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176" w:type="dxa"/>
        <w:tblLook w:val="00A0" w:firstRow="1" w:lastRow="0" w:firstColumn="1" w:lastColumn="0" w:noHBand="0" w:noVBand="0"/>
      </w:tblPr>
      <w:tblGrid>
        <w:gridCol w:w="10315"/>
        <w:gridCol w:w="222"/>
        <w:gridCol w:w="222"/>
      </w:tblGrid>
      <w:tr w:rsidR="0033487B" w:rsidRPr="00967811" w:rsidTr="00045BCD">
        <w:tc>
          <w:tcPr>
            <w:tcW w:w="9839" w:type="dxa"/>
          </w:tcPr>
          <w:tbl>
            <w:tblPr>
              <w:tblW w:w="10099" w:type="dxa"/>
              <w:tblLook w:val="00A0" w:firstRow="1" w:lastRow="0" w:firstColumn="1" w:lastColumn="0" w:noHBand="0" w:noVBand="0"/>
            </w:tblPr>
            <w:tblGrid>
              <w:gridCol w:w="4004"/>
              <w:gridCol w:w="4394"/>
              <w:gridCol w:w="1701"/>
            </w:tblGrid>
            <w:tr w:rsidR="00045BCD" w:rsidRPr="00967811" w:rsidTr="001733D0">
              <w:tc>
                <w:tcPr>
                  <w:tcW w:w="4004" w:type="dxa"/>
                </w:tcPr>
                <w:p w:rsidR="00045BCD" w:rsidRDefault="00045BCD" w:rsidP="00045BCD">
                  <w:pPr>
                    <w:rPr>
                      <w:b/>
                      <w:sz w:val="6"/>
                      <w:szCs w:val="6"/>
                    </w:rPr>
                  </w:pPr>
                </w:p>
                <w:p w:rsidR="00045BCD" w:rsidRDefault="00045BCD" w:rsidP="00045BCD">
                  <w:pPr>
                    <w:ind w:left="68"/>
                    <w:rPr>
                      <w:b/>
                      <w:sz w:val="6"/>
                      <w:szCs w:val="6"/>
                    </w:rPr>
                  </w:pPr>
                  <w:r>
                    <w:rPr>
                      <w:rFonts w:cs="Arial"/>
                      <w:noProof/>
                      <w:color w:val="000000" w:themeColor="text1"/>
                      <w:sz w:val="20"/>
                      <w:lang w:val="pt-PT" w:eastAsia="pt-PT"/>
                    </w:rPr>
                    <w:drawing>
                      <wp:inline distT="0" distB="0" distL="0" distR="0">
                        <wp:extent cx="1419225" cy="1076325"/>
                        <wp:effectExtent l="0" t="0" r="9525" b="9525"/>
                        <wp:docPr id="6" name="Picture 6" descr="C:\Users\J&amp;E\AppData\Local\Microsoft\Windows\INetCache\Content.Word\EYCH2018_Logos_Yellow-D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mp;E\AppData\Local\Microsoft\Windows\INetCache\Content.Word\EYCH2018_Logos_Yellow-DE-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tc>
              <w:tc>
                <w:tcPr>
                  <w:tcW w:w="4394" w:type="dxa"/>
                </w:tcPr>
                <w:p w:rsidR="00045BCD" w:rsidRDefault="00045BCD" w:rsidP="00045BCD">
                  <w:pPr>
                    <w:rPr>
                      <w:b/>
                      <w:sz w:val="28"/>
                      <w:szCs w:val="28"/>
                    </w:rPr>
                  </w:pPr>
                </w:p>
                <w:p w:rsidR="00045BCD" w:rsidRPr="00967811" w:rsidRDefault="00045BCD" w:rsidP="00045BCD">
                  <w:pPr>
                    <w:rPr>
                      <w:b/>
                      <w:sz w:val="20"/>
                    </w:rPr>
                  </w:pPr>
                  <w:r w:rsidRPr="00967811">
                    <w:rPr>
                      <w:b/>
                      <w:noProof/>
                      <w:sz w:val="28"/>
                      <w:szCs w:val="28"/>
                      <w:lang w:val="pt-PT" w:eastAsia="pt-PT"/>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045BCD" w:rsidRDefault="00045BCD" w:rsidP="00045BCD">
                  <w:pPr>
                    <w:jc w:val="center"/>
                    <w:rPr>
                      <w:noProof/>
                      <w:sz w:val="20"/>
                    </w:rPr>
                  </w:pPr>
                </w:p>
                <w:p w:rsidR="00045BCD" w:rsidRDefault="00045BCD" w:rsidP="00045BCD">
                  <w:pPr>
                    <w:jc w:val="center"/>
                    <w:rPr>
                      <w:rFonts w:cs="Arial"/>
                      <w:b/>
                      <w:iCs/>
                      <w:color w:val="FF0000"/>
                      <w:sz w:val="24"/>
                      <w:szCs w:val="24"/>
                      <w:u w:val="single"/>
                    </w:rPr>
                  </w:pPr>
                </w:p>
                <w:p w:rsidR="00045BCD" w:rsidRPr="00D908F1" w:rsidRDefault="00045BCD" w:rsidP="00045BCD">
                  <w:pPr>
                    <w:rPr>
                      <w:rFonts w:cs="Arial"/>
                      <w:b/>
                      <w:iCs/>
                      <w:sz w:val="24"/>
                      <w:szCs w:val="24"/>
                      <w:lang w:val="en-US"/>
                    </w:rPr>
                  </w:pPr>
                </w:p>
              </w:tc>
              <w:tc>
                <w:tcPr>
                  <w:tcW w:w="1701" w:type="dxa"/>
                </w:tcPr>
                <w:p w:rsidR="00045BCD" w:rsidRPr="00967811" w:rsidRDefault="00045BCD" w:rsidP="00045BCD">
                  <w:pPr>
                    <w:jc w:val="right"/>
                    <w:rPr>
                      <w:b/>
                      <w:sz w:val="20"/>
                    </w:rPr>
                  </w:pPr>
                  <w:r>
                    <w:rPr>
                      <w:rFonts w:cs="Arial"/>
                      <w:b/>
                      <w:noProof/>
                      <w:color w:val="002060"/>
                      <w:lang w:val="pt-PT" w:eastAsia="pt-PT"/>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Default="0033487B" w:rsidP="0033487B">
            <w:pPr>
              <w:ind w:left="68"/>
              <w:rPr>
                <w:b/>
                <w:sz w:val="6"/>
                <w:szCs w:val="6"/>
              </w:rPr>
            </w:pPr>
          </w:p>
        </w:tc>
        <w:tc>
          <w:tcPr>
            <w:tcW w:w="222" w:type="dxa"/>
          </w:tcPr>
          <w:p w:rsidR="0033487B" w:rsidRPr="00D908F1" w:rsidRDefault="0033487B" w:rsidP="00C44402">
            <w:pPr>
              <w:rPr>
                <w:rFonts w:cs="Arial"/>
                <w:b/>
                <w:iCs/>
                <w:sz w:val="24"/>
                <w:szCs w:val="24"/>
                <w:lang w:val="en-US"/>
              </w:rPr>
            </w:pPr>
          </w:p>
        </w:tc>
        <w:tc>
          <w:tcPr>
            <w:tcW w:w="222" w:type="dxa"/>
          </w:tcPr>
          <w:p w:rsidR="0033487B" w:rsidRPr="00967811" w:rsidRDefault="0033487B" w:rsidP="00C44402">
            <w:pPr>
              <w:jc w:val="right"/>
              <w:rPr>
                <w:b/>
                <w:sz w:val="20"/>
              </w:rPr>
            </w:pPr>
          </w:p>
        </w:tc>
      </w:tr>
    </w:tbl>
    <w:p w:rsidR="0033487B" w:rsidRPr="00C75DFC" w:rsidRDefault="00045BCD" w:rsidP="0033487B">
      <w:pPr>
        <w:jc w:val="center"/>
        <w:rPr>
          <w:rFonts w:cs="Arial"/>
          <w:b/>
          <w:iCs/>
          <w:sz w:val="24"/>
          <w:szCs w:val="24"/>
          <w:lang w:val="de-DE"/>
        </w:rPr>
      </w:pPr>
      <w:r w:rsidRPr="00C75DFC">
        <w:rPr>
          <w:rFonts w:cs="Arial"/>
          <w:b/>
          <w:iCs/>
          <w:sz w:val="24"/>
          <w:szCs w:val="24"/>
          <w:lang w:val="de-DE"/>
        </w:rPr>
        <w:t>PRESSEMITTEILUNG</w:t>
      </w:r>
    </w:p>
    <w:p w:rsidR="00D47DC0" w:rsidRPr="00C75DFC" w:rsidRDefault="00D47DC0" w:rsidP="0033487B">
      <w:pPr>
        <w:pStyle w:val="5Normal"/>
        <w:spacing w:after="0" w:line="312" w:lineRule="auto"/>
        <w:rPr>
          <w:b/>
          <w:color w:val="000000"/>
          <w:sz w:val="24"/>
          <w:szCs w:val="24"/>
          <w:lang w:val="de-DE"/>
        </w:rPr>
      </w:pPr>
      <w:bookmarkStart w:id="0" w:name="_GoBack"/>
      <w:bookmarkEnd w:id="0"/>
    </w:p>
    <w:p w:rsidR="00EB7E89" w:rsidRPr="00FA4FA9" w:rsidRDefault="00EB7E89" w:rsidP="00D47DC0">
      <w:pPr>
        <w:pStyle w:val="5Normal"/>
        <w:spacing w:after="0" w:line="312" w:lineRule="auto"/>
        <w:jc w:val="center"/>
        <w:rPr>
          <w:rFonts w:cs="Arial"/>
          <w:b/>
          <w:bCs/>
          <w:color w:val="000000" w:themeColor="text1"/>
          <w:spacing w:val="0"/>
          <w:sz w:val="24"/>
          <w:szCs w:val="24"/>
          <w:lang w:val="de-DE"/>
        </w:rPr>
      </w:pPr>
      <w:r w:rsidRPr="00FA4FA9">
        <w:rPr>
          <w:rFonts w:cs="Arial"/>
          <w:b/>
          <w:bCs/>
          <w:color w:val="000000" w:themeColor="text1"/>
          <w:spacing w:val="0"/>
          <w:sz w:val="24"/>
          <w:szCs w:val="24"/>
          <w:lang w:val="de-DE"/>
        </w:rPr>
        <w:t xml:space="preserve">Plácido Domingo </w:t>
      </w:r>
      <w:r w:rsidR="00D05B5F" w:rsidRPr="00FA4FA9">
        <w:rPr>
          <w:rFonts w:cs="Arial"/>
          <w:b/>
          <w:bCs/>
          <w:color w:val="000000" w:themeColor="text1"/>
          <w:spacing w:val="0"/>
          <w:sz w:val="24"/>
          <w:szCs w:val="24"/>
          <w:lang w:val="de-DE"/>
        </w:rPr>
        <w:t>u</w:t>
      </w:r>
      <w:r w:rsidRPr="00FA4FA9">
        <w:rPr>
          <w:rFonts w:cs="Arial"/>
          <w:b/>
          <w:bCs/>
          <w:color w:val="000000" w:themeColor="text1"/>
          <w:spacing w:val="0"/>
          <w:sz w:val="24"/>
          <w:szCs w:val="24"/>
          <w:lang w:val="de-DE"/>
        </w:rPr>
        <w:t>nd EU</w:t>
      </w:r>
      <w:r w:rsidR="00525AC1">
        <w:rPr>
          <w:rFonts w:cs="Arial"/>
          <w:b/>
          <w:bCs/>
          <w:color w:val="000000" w:themeColor="text1"/>
          <w:spacing w:val="0"/>
          <w:sz w:val="24"/>
          <w:szCs w:val="24"/>
          <w:lang w:val="de-DE"/>
        </w:rPr>
        <w:t>-</w:t>
      </w:r>
      <w:r w:rsidR="00D05B5F" w:rsidRPr="00FA4FA9">
        <w:rPr>
          <w:rFonts w:cs="Arial"/>
          <w:b/>
          <w:bCs/>
          <w:color w:val="000000" w:themeColor="text1"/>
          <w:spacing w:val="0"/>
          <w:sz w:val="24"/>
          <w:szCs w:val="24"/>
          <w:lang w:val="de-DE"/>
        </w:rPr>
        <w:t>K</w:t>
      </w:r>
      <w:r w:rsidRPr="00FA4FA9">
        <w:rPr>
          <w:rFonts w:cs="Arial"/>
          <w:b/>
          <w:bCs/>
          <w:color w:val="000000" w:themeColor="text1"/>
          <w:spacing w:val="0"/>
          <w:sz w:val="24"/>
          <w:szCs w:val="24"/>
          <w:lang w:val="de-DE"/>
        </w:rPr>
        <w:t>ommiss</w:t>
      </w:r>
      <w:r w:rsidR="00D05B5F" w:rsidRPr="00FA4FA9">
        <w:rPr>
          <w:rFonts w:cs="Arial"/>
          <w:b/>
          <w:bCs/>
          <w:color w:val="000000" w:themeColor="text1"/>
          <w:spacing w:val="0"/>
          <w:sz w:val="24"/>
          <w:szCs w:val="24"/>
          <w:lang w:val="de-DE"/>
        </w:rPr>
        <w:t>a</w:t>
      </w:r>
      <w:r w:rsidRPr="00FA4FA9">
        <w:rPr>
          <w:rFonts w:cs="Arial"/>
          <w:b/>
          <w:bCs/>
          <w:color w:val="000000" w:themeColor="text1"/>
          <w:spacing w:val="0"/>
          <w:sz w:val="24"/>
          <w:szCs w:val="24"/>
          <w:lang w:val="de-DE"/>
        </w:rPr>
        <w:t xml:space="preserve">r </w:t>
      </w:r>
      <w:r w:rsidR="00F67BD3">
        <w:rPr>
          <w:rFonts w:cs="Arial"/>
          <w:b/>
          <w:bCs/>
          <w:color w:val="000000" w:themeColor="text1"/>
          <w:spacing w:val="0"/>
          <w:sz w:val="24"/>
          <w:szCs w:val="24"/>
          <w:lang w:val="de-DE"/>
        </w:rPr>
        <w:t xml:space="preserve">Tibor </w:t>
      </w:r>
      <w:r w:rsidRPr="00FA4FA9">
        <w:rPr>
          <w:rFonts w:cs="Arial"/>
          <w:b/>
          <w:bCs/>
          <w:color w:val="000000" w:themeColor="text1"/>
          <w:spacing w:val="0"/>
          <w:sz w:val="24"/>
          <w:szCs w:val="24"/>
          <w:lang w:val="de-DE"/>
        </w:rPr>
        <w:t>Navracsics</w:t>
      </w:r>
      <w:r w:rsidR="00525AC1">
        <w:rPr>
          <w:rFonts w:cs="Arial"/>
          <w:b/>
          <w:bCs/>
          <w:color w:val="000000" w:themeColor="text1"/>
          <w:spacing w:val="0"/>
          <w:sz w:val="24"/>
          <w:szCs w:val="24"/>
          <w:lang w:val="de-DE"/>
        </w:rPr>
        <w:t xml:space="preserve"> </w:t>
      </w:r>
      <w:r w:rsidR="00D05B5F" w:rsidRPr="00FA4FA9">
        <w:rPr>
          <w:rFonts w:cs="Arial"/>
          <w:b/>
          <w:bCs/>
          <w:color w:val="000000" w:themeColor="text1"/>
          <w:spacing w:val="0"/>
          <w:sz w:val="24"/>
          <w:szCs w:val="24"/>
          <w:lang w:val="de-DE"/>
        </w:rPr>
        <w:t>geben</w:t>
      </w:r>
    </w:p>
    <w:p w:rsidR="00D47DC0" w:rsidRPr="00FA4FA9" w:rsidRDefault="00D05B5F" w:rsidP="00D47DC0">
      <w:pPr>
        <w:pStyle w:val="5Normal"/>
        <w:spacing w:after="0" w:line="312" w:lineRule="auto"/>
        <w:jc w:val="center"/>
        <w:rPr>
          <w:rFonts w:cs="Arial"/>
          <w:b/>
          <w:bCs/>
          <w:color w:val="000000" w:themeColor="text1"/>
          <w:spacing w:val="0"/>
          <w:sz w:val="24"/>
          <w:szCs w:val="24"/>
          <w:lang w:val="de-DE"/>
        </w:rPr>
      </w:pPr>
      <w:r w:rsidRPr="00FA4FA9">
        <w:rPr>
          <w:rFonts w:cs="Arial"/>
          <w:b/>
          <w:bCs/>
          <w:color w:val="000000" w:themeColor="text1"/>
          <w:spacing w:val="0"/>
          <w:sz w:val="24"/>
          <w:szCs w:val="24"/>
          <w:lang w:val="de-DE"/>
        </w:rPr>
        <w:t xml:space="preserve">die Gewinner des </w:t>
      </w:r>
      <w:r w:rsidR="00F67BD3">
        <w:rPr>
          <w:rFonts w:cs="Arial"/>
          <w:b/>
          <w:bCs/>
          <w:color w:val="000000" w:themeColor="text1"/>
          <w:spacing w:val="0"/>
          <w:sz w:val="24"/>
          <w:szCs w:val="24"/>
          <w:lang w:val="de-DE"/>
        </w:rPr>
        <w:t>EU-</w:t>
      </w:r>
      <w:r w:rsidRPr="00FA4FA9">
        <w:rPr>
          <w:rFonts w:cs="Arial"/>
          <w:b/>
          <w:bCs/>
          <w:color w:val="000000" w:themeColor="text1"/>
          <w:spacing w:val="0"/>
          <w:sz w:val="24"/>
          <w:szCs w:val="24"/>
          <w:lang w:val="de-DE"/>
        </w:rPr>
        <w:t>Kulturerbepreises</w:t>
      </w:r>
      <w:r w:rsidR="00EB7E89" w:rsidRPr="00FA4FA9">
        <w:rPr>
          <w:rFonts w:cs="Arial"/>
          <w:b/>
          <w:bCs/>
          <w:color w:val="000000" w:themeColor="text1"/>
          <w:spacing w:val="0"/>
          <w:sz w:val="24"/>
          <w:szCs w:val="24"/>
          <w:lang w:val="de-DE"/>
        </w:rPr>
        <w:t xml:space="preserve"> 2018 </w:t>
      </w:r>
      <w:r w:rsidR="00D47DC0" w:rsidRPr="00FA4FA9">
        <w:rPr>
          <w:rFonts w:cs="Arial"/>
          <w:b/>
          <w:bCs/>
          <w:color w:val="000000" w:themeColor="text1"/>
          <w:spacing w:val="0"/>
          <w:sz w:val="24"/>
          <w:szCs w:val="24"/>
          <w:lang w:val="de-DE"/>
        </w:rPr>
        <w:t xml:space="preserve">in </w:t>
      </w:r>
      <w:r w:rsidR="00B9590D" w:rsidRPr="00FA4FA9">
        <w:rPr>
          <w:rFonts w:cs="Arial"/>
          <w:b/>
          <w:bCs/>
          <w:color w:val="000000" w:themeColor="text1"/>
          <w:spacing w:val="0"/>
          <w:sz w:val="24"/>
          <w:szCs w:val="24"/>
          <w:lang w:val="de-DE"/>
        </w:rPr>
        <w:t>Berlin</w:t>
      </w:r>
      <w:r w:rsidRPr="00FA4FA9">
        <w:rPr>
          <w:rFonts w:cs="Arial"/>
          <w:b/>
          <w:bCs/>
          <w:color w:val="000000" w:themeColor="text1"/>
          <w:spacing w:val="0"/>
          <w:sz w:val="24"/>
          <w:szCs w:val="24"/>
          <w:lang w:val="de-DE"/>
        </w:rPr>
        <w:t xml:space="preserve"> bekannt</w:t>
      </w:r>
    </w:p>
    <w:p w:rsidR="00857374" w:rsidRPr="00C75DFC" w:rsidRDefault="00857374" w:rsidP="00892014">
      <w:pPr>
        <w:pStyle w:val="5Normal"/>
        <w:spacing w:after="0"/>
        <w:jc w:val="both"/>
        <w:rPr>
          <w:rFonts w:eastAsia="Arial" w:cs="Arial"/>
          <w:color w:val="000000" w:themeColor="text1"/>
          <w:sz w:val="20"/>
          <w:highlight w:val="lightGray"/>
          <w:lang w:val="de-DE" w:eastAsia="pt-PT"/>
        </w:rPr>
      </w:pPr>
    </w:p>
    <w:p w:rsidR="00857374" w:rsidRPr="00C75DFC" w:rsidRDefault="00857374" w:rsidP="00857374">
      <w:pPr>
        <w:pStyle w:val="5Normal"/>
        <w:jc w:val="both"/>
        <w:rPr>
          <w:rFonts w:eastAsia="Arial" w:cs="Arial"/>
          <w:color w:val="000000" w:themeColor="text1"/>
          <w:sz w:val="20"/>
          <w:lang w:val="de-DE" w:eastAsia="pt-PT"/>
        </w:rPr>
      </w:pPr>
      <w:r w:rsidRPr="00857374">
        <w:rPr>
          <w:rFonts w:eastAsia="Arial" w:cs="Arial"/>
          <w:color w:val="000000" w:themeColor="text1"/>
          <w:sz w:val="20"/>
          <w:lang w:val="de-DE" w:eastAsia="pt-PT"/>
        </w:rPr>
        <w:t>Berlin, 22. Juni 2018 - Die Gewinner des EU-Preises für das Kulturerbe / Europa Nostra Awards</w:t>
      </w:r>
      <w:r w:rsidR="00525AC1">
        <w:rPr>
          <w:rFonts w:eastAsia="Arial" w:cs="Arial"/>
          <w:color w:val="000000" w:themeColor="text1"/>
          <w:sz w:val="20"/>
          <w:lang w:val="de-DE" w:eastAsia="pt-PT"/>
        </w:rPr>
        <w:t xml:space="preserve"> </w:t>
      </w:r>
      <w:r w:rsidR="00525AC1" w:rsidRPr="00857374">
        <w:rPr>
          <w:rFonts w:eastAsia="Arial" w:cs="Arial"/>
          <w:color w:val="000000" w:themeColor="text1"/>
          <w:sz w:val="20"/>
          <w:lang w:val="de-DE" w:eastAsia="pt-PT"/>
        </w:rPr>
        <w:t>2018</w:t>
      </w:r>
      <w:r w:rsidRPr="00857374">
        <w:rPr>
          <w:rFonts w:eastAsia="Arial" w:cs="Arial"/>
          <w:color w:val="000000" w:themeColor="text1"/>
          <w:sz w:val="20"/>
          <w:lang w:val="de-DE" w:eastAsia="pt-PT"/>
        </w:rPr>
        <w:t xml:space="preserve">, Europas höchste Auszeichnung in diesem Bereich, wurden heute Abend in Anwesenheit von Bundespräsident Frank-Walter Steinmeier in Berlin gefeiert. Maestro </w:t>
      </w:r>
      <w:r w:rsidRPr="00906846">
        <w:rPr>
          <w:rFonts w:eastAsia="Arial" w:cs="Arial"/>
          <w:b/>
          <w:color w:val="000000" w:themeColor="text1"/>
          <w:sz w:val="20"/>
          <w:lang w:val="de-DE" w:eastAsia="pt-PT"/>
        </w:rPr>
        <w:t>Plácido Domingo</w:t>
      </w:r>
      <w:r w:rsidRPr="00857374">
        <w:rPr>
          <w:rFonts w:eastAsia="Arial" w:cs="Arial"/>
          <w:color w:val="000000" w:themeColor="text1"/>
          <w:sz w:val="20"/>
          <w:lang w:val="de-DE" w:eastAsia="pt-PT"/>
        </w:rPr>
        <w:t xml:space="preserve">, Präsident von Europa Nostra, dem führenden europäischen Netzwerk für Kulturerbe, und </w:t>
      </w:r>
      <w:r w:rsidRPr="00906846">
        <w:rPr>
          <w:rFonts w:eastAsia="Arial" w:cs="Arial"/>
          <w:b/>
          <w:color w:val="000000" w:themeColor="text1"/>
          <w:sz w:val="20"/>
          <w:lang w:val="de-DE" w:eastAsia="pt-PT"/>
        </w:rPr>
        <w:t>Tibor Navracsics</w:t>
      </w:r>
      <w:r w:rsidRPr="00857374">
        <w:rPr>
          <w:rFonts w:eastAsia="Arial" w:cs="Arial"/>
          <w:color w:val="000000" w:themeColor="text1"/>
          <w:sz w:val="20"/>
          <w:lang w:val="de-DE" w:eastAsia="pt-PT"/>
        </w:rPr>
        <w:t xml:space="preserve">, EU-Kommissar für Bildung, Kultur, Jugend und Sport, waren gemeinsam Gastgeber der Preisverleihung. Sie verkündeten und präsentierten die </w:t>
      </w:r>
      <w:r w:rsidR="004B2FDE">
        <w:rPr>
          <w:rFonts w:eastAsia="Arial" w:cs="Arial"/>
          <w:color w:val="000000" w:themeColor="text1"/>
          <w:sz w:val="20"/>
          <w:lang w:val="de-DE" w:eastAsia="pt-PT"/>
        </w:rPr>
        <w:t>sieben Grand Prix</w:t>
      </w:r>
      <w:r w:rsidR="00525AC1">
        <w:rPr>
          <w:rFonts w:eastAsia="Arial" w:cs="Arial"/>
          <w:color w:val="000000" w:themeColor="text1"/>
          <w:sz w:val="20"/>
          <w:lang w:val="de-DE" w:eastAsia="pt-PT"/>
        </w:rPr>
        <w:t>-Gewinner</w:t>
      </w:r>
      <w:r w:rsidRPr="00857374">
        <w:rPr>
          <w:rFonts w:eastAsia="Arial" w:cs="Arial"/>
          <w:color w:val="000000" w:themeColor="text1"/>
          <w:sz w:val="20"/>
          <w:lang w:val="de-DE" w:eastAsia="pt-PT"/>
        </w:rPr>
        <w:t xml:space="preserve">, die </w:t>
      </w:r>
      <w:r w:rsidR="00525AC1">
        <w:rPr>
          <w:rFonts w:eastAsia="Arial" w:cs="Arial"/>
          <w:color w:val="000000" w:themeColor="text1"/>
          <w:sz w:val="20"/>
          <w:lang w:val="de-DE" w:eastAsia="pt-PT"/>
        </w:rPr>
        <w:t>unter</w:t>
      </w:r>
      <w:r w:rsidR="00525AC1" w:rsidRPr="00857374">
        <w:rPr>
          <w:rFonts w:eastAsia="Arial" w:cs="Arial"/>
          <w:color w:val="000000" w:themeColor="text1"/>
          <w:sz w:val="20"/>
          <w:lang w:val="de-DE" w:eastAsia="pt-PT"/>
        </w:rPr>
        <w:t xml:space="preserve"> </w:t>
      </w:r>
      <w:r w:rsidRPr="00857374">
        <w:rPr>
          <w:rFonts w:eastAsia="Arial" w:cs="Arial"/>
          <w:color w:val="000000" w:themeColor="text1"/>
          <w:sz w:val="20"/>
          <w:lang w:val="de-DE" w:eastAsia="pt-PT"/>
        </w:rPr>
        <w:t xml:space="preserve">den 29 diesjährigen </w:t>
      </w:r>
      <w:r w:rsidR="00525AC1">
        <w:rPr>
          <w:rFonts w:eastAsia="Arial" w:cs="Arial"/>
          <w:color w:val="000000" w:themeColor="text1"/>
          <w:sz w:val="20"/>
          <w:lang w:val="de-DE" w:eastAsia="pt-PT"/>
        </w:rPr>
        <w:t>Preisträgern</w:t>
      </w:r>
      <w:r w:rsidR="00525AC1" w:rsidRPr="00857374">
        <w:rPr>
          <w:rFonts w:eastAsia="Arial" w:cs="Arial"/>
          <w:color w:val="000000" w:themeColor="text1"/>
          <w:sz w:val="20"/>
          <w:lang w:val="de-DE" w:eastAsia="pt-PT"/>
        </w:rPr>
        <w:t xml:space="preserve"> </w:t>
      </w:r>
      <w:r w:rsidRPr="00857374">
        <w:rPr>
          <w:rFonts w:eastAsia="Arial" w:cs="Arial"/>
          <w:color w:val="000000" w:themeColor="text1"/>
          <w:sz w:val="20"/>
          <w:lang w:val="de-DE" w:eastAsia="pt-PT"/>
        </w:rPr>
        <w:t xml:space="preserve">ausgewählt wurden. Die Zeremonie gehört zu den Höhepunkten des ersten Europäischen Kulturerbe-Gipfels, einer der wichtigsten europäischen Veranstaltungen des Europäischen </w:t>
      </w:r>
      <w:r w:rsidR="004B2FDE">
        <w:rPr>
          <w:rFonts w:eastAsia="Arial" w:cs="Arial"/>
          <w:color w:val="000000" w:themeColor="text1"/>
          <w:sz w:val="20"/>
          <w:lang w:val="de-DE" w:eastAsia="pt-PT"/>
        </w:rPr>
        <w:t>Kulturerb</w:t>
      </w:r>
      <w:r w:rsidR="00525AC1">
        <w:rPr>
          <w:rFonts w:eastAsia="Arial" w:cs="Arial"/>
          <w:color w:val="000000" w:themeColor="text1"/>
          <w:sz w:val="20"/>
          <w:lang w:val="de-DE" w:eastAsia="pt-PT"/>
        </w:rPr>
        <w:t>e</w:t>
      </w:r>
      <w:r w:rsidR="004B2FDE">
        <w:rPr>
          <w:rFonts w:eastAsia="Arial" w:cs="Arial"/>
          <w:color w:val="000000" w:themeColor="text1"/>
          <w:sz w:val="20"/>
          <w:lang w:val="de-DE" w:eastAsia="pt-PT"/>
        </w:rPr>
        <w:t>jahres</w:t>
      </w:r>
      <w:r w:rsidRPr="00857374">
        <w:rPr>
          <w:rFonts w:eastAsia="Arial" w:cs="Arial"/>
          <w:color w:val="000000" w:themeColor="text1"/>
          <w:sz w:val="20"/>
          <w:lang w:val="de-DE" w:eastAsia="pt-PT"/>
        </w:rPr>
        <w:t xml:space="preserve"> 2018, der vom 18. bis 24. </w:t>
      </w:r>
      <w:r w:rsidRPr="00C75DFC">
        <w:rPr>
          <w:rFonts w:eastAsia="Arial" w:cs="Arial"/>
          <w:color w:val="000000" w:themeColor="text1"/>
          <w:sz w:val="20"/>
          <w:lang w:val="de-DE" w:eastAsia="pt-PT"/>
        </w:rPr>
        <w:t xml:space="preserve">Juni in Berlin stattfindet. </w:t>
      </w:r>
    </w:p>
    <w:p w:rsidR="00397E2D" w:rsidRPr="00851175" w:rsidRDefault="00650004" w:rsidP="00892014">
      <w:pPr>
        <w:pStyle w:val="5Normal"/>
        <w:spacing w:after="0"/>
        <w:jc w:val="both"/>
        <w:rPr>
          <w:rFonts w:eastAsia="Arial" w:cs="Arial"/>
          <w:color w:val="000000" w:themeColor="text1"/>
          <w:sz w:val="20"/>
          <w:lang w:val="de-DE" w:eastAsia="pt-PT"/>
        </w:rPr>
      </w:pPr>
      <w:r w:rsidRPr="00851175">
        <w:rPr>
          <w:rFonts w:eastAsia="Arial" w:cs="Arial"/>
          <w:color w:val="000000" w:themeColor="text1"/>
          <w:sz w:val="20"/>
          <w:lang w:val="de-DE" w:eastAsia="pt-PT"/>
        </w:rPr>
        <w:t xml:space="preserve">Die sieben Preisträger eines </w:t>
      </w:r>
      <w:r w:rsidR="004B2FDE">
        <w:rPr>
          <w:rFonts w:eastAsia="Arial" w:cs="Arial"/>
          <w:color w:val="000000" w:themeColor="text1"/>
          <w:sz w:val="20"/>
          <w:lang w:val="de-DE" w:eastAsia="pt-PT"/>
        </w:rPr>
        <w:t>Grand Prix</w:t>
      </w:r>
      <w:r w:rsidRPr="00851175">
        <w:rPr>
          <w:rFonts w:eastAsia="Arial" w:cs="Arial"/>
          <w:color w:val="000000" w:themeColor="text1"/>
          <w:sz w:val="20"/>
          <w:lang w:val="de-DE" w:eastAsia="pt-PT"/>
        </w:rPr>
        <w:t xml:space="preserve">, </w:t>
      </w:r>
      <w:r w:rsidR="00525AC1">
        <w:rPr>
          <w:rFonts w:eastAsia="Arial" w:cs="Arial"/>
          <w:color w:val="000000" w:themeColor="text1"/>
          <w:sz w:val="20"/>
          <w:lang w:val="de-DE" w:eastAsia="pt-PT"/>
        </w:rPr>
        <w:t xml:space="preserve">die von </w:t>
      </w:r>
      <w:r w:rsidRPr="00851175">
        <w:rPr>
          <w:rFonts w:eastAsia="Arial" w:cs="Arial"/>
          <w:color w:val="000000" w:themeColor="text1"/>
          <w:sz w:val="20"/>
          <w:lang w:val="de-DE" w:eastAsia="pt-PT"/>
        </w:rPr>
        <w:t xml:space="preserve">von einer </w:t>
      </w:r>
      <w:hyperlink r:id="rId11" w:history="1">
        <w:r w:rsidRPr="00906846">
          <w:rPr>
            <w:rStyle w:val="Hyperlink"/>
            <w:rFonts w:eastAsia="Arial" w:cs="Arial"/>
            <w:sz w:val="20"/>
            <w:lang w:val="de-DE" w:eastAsia="pt-PT"/>
          </w:rPr>
          <w:t>Experten-Jury</w:t>
        </w:r>
      </w:hyperlink>
      <w:r w:rsidRPr="00851175">
        <w:rPr>
          <w:rFonts w:eastAsia="Arial" w:cs="Arial"/>
          <w:color w:val="000000" w:themeColor="text1"/>
          <w:sz w:val="20"/>
          <w:lang w:val="de-DE" w:eastAsia="pt-PT"/>
        </w:rPr>
        <w:t xml:space="preserve"> </w:t>
      </w:r>
      <w:r w:rsidR="00525AC1" w:rsidRPr="00851175">
        <w:rPr>
          <w:rFonts w:eastAsia="Arial" w:cs="Arial"/>
          <w:color w:val="000000" w:themeColor="text1"/>
          <w:sz w:val="20"/>
          <w:lang w:val="de-DE" w:eastAsia="pt-PT"/>
        </w:rPr>
        <w:t xml:space="preserve">ausgewählt </w:t>
      </w:r>
      <w:r w:rsidR="00843852">
        <w:rPr>
          <w:rFonts w:eastAsia="Arial" w:cs="Arial"/>
          <w:color w:val="000000" w:themeColor="text1"/>
          <w:sz w:val="20"/>
          <w:lang w:val="de-DE" w:eastAsia="pt-PT"/>
        </w:rPr>
        <w:t xml:space="preserve">wurden </w:t>
      </w:r>
      <w:r w:rsidRPr="00851175">
        <w:rPr>
          <w:rFonts w:eastAsia="Arial" w:cs="Arial"/>
          <w:color w:val="000000" w:themeColor="text1"/>
          <w:sz w:val="20"/>
          <w:lang w:val="de-DE" w:eastAsia="pt-PT"/>
        </w:rPr>
        <w:t xml:space="preserve">und </w:t>
      </w:r>
      <w:r w:rsidR="004B2FDE">
        <w:rPr>
          <w:rFonts w:eastAsia="Arial" w:cs="Arial"/>
          <w:color w:val="000000" w:themeColor="text1"/>
          <w:sz w:val="20"/>
          <w:lang w:val="de-DE" w:eastAsia="pt-PT"/>
        </w:rPr>
        <w:t xml:space="preserve">jeweils </w:t>
      </w:r>
      <w:r w:rsidRPr="00851175">
        <w:rPr>
          <w:rFonts w:eastAsia="Arial" w:cs="Arial"/>
          <w:color w:val="000000" w:themeColor="text1"/>
          <w:sz w:val="20"/>
          <w:lang w:val="de-DE" w:eastAsia="pt-PT"/>
        </w:rPr>
        <w:t xml:space="preserve">ein Preisgeld von 10.000 € </w:t>
      </w:r>
      <w:r w:rsidR="00843852">
        <w:rPr>
          <w:rFonts w:eastAsia="Arial" w:cs="Arial"/>
          <w:color w:val="000000" w:themeColor="text1"/>
          <w:sz w:val="20"/>
          <w:lang w:val="de-DE" w:eastAsia="pt-PT"/>
        </w:rPr>
        <w:t>erhalten</w:t>
      </w:r>
      <w:r w:rsidRPr="00851175">
        <w:rPr>
          <w:rFonts w:eastAsia="Arial" w:cs="Arial"/>
          <w:color w:val="000000" w:themeColor="text1"/>
          <w:sz w:val="20"/>
          <w:lang w:val="de-DE" w:eastAsia="pt-PT"/>
        </w:rPr>
        <w:t xml:space="preserve">, sind: </w:t>
      </w:r>
    </w:p>
    <w:p w:rsidR="00942A3A" w:rsidRPr="00851175" w:rsidRDefault="00942A3A" w:rsidP="00892014">
      <w:pPr>
        <w:pStyle w:val="5Normal"/>
        <w:spacing w:after="0"/>
        <w:jc w:val="both"/>
        <w:rPr>
          <w:rFonts w:eastAsia="Arial" w:cs="Arial"/>
          <w:color w:val="000000" w:themeColor="text1"/>
          <w:sz w:val="20"/>
          <w:lang w:val="de-DE" w:eastAsia="pt-PT"/>
        </w:rPr>
      </w:pPr>
    </w:p>
    <w:p w:rsidR="001078AF" w:rsidRPr="00D96082" w:rsidRDefault="001078AF"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de-DE"/>
        </w:rPr>
      </w:pPr>
      <w:r w:rsidRPr="00D96082">
        <w:rPr>
          <w:rFonts w:cs="Arial"/>
          <w:b/>
          <w:color w:val="000000"/>
          <w:sz w:val="20"/>
          <w:lang w:val="de-DE"/>
        </w:rPr>
        <w:t>Kategorie Erhaltung</w:t>
      </w:r>
    </w:p>
    <w:p w:rsidR="001078AF" w:rsidRPr="00906846" w:rsidRDefault="00206DB5"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Hyperlink"/>
          <w:rFonts w:eastAsia="Calibri"/>
          <w:sz w:val="20"/>
          <w:shd w:val="clear" w:color="auto" w:fill="FFFFFF"/>
          <w:lang w:val="de-DE" w:eastAsia="en-US"/>
        </w:rPr>
      </w:pPr>
      <w:r>
        <w:rPr>
          <w:rFonts w:eastAsia="Calibri"/>
          <w:sz w:val="20"/>
          <w:shd w:val="clear" w:color="auto" w:fill="FFFFFF"/>
          <w:lang w:val="de-DE" w:eastAsia="en-US"/>
        </w:rPr>
        <w:fldChar w:fldCharType="begin"/>
      </w:r>
      <w:r w:rsidR="00906846">
        <w:rPr>
          <w:rFonts w:eastAsia="Calibri"/>
          <w:sz w:val="20"/>
          <w:shd w:val="clear" w:color="auto" w:fill="FFFFFF"/>
          <w:lang w:val="de-DE" w:eastAsia="en-US"/>
        </w:rPr>
        <w:instrText xml:space="preserve"> HYPERLINK "http://www.europeanheritageawards.eu/winners/dr-barners-sanatorium/" </w:instrText>
      </w:r>
      <w:r>
        <w:rPr>
          <w:rFonts w:eastAsia="Calibri"/>
          <w:sz w:val="20"/>
          <w:shd w:val="clear" w:color="auto" w:fill="FFFFFF"/>
          <w:lang w:val="de-DE" w:eastAsia="en-US"/>
        </w:rPr>
        <w:fldChar w:fldCharType="separate"/>
      </w:r>
      <w:r w:rsidR="00650004" w:rsidRPr="00906846">
        <w:rPr>
          <w:rStyle w:val="Hyperlink"/>
          <w:rFonts w:eastAsia="Calibri"/>
          <w:sz w:val="20"/>
          <w:shd w:val="clear" w:color="auto" w:fill="FFFFFF"/>
          <w:lang w:val="de-DE" w:eastAsia="en-US"/>
        </w:rPr>
        <w:t>Sanatorium Dr. Barner</w:t>
      </w:r>
      <w:r w:rsidR="001078AF" w:rsidRPr="00906846">
        <w:rPr>
          <w:rStyle w:val="Hyperlink"/>
          <w:rFonts w:eastAsia="Calibri"/>
          <w:sz w:val="20"/>
          <w:shd w:val="clear" w:color="auto" w:fill="FFFFFF"/>
          <w:lang w:val="de-DE" w:eastAsia="en-US"/>
        </w:rPr>
        <w:t xml:space="preserve">, Braunlage/Harz, </w:t>
      </w:r>
      <w:r w:rsidR="00650004" w:rsidRPr="00906846">
        <w:rPr>
          <w:rStyle w:val="Hyperlink"/>
          <w:rFonts w:eastAsia="Calibri"/>
          <w:sz w:val="20"/>
          <w:shd w:val="clear" w:color="auto" w:fill="FFFFFF"/>
          <w:lang w:val="de-DE" w:eastAsia="en-US"/>
        </w:rPr>
        <w:t>DEUTSCHLAND</w:t>
      </w:r>
    </w:p>
    <w:p w:rsidR="001078AF" w:rsidRPr="00906846" w:rsidRDefault="00206DB5"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Hyperlink"/>
          <w:rFonts w:eastAsia="Calibri"/>
          <w:sz w:val="20"/>
          <w:shd w:val="clear" w:color="auto" w:fill="FFFFFF"/>
          <w:lang w:val="de-DE" w:eastAsia="en-US"/>
        </w:rPr>
      </w:pPr>
      <w:r>
        <w:rPr>
          <w:rFonts w:eastAsia="Calibri"/>
          <w:sz w:val="20"/>
          <w:shd w:val="clear" w:color="auto" w:fill="FFFFFF"/>
          <w:lang w:val="de-DE" w:eastAsia="en-US"/>
        </w:rPr>
        <w:fldChar w:fldCharType="end"/>
      </w:r>
      <w:r>
        <w:rPr>
          <w:rFonts w:eastAsia="Calibri"/>
          <w:sz w:val="20"/>
          <w:shd w:val="clear" w:color="auto" w:fill="FFFFFF"/>
          <w:lang w:val="de-DE" w:eastAsia="en-US"/>
        </w:rPr>
        <w:fldChar w:fldCharType="begin"/>
      </w:r>
      <w:r w:rsidR="00906846">
        <w:rPr>
          <w:rFonts w:eastAsia="Calibri"/>
          <w:sz w:val="20"/>
          <w:shd w:val="clear" w:color="auto" w:fill="FFFFFF"/>
          <w:lang w:val="de-DE" w:eastAsia="en-US"/>
        </w:rPr>
        <w:instrText xml:space="preserve"> HYPERLINK "http://www.europeanheritageawards.eu/winners/byzantine-church-hagia-kyriaki/" </w:instrText>
      </w:r>
      <w:r>
        <w:rPr>
          <w:rFonts w:eastAsia="Calibri"/>
          <w:sz w:val="20"/>
          <w:shd w:val="clear" w:color="auto" w:fill="FFFFFF"/>
          <w:lang w:val="de-DE" w:eastAsia="en-US"/>
        </w:rPr>
        <w:fldChar w:fldCharType="separate"/>
      </w:r>
      <w:r w:rsidR="00650004" w:rsidRPr="00906846">
        <w:rPr>
          <w:rStyle w:val="Hyperlink"/>
          <w:rFonts w:eastAsia="Calibri"/>
          <w:sz w:val="20"/>
          <w:shd w:val="clear" w:color="auto" w:fill="FFFFFF"/>
          <w:lang w:val="de-DE" w:eastAsia="en-US"/>
        </w:rPr>
        <w:t>Byzantinische Kirche von</w:t>
      </w:r>
      <w:r w:rsidR="001078AF" w:rsidRPr="00906846">
        <w:rPr>
          <w:rStyle w:val="Hyperlink"/>
          <w:rFonts w:eastAsia="Calibri"/>
          <w:sz w:val="20"/>
          <w:shd w:val="clear" w:color="auto" w:fill="FFFFFF"/>
          <w:lang w:val="de-DE" w:eastAsia="en-US"/>
        </w:rPr>
        <w:t xml:space="preserve">Hagia Kyriaki, Naxos, </w:t>
      </w:r>
      <w:r w:rsidR="00650004" w:rsidRPr="00906846">
        <w:rPr>
          <w:rStyle w:val="Hyperlink"/>
          <w:rFonts w:eastAsia="Calibri"/>
          <w:sz w:val="20"/>
          <w:shd w:val="clear" w:color="auto" w:fill="FFFFFF"/>
          <w:lang w:val="de-DE" w:eastAsia="en-US"/>
        </w:rPr>
        <w:t>GRIECHENLAND</w:t>
      </w:r>
    </w:p>
    <w:p w:rsidR="001078AF" w:rsidRPr="00906846" w:rsidRDefault="00206DB5"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Hyperlink"/>
          <w:rFonts w:cs="Arial"/>
          <w:sz w:val="20"/>
          <w:shd w:val="clear" w:color="auto" w:fill="FFFFFF"/>
          <w:lang w:val="de-DE" w:eastAsia="en-US"/>
        </w:rPr>
      </w:pPr>
      <w:r>
        <w:rPr>
          <w:rFonts w:eastAsia="Calibri"/>
          <w:sz w:val="20"/>
          <w:shd w:val="clear" w:color="auto" w:fill="FFFFFF"/>
          <w:lang w:val="de-DE" w:eastAsia="en-US"/>
        </w:rPr>
        <w:fldChar w:fldCharType="end"/>
      </w:r>
      <w:r>
        <w:rPr>
          <w:rStyle w:val="Hyperlink"/>
          <w:rFonts w:eastAsia="Calibri"/>
          <w:sz w:val="20"/>
          <w:shd w:val="clear" w:color="auto" w:fill="FFFFFF"/>
          <w:lang w:val="de-DE" w:eastAsia="en-US"/>
        </w:rPr>
        <w:fldChar w:fldCharType="begin"/>
      </w:r>
      <w:r w:rsidR="00906846">
        <w:rPr>
          <w:rStyle w:val="Hyperlink"/>
          <w:rFonts w:eastAsia="Calibri"/>
          <w:sz w:val="20"/>
          <w:shd w:val="clear" w:color="auto" w:fill="FFFFFF"/>
          <w:lang w:val="de-DE" w:eastAsia="en-US"/>
        </w:rPr>
        <w:instrText xml:space="preserve"> HYPERLINK "http://www.europeanheritageawards.eu/winners/the-bac-fortress/" </w:instrText>
      </w:r>
      <w:r>
        <w:rPr>
          <w:rStyle w:val="Hyperlink"/>
          <w:rFonts w:eastAsia="Calibri"/>
          <w:sz w:val="20"/>
          <w:shd w:val="clear" w:color="auto" w:fill="FFFFFF"/>
          <w:lang w:val="de-DE" w:eastAsia="en-US"/>
        </w:rPr>
        <w:fldChar w:fldCharType="separate"/>
      </w:r>
      <w:r w:rsidR="00650004" w:rsidRPr="00906846">
        <w:rPr>
          <w:rStyle w:val="Hyperlink"/>
          <w:rFonts w:eastAsia="Calibri"/>
          <w:sz w:val="20"/>
          <w:shd w:val="clear" w:color="auto" w:fill="FFFFFF"/>
          <w:lang w:val="de-DE" w:eastAsia="en-US"/>
        </w:rPr>
        <w:t>Festung Bač</w:t>
      </w:r>
      <w:r w:rsidR="001078AF" w:rsidRPr="00906846">
        <w:rPr>
          <w:rStyle w:val="Hyperlink"/>
          <w:rFonts w:eastAsia="Calibri"/>
          <w:sz w:val="20"/>
          <w:shd w:val="clear" w:color="auto" w:fill="FFFFFF"/>
          <w:lang w:val="de-DE" w:eastAsia="en-US"/>
        </w:rPr>
        <w:t>, Bač, SERBI</w:t>
      </w:r>
      <w:r w:rsidR="00650004" w:rsidRPr="00906846">
        <w:rPr>
          <w:rStyle w:val="Hyperlink"/>
          <w:rFonts w:eastAsia="Calibri"/>
          <w:sz w:val="20"/>
          <w:shd w:val="clear" w:color="auto" w:fill="FFFFFF"/>
          <w:lang w:val="de-DE" w:eastAsia="en-US"/>
        </w:rPr>
        <w:t>E</w:t>
      </w:r>
      <w:r w:rsidR="00650004" w:rsidRPr="00906846">
        <w:rPr>
          <w:rStyle w:val="Hyperlink"/>
          <w:rFonts w:cs="Arial"/>
          <w:sz w:val="20"/>
          <w:shd w:val="clear" w:color="auto" w:fill="FFFFFF"/>
          <w:lang w:val="de-DE" w:eastAsia="en-US"/>
        </w:rPr>
        <w:t>N</w:t>
      </w:r>
    </w:p>
    <w:p w:rsidR="001078AF" w:rsidRPr="005A1E6D" w:rsidRDefault="00206DB5"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de-DE" w:eastAsia="pt-PT"/>
        </w:rPr>
      </w:pPr>
      <w:r>
        <w:rPr>
          <w:rStyle w:val="Hyperlink"/>
          <w:rFonts w:eastAsia="Calibri"/>
          <w:sz w:val="20"/>
          <w:shd w:val="clear" w:color="auto" w:fill="FFFFFF"/>
          <w:lang w:val="de-DE" w:eastAsia="en-US"/>
        </w:rPr>
        <w:fldChar w:fldCharType="end"/>
      </w:r>
      <w:r w:rsidR="001078AF" w:rsidRPr="005A1E6D">
        <w:rPr>
          <w:rFonts w:cs="Arial"/>
          <w:b/>
          <w:bCs/>
          <w:color w:val="000000"/>
          <w:sz w:val="20"/>
          <w:lang w:val="de-DE" w:eastAsia="pt-PT"/>
        </w:rPr>
        <w:t>Kategorie Forschung</w:t>
      </w:r>
    </w:p>
    <w:p w:rsidR="00CD4C82" w:rsidRPr="00237D8A" w:rsidRDefault="00EB67DA"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Hyperlink"/>
          <w:rFonts w:eastAsia="Calibri"/>
          <w:sz w:val="20"/>
          <w:shd w:val="clear" w:color="auto" w:fill="FFFFFF"/>
          <w:lang w:val="de-DE" w:eastAsia="en-US"/>
        </w:rPr>
      </w:pPr>
      <w:hyperlink r:id="rId12" w:history="1">
        <w:r w:rsidR="00851175" w:rsidRPr="00906846">
          <w:rPr>
            <w:rStyle w:val="Hyperlink"/>
            <w:rFonts w:cs="Arial"/>
            <w:bCs/>
            <w:sz w:val="20"/>
            <w:lang w:val="de-DE" w:eastAsia="pt-PT"/>
          </w:rPr>
          <w:t>EPICO: Europäisches Protokoll zur präventiven Konservierung, koordiniert in Versailles, FRANKREICH</w:t>
        </w:r>
      </w:hyperlink>
    </w:p>
    <w:p w:rsidR="001078AF" w:rsidRPr="00237D8A" w:rsidRDefault="001078AF"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de-DE"/>
        </w:rPr>
      </w:pPr>
      <w:r w:rsidRPr="00237D8A">
        <w:rPr>
          <w:rFonts w:cs="Arial"/>
          <w:b/>
          <w:color w:val="000000"/>
          <w:sz w:val="20"/>
          <w:lang w:val="de-DE"/>
        </w:rPr>
        <w:t>Kategorie Ehrenamtliches Engagement</w:t>
      </w:r>
    </w:p>
    <w:p w:rsidR="001078AF" w:rsidRDefault="00EB67DA"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Hyperlink"/>
          <w:rFonts w:eastAsia="Calibri"/>
          <w:sz w:val="20"/>
          <w:shd w:val="clear" w:color="auto" w:fill="FFFFFF"/>
          <w:lang w:val="de-DE" w:eastAsia="en-US"/>
        </w:rPr>
      </w:pPr>
      <w:hyperlink r:id="rId13" w:history="1">
        <w:r w:rsidR="001078AF" w:rsidRPr="00906846">
          <w:rPr>
            <w:rStyle w:val="Hyperlink"/>
            <w:rFonts w:eastAsia="Calibri"/>
            <w:sz w:val="20"/>
            <w:shd w:val="clear" w:color="auto" w:fill="FFFFFF"/>
            <w:lang w:val="de-DE" w:eastAsia="en-US"/>
          </w:rPr>
          <w:t>Tone Sinding</w:t>
        </w:r>
        <w:r w:rsidR="00525AC1">
          <w:rPr>
            <w:rStyle w:val="Hyperlink"/>
            <w:rFonts w:eastAsia="Calibri"/>
            <w:sz w:val="20"/>
            <w:shd w:val="clear" w:color="auto" w:fill="FFFFFF"/>
            <w:lang w:val="de-DE" w:eastAsia="en-US"/>
          </w:rPr>
          <w:t xml:space="preserve"> </w:t>
        </w:r>
        <w:r w:rsidR="001078AF" w:rsidRPr="00906846">
          <w:rPr>
            <w:rStyle w:val="Hyperlink"/>
            <w:rFonts w:eastAsia="Calibri"/>
            <w:sz w:val="20"/>
            <w:shd w:val="clear" w:color="auto" w:fill="FFFFFF"/>
            <w:lang w:val="de-DE" w:eastAsia="en-US"/>
          </w:rPr>
          <w:t>Steinsvik, NORW</w:t>
        </w:r>
        <w:r w:rsidR="00CD4C82" w:rsidRPr="00906846">
          <w:rPr>
            <w:rStyle w:val="Hyperlink"/>
            <w:rFonts w:eastAsia="Calibri"/>
            <w:sz w:val="20"/>
            <w:shd w:val="clear" w:color="auto" w:fill="FFFFFF"/>
            <w:lang w:val="de-DE" w:eastAsia="en-US"/>
          </w:rPr>
          <w:t>EGEN</w:t>
        </w:r>
      </w:hyperlink>
    </w:p>
    <w:p w:rsidR="00CD4C82" w:rsidRPr="00906846" w:rsidRDefault="00206DB5"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Style w:val="Hyperlink"/>
          <w:rFonts w:eastAsia="Calibri"/>
          <w:bCs/>
          <w:sz w:val="20"/>
          <w:lang w:val="de-DE" w:eastAsia="ar-SA"/>
        </w:rPr>
      </w:pPr>
      <w:r>
        <w:rPr>
          <w:rFonts w:eastAsia="Calibri"/>
          <w:bCs/>
          <w:sz w:val="20"/>
          <w:lang w:val="de-DE" w:eastAsia="ar-SA"/>
        </w:rPr>
        <w:fldChar w:fldCharType="begin"/>
      </w:r>
      <w:r w:rsidR="00906846">
        <w:rPr>
          <w:rFonts w:eastAsia="Calibri"/>
          <w:bCs/>
          <w:sz w:val="20"/>
          <w:lang w:val="de-DE" w:eastAsia="ar-SA"/>
        </w:rPr>
        <w:instrText xml:space="preserve"> HYPERLINK "http://www.europeanheritageawards.eu/winners/private-water-owners-argual-tazacorte/" </w:instrText>
      </w:r>
      <w:r>
        <w:rPr>
          <w:rFonts w:eastAsia="Calibri"/>
          <w:bCs/>
          <w:sz w:val="20"/>
          <w:lang w:val="de-DE" w:eastAsia="ar-SA"/>
        </w:rPr>
        <w:fldChar w:fldCharType="separate"/>
      </w:r>
      <w:r w:rsidR="00851175" w:rsidRPr="00906846">
        <w:rPr>
          <w:rStyle w:val="Hyperlink"/>
          <w:rFonts w:eastAsia="Calibri"/>
          <w:bCs/>
          <w:sz w:val="20"/>
          <w:lang w:val="de-DE" w:eastAsia="ar-SA"/>
        </w:rPr>
        <w:t>Private Was</w:t>
      </w:r>
      <w:r w:rsidR="00F67BD3">
        <w:rPr>
          <w:rStyle w:val="Hyperlink"/>
          <w:rFonts w:eastAsia="Calibri"/>
          <w:bCs/>
          <w:sz w:val="20"/>
          <w:lang w:val="de-DE" w:eastAsia="ar-SA"/>
        </w:rPr>
        <w:t>s</w:t>
      </w:r>
      <w:r w:rsidR="00851175" w:rsidRPr="00906846">
        <w:rPr>
          <w:rStyle w:val="Hyperlink"/>
          <w:rFonts w:eastAsia="Calibri"/>
          <w:bCs/>
          <w:sz w:val="20"/>
          <w:lang w:val="de-DE" w:eastAsia="ar-SA"/>
        </w:rPr>
        <w:t>erbesitzer von Argual und Tazacorte, Kanarische Inseln, SPANIEN</w:t>
      </w:r>
    </w:p>
    <w:p w:rsidR="001078AF" w:rsidRPr="00D96082" w:rsidRDefault="00206DB5"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de-DE"/>
        </w:rPr>
      </w:pPr>
      <w:r>
        <w:rPr>
          <w:rFonts w:eastAsia="Calibri"/>
          <w:bCs/>
          <w:sz w:val="20"/>
          <w:lang w:val="de-DE" w:eastAsia="ar-SA"/>
        </w:rPr>
        <w:fldChar w:fldCharType="end"/>
      </w:r>
      <w:r w:rsidR="001078AF" w:rsidRPr="00D96082">
        <w:rPr>
          <w:rFonts w:cs="Arial"/>
          <w:b/>
          <w:color w:val="000000"/>
          <w:sz w:val="20"/>
          <w:lang w:val="de-DE"/>
        </w:rPr>
        <w:t>Kategorie Bildung, Ausbildung und Bewusstseinsbildung</w:t>
      </w:r>
    </w:p>
    <w:p w:rsidR="001078AF" w:rsidRPr="00237D8A" w:rsidRDefault="00EB67DA"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de-DE" w:eastAsia="en-US"/>
        </w:rPr>
      </w:pPr>
      <w:hyperlink r:id="rId14" w:history="1">
        <w:r w:rsidR="001078AF" w:rsidRPr="00237D8A">
          <w:rPr>
            <w:rStyle w:val="Hyperlink"/>
            <w:rFonts w:cs="Arial"/>
            <w:sz w:val="20"/>
            <w:shd w:val="clear" w:color="auto" w:fill="FFFFFF"/>
            <w:lang w:val="de-DE" w:eastAsia="en-US"/>
          </w:rPr>
          <w:t xml:space="preserve">Culture Leap: </w:t>
        </w:r>
        <w:r w:rsidR="00CD4C82" w:rsidRPr="00237D8A">
          <w:rPr>
            <w:rStyle w:val="Hyperlink"/>
            <w:rFonts w:cs="Arial"/>
            <w:sz w:val="20"/>
            <w:shd w:val="clear" w:color="auto" w:fill="FFFFFF"/>
            <w:lang w:val="de-DE" w:eastAsia="en-US"/>
          </w:rPr>
          <w:t>Bildungsprogramm</w:t>
        </w:r>
        <w:r w:rsidR="001078AF" w:rsidRPr="00237D8A">
          <w:rPr>
            <w:rStyle w:val="Hyperlink"/>
            <w:rFonts w:cs="Arial"/>
            <w:sz w:val="20"/>
            <w:shd w:val="clear" w:color="auto" w:fill="FFFFFF"/>
            <w:lang w:val="de-DE" w:eastAsia="en-US"/>
          </w:rPr>
          <w:t>, FIN</w:t>
        </w:r>
        <w:r w:rsidR="00CD4C82" w:rsidRPr="00237D8A">
          <w:rPr>
            <w:rStyle w:val="Hyperlink"/>
            <w:rFonts w:cs="Arial"/>
            <w:sz w:val="20"/>
            <w:shd w:val="clear" w:color="auto" w:fill="FFFFFF"/>
            <w:lang w:val="de-DE" w:eastAsia="en-US"/>
          </w:rPr>
          <w:t>N</w:t>
        </w:r>
        <w:r w:rsidR="001078AF" w:rsidRPr="00237D8A">
          <w:rPr>
            <w:rStyle w:val="Hyperlink"/>
            <w:rFonts w:cs="Arial"/>
            <w:sz w:val="20"/>
            <w:shd w:val="clear" w:color="auto" w:fill="FFFFFF"/>
            <w:lang w:val="de-DE" w:eastAsia="en-US"/>
          </w:rPr>
          <w:t>LAND</w:t>
        </w:r>
      </w:hyperlink>
    </w:p>
    <w:p w:rsidR="0041603C" w:rsidRPr="00237D8A" w:rsidRDefault="0041603C" w:rsidP="00892014">
      <w:pPr>
        <w:jc w:val="both"/>
        <w:rPr>
          <w:rFonts w:eastAsia="Arial" w:cs="Arial"/>
          <w:color w:val="000000"/>
          <w:sz w:val="20"/>
          <w:lang w:val="de-DE" w:eastAsia="pt-PT"/>
        </w:rPr>
      </w:pPr>
    </w:p>
    <w:p w:rsidR="00CD4C82" w:rsidRPr="00DC0F35" w:rsidRDefault="00CD4C82" w:rsidP="00CD4C82">
      <w:pPr>
        <w:rPr>
          <w:rFonts w:eastAsia="Arial" w:cs="Arial"/>
          <w:color w:val="000000" w:themeColor="text1"/>
          <w:sz w:val="20"/>
          <w:lang w:val="de-DE" w:eastAsia="en-US"/>
        </w:rPr>
      </w:pPr>
      <w:r w:rsidRPr="00DC0F35">
        <w:rPr>
          <w:rFonts w:eastAsia="Arial" w:cs="Arial"/>
          <w:color w:val="000000" w:themeColor="text1"/>
          <w:sz w:val="20"/>
          <w:lang w:val="de-DE" w:eastAsia="en-US"/>
        </w:rPr>
        <w:t xml:space="preserve">Der </w:t>
      </w:r>
      <w:r w:rsidRPr="00DC0F35">
        <w:rPr>
          <w:rFonts w:eastAsia="Arial" w:cs="Arial"/>
          <w:b/>
          <w:color w:val="000000" w:themeColor="text1"/>
          <w:sz w:val="20"/>
          <w:lang w:val="de-DE" w:eastAsia="en-US"/>
        </w:rPr>
        <w:t xml:space="preserve">Publikumspreis </w:t>
      </w:r>
      <w:r w:rsidRPr="00DC0F35">
        <w:rPr>
          <w:rFonts w:eastAsia="Arial" w:cs="Arial"/>
          <w:color w:val="000000" w:themeColor="text1"/>
          <w:sz w:val="20"/>
          <w:lang w:val="de-DE" w:eastAsia="en-US"/>
        </w:rPr>
        <w:t>ging an d</w:t>
      </w:r>
      <w:r w:rsidR="00851175">
        <w:rPr>
          <w:rFonts w:eastAsia="Arial" w:cs="Arial"/>
          <w:color w:val="000000" w:themeColor="text1"/>
          <w:sz w:val="20"/>
          <w:lang w:val="de-DE" w:eastAsia="en-US"/>
        </w:rPr>
        <w:t>en</w:t>
      </w:r>
      <w:r w:rsidR="00525AC1">
        <w:rPr>
          <w:rFonts w:eastAsia="Arial" w:cs="Arial"/>
          <w:color w:val="000000" w:themeColor="text1"/>
          <w:sz w:val="20"/>
          <w:lang w:val="de-DE" w:eastAsia="en-US"/>
        </w:rPr>
        <w:t xml:space="preserve"> </w:t>
      </w:r>
      <w:hyperlink r:id="rId15" w:history="1">
        <w:r w:rsidR="00851175" w:rsidRPr="00237D8A">
          <w:rPr>
            <w:rStyle w:val="Hyperlink"/>
            <w:rFonts w:cs="Arial"/>
            <w:spacing w:val="-2"/>
            <w:sz w:val="20"/>
            <w:lang w:val="de-DE"/>
          </w:rPr>
          <w:t>Botanischen Garten des Nationalpalastes von  Queluz, Sintra, Portugal</w:t>
        </w:r>
      </w:hyperlink>
      <w:r w:rsidR="00906846">
        <w:rPr>
          <w:rFonts w:eastAsia="Arial" w:cs="Arial"/>
          <w:color w:val="000000" w:themeColor="text1"/>
          <w:sz w:val="20"/>
          <w:lang w:val="de-DE" w:eastAsia="en-US"/>
        </w:rPr>
        <w:t xml:space="preserve">. </w:t>
      </w:r>
      <w:r w:rsidRPr="00237D8A">
        <w:rPr>
          <w:rFonts w:eastAsia="Arial" w:cs="Arial"/>
          <w:color w:val="000000" w:themeColor="text1"/>
          <w:sz w:val="20"/>
          <w:lang w:val="de-DE" w:eastAsia="en-US"/>
        </w:rPr>
        <w:t>R</w:t>
      </w:r>
      <w:r w:rsidRPr="00DC0F35">
        <w:rPr>
          <w:rFonts w:eastAsia="Arial" w:cs="Arial"/>
          <w:color w:val="000000" w:themeColor="text1"/>
          <w:sz w:val="20"/>
          <w:lang w:val="de-DE" w:eastAsia="en-US"/>
        </w:rPr>
        <w:t>und 6.</w:t>
      </w:r>
      <w:r w:rsidR="00906846">
        <w:rPr>
          <w:rFonts w:eastAsia="Arial" w:cs="Arial"/>
          <w:color w:val="000000" w:themeColor="text1"/>
          <w:sz w:val="20"/>
          <w:lang w:val="de-DE" w:eastAsia="en-US"/>
        </w:rPr>
        <w:t>5</w:t>
      </w:r>
      <w:r w:rsidRPr="00DC0F35">
        <w:rPr>
          <w:rFonts w:eastAsia="Arial" w:cs="Arial"/>
          <w:color w:val="000000" w:themeColor="text1"/>
          <w:sz w:val="20"/>
          <w:lang w:val="de-DE" w:eastAsia="en-US"/>
        </w:rPr>
        <w:t xml:space="preserve">00 Menschen haben </w:t>
      </w:r>
      <w:r w:rsidR="00525AC1">
        <w:rPr>
          <w:rFonts w:eastAsia="Arial" w:cs="Arial"/>
          <w:color w:val="000000" w:themeColor="text1"/>
          <w:sz w:val="20"/>
          <w:lang w:val="de-DE" w:eastAsia="en-US"/>
        </w:rPr>
        <w:t xml:space="preserve">dafür </w:t>
      </w:r>
      <w:r w:rsidRPr="00DC0F35">
        <w:rPr>
          <w:rFonts w:eastAsia="Arial" w:cs="Arial"/>
          <w:color w:val="000000" w:themeColor="text1"/>
          <w:sz w:val="20"/>
          <w:lang w:val="de-DE" w:eastAsia="en-US"/>
        </w:rPr>
        <w:t xml:space="preserve">in einer von Europa Nostra durchgeführten Online-Umfrage </w:t>
      </w:r>
      <w:r w:rsidR="00525AC1">
        <w:rPr>
          <w:rFonts w:eastAsia="Arial" w:cs="Arial"/>
          <w:color w:val="000000" w:themeColor="text1"/>
          <w:sz w:val="20"/>
          <w:lang w:val="de-DE" w:eastAsia="en-US"/>
        </w:rPr>
        <w:t>abgestimmt</w:t>
      </w:r>
      <w:r w:rsidRPr="00DC0F35">
        <w:rPr>
          <w:rFonts w:eastAsia="Arial" w:cs="Arial"/>
          <w:color w:val="000000" w:themeColor="text1"/>
          <w:sz w:val="20"/>
          <w:lang w:val="de-DE" w:eastAsia="en-US"/>
        </w:rPr>
        <w:t xml:space="preserve">. </w:t>
      </w:r>
    </w:p>
    <w:p w:rsidR="00CD4C82" w:rsidRPr="00DC0F35" w:rsidRDefault="00CD4C82" w:rsidP="00CD4C82">
      <w:pPr>
        <w:rPr>
          <w:rFonts w:eastAsia="Arial" w:cs="Arial"/>
          <w:color w:val="000000" w:themeColor="text1"/>
          <w:sz w:val="20"/>
          <w:lang w:val="de-DE" w:eastAsia="en-US"/>
        </w:rPr>
      </w:pPr>
    </w:p>
    <w:p w:rsidR="00857374" w:rsidRPr="00DC0F35" w:rsidRDefault="00857374" w:rsidP="00892014">
      <w:pPr>
        <w:pStyle w:val="Normal1"/>
        <w:spacing w:line="240" w:lineRule="auto"/>
        <w:jc w:val="both"/>
        <w:rPr>
          <w:color w:val="000000" w:themeColor="text1"/>
          <w:sz w:val="20"/>
          <w:szCs w:val="20"/>
          <w:lang w:val="de-DE"/>
        </w:rPr>
      </w:pPr>
      <w:r w:rsidRPr="00DC0F35">
        <w:rPr>
          <w:color w:val="000000" w:themeColor="text1"/>
          <w:sz w:val="20"/>
          <w:szCs w:val="20"/>
          <w:lang w:val="de-DE"/>
        </w:rPr>
        <w:t xml:space="preserve">Im Rahmen der Preisverleihung wurden 29 Preisträger aus 17 Ländern, die am EU-Programm "Kreatives Europa" teilnehmen, mit dem EU-Preis für Kulturerbe / Europa Nostra Award 2018 ausgezeichnet. Darüber hinaus wurde eine </w:t>
      </w:r>
      <w:r w:rsidR="00942A3A" w:rsidRPr="00DC0F35">
        <w:rPr>
          <w:color w:val="000000" w:themeColor="text1"/>
          <w:sz w:val="20"/>
          <w:szCs w:val="20"/>
          <w:lang w:val="de-DE"/>
        </w:rPr>
        <w:t>außergewöhnliche Kulturerbe-Leistung a</w:t>
      </w:r>
      <w:r w:rsidRPr="00DC0F35">
        <w:rPr>
          <w:color w:val="000000" w:themeColor="text1"/>
          <w:sz w:val="20"/>
          <w:szCs w:val="20"/>
          <w:lang w:val="de-DE"/>
        </w:rPr>
        <w:t xml:space="preserve">us der Türkei, </w:t>
      </w:r>
      <w:r w:rsidR="00843852">
        <w:rPr>
          <w:color w:val="000000" w:themeColor="text1"/>
          <w:sz w:val="20"/>
          <w:szCs w:val="20"/>
          <w:lang w:val="de-DE"/>
        </w:rPr>
        <w:t>einem</w:t>
      </w:r>
      <w:r w:rsidR="00843852" w:rsidRPr="00DC0F35">
        <w:rPr>
          <w:color w:val="000000" w:themeColor="text1"/>
          <w:sz w:val="20"/>
          <w:szCs w:val="20"/>
          <w:lang w:val="de-DE"/>
        </w:rPr>
        <w:t xml:space="preserve"> </w:t>
      </w:r>
      <w:r w:rsidRPr="00DC0F35">
        <w:rPr>
          <w:color w:val="000000" w:themeColor="text1"/>
          <w:sz w:val="20"/>
          <w:szCs w:val="20"/>
          <w:lang w:val="de-DE"/>
        </w:rPr>
        <w:t xml:space="preserve">europäischen </w:t>
      </w:r>
      <w:r w:rsidR="00843852">
        <w:rPr>
          <w:color w:val="000000" w:themeColor="text1"/>
          <w:sz w:val="20"/>
          <w:szCs w:val="20"/>
          <w:lang w:val="de-DE"/>
        </w:rPr>
        <w:t>Land, das</w:t>
      </w:r>
      <w:r w:rsidRPr="00DC0F35">
        <w:rPr>
          <w:color w:val="000000" w:themeColor="text1"/>
          <w:sz w:val="20"/>
          <w:szCs w:val="20"/>
          <w:lang w:val="de-DE"/>
        </w:rPr>
        <w:t xml:space="preserve"> nicht an diesem Programm teilnimmt, mit dem Europa Nostra Award ausgezeichnet. </w:t>
      </w:r>
    </w:p>
    <w:p w:rsidR="004A418F" w:rsidRPr="00942A3A" w:rsidRDefault="004A418F" w:rsidP="00892014">
      <w:pPr>
        <w:pStyle w:val="Normal1"/>
        <w:spacing w:line="240" w:lineRule="auto"/>
        <w:jc w:val="both"/>
        <w:rPr>
          <w:i/>
          <w:color w:val="000000" w:themeColor="text1"/>
          <w:sz w:val="20"/>
          <w:szCs w:val="20"/>
          <w:highlight w:val="lightGray"/>
          <w:lang w:val="de-DE"/>
        </w:rPr>
      </w:pPr>
    </w:p>
    <w:p w:rsidR="00650004" w:rsidRPr="002B7D2B" w:rsidRDefault="00650004" w:rsidP="008B0A31">
      <w:pPr>
        <w:pStyle w:val="Normal1"/>
        <w:spacing w:line="240" w:lineRule="auto"/>
        <w:jc w:val="both"/>
        <w:rPr>
          <w:i/>
          <w:color w:val="000000" w:themeColor="text1"/>
          <w:sz w:val="20"/>
          <w:szCs w:val="20"/>
          <w:lang w:val="de-DE"/>
        </w:rPr>
      </w:pPr>
      <w:r w:rsidRPr="008B0A31">
        <w:rPr>
          <w:b/>
          <w:color w:val="000000" w:themeColor="text1"/>
          <w:sz w:val="20"/>
          <w:szCs w:val="20"/>
          <w:lang w:val="de-DE"/>
        </w:rPr>
        <w:t>Plácido Domingo</w:t>
      </w:r>
      <w:r w:rsidRPr="008B0A31">
        <w:rPr>
          <w:color w:val="000000" w:themeColor="text1"/>
          <w:sz w:val="20"/>
          <w:szCs w:val="20"/>
          <w:lang w:val="de-DE"/>
        </w:rPr>
        <w:t xml:space="preserve">, der berühmte Opernsänger und Präsident von Europa Nostra, sagte: </w:t>
      </w:r>
      <w:r w:rsidRPr="002B7D2B">
        <w:rPr>
          <w:i/>
          <w:color w:val="000000" w:themeColor="text1"/>
          <w:sz w:val="20"/>
          <w:szCs w:val="20"/>
          <w:lang w:val="de-DE"/>
        </w:rPr>
        <w:t>"Es war eine große Freude und ein Privileg, unsere Preisträger in Berlin zu treffen und ihre Leistungen gemeinsam mit so vielen Europäer</w:t>
      </w:r>
      <w:r w:rsidR="004B2FDE">
        <w:rPr>
          <w:i/>
          <w:color w:val="000000" w:themeColor="text1"/>
          <w:sz w:val="20"/>
          <w:szCs w:val="20"/>
          <w:lang w:val="de-DE"/>
        </w:rPr>
        <w:t>innen und Europäern</w:t>
      </w:r>
      <w:r w:rsidRPr="002B7D2B">
        <w:rPr>
          <w:i/>
          <w:color w:val="000000" w:themeColor="text1"/>
          <w:sz w:val="20"/>
          <w:szCs w:val="20"/>
          <w:lang w:val="de-DE"/>
        </w:rPr>
        <w:t xml:space="preserve"> zu feiern, die sich der Kultur und dem kulturellen Erbe verschrieben haben. Ich gratuliere allen Gewinnern, insbesondere den Grand Prix-Preisträgern und dem Gewinner des Publi</w:t>
      </w:r>
      <w:r w:rsidR="00C75DFC" w:rsidRPr="002B7D2B">
        <w:rPr>
          <w:i/>
          <w:color w:val="000000" w:themeColor="text1"/>
          <w:sz w:val="20"/>
          <w:szCs w:val="20"/>
          <w:lang w:val="de-DE"/>
        </w:rPr>
        <w:t>kumspreises</w:t>
      </w:r>
      <w:r w:rsidRPr="002B7D2B">
        <w:rPr>
          <w:i/>
          <w:color w:val="000000" w:themeColor="text1"/>
          <w:sz w:val="20"/>
          <w:szCs w:val="20"/>
          <w:lang w:val="de-DE"/>
        </w:rPr>
        <w:t xml:space="preserve">. Sie sind hervorragende Beispiele für Organisationen und Einzelpersonen, die sich für den Schutz unseres gemeinsamen Erbes einsetzen."  </w:t>
      </w:r>
    </w:p>
    <w:p w:rsidR="00FA4FA9" w:rsidRPr="008B0A31" w:rsidRDefault="00FA4FA9" w:rsidP="008B0A31">
      <w:pPr>
        <w:pStyle w:val="Normal1"/>
        <w:spacing w:line="240" w:lineRule="auto"/>
        <w:jc w:val="both"/>
        <w:rPr>
          <w:color w:val="000000" w:themeColor="text1"/>
          <w:sz w:val="20"/>
          <w:szCs w:val="20"/>
          <w:lang w:val="de-DE"/>
        </w:rPr>
      </w:pPr>
    </w:p>
    <w:p w:rsidR="00650004" w:rsidRPr="008B0A31" w:rsidRDefault="00650004" w:rsidP="008B0A31">
      <w:pPr>
        <w:pStyle w:val="Normal1"/>
        <w:spacing w:line="240" w:lineRule="auto"/>
        <w:jc w:val="both"/>
        <w:rPr>
          <w:color w:val="000000" w:themeColor="text1"/>
          <w:sz w:val="20"/>
          <w:szCs w:val="20"/>
          <w:lang w:val="de-DE"/>
        </w:rPr>
      </w:pPr>
      <w:r w:rsidRPr="008B0A31">
        <w:rPr>
          <w:color w:val="000000" w:themeColor="text1"/>
          <w:sz w:val="20"/>
          <w:szCs w:val="20"/>
          <w:lang w:val="de-DE"/>
        </w:rPr>
        <w:t xml:space="preserve">Der Präsident von Europa Nostra fügte hinzu: </w:t>
      </w:r>
      <w:r w:rsidRPr="00FA4FA9">
        <w:rPr>
          <w:i/>
          <w:color w:val="000000" w:themeColor="text1"/>
          <w:sz w:val="20"/>
          <w:szCs w:val="20"/>
          <w:lang w:val="de-DE"/>
        </w:rPr>
        <w:t>"Der erste Europäische Kulturerbe-Gipfel in Berlin hat</w:t>
      </w:r>
      <w:r w:rsidR="00942A3A" w:rsidRPr="00FA4FA9">
        <w:rPr>
          <w:i/>
          <w:color w:val="000000" w:themeColor="text1"/>
          <w:sz w:val="20"/>
          <w:szCs w:val="20"/>
          <w:lang w:val="de-DE"/>
        </w:rPr>
        <w:t xml:space="preserve"> Preisträger</w:t>
      </w:r>
      <w:r w:rsidRPr="00FA4FA9">
        <w:rPr>
          <w:i/>
          <w:color w:val="000000" w:themeColor="text1"/>
          <w:sz w:val="20"/>
          <w:szCs w:val="20"/>
          <w:lang w:val="de-DE"/>
        </w:rPr>
        <w:t xml:space="preserve">, Netzwerke und Experten, Künstler und Journalisten, hochrangige Entscheidungsträger auf lokaler, regionaler, nationaler und europäischer Ebene sowie zahlreiche zivilgesellschaftliche Organisationen und Bürger zusammengebracht. Unser Gipfel war eine </w:t>
      </w:r>
      <w:r w:rsidR="004B2FDE">
        <w:rPr>
          <w:i/>
          <w:color w:val="000000" w:themeColor="text1"/>
          <w:sz w:val="20"/>
          <w:szCs w:val="20"/>
          <w:lang w:val="de-DE"/>
        </w:rPr>
        <w:t xml:space="preserve">bislang </w:t>
      </w:r>
      <w:r w:rsidRPr="00FA4FA9">
        <w:rPr>
          <w:i/>
          <w:color w:val="000000" w:themeColor="text1"/>
          <w:sz w:val="20"/>
          <w:szCs w:val="20"/>
          <w:lang w:val="de-DE"/>
        </w:rPr>
        <w:t xml:space="preserve">einmalige Gelegenheit, um unsere feste Bereitschaft zu demonstrieren, gemeinsam ein zukünftiges Europa aufzubauen, das auf der Schönheit und Vielfalt unseres gemeinsamen Erbes und unserer gemeinsamen Werte </w:t>
      </w:r>
      <w:r w:rsidR="00525AC1">
        <w:rPr>
          <w:i/>
          <w:color w:val="000000" w:themeColor="text1"/>
          <w:sz w:val="20"/>
          <w:szCs w:val="20"/>
          <w:lang w:val="de-DE"/>
        </w:rPr>
        <w:t>beruht</w:t>
      </w:r>
      <w:r w:rsidRPr="00FA4FA9">
        <w:rPr>
          <w:i/>
          <w:color w:val="000000" w:themeColor="text1"/>
          <w:sz w:val="20"/>
          <w:szCs w:val="20"/>
          <w:lang w:val="de-DE"/>
        </w:rPr>
        <w:t>.</w:t>
      </w:r>
      <w:r w:rsidR="008B0A31" w:rsidRPr="00FA4FA9">
        <w:rPr>
          <w:i/>
          <w:color w:val="000000" w:themeColor="text1"/>
          <w:sz w:val="20"/>
          <w:szCs w:val="20"/>
          <w:lang w:val="de-DE"/>
        </w:rPr>
        <w:t>“</w:t>
      </w:r>
    </w:p>
    <w:p w:rsidR="00650004" w:rsidRPr="00650004" w:rsidRDefault="00650004" w:rsidP="00650004">
      <w:pPr>
        <w:pStyle w:val="Normal1"/>
        <w:jc w:val="both"/>
        <w:rPr>
          <w:iCs/>
          <w:color w:val="000000" w:themeColor="text1"/>
          <w:sz w:val="20"/>
          <w:szCs w:val="20"/>
          <w:lang w:val="de-DE"/>
        </w:rPr>
      </w:pPr>
    </w:p>
    <w:p w:rsidR="008B0A31" w:rsidRPr="008B0A31" w:rsidRDefault="00650004" w:rsidP="008B0A31">
      <w:pPr>
        <w:jc w:val="both"/>
        <w:rPr>
          <w:rFonts w:cs="Arial"/>
          <w:color w:val="000000" w:themeColor="text1"/>
          <w:spacing w:val="-2"/>
          <w:sz w:val="20"/>
          <w:lang w:val="de-DE"/>
        </w:rPr>
      </w:pPr>
      <w:r w:rsidRPr="00DC0F35">
        <w:rPr>
          <w:rFonts w:cs="Arial"/>
          <w:b/>
          <w:color w:val="000000" w:themeColor="text1"/>
          <w:spacing w:val="-2"/>
          <w:sz w:val="20"/>
          <w:lang w:val="de-DE"/>
        </w:rPr>
        <w:t>Tibor Navracsics</w:t>
      </w:r>
      <w:r w:rsidRPr="00650004">
        <w:rPr>
          <w:rFonts w:cs="Arial"/>
          <w:i/>
          <w:color w:val="000000" w:themeColor="text1"/>
          <w:spacing w:val="-2"/>
          <w:sz w:val="20"/>
          <w:lang w:val="de-DE"/>
        </w:rPr>
        <w:t xml:space="preserve">, </w:t>
      </w:r>
      <w:r w:rsidRPr="00DC0F35">
        <w:rPr>
          <w:rFonts w:cs="Arial"/>
          <w:color w:val="000000" w:themeColor="text1"/>
          <w:spacing w:val="-2"/>
          <w:sz w:val="20"/>
          <w:lang w:val="de-DE"/>
        </w:rPr>
        <w:t xml:space="preserve">EU-Kommissar für Bildung, Kultur, Jugend und Sport, </w:t>
      </w:r>
      <w:r w:rsidR="00942A3A" w:rsidRPr="00DC0F35">
        <w:rPr>
          <w:rFonts w:cs="Arial"/>
          <w:color w:val="000000" w:themeColor="text1"/>
          <w:spacing w:val="-2"/>
          <w:sz w:val="20"/>
          <w:lang w:val="de-DE"/>
        </w:rPr>
        <w:t>ergänzte:</w:t>
      </w:r>
      <w:r w:rsidR="00EE3655">
        <w:rPr>
          <w:rFonts w:cs="Arial"/>
          <w:color w:val="000000" w:themeColor="text1"/>
          <w:spacing w:val="-2"/>
          <w:sz w:val="20"/>
          <w:lang w:val="de-DE"/>
        </w:rPr>
        <w:t xml:space="preserve"> </w:t>
      </w:r>
      <w:r w:rsidR="008B0A31" w:rsidRPr="00FA4FA9">
        <w:rPr>
          <w:rFonts w:cs="Arial"/>
          <w:i/>
          <w:color w:val="000000" w:themeColor="text1"/>
          <w:spacing w:val="-2"/>
          <w:sz w:val="20"/>
          <w:lang w:val="de-DE"/>
        </w:rPr>
        <w:t xml:space="preserve">„Ich gratuliere allen Gewinnern des Preises der Europäischen Union für das Kulturerbe / Europa Nostra Awards 2018 für ihre bemerkenswerten Leistungen. Indem sie das kulturelle Erbe in all seinen verschiedenen Formen präsentieren und fördern, sind sie eine Quelle der Inspiration für andere und betätigen sich als Brückenbauer zwischen Menschen mit ganz unterschiedlichem Hintergrund. Darum geht es beim </w:t>
      </w:r>
      <w:r w:rsidR="004B2FDE">
        <w:rPr>
          <w:rFonts w:cs="Arial"/>
          <w:i/>
          <w:color w:val="000000" w:themeColor="text1"/>
          <w:spacing w:val="-2"/>
          <w:sz w:val="20"/>
          <w:lang w:val="de-DE"/>
        </w:rPr>
        <w:t>Europäischen Kulturerbejahr</w:t>
      </w:r>
      <w:r w:rsidR="008B0A31" w:rsidRPr="00FA4FA9">
        <w:rPr>
          <w:rFonts w:cs="Arial"/>
          <w:i/>
          <w:color w:val="000000" w:themeColor="text1"/>
          <w:spacing w:val="-2"/>
          <w:sz w:val="20"/>
          <w:lang w:val="de-DE"/>
        </w:rPr>
        <w:t xml:space="preserve">, und deshalb ist die diesjährige Feier besonders wichtig. Zum Abschluss des Europäischen Jahres wird die Kommission einen Aktionsplan für das </w:t>
      </w:r>
      <w:r w:rsidR="008B0A31" w:rsidRPr="00FA4FA9">
        <w:rPr>
          <w:rFonts w:cs="Arial"/>
          <w:i/>
          <w:color w:val="000000" w:themeColor="text1"/>
          <w:spacing w:val="-2"/>
          <w:sz w:val="20"/>
          <w:lang w:val="de-DE"/>
        </w:rPr>
        <w:lastRenderedPageBreak/>
        <w:t>kulturelle Erbe vorlegen, um sicherzustellen, dass unser gemeinsames Engagement für die Erhaltung des kulturellen Erbes weiterhin oberste Priorität auf der politischen Agenda der Europäischen Union hat"</w:t>
      </w:r>
      <w:r w:rsidR="008B0A31" w:rsidRPr="008B0A31">
        <w:rPr>
          <w:rFonts w:cs="Arial"/>
          <w:color w:val="000000" w:themeColor="text1"/>
          <w:spacing w:val="-2"/>
          <w:sz w:val="20"/>
          <w:lang w:val="de-DE"/>
        </w:rPr>
        <w:t>.</w:t>
      </w:r>
    </w:p>
    <w:p w:rsidR="008B0A31" w:rsidRPr="008B0A31" w:rsidRDefault="008B0A31" w:rsidP="008B0A31">
      <w:pPr>
        <w:jc w:val="both"/>
        <w:rPr>
          <w:rFonts w:cs="Arial"/>
          <w:color w:val="000000" w:themeColor="text1"/>
          <w:spacing w:val="-2"/>
          <w:sz w:val="20"/>
          <w:lang w:val="de-DE"/>
        </w:rPr>
      </w:pPr>
    </w:p>
    <w:p w:rsidR="00696DBD" w:rsidRPr="00DC0F35" w:rsidRDefault="00650004" w:rsidP="00650004">
      <w:pPr>
        <w:jc w:val="both"/>
        <w:rPr>
          <w:rFonts w:cs="Arial"/>
          <w:color w:val="000000" w:themeColor="text1"/>
          <w:spacing w:val="-2"/>
          <w:sz w:val="20"/>
          <w:highlight w:val="lightGray"/>
          <w:lang w:val="de-DE"/>
        </w:rPr>
      </w:pPr>
      <w:r w:rsidRPr="00DC0F35">
        <w:rPr>
          <w:rFonts w:cs="Arial"/>
          <w:color w:val="000000" w:themeColor="text1"/>
          <w:spacing w:val="-2"/>
          <w:sz w:val="20"/>
          <w:lang w:val="de-DE"/>
        </w:rPr>
        <w:t xml:space="preserve">An der Preisverleihung nahmen </w:t>
      </w:r>
      <w:r w:rsidR="00EE3655">
        <w:rPr>
          <w:rFonts w:cs="Arial"/>
          <w:color w:val="000000" w:themeColor="text1"/>
          <w:spacing w:val="-2"/>
          <w:sz w:val="20"/>
          <w:lang w:val="de-DE"/>
        </w:rPr>
        <w:t>mehr als</w:t>
      </w:r>
      <w:r w:rsidR="00EE3655" w:rsidRPr="00DC0F35">
        <w:rPr>
          <w:rFonts w:cs="Arial"/>
          <w:color w:val="000000" w:themeColor="text1"/>
          <w:spacing w:val="-2"/>
          <w:sz w:val="20"/>
          <w:lang w:val="de-DE"/>
        </w:rPr>
        <w:t xml:space="preserve"> </w:t>
      </w:r>
      <w:r w:rsidR="00EE3655">
        <w:rPr>
          <w:rFonts w:cs="Arial"/>
          <w:color w:val="000000" w:themeColor="text1"/>
          <w:spacing w:val="-2"/>
          <w:sz w:val="20"/>
          <w:lang w:val="de-DE"/>
        </w:rPr>
        <w:t xml:space="preserve">800 </w:t>
      </w:r>
      <w:r w:rsidRPr="00DC0F35">
        <w:rPr>
          <w:rFonts w:cs="Arial"/>
          <w:color w:val="000000" w:themeColor="text1"/>
          <w:spacing w:val="-2"/>
          <w:sz w:val="20"/>
          <w:lang w:val="de-DE"/>
        </w:rPr>
        <w:t xml:space="preserve">Personen teil, von hochrangigen </w:t>
      </w:r>
      <w:r w:rsidR="004B2FDE">
        <w:rPr>
          <w:rFonts w:cs="Arial"/>
          <w:color w:val="000000" w:themeColor="text1"/>
          <w:spacing w:val="-2"/>
          <w:sz w:val="20"/>
          <w:lang w:val="de-DE"/>
        </w:rPr>
        <w:t>Vertretern</w:t>
      </w:r>
      <w:r w:rsidR="00EE3655">
        <w:rPr>
          <w:rFonts w:cs="Arial"/>
          <w:color w:val="000000" w:themeColor="text1"/>
          <w:spacing w:val="-2"/>
          <w:sz w:val="20"/>
          <w:lang w:val="de-DE"/>
        </w:rPr>
        <w:t xml:space="preserve"> </w:t>
      </w:r>
      <w:r w:rsidRPr="00DC0F35">
        <w:rPr>
          <w:rFonts w:cs="Arial"/>
          <w:color w:val="000000" w:themeColor="text1"/>
          <w:spacing w:val="-2"/>
          <w:sz w:val="20"/>
          <w:lang w:val="de-DE"/>
        </w:rPr>
        <w:t xml:space="preserve">der EU-Institutionen und der </w:t>
      </w:r>
      <w:r w:rsidR="00EE3655">
        <w:rPr>
          <w:rFonts w:cs="Arial"/>
          <w:color w:val="000000" w:themeColor="text1"/>
          <w:spacing w:val="-2"/>
          <w:sz w:val="20"/>
          <w:lang w:val="de-DE"/>
        </w:rPr>
        <w:t>EU-</w:t>
      </w:r>
      <w:r w:rsidRPr="00DC0F35">
        <w:rPr>
          <w:rFonts w:cs="Arial"/>
          <w:color w:val="000000" w:themeColor="text1"/>
          <w:spacing w:val="-2"/>
          <w:sz w:val="20"/>
          <w:lang w:val="de-DE"/>
        </w:rPr>
        <w:t>Mitgliedstaaten bis hin zu führenden Vertretern von Kulturerbe</w:t>
      </w:r>
      <w:r w:rsidR="008B0A31">
        <w:rPr>
          <w:rFonts w:cs="Arial"/>
          <w:color w:val="000000" w:themeColor="text1"/>
          <w:spacing w:val="-2"/>
          <w:sz w:val="20"/>
          <w:lang w:val="de-DE"/>
        </w:rPr>
        <w:t>-O</w:t>
      </w:r>
      <w:r w:rsidRPr="00DC0F35">
        <w:rPr>
          <w:rFonts w:cs="Arial"/>
          <w:color w:val="000000" w:themeColor="text1"/>
          <w:spacing w:val="-2"/>
          <w:sz w:val="20"/>
          <w:lang w:val="de-DE"/>
        </w:rPr>
        <w:t>rganisationen aus ganz Europa</w:t>
      </w:r>
      <w:r w:rsidR="008B0A31">
        <w:rPr>
          <w:rFonts w:cs="Arial"/>
          <w:color w:val="000000" w:themeColor="text1"/>
          <w:spacing w:val="-2"/>
          <w:sz w:val="20"/>
          <w:lang w:val="de-DE"/>
        </w:rPr>
        <w:t>.</w:t>
      </w:r>
    </w:p>
    <w:p w:rsidR="00F7553F" w:rsidRPr="00C75DFC" w:rsidRDefault="00F7553F" w:rsidP="00892014">
      <w:pPr>
        <w:ind w:right="57"/>
        <w:jc w:val="both"/>
        <w:rPr>
          <w:rFonts w:cs="Arial"/>
          <w:color w:val="000000" w:themeColor="text1"/>
          <w:sz w:val="20"/>
          <w:highlight w:val="lightGray"/>
          <w:lang w:val="de-DE"/>
        </w:rPr>
      </w:pPr>
    </w:p>
    <w:p w:rsidR="00D47DC0" w:rsidRDefault="00650004" w:rsidP="00D47DC0">
      <w:pPr>
        <w:pStyle w:val="5Normal"/>
        <w:spacing w:after="0"/>
        <w:jc w:val="both"/>
        <w:rPr>
          <w:rFonts w:cs="Arial"/>
          <w:sz w:val="20"/>
          <w:lang w:val="de-DE"/>
        </w:rPr>
      </w:pPr>
      <w:r w:rsidRPr="00DC0F35">
        <w:rPr>
          <w:rFonts w:cs="Arial"/>
          <w:sz w:val="20"/>
          <w:lang w:val="de-DE"/>
        </w:rPr>
        <w:t xml:space="preserve">Der Europäische Kulturerbe-Gipfel </w:t>
      </w:r>
      <w:r w:rsidRPr="00DC0F35">
        <w:rPr>
          <w:rFonts w:cs="Arial"/>
          <w:b/>
          <w:sz w:val="20"/>
          <w:lang w:val="de-DE"/>
        </w:rPr>
        <w:t>"Sharing Heritage - Sharing Values</w:t>
      </w:r>
      <w:r w:rsidRPr="002B7D2B">
        <w:rPr>
          <w:rFonts w:cs="Arial"/>
          <w:b/>
          <w:sz w:val="20"/>
          <w:lang w:val="de-DE"/>
        </w:rPr>
        <w:t>"</w:t>
      </w:r>
      <w:r w:rsidRPr="00DC0F35">
        <w:rPr>
          <w:rFonts w:cs="Arial"/>
          <w:sz w:val="20"/>
          <w:lang w:val="de-DE"/>
        </w:rPr>
        <w:t xml:space="preserve"> </w:t>
      </w:r>
      <w:r w:rsidR="00EE3655">
        <w:rPr>
          <w:rFonts w:cs="Arial"/>
          <w:sz w:val="20"/>
          <w:lang w:val="de-DE"/>
        </w:rPr>
        <w:t xml:space="preserve">(zu deutsch: Kulturerbe teilen – Werte teilen) </w:t>
      </w:r>
      <w:r w:rsidRPr="00DC0F35">
        <w:rPr>
          <w:rFonts w:cs="Arial"/>
          <w:sz w:val="20"/>
          <w:lang w:val="de-DE"/>
        </w:rPr>
        <w:t xml:space="preserve">wird gemeinsam vom Deutschen </w:t>
      </w:r>
      <w:r w:rsidR="00942A3A" w:rsidRPr="00DC0F35">
        <w:rPr>
          <w:rFonts w:cs="Arial"/>
          <w:sz w:val="20"/>
          <w:lang w:val="de-DE"/>
        </w:rPr>
        <w:t>National</w:t>
      </w:r>
      <w:r w:rsidR="00DC0F35" w:rsidRPr="00DC0F35">
        <w:rPr>
          <w:rFonts w:cs="Arial"/>
          <w:sz w:val="20"/>
          <w:lang w:val="de-DE"/>
        </w:rPr>
        <w:t>k</w:t>
      </w:r>
      <w:r w:rsidRPr="00DC0F35">
        <w:rPr>
          <w:rFonts w:cs="Arial"/>
          <w:sz w:val="20"/>
          <w:lang w:val="de-DE"/>
        </w:rPr>
        <w:t>omitee</w:t>
      </w:r>
      <w:r w:rsidR="00942A3A" w:rsidRPr="00DC0F35">
        <w:rPr>
          <w:rFonts w:cs="Arial"/>
          <w:sz w:val="20"/>
          <w:lang w:val="de-DE"/>
        </w:rPr>
        <w:t xml:space="preserve"> für Denkmalschutz</w:t>
      </w:r>
      <w:r w:rsidRPr="00DC0F35">
        <w:rPr>
          <w:rFonts w:cs="Arial"/>
          <w:sz w:val="20"/>
          <w:lang w:val="de-DE"/>
        </w:rPr>
        <w:t xml:space="preserve"> (DNK), der Stiftung Preußischer Kulturbesitz (SPK) und Europa Nostra veranstaltet. </w:t>
      </w:r>
      <w:r w:rsidR="004B2FDE">
        <w:rPr>
          <w:rFonts w:cs="Arial"/>
          <w:sz w:val="20"/>
          <w:lang w:val="de-DE"/>
        </w:rPr>
        <w:t>Der Gipfel</w:t>
      </w:r>
      <w:r w:rsidR="00EE3655">
        <w:rPr>
          <w:rFonts w:cs="Arial"/>
          <w:sz w:val="20"/>
          <w:lang w:val="de-DE"/>
        </w:rPr>
        <w:t xml:space="preserve"> </w:t>
      </w:r>
      <w:r w:rsidRPr="00DC0F35">
        <w:rPr>
          <w:rFonts w:cs="Arial"/>
          <w:sz w:val="20"/>
          <w:lang w:val="de-DE"/>
        </w:rPr>
        <w:t>wird unterstützt von der Europäischen Kommission, de</w:t>
      </w:r>
      <w:r w:rsidR="00EE3655">
        <w:rPr>
          <w:rFonts w:cs="Arial"/>
          <w:sz w:val="20"/>
          <w:lang w:val="de-DE"/>
        </w:rPr>
        <w:t>r</w:t>
      </w:r>
      <w:r w:rsidRPr="00DC0F35">
        <w:rPr>
          <w:rFonts w:cs="Arial"/>
          <w:sz w:val="20"/>
          <w:lang w:val="de-DE"/>
        </w:rPr>
        <w:t xml:space="preserve"> Beauftragten der Bundesregierung für Kultur und Medien und der Berliner Senatsverwaltung für Kultur und Europa sowie vielen </w:t>
      </w:r>
      <w:r w:rsidR="00F67BD3">
        <w:rPr>
          <w:rFonts w:cs="Arial"/>
          <w:sz w:val="20"/>
          <w:lang w:val="de-DE"/>
        </w:rPr>
        <w:t xml:space="preserve">weiteren </w:t>
      </w:r>
      <w:r w:rsidRPr="00DC0F35">
        <w:rPr>
          <w:rFonts w:cs="Arial"/>
          <w:sz w:val="20"/>
          <w:lang w:val="de-DE"/>
        </w:rPr>
        <w:t>deutschen und europäischen Partnern und privaten Förderern.</w:t>
      </w:r>
    </w:p>
    <w:p w:rsidR="00FA4FA9" w:rsidRPr="00DC0F35" w:rsidRDefault="00FA4FA9" w:rsidP="00D47DC0">
      <w:pPr>
        <w:pStyle w:val="5Normal"/>
        <w:spacing w:after="0"/>
        <w:jc w:val="both"/>
        <w:rPr>
          <w:rFonts w:cs="Arial"/>
          <w:sz w:val="20"/>
          <w:highlight w:val="lightGray"/>
          <w:lang w:val="de-DE"/>
        </w:rPr>
      </w:pPr>
    </w:p>
    <w:p w:rsidR="00D47DC0" w:rsidRPr="00DC0F35" w:rsidRDefault="00D47DC0" w:rsidP="00D47DC0">
      <w:pPr>
        <w:pStyle w:val="5Normal"/>
        <w:spacing w:after="0"/>
        <w:jc w:val="both"/>
        <w:rPr>
          <w:rFonts w:cs="Arial"/>
          <w:sz w:val="20"/>
          <w:highlight w:val="lightGray"/>
          <w:lang w:val="de-DE"/>
        </w:rPr>
      </w:pPr>
    </w:p>
    <w:p w:rsidR="00D47DC0" w:rsidRPr="00851175" w:rsidRDefault="00EB67DA" w:rsidP="00D47DC0">
      <w:pPr>
        <w:jc w:val="both"/>
        <w:rPr>
          <w:lang w:val="de-DE"/>
        </w:rPr>
      </w:pPr>
      <w:hyperlink r:id="rId16" w:history="1">
        <w:r w:rsidR="00237D8A" w:rsidRPr="00FA4FA9">
          <w:rPr>
            <w:rStyle w:val="Hyperlink"/>
            <w:b/>
            <w:sz w:val="20"/>
            <w:lang w:val="de-DE"/>
          </w:rPr>
          <w:t>FOTOS der Preisverleihung</w:t>
        </w:r>
      </w:hyperlink>
      <w:r w:rsidR="000C7337" w:rsidRPr="00851175">
        <w:rPr>
          <w:i/>
          <w:color w:val="000000"/>
          <w:sz w:val="20"/>
          <w:lang w:val="de-DE"/>
        </w:rPr>
        <w:tab/>
      </w:r>
      <w:r w:rsidR="000C7337" w:rsidRPr="00851175">
        <w:rPr>
          <w:i/>
          <w:color w:val="000000"/>
          <w:sz w:val="20"/>
          <w:lang w:val="de-DE"/>
        </w:rPr>
        <w:tab/>
      </w:r>
      <w:r w:rsidR="00F87005">
        <w:rPr>
          <w:i/>
          <w:color w:val="000000"/>
          <w:sz w:val="20"/>
          <w:lang w:val="de-DE"/>
        </w:rPr>
        <w:tab/>
        <w:t xml:space="preserve">    </w:t>
      </w:r>
      <w:hyperlink r:id="rId17" w:history="1">
        <w:r w:rsidR="00D47DC0" w:rsidRPr="00851175">
          <w:rPr>
            <w:rStyle w:val="Hyperlink"/>
            <w:b/>
            <w:sz w:val="20"/>
            <w:lang w:val="de-DE"/>
          </w:rPr>
          <w:t xml:space="preserve">VIDEOS </w:t>
        </w:r>
        <w:r w:rsidR="00DC0F35" w:rsidRPr="00851175">
          <w:rPr>
            <w:rStyle w:val="Hyperlink"/>
            <w:b/>
            <w:sz w:val="20"/>
            <w:lang w:val="de-DE"/>
          </w:rPr>
          <w:t>der</w:t>
        </w:r>
      </w:hyperlink>
      <w:r w:rsidR="00843852">
        <w:t xml:space="preserve"> </w:t>
      </w:r>
      <w:r w:rsidR="00DC0F35" w:rsidRPr="00851175">
        <w:rPr>
          <w:rStyle w:val="Hyperlink"/>
          <w:b/>
          <w:sz w:val="20"/>
          <w:lang w:val="de-DE"/>
        </w:rPr>
        <w:t>Preisverleihung</w:t>
      </w:r>
      <w:hyperlink r:id="rId18"/>
    </w:p>
    <w:p w:rsidR="00D47DC0" w:rsidRPr="00DC0F35" w:rsidRDefault="00DC0F35" w:rsidP="00D47DC0">
      <w:pPr>
        <w:jc w:val="both"/>
        <w:rPr>
          <w:i/>
          <w:color w:val="000000"/>
          <w:sz w:val="20"/>
          <w:lang w:val="de-DE"/>
        </w:rPr>
      </w:pPr>
      <w:r w:rsidRPr="00851175">
        <w:rPr>
          <w:i/>
          <w:color w:val="000000"/>
          <w:sz w:val="20"/>
          <w:lang w:val="de-DE"/>
        </w:rPr>
        <w:t>Bald hier verfügbar</w:t>
      </w:r>
      <w:r w:rsidRPr="00851175">
        <w:rPr>
          <w:i/>
          <w:color w:val="000000"/>
          <w:sz w:val="20"/>
          <w:lang w:val="de-DE"/>
        </w:rPr>
        <w:tab/>
      </w:r>
      <w:r w:rsidRPr="00851175">
        <w:rPr>
          <w:i/>
          <w:color w:val="000000"/>
          <w:sz w:val="20"/>
          <w:lang w:val="de-DE"/>
        </w:rPr>
        <w:tab/>
      </w:r>
      <w:r w:rsidR="00D47DC0" w:rsidRPr="00851175">
        <w:rPr>
          <w:i/>
          <w:color w:val="000000"/>
          <w:sz w:val="20"/>
          <w:lang w:val="de-DE"/>
        </w:rPr>
        <w:tab/>
      </w:r>
      <w:r w:rsidR="000C7337" w:rsidRPr="00851175">
        <w:rPr>
          <w:i/>
          <w:color w:val="000000"/>
          <w:sz w:val="20"/>
          <w:lang w:val="de-DE"/>
        </w:rPr>
        <w:tab/>
      </w:r>
      <w:r w:rsidR="000C7337" w:rsidRPr="00851175">
        <w:rPr>
          <w:i/>
          <w:color w:val="000000"/>
          <w:sz w:val="20"/>
          <w:lang w:val="de-DE"/>
        </w:rPr>
        <w:tab/>
      </w:r>
      <w:r w:rsidRPr="00851175">
        <w:rPr>
          <w:i/>
          <w:color w:val="000000"/>
          <w:sz w:val="20"/>
          <w:lang w:val="de-DE"/>
        </w:rPr>
        <w:tab/>
        <w:t xml:space="preserve"> </w:t>
      </w:r>
      <w:r w:rsidR="00F87005">
        <w:rPr>
          <w:i/>
          <w:color w:val="000000"/>
          <w:sz w:val="20"/>
          <w:lang w:val="de-DE"/>
        </w:rPr>
        <w:tab/>
        <w:t xml:space="preserve">    </w:t>
      </w:r>
      <w:r w:rsidRPr="00851175">
        <w:rPr>
          <w:i/>
          <w:color w:val="000000"/>
          <w:sz w:val="20"/>
          <w:lang w:val="de-DE"/>
        </w:rPr>
        <w:t>bald hier verfügbar</w:t>
      </w:r>
    </w:p>
    <w:p w:rsidR="00D47DC0" w:rsidRPr="00DC0F35" w:rsidRDefault="00D47DC0" w:rsidP="00D47DC0">
      <w:pPr>
        <w:jc w:val="both"/>
        <w:rPr>
          <w:i/>
          <w:color w:val="000000"/>
          <w:sz w:val="20"/>
          <w:lang w:val="de-DE"/>
        </w:rPr>
      </w:pPr>
    </w:p>
    <w:p w:rsidR="00D47DC0" w:rsidRPr="00DC0F35" w:rsidRDefault="00D47DC0" w:rsidP="00D47DC0">
      <w:pPr>
        <w:jc w:val="both"/>
        <w:rPr>
          <w:i/>
          <w:lang w:val="de-DE"/>
        </w:rPr>
      </w:pPr>
    </w:p>
    <w:tbl>
      <w:tblPr>
        <w:tblW w:w="13709" w:type="dxa"/>
        <w:tblInd w:w="108" w:type="dxa"/>
        <w:tblLayout w:type="fixed"/>
        <w:tblLook w:val="00A0" w:firstRow="1" w:lastRow="0" w:firstColumn="1" w:lastColumn="0" w:noHBand="0" w:noVBand="0"/>
      </w:tblPr>
      <w:tblGrid>
        <w:gridCol w:w="4911"/>
        <w:gridCol w:w="4989"/>
        <w:gridCol w:w="3809"/>
      </w:tblGrid>
      <w:tr w:rsidR="00045BCD" w:rsidRPr="003D7620" w:rsidTr="00045BCD">
        <w:trPr>
          <w:trHeight w:val="74"/>
        </w:trPr>
        <w:tc>
          <w:tcPr>
            <w:tcW w:w="4911" w:type="dxa"/>
          </w:tcPr>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de-DE" w:eastAsia="ar-SA"/>
              </w:rPr>
            </w:pPr>
            <w:r w:rsidRPr="003A5AFA">
              <w:rPr>
                <w:rFonts w:eastAsia="Calibri" w:cs="Arial"/>
                <w:b/>
                <w:color w:val="000000"/>
                <w:sz w:val="20"/>
                <w:lang w:val="de-DE" w:eastAsia="ar-SA"/>
              </w:rPr>
              <w:t>KONTAKT</w:t>
            </w:r>
          </w:p>
          <w:p w:rsidR="00045BCD"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en-US"/>
              </w:rPr>
            </w:pPr>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3A5AFA">
              <w:rPr>
                <w:rFonts w:eastAsia="Calibri" w:cs="Arial"/>
                <w:b/>
                <w:sz w:val="20"/>
                <w:lang w:val="pt-PT" w:eastAsia="en-US"/>
              </w:rPr>
              <w:t>Europa Nostra</w:t>
            </w:r>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3A5AFA">
              <w:rPr>
                <w:rFonts w:eastAsia="Calibri" w:cs="Arial"/>
                <w:color w:val="000000" w:themeColor="text1"/>
                <w:sz w:val="20"/>
                <w:lang w:val="pt-PT" w:eastAsia="en-US"/>
              </w:rPr>
              <w:t xml:space="preserve">Joana Pinheiro, </w:t>
            </w:r>
            <w:r w:rsidRPr="003A5AFA">
              <w:rPr>
                <w:rFonts w:eastAsia="Calibri" w:cs="Arial"/>
                <w:color w:val="000000" w:themeColor="text1"/>
                <w:sz w:val="20"/>
                <w:lang w:val="pt-PT" w:eastAsia="ar-SA"/>
              </w:rPr>
              <w:t>jp@europanostra.org</w:t>
            </w:r>
          </w:p>
          <w:p w:rsidR="00045BCD" w:rsidRPr="00843852"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fr-FR" w:eastAsia="ar-SA"/>
              </w:rPr>
            </w:pPr>
            <w:r w:rsidRPr="00843852">
              <w:rPr>
                <w:rFonts w:eastAsia="Calibri" w:cs="Arial"/>
                <w:sz w:val="20"/>
                <w:lang w:val="fr-FR" w:eastAsia="ar-SA"/>
              </w:rPr>
              <w:t>T. +</w:t>
            </w:r>
            <w:r w:rsidRPr="00843852">
              <w:rPr>
                <w:rFonts w:eastAsia="Calibri" w:cs="Arial"/>
                <w:bCs/>
                <w:smallCaps/>
                <w:noProof/>
                <w:sz w:val="20"/>
                <w:lang w:val="fr-FR" w:eastAsia="ar-SA"/>
              </w:rPr>
              <w:t xml:space="preserve">31 70 302 40 55; M. </w:t>
            </w:r>
            <w:r w:rsidRPr="00843852">
              <w:rPr>
                <w:rFonts w:eastAsia="Calibri" w:cs="Arial"/>
                <w:sz w:val="20"/>
                <w:lang w:val="fr-FR" w:eastAsia="ar-SA"/>
              </w:rPr>
              <w:t>+</w:t>
            </w:r>
            <w:r w:rsidRPr="00843852">
              <w:rPr>
                <w:rFonts w:eastAsia="Calibri" w:cs="Arial"/>
                <w:bCs/>
                <w:smallCaps/>
                <w:noProof/>
                <w:sz w:val="20"/>
                <w:lang w:val="fr-FR" w:eastAsia="ar-SA"/>
              </w:rPr>
              <w:t>31 6 34 36 59 85</w:t>
            </w:r>
          </w:p>
          <w:p w:rsidR="000C7337" w:rsidRPr="00843852" w:rsidRDefault="000C7337"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fr-FR" w:eastAsia="ar-SA"/>
              </w:rPr>
            </w:pPr>
          </w:p>
          <w:p w:rsidR="00045BCD" w:rsidRPr="00843852"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843852">
              <w:rPr>
                <w:rFonts w:eastAsia="Calibri" w:cs="Arial"/>
                <w:b/>
                <w:sz w:val="20"/>
                <w:lang w:val="fr-FR" w:eastAsia="ar-SA"/>
              </w:rPr>
              <w:t xml:space="preserve">European Commission </w:t>
            </w:r>
          </w:p>
          <w:p w:rsidR="00045BCD" w:rsidRPr="00843852"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fr-FR"/>
              </w:rPr>
            </w:pPr>
            <w:r w:rsidRPr="00843852">
              <w:rPr>
                <w:rFonts w:cs="Arial"/>
                <w:sz w:val="20"/>
                <w:lang w:val="fr-FR"/>
              </w:rPr>
              <w:t>Nathalie Vandystadt</w:t>
            </w:r>
          </w:p>
          <w:p w:rsidR="00045BCD" w:rsidRPr="00843852"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fr-FR"/>
              </w:rPr>
            </w:pPr>
            <w:r w:rsidRPr="00843852">
              <w:rPr>
                <w:rFonts w:cs="Arial"/>
                <w:sz w:val="20"/>
                <w:lang w:val="fr-FR"/>
              </w:rPr>
              <w:t xml:space="preserve">nathalie.vandystadt@ec.europa.eu, </w:t>
            </w:r>
            <w:hyperlink r:id="rId19" w:tgtFrame="_blank" w:history="1">
              <w:r w:rsidRPr="00843852">
                <w:rPr>
                  <w:rStyle w:val="Hyperlink"/>
                  <w:rFonts w:cs="Arial"/>
                  <w:color w:val="000000"/>
                  <w:sz w:val="20"/>
                  <w:u w:val="none"/>
                  <w:lang w:val="fr-FR"/>
                </w:rPr>
                <w:t>+32 2 2967083</w:t>
              </w:r>
            </w:hyperlink>
          </w:p>
          <w:p w:rsidR="000C7337" w:rsidRPr="00843852" w:rsidRDefault="000C7337"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fr-FR"/>
              </w:rPr>
            </w:pPr>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3A5AFA">
              <w:rPr>
                <w:rFonts w:eastAsia="Calibri" w:cs="Arial"/>
                <w:b/>
                <w:sz w:val="20"/>
                <w:lang w:eastAsia="ar-SA"/>
              </w:rPr>
              <w:t>David Chipperfield Architects Berlin</w:t>
            </w:r>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3A5AFA">
              <w:rPr>
                <w:rFonts w:eastAsia="Calibri" w:cs="Arial"/>
                <w:sz w:val="20"/>
                <w:lang w:eastAsia="ar-SA"/>
              </w:rPr>
              <w:t>media@davidchipperfield.de,</w:t>
            </w:r>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n-US" w:eastAsia="ar-SA"/>
              </w:rPr>
            </w:pPr>
            <w:r w:rsidRPr="003A5AFA">
              <w:rPr>
                <w:rFonts w:eastAsia="Calibri" w:cs="Arial"/>
                <w:sz w:val="20"/>
                <w:lang w:val="en-US" w:eastAsia="ar-SA"/>
              </w:rPr>
              <w:t xml:space="preserve">+49 30280170-0 </w:t>
            </w:r>
          </w:p>
          <w:p w:rsidR="00045BCD" w:rsidRPr="003A5AFA" w:rsidRDefault="00045BCD" w:rsidP="00045BC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89" w:type="dxa"/>
          </w:tcPr>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b/>
                <w:sz w:val="20"/>
                <w:lang w:val="de-DE" w:eastAsia="ar-SA"/>
              </w:rPr>
            </w:pPr>
            <w:r w:rsidRPr="003A5AFA">
              <w:rPr>
                <w:rFonts w:eastAsia="Calibri" w:cs="Arial"/>
                <w:b/>
                <w:sz w:val="20"/>
                <w:lang w:val="de-DE" w:eastAsia="ar-SA"/>
              </w:rPr>
              <w:t>WEITERE INFORMATIONEN</w:t>
            </w:r>
          </w:p>
          <w:p w:rsidR="000C7337" w:rsidRDefault="00EB67DA"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sz w:val="20"/>
                <w:lang w:val="de-DE" w:eastAsia="ar-SA"/>
              </w:rPr>
            </w:pPr>
            <w:hyperlink r:id="rId20" w:history="1">
              <w:r w:rsidR="000C7337" w:rsidRPr="000C7337">
                <w:rPr>
                  <w:rStyle w:val="Hyperlink"/>
                  <w:rFonts w:eastAsia="Calibri" w:cs="Arial"/>
                  <w:sz w:val="20"/>
                  <w:lang w:val="de-DE" w:eastAsia="ar-SA"/>
                </w:rPr>
                <w:t>www.europanostra.org</w:t>
              </w:r>
            </w:hyperlink>
          </w:p>
          <w:p w:rsidR="000C7337" w:rsidRDefault="000C7337"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sz w:val="20"/>
                <w:lang w:val="de-DE" w:eastAsia="ar-SA"/>
              </w:rPr>
            </w:pPr>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sz w:val="20"/>
                <w:lang w:val="de-DE" w:eastAsia="ar-SA"/>
              </w:rPr>
            </w:pPr>
            <w:r w:rsidRPr="003A5AFA">
              <w:rPr>
                <w:rFonts w:eastAsia="Calibri" w:cs="Arial"/>
                <w:sz w:val="20"/>
                <w:lang w:val="de-DE" w:eastAsia="ar-SA"/>
              </w:rPr>
              <w:t>über die Preisträger:</w:t>
            </w:r>
          </w:p>
          <w:p w:rsidR="00045BCD" w:rsidRPr="003A5AFA" w:rsidRDefault="00206DB5"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Style w:val="Hyperlink"/>
                <w:rFonts w:eastAsia="Calibri" w:cs="Arial"/>
                <w:sz w:val="20"/>
                <w:lang w:val="de-DE" w:eastAsia="ar-SA"/>
              </w:rPr>
            </w:pPr>
            <w:r w:rsidRPr="003A5AFA">
              <w:rPr>
                <w:rFonts w:eastAsia="Calibri" w:cs="Arial"/>
                <w:sz w:val="20"/>
                <w:lang w:val="de-DE" w:eastAsia="ar-SA"/>
              </w:rPr>
              <w:fldChar w:fldCharType="begin"/>
            </w:r>
            <w:r w:rsidR="00045BCD" w:rsidRPr="003A5AFA">
              <w:rPr>
                <w:rFonts w:eastAsia="Calibri" w:cs="Arial"/>
                <w:sz w:val="20"/>
                <w:lang w:val="de-DE" w:eastAsia="ar-SA"/>
              </w:rPr>
              <w:instrText>HYPERLINK "http://www.europeanheritageawards.eu/winner_year/2018"</w:instrText>
            </w:r>
            <w:r w:rsidRPr="003A5AFA">
              <w:rPr>
                <w:rFonts w:eastAsia="Calibri" w:cs="Arial"/>
                <w:sz w:val="20"/>
                <w:lang w:val="de-DE" w:eastAsia="ar-SA"/>
              </w:rPr>
              <w:fldChar w:fldCharType="separate"/>
            </w:r>
            <w:r w:rsidR="00045BCD" w:rsidRPr="003A5AFA">
              <w:rPr>
                <w:rStyle w:val="Hyperlink"/>
                <w:rFonts w:eastAsia="Calibri" w:cs="Arial"/>
                <w:sz w:val="20"/>
                <w:lang w:val="de-DE" w:eastAsia="ar-SA"/>
              </w:rPr>
              <w:t xml:space="preserve">Informationen und Kommentare der Jury </w:t>
            </w:r>
          </w:p>
          <w:p w:rsidR="00045BCD" w:rsidRPr="003A5AFA" w:rsidRDefault="00206DB5"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jc w:val="both"/>
              <w:rPr>
                <w:rFonts w:eastAsia="Calibri" w:cs="Arial"/>
                <w:sz w:val="20"/>
                <w:lang w:val="de-DE" w:eastAsia="ar-SA"/>
              </w:rPr>
            </w:pPr>
            <w:r w:rsidRPr="003A5AFA">
              <w:rPr>
                <w:rFonts w:eastAsia="Calibri" w:cs="Arial"/>
                <w:sz w:val="20"/>
                <w:lang w:val="en-US" w:eastAsia="ar-SA"/>
              </w:rPr>
              <w:fldChar w:fldCharType="end"/>
            </w:r>
            <w:hyperlink r:id="rId21" w:history="1">
              <w:r w:rsidR="00045BCD" w:rsidRPr="003A5AFA">
                <w:rPr>
                  <w:rStyle w:val="Hyperlink"/>
                  <w:rFonts w:eastAsia="Calibri" w:cs="Arial"/>
                  <w:sz w:val="20"/>
                  <w:lang w:val="de-DE" w:eastAsia="ar-SA"/>
                </w:rPr>
                <w:t>Hochauflösende Fotos</w:t>
              </w:r>
            </w:hyperlink>
            <w:r w:rsidR="00045BCD" w:rsidRPr="003A5AFA">
              <w:rPr>
                <w:rFonts w:eastAsia="Calibri" w:cs="Arial"/>
                <w:sz w:val="20"/>
                <w:lang w:val="de-DE" w:eastAsia="ar-SA"/>
              </w:rPr>
              <w:t xml:space="preserve"> und </w:t>
            </w:r>
            <w:hyperlink r:id="rId22" w:history="1">
              <w:r w:rsidR="00045BCD" w:rsidRPr="003A5AFA">
                <w:rPr>
                  <w:rStyle w:val="Hyperlink"/>
                  <w:rFonts w:eastAsia="Calibri" w:cs="Arial"/>
                  <w:sz w:val="20"/>
                  <w:lang w:val="de-DE" w:eastAsia="ar-SA"/>
                </w:rPr>
                <w:t>Videos</w:t>
              </w:r>
            </w:hyperlink>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ight="-355"/>
              <w:jc w:val="both"/>
              <w:rPr>
                <w:lang w:val="de-DE"/>
              </w:rPr>
            </w:pPr>
          </w:p>
          <w:p w:rsidR="00045BCD" w:rsidRPr="003A5AFA" w:rsidRDefault="00EB67DA"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eastAsia="ar-SA"/>
              </w:rPr>
            </w:pPr>
            <w:hyperlink r:id="rId23" w:history="1">
              <w:r w:rsidR="00045BCD" w:rsidRPr="003A5AFA">
                <w:rPr>
                  <w:rStyle w:val="Hyperlink"/>
                  <w:rFonts w:cs="Arial"/>
                  <w:sz w:val="20"/>
                </w:rPr>
                <w:t>Creative Europe</w:t>
              </w:r>
              <w:r w:rsidR="00045BCD" w:rsidRPr="003A5AFA">
                <w:rPr>
                  <w:rStyle w:val="Hyperlink"/>
                  <w:rFonts w:cs="Arial"/>
                  <w:spacing w:val="-2"/>
                  <w:sz w:val="20"/>
                </w:rPr>
                <w:t xml:space="preserve"> website</w:t>
              </w:r>
            </w:hyperlink>
          </w:p>
          <w:p w:rsidR="00045BCD" w:rsidRPr="00C36CA4" w:rsidRDefault="00EB67DA"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val="en-US" w:eastAsia="ar-SA"/>
              </w:rPr>
            </w:pPr>
            <w:hyperlink r:id="rId24" w:history="1">
              <w:r w:rsidR="00045BCD" w:rsidRPr="00C36CA4">
                <w:rPr>
                  <w:rStyle w:val="Hyperlink"/>
                  <w:rFonts w:eastAsia="Calibri" w:cs="Arial"/>
                  <w:sz w:val="20"/>
                  <w:lang w:val="en-US" w:eastAsia="ar-SA"/>
                </w:rPr>
                <w:t xml:space="preserve">Commissioner </w:t>
              </w:r>
              <w:r w:rsidR="00045BCD" w:rsidRPr="00C36CA4">
                <w:rPr>
                  <w:rStyle w:val="Hyperlink"/>
                  <w:rFonts w:eastAsia="Calibri" w:cs="Arial"/>
                  <w:bCs/>
                  <w:sz w:val="20"/>
                  <w:lang w:eastAsia="ar-SA"/>
                </w:rPr>
                <w:t>Navracsics website</w:t>
              </w:r>
            </w:hyperlink>
          </w:p>
          <w:p w:rsidR="00045BCD" w:rsidRPr="00C36CA4" w:rsidRDefault="00EB67DA"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val="en-US" w:eastAsia="ar-SA"/>
              </w:rPr>
            </w:pPr>
            <w:hyperlink r:id="rId25" w:history="1">
              <w:r w:rsidR="00045BCD" w:rsidRPr="00C36CA4">
                <w:rPr>
                  <w:rStyle w:val="Hyperlink"/>
                  <w:rFonts w:eastAsia="Calibri" w:cs="Arial"/>
                  <w:sz w:val="20"/>
                  <w:lang w:eastAsia="ar-SA"/>
                </w:rPr>
                <w:t>EYCH 2018 website</w:t>
              </w:r>
            </w:hyperlink>
          </w:p>
          <w:p w:rsidR="00045BCD" w:rsidRPr="003A5AFA"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sz w:val="20"/>
                <w:lang w:eastAsia="ar-SA"/>
              </w:rPr>
            </w:pPr>
          </w:p>
          <w:p w:rsidR="00045BCD" w:rsidRPr="003A5AFA" w:rsidRDefault="00EB67DA"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hyperlink r:id="rId26" w:history="1">
              <w:r w:rsidR="00045BCD" w:rsidRPr="003A5AFA">
                <w:rPr>
                  <w:rStyle w:val="Hyperlink"/>
                  <w:rFonts w:eastAsia="Calibri" w:cs="Arial"/>
                  <w:sz w:val="20"/>
                  <w:lang w:eastAsia="tr-TR"/>
                </w:rPr>
                <w:t>https://davidchipperfield.com</w:t>
              </w:r>
            </w:hyperlink>
          </w:p>
          <w:p w:rsidR="00045BCD"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Pr>
                <w:rFonts w:eastAsia="Calibri" w:cs="Arial"/>
                <w:color w:val="0000FF"/>
                <w:sz w:val="20"/>
                <w:lang w:eastAsia="tr-TR"/>
              </w:rPr>
            </w:pPr>
          </w:p>
          <w:p w:rsidR="00045BCD" w:rsidRPr="0060059C" w:rsidRDefault="00045BCD" w:rsidP="00045BC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01" w:right="624"/>
              <w:rPr>
                <w:rFonts w:eastAsia="Calibri" w:cs="Arial"/>
                <w:color w:val="0000FF"/>
                <w:sz w:val="20"/>
                <w:lang w:eastAsia="tr-TR"/>
              </w:rPr>
            </w:pPr>
          </w:p>
        </w:tc>
        <w:tc>
          <w:tcPr>
            <w:tcW w:w="3809" w:type="dxa"/>
          </w:tcPr>
          <w:p w:rsidR="00045BCD" w:rsidRPr="003D7620" w:rsidRDefault="00045BC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D47DC0" w:rsidRDefault="00D47DC0" w:rsidP="00D47DC0">
      <w:pPr>
        <w:pStyle w:val="5Normal"/>
        <w:spacing w:after="0"/>
        <w:jc w:val="both"/>
        <w:rPr>
          <w:rFonts w:cs="Arial"/>
          <w:color w:val="000000" w:themeColor="text1"/>
          <w:sz w:val="20"/>
        </w:rPr>
      </w:pPr>
    </w:p>
    <w:p w:rsidR="005A1E6D" w:rsidRDefault="005A1E6D" w:rsidP="005A1E6D">
      <w:pPr>
        <w:pStyle w:val="5Normal"/>
        <w:spacing w:after="0"/>
        <w:jc w:val="both"/>
        <w:rPr>
          <w:rFonts w:cs="Arial"/>
          <w:sz w:val="20"/>
          <w:lang w:val="de-DE"/>
        </w:rPr>
      </w:pPr>
    </w:p>
    <w:p w:rsidR="005A1E6D" w:rsidRPr="009C48E5" w:rsidRDefault="005A1E6D" w:rsidP="005A1E6D">
      <w:pPr>
        <w:pStyle w:val="NormalWeb"/>
        <w:spacing w:before="0" w:beforeAutospacing="0" w:after="0" w:afterAutospacing="0"/>
        <w:rPr>
          <w:rFonts w:ascii="Arial" w:hAnsi="Arial" w:cs="Arial"/>
          <w:sz w:val="20"/>
          <w:szCs w:val="20"/>
        </w:rPr>
      </w:pPr>
      <w:r w:rsidRPr="009C48E5">
        <w:rPr>
          <w:rFonts w:ascii="Arial" w:hAnsi="Arial" w:cs="Arial"/>
          <w:b/>
          <w:bCs/>
          <w:color w:val="000000"/>
          <w:sz w:val="22"/>
          <w:szCs w:val="22"/>
        </w:rPr>
        <w:t>Sanatorium Dr.Barner, Braunlage / Harz</w:t>
      </w:r>
    </w:p>
    <w:p w:rsidR="005A1E6D" w:rsidRPr="009C48E5" w:rsidRDefault="005A1E6D" w:rsidP="005A1E6D">
      <w:pPr>
        <w:pStyle w:val="5Normal"/>
        <w:spacing w:after="0"/>
        <w:rPr>
          <w:rFonts w:cs="Arial"/>
          <w:sz w:val="20"/>
        </w:rPr>
      </w:pPr>
    </w:p>
    <w:p w:rsidR="005A1E6D" w:rsidRDefault="005A1E6D" w:rsidP="005A1E6D">
      <w:pPr>
        <w:pStyle w:val="5Normal"/>
        <w:spacing w:after="0"/>
        <w:jc w:val="both"/>
        <w:rPr>
          <w:rFonts w:cs="Arial"/>
          <w:sz w:val="20"/>
          <w:lang w:val="de-DE"/>
        </w:rPr>
      </w:pPr>
      <w:r w:rsidRPr="00C87BFA">
        <w:rPr>
          <w:rFonts w:cs="Arial"/>
          <w:sz w:val="20"/>
          <w:lang w:val="de-DE"/>
        </w:rPr>
        <w:t xml:space="preserve">Das Sanatorium Dr. Barner ist ein einzigartiges Beispiel der deutschen Reformbewegung des frühen 20. Jahrhunderts. Das Projekt zur Instandsetzung des Sanatoriums wurde von </w:t>
      </w:r>
      <w:r w:rsidRPr="00C87BFA">
        <w:rPr>
          <w:rFonts w:cs="Arial"/>
          <w:b/>
          <w:bCs/>
          <w:sz w:val="20"/>
          <w:lang w:val="de-DE"/>
        </w:rPr>
        <w:t>David Chipperfield Architects</w:t>
      </w:r>
      <w:r>
        <w:rPr>
          <w:rFonts w:cs="Arial"/>
          <w:b/>
          <w:bCs/>
          <w:sz w:val="20"/>
          <w:lang w:val="de-DE"/>
        </w:rPr>
        <w:t xml:space="preserve"> Berlin</w:t>
      </w:r>
      <w:r w:rsidRPr="00C87BFA">
        <w:rPr>
          <w:rFonts w:cs="Arial"/>
          <w:sz w:val="20"/>
          <w:lang w:val="de-DE"/>
        </w:rPr>
        <w:t xml:space="preserve"> in Zusammenarbeit mit dem </w:t>
      </w:r>
      <w:r w:rsidRPr="00C87BFA">
        <w:rPr>
          <w:rFonts w:cs="Arial"/>
          <w:b/>
          <w:bCs/>
          <w:sz w:val="20"/>
          <w:lang w:val="de-DE"/>
        </w:rPr>
        <w:t>Niedersächsischen Amt für Denkmalpflege</w:t>
      </w:r>
      <w:r w:rsidRPr="00C87BFA">
        <w:rPr>
          <w:rFonts w:cs="Arial"/>
          <w:sz w:val="20"/>
          <w:lang w:val="de-DE"/>
        </w:rPr>
        <w:t xml:space="preserve"> und der </w:t>
      </w:r>
      <w:r w:rsidRPr="00C87BFA">
        <w:rPr>
          <w:rFonts w:cs="Arial"/>
          <w:b/>
          <w:bCs/>
          <w:sz w:val="20"/>
          <w:lang w:val="de-DE"/>
        </w:rPr>
        <w:t>Hochschule für angewandte Wissenschaft und Kunst Hildesheim</w:t>
      </w:r>
      <w:r w:rsidRPr="00C87BFA">
        <w:rPr>
          <w:rFonts w:cs="Arial"/>
          <w:sz w:val="20"/>
          <w:lang w:val="de-DE"/>
        </w:rPr>
        <w:t xml:space="preserve"> durchgeführt. Das Projekt erhielt staatliche Förderungen sowie Zuwendungen aus dem </w:t>
      </w:r>
      <w:r w:rsidRPr="00C87BFA">
        <w:rPr>
          <w:rFonts w:cs="Arial"/>
          <w:b/>
          <w:bCs/>
          <w:sz w:val="20"/>
          <w:lang w:val="de-DE"/>
        </w:rPr>
        <w:t>Europäischen Fond für regionale Entwicklung</w:t>
      </w:r>
      <w:r w:rsidRPr="00C87BFA">
        <w:rPr>
          <w:rFonts w:cs="Arial"/>
          <w:sz w:val="20"/>
          <w:lang w:val="de-DE"/>
        </w:rPr>
        <w:t>.</w:t>
      </w:r>
    </w:p>
    <w:p w:rsidR="005A1E6D" w:rsidRPr="00C87BFA" w:rsidRDefault="005A1E6D" w:rsidP="005A1E6D">
      <w:pPr>
        <w:pStyle w:val="5Normal"/>
        <w:spacing w:after="0"/>
        <w:jc w:val="both"/>
        <w:rPr>
          <w:rFonts w:cs="Arial"/>
          <w:sz w:val="20"/>
          <w:lang w:val="de-DE"/>
        </w:rPr>
      </w:pPr>
    </w:p>
    <w:p w:rsidR="005A1E6D" w:rsidRDefault="005A1E6D" w:rsidP="005A1E6D">
      <w:pPr>
        <w:pStyle w:val="5Normal"/>
        <w:spacing w:after="0"/>
        <w:jc w:val="both"/>
        <w:rPr>
          <w:rFonts w:cs="Arial"/>
          <w:sz w:val="20"/>
          <w:lang w:val="de-DE"/>
        </w:rPr>
      </w:pPr>
      <w:r w:rsidRPr="00C87BFA">
        <w:rPr>
          <w:rFonts w:cs="Arial"/>
          <w:sz w:val="20"/>
          <w:lang w:val="de-DE"/>
        </w:rPr>
        <w:t>Das Sanatorium, eine Klinik für Psychosomatische Medizin und Psychotherapie, zählt zu einem der wichtigsten Jugendstil-Gebäude in Deutschland. Im Bericht der Jury heißt es: „Das Sanatorium ist ein kennzeichnendes Element des Europäischen Erbes und ein bedeutendes Beispiel der Architektur und Innenausstattung des frühen 20. Jahrhunderts”.  </w:t>
      </w:r>
    </w:p>
    <w:p w:rsidR="005A1E6D" w:rsidRPr="00C87BFA" w:rsidRDefault="005A1E6D" w:rsidP="005A1E6D">
      <w:pPr>
        <w:pStyle w:val="5Normal"/>
        <w:spacing w:after="0"/>
        <w:jc w:val="both"/>
        <w:rPr>
          <w:rFonts w:cs="Arial"/>
          <w:sz w:val="20"/>
          <w:lang w:val="de-DE"/>
        </w:rPr>
      </w:pPr>
    </w:p>
    <w:p w:rsidR="005A1E6D" w:rsidRDefault="005A1E6D" w:rsidP="005A1E6D">
      <w:pPr>
        <w:pStyle w:val="5Normal"/>
        <w:spacing w:after="0"/>
        <w:jc w:val="both"/>
        <w:rPr>
          <w:rFonts w:cs="Arial"/>
          <w:sz w:val="20"/>
          <w:lang w:val="de-DE"/>
        </w:rPr>
      </w:pPr>
      <w:r w:rsidRPr="00C87BFA">
        <w:rPr>
          <w:rFonts w:cs="Arial"/>
          <w:sz w:val="20"/>
          <w:lang w:val="de-DE"/>
        </w:rPr>
        <w:t>Das umfangreiche Projekt beinhaltete die behutsame Instandsetzung der bauzeitlichen Substanz, die Rückführung von nicht bestandsgerechten Reparaturen und Ergänzungen sowie die Wiederherstellung der visuellen Integrität einzelner Räume und Bauteile. Die Modernisierung der technischen Gebäudeausstattung und die Verbesserung des vorhandenen Brandschutzes bildeten einen weiteren Bestandteil der Projektmaßnahmen, die so durchgeführt wurden, dass der Klinikbetrieb – das Sanatorium wird nach wie vor gemäß seiner ursprünglichen Bestimmung genutzt – weitestgehend uneingeschränkt fortgesetzt werden konnte.</w:t>
      </w:r>
    </w:p>
    <w:p w:rsidR="005A1E6D" w:rsidRPr="00C87BFA" w:rsidRDefault="005A1E6D" w:rsidP="005A1E6D">
      <w:pPr>
        <w:pStyle w:val="5Normal"/>
        <w:spacing w:after="0"/>
        <w:jc w:val="both"/>
        <w:rPr>
          <w:rFonts w:cs="Arial"/>
          <w:sz w:val="20"/>
          <w:lang w:val="de-DE"/>
        </w:rPr>
      </w:pPr>
    </w:p>
    <w:p w:rsidR="005A1E6D" w:rsidRPr="00C87BFA" w:rsidRDefault="005A1E6D" w:rsidP="005A1E6D">
      <w:pPr>
        <w:pStyle w:val="5Normal"/>
        <w:spacing w:after="0"/>
        <w:jc w:val="both"/>
        <w:rPr>
          <w:rFonts w:cs="Arial"/>
          <w:sz w:val="20"/>
          <w:lang w:val="de-DE"/>
        </w:rPr>
      </w:pPr>
      <w:r w:rsidRPr="00C87BFA">
        <w:rPr>
          <w:rFonts w:cs="Arial"/>
          <w:sz w:val="20"/>
          <w:lang w:val="de-DE"/>
        </w:rPr>
        <w:t>Die Instandsetzungsmaßnahmen fußten maßgeblich auf Forschungsarbeiten, die das Fundament für den ganzheitlichen Erhalt der Bestandarchitektur bildeten. Als eines der letzten erhaltenen Sanatorien dieser Art in Deutschland, steht das Sanatorium beispielhaft für die medizinischen, sozialen und historischen Errungenschaften einer wichtigen mitteleuropäischen Tradition. Die Jury stellte anerkennend fest: „Das Sanatorium ist immer noch in Betrieb und die neuen Ergänzungen sind zeitgemäß und zugleich kompatibel mit der historischen Bausubstanz.“   </w:t>
      </w:r>
    </w:p>
    <w:p w:rsidR="005A1E6D" w:rsidRDefault="005A1E6D" w:rsidP="005A1E6D">
      <w:pPr>
        <w:pStyle w:val="5Normal"/>
        <w:spacing w:after="0"/>
        <w:jc w:val="both"/>
        <w:rPr>
          <w:rFonts w:cs="Arial"/>
          <w:sz w:val="20"/>
          <w:lang w:val="de-DE"/>
        </w:rPr>
      </w:pPr>
      <w:r w:rsidRPr="00C87BFA">
        <w:rPr>
          <w:rFonts w:cs="Arial"/>
          <w:sz w:val="20"/>
          <w:lang w:val="de-DE"/>
        </w:rPr>
        <w:t>Ergänzend zum eigentlichen Planungsteam wurden zahlreiche externe nationale Experten, Gremien und Forschungsinstitute prozessbegleitend eingebunden. Die Jury betonte: „Es kamen traditionelle, in Deutschland seltene Techniken zum Einsatz. Es wurden erhebliche Anstrengungen unternommen, um Restauratoren mit den dafür notwendigen Fertigkeiten einzubeziehen. Dies führte zu einem überzeugenden Ergebnis und zur hohen Qualität der Instandsetzung, die einen ganzheitlichen Ansatz verfolgt.”</w:t>
      </w:r>
    </w:p>
    <w:p w:rsidR="00F87005" w:rsidRDefault="00F87005" w:rsidP="005A1E6D">
      <w:pPr>
        <w:pStyle w:val="5Normal"/>
        <w:spacing w:after="0"/>
        <w:jc w:val="both"/>
        <w:rPr>
          <w:rFonts w:cs="Arial"/>
          <w:sz w:val="20"/>
          <w:lang w:val="de-DE"/>
        </w:rPr>
      </w:pPr>
    </w:p>
    <w:p w:rsidR="00D47DC0" w:rsidRPr="00D96082" w:rsidRDefault="00D47DC0" w:rsidP="00D47DC0">
      <w:pPr>
        <w:pStyle w:val="5Normal"/>
        <w:spacing w:after="0"/>
        <w:jc w:val="both"/>
        <w:rPr>
          <w:rFonts w:cs="Arial"/>
          <w:color w:val="000000" w:themeColor="text1"/>
          <w:sz w:val="20"/>
          <w:lang w:val="de-DE"/>
        </w:rPr>
      </w:pPr>
    </w:p>
    <w:p w:rsidR="00D47DC0" w:rsidRPr="00D96082" w:rsidRDefault="00D47DC0" w:rsidP="00D47DC0">
      <w:pPr>
        <w:pStyle w:val="5Normal"/>
        <w:spacing w:after="0"/>
        <w:jc w:val="both"/>
        <w:rPr>
          <w:rFonts w:cs="Arial"/>
          <w:color w:val="000000" w:themeColor="text1"/>
          <w:sz w:val="20"/>
          <w:lang w:val="de-DE"/>
        </w:rPr>
      </w:pPr>
    </w:p>
    <w:p w:rsidR="00F87005" w:rsidRDefault="00F87005" w:rsidP="00045BCD">
      <w:pPr>
        <w:pStyle w:val="Sous-titre1"/>
        <w:rPr>
          <w:lang w:val="de-DE"/>
        </w:rPr>
      </w:pPr>
    </w:p>
    <w:p w:rsidR="00045BCD" w:rsidRPr="00C87BFA" w:rsidRDefault="00045BCD" w:rsidP="00045BCD">
      <w:pPr>
        <w:pStyle w:val="Sous-titre1"/>
        <w:rPr>
          <w:lang w:val="de-DE"/>
        </w:rPr>
      </w:pPr>
      <w:r w:rsidRPr="00C87BFA">
        <w:rPr>
          <w:lang w:val="de-DE"/>
        </w:rPr>
        <w:lastRenderedPageBreak/>
        <w:t>Hintergrund</w:t>
      </w:r>
    </w:p>
    <w:p w:rsidR="00045BCD" w:rsidRPr="0036594F" w:rsidRDefault="00045BCD" w:rsidP="00045BCD">
      <w:pPr>
        <w:autoSpaceDE w:val="0"/>
        <w:autoSpaceDN w:val="0"/>
        <w:adjustRightInd w:val="0"/>
        <w:jc w:val="both"/>
        <w:rPr>
          <w:rFonts w:cs="Arial"/>
          <w:color w:val="000000"/>
          <w:spacing w:val="-2"/>
          <w:sz w:val="20"/>
          <w:lang w:val="pt-PT"/>
        </w:rPr>
      </w:pPr>
    </w:p>
    <w:p w:rsidR="00045BCD" w:rsidRPr="00E009FE" w:rsidRDefault="00045BCD" w:rsidP="00045BCD">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r w:rsidRPr="003E7E97">
        <w:rPr>
          <w:rFonts w:eastAsia="MS Mincho" w:cs="Arial"/>
          <w:color w:val="000000"/>
          <w:sz w:val="20"/>
          <w:lang w:val="de-DE" w:eastAsia="ja-JP"/>
        </w:rPr>
        <w:t xml:space="preserve">Der </w:t>
      </w:r>
      <w:hyperlink r:id="rId27" w:history="1">
        <w:r w:rsidRPr="00045BCD">
          <w:rPr>
            <w:rStyle w:val="Hyperlink"/>
            <w:rFonts w:eastAsia="MS Mincho" w:cs="Arial"/>
            <w:b/>
            <w:sz w:val="20"/>
            <w:lang w:val="de-DE" w:eastAsia="ja-JP"/>
          </w:rPr>
          <w:t>EU Preis für das Kulturerbe / Europa Nostra Awards</w:t>
        </w:r>
      </w:hyperlink>
      <w:r w:rsidRPr="00E009FE">
        <w:rPr>
          <w:rFonts w:eastAsia="MS Mincho" w:cs="Arial"/>
          <w:color w:val="000000"/>
          <w:sz w:val="20"/>
          <w:lang w:val="de-DE" w:eastAsia="ja-JP"/>
        </w:rPr>
        <w:t xml:space="preserve"> wurde 2002 von der EU-Kommission ins Leben gerufen und wird seitdem von Europa Nostra veranstaltet. Der Preis fördert und feiert beispielhafte Projekte in den Bereichen Denkmalpflege,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 xml:space="preserve">Bildung und Kommunikation.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auch als strategische Ressource für Europas Gesellschaft und Wirtschaft genutzt werden kann. Der Preis wird vom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Programm der Europäischen Union gefördert.</w:t>
      </w:r>
    </w:p>
    <w:p w:rsidR="00045BCD" w:rsidRPr="008C50B3" w:rsidRDefault="00045BCD" w:rsidP="00045BCD">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themeColor="text1"/>
          <w:sz w:val="20"/>
          <w:lang w:val="de-DE" w:eastAsia="ja-JP"/>
        </w:rPr>
      </w:pPr>
      <w:r w:rsidRPr="00E009FE">
        <w:rPr>
          <w:rFonts w:eastAsia="MS Mincho" w:cs="Arial"/>
          <w:color w:val="000000" w:themeColor="text1"/>
          <w:sz w:val="20"/>
          <w:lang w:val="de-DE" w:eastAsia="ja-JP"/>
        </w:rPr>
        <w:t>In den letzten 1</w:t>
      </w:r>
      <w:r>
        <w:rPr>
          <w:rFonts w:eastAsia="MS Mincho" w:cs="Arial"/>
          <w:color w:val="000000" w:themeColor="text1"/>
          <w:sz w:val="20"/>
          <w:lang w:val="de-DE" w:eastAsia="ja-JP"/>
        </w:rPr>
        <w:t>6</w:t>
      </w:r>
      <w:r w:rsidRPr="00E009FE">
        <w:rPr>
          <w:rFonts w:eastAsia="MS Mincho" w:cs="Arial"/>
          <w:color w:val="000000" w:themeColor="text1"/>
          <w:sz w:val="20"/>
          <w:lang w:val="de-DE" w:eastAsia="ja-JP"/>
        </w:rPr>
        <w:t xml:space="preserve"> Jahren haben Organisationen und Einzelpersonen aus </w:t>
      </w:r>
      <w:r w:rsidRPr="00E009FE">
        <w:rPr>
          <w:rFonts w:eastAsia="MS Mincho" w:cs="Arial"/>
          <w:b/>
          <w:color w:val="000000" w:themeColor="text1"/>
          <w:sz w:val="20"/>
          <w:lang w:val="de-DE" w:eastAsia="ja-JP"/>
        </w:rPr>
        <w:t>39 Ländern</w:t>
      </w:r>
      <w:r w:rsidRPr="00E009FE">
        <w:rPr>
          <w:rFonts w:eastAsia="MS Mincho" w:cs="Arial"/>
          <w:color w:val="000000" w:themeColor="text1"/>
          <w:sz w:val="20"/>
          <w:lang w:val="de-DE" w:eastAsia="ja-JP"/>
        </w:rPr>
        <w:t xml:space="preserve"> insgesamt </w:t>
      </w:r>
      <w:r w:rsidRPr="00E009FE">
        <w:rPr>
          <w:rFonts w:eastAsia="MS Mincho" w:cs="Arial"/>
          <w:b/>
          <w:color w:val="000000" w:themeColor="text1"/>
          <w:sz w:val="20"/>
          <w:lang w:val="de-DE" w:eastAsia="ja-JP"/>
        </w:rPr>
        <w:t>2.</w:t>
      </w:r>
      <w:r>
        <w:rPr>
          <w:rFonts w:eastAsia="MS Mincho" w:cs="Arial"/>
          <w:b/>
          <w:color w:val="000000" w:themeColor="text1"/>
          <w:sz w:val="20"/>
          <w:lang w:val="de-DE" w:eastAsia="ja-JP"/>
        </w:rPr>
        <w:t xml:space="preserve">883 </w:t>
      </w:r>
      <w:r w:rsidRPr="00E009FE">
        <w:rPr>
          <w:rFonts w:eastAsia="MS Mincho" w:cs="Arial"/>
          <w:b/>
          <w:color w:val="000000" w:themeColor="text1"/>
          <w:sz w:val="20"/>
          <w:lang w:val="de-DE" w:eastAsia="ja-JP"/>
        </w:rPr>
        <w:t>Bewerbungen</w:t>
      </w:r>
      <w:r w:rsidRPr="00E009FE">
        <w:rPr>
          <w:rFonts w:eastAsia="MS Mincho" w:cs="Arial"/>
          <w:color w:val="000000" w:themeColor="text1"/>
          <w:sz w:val="20"/>
          <w:lang w:val="de-DE" w:eastAsia="ja-JP"/>
        </w:rPr>
        <w:t xml:space="preserve"> für die Preise eingereicht. Seit 2002 haben Fachjurys </w:t>
      </w:r>
      <w:r w:rsidRPr="00E009FE">
        <w:rPr>
          <w:rFonts w:eastAsia="MS Mincho" w:cs="Arial"/>
          <w:b/>
          <w:color w:val="000000" w:themeColor="text1"/>
          <w:sz w:val="20"/>
          <w:lang w:val="de-DE" w:eastAsia="ja-JP"/>
        </w:rPr>
        <w:t>4</w:t>
      </w:r>
      <w:r>
        <w:rPr>
          <w:rFonts w:eastAsia="MS Mincho" w:cs="Arial"/>
          <w:b/>
          <w:color w:val="000000" w:themeColor="text1"/>
          <w:sz w:val="20"/>
          <w:lang w:val="de-DE" w:eastAsia="ja-JP"/>
        </w:rPr>
        <w:t>8</w:t>
      </w:r>
      <w:r w:rsidRPr="00E009FE">
        <w:rPr>
          <w:rFonts w:eastAsia="MS Mincho" w:cs="Arial"/>
          <w:b/>
          <w:color w:val="000000" w:themeColor="text1"/>
          <w:sz w:val="20"/>
          <w:lang w:val="de-DE" w:eastAsia="ja-JP"/>
        </w:rPr>
        <w:t>5 Preisträger aus 34 Ländern</w:t>
      </w:r>
      <w:r w:rsidRPr="00E009FE">
        <w:rPr>
          <w:rFonts w:eastAsia="MS Mincho" w:cs="Arial"/>
          <w:color w:val="000000" w:themeColor="text1"/>
          <w:sz w:val="20"/>
          <w:lang w:val="de-DE" w:eastAsia="ja-JP"/>
        </w:rPr>
        <w:t xml:space="preserve"> ausgewählt. Entsprechend der hohen Zahl an Einreichungen führt hier auch </w:t>
      </w:r>
      <w:r w:rsidRPr="00E009FE">
        <w:rPr>
          <w:rFonts w:eastAsia="MS Mincho" w:cs="Arial"/>
          <w:b/>
          <w:color w:val="000000" w:themeColor="text1"/>
          <w:sz w:val="20"/>
          <w:lang w:val="de-DE" w:eastAsia="ja-JP"/>
        </w:rPr>
        <w:t>Spanien</w:t>
      </w:r>
      <w:r w:rsidRPr="00E009FE">
        <w:rPr>
          <w:rFonts w:eastAsia="MS Mincho" w:cs="Arial"/>
          <w:color w:val="000000" w:themeColor="text1"/>
          <w:sz w:val="20"/>
          <w:lang w:val="de-DE" w:eastAsia="ja-JP"/>
        </w:rPr>
        <w:t xml:space="preserve"> mit 6</w:t>
      </w:r>
      <w:r>
        <w:rPr>
          <w:rFonts w:eastAsia="MS Mincho" w:cs="Arial"/>
          <w:color w:val="000000" w:themeColor="text1"/>
          <w:sz w:val="20"/>
          <w:lang w:val="de-DE" w:eastAsia="ja-JP"/>
        </w:rPr>
        <w:t>4</w:t>
      </w:r>
      <w:r w:rsidRPr="00E009FE">
        <w:rPr>
          <w:rFonts w:eastAsia="MS Mincho" w:cs="Arial"/>
          <w:color w:val="000000" w:themeColor="text1"/>
          <w:sz w:val="20"/>
          <w:lang w:val="de-DE" w:eastAsia="ja-JP"/>
        </w:rPr>
        <w:t xml:space="preserve"> Auszeichnungen. </w:t>
      </w:r>
      <w:r w:rsidRPr="00E009FE">
        <w:rPr>
          <w:rFonts w:eastAsia="MS Mincho" w:cs="Arial"/>
          <w:b/>
          <w:color w:val="000000" w:themeColor="text1"/>
          <w:sz w:val="20"/>
          <w:lang w:val="de-DE" w:eastAsia="ja-JP"/>
        </w:rPr>
        <w:t xml:space="preserve">Großbritannien </w:t>
      </w:r>
      <w:r w:rsidRPr="00E009FE">
        <w:rPr>
          <w:rFonts w:eastAsia="MS Mincho" w:cs="Arial"/>
          <w:color w:val="000000" w:themeColor="text1"/>
          <w:sz w:val="20"/>
          <w:lang w:val="de-DE" w:eastAsia="ja-JP"/>
        </w:rPr>
        <w:t xml:space="preserve">steht an zweiter Stelle mit 60 Preisen, gefolgt von </w:t>
      </w:r>
      <w:r w:rsidRPr="00E009FE">
        <w:rPr>
          <w:rFonts w:eastAsia="MS Mincho" w:cs="Arial"/>
          <w:b/>
          <w:color w:val="000000" w:themeColor="text1"/>
          <w:sz w:val="20"/>
          <w:lang w:val="de-DE" w:eastAsia="ja-JP"/>
        </w:rPr>
        <w:t>Italien</w:t>
      </w:r>
      <w:r w:rsidRPr="00E009FE">
        <w:rPr>
          <w:rFonts w:eastAsia="MS Mincho" w:cs="Arial"/>
          <w:color w:val="000000" w:themeColor="text1"/>
          <w:sz w:val="20"/>
          <w:lang w:val="de-DE" w:eastAsia="ja-JP"/>
        </w:rPr>
        <w:t xml:space="preserve"> (</w:t>
      </w:r>
      <w:r>
        <w:rPr>
          <w:rFonts w:eastAsia="MS Mincho" w:cs="Arial"/>
          <w:color w:val="000000" w:themeColor="text1"/>
          <w:sz w:val="20"/>
          <w:lang w:val="de-DE" w:eastAsia="ja-JP"/>
        </w:rPr>
        <w:t>41</w:t>
      </w:r>
      <w:r w:rsidRPr="00E009FE">
        <w:rPr>
          <w:rFonts w:eastAsia="MS Mincho" w:cs="Arial"/>
          <w:color w:val="000000" w:themeColor="text1"/>
          <w:sz w:val="20"/>
          <w:lang w:val="de-DE" w:eastAsia="ja-JP"/>
        </w:rPr>
        <w:t xml:space="preserve">). Insgesamt wurden an die Preisträger </w:t>
      </w:r>
      <w:r>
        <w:rPr>
          <w:rFonts w:eastAsia="MS Mincho" w:cs="Arial"/>
          <w:b/>
          <w:color w:val="000000" w:themeColor="text1"/>
          <w:sz w:val="20"/>
          <w:lang w:val="de-DE" w:eastAsia="ja-JP"/>
        </w:rPr>
        <w:t>10</w:t>
      </w:r>
      <w:r w:rsidR="00FF30B0">
        <w:rPr>
          <w:rFonts w:eastAsia="MS Mincho" w:cs="Arial"/>
          <w:b/>
          <w:color w:val="000000" w:themeColor="text1"/>
          <w:sz w:val="20"/>
          <w:lang w:val="de-DE" w:eastAsia="ja-JP"/>
        </w:rPr>
        <w:t>9</w:t>
      </w:r>
      <w:r w:rsidRPr="00E009FE">
        <w:rPr>
          <w:rFonts w:eastAsia="MS Mincho" w:cs="Arial"/>
          <w:b/>
          <w:color w:val="000000" w:themeColor="text1"/>
          <w:sz w:val="20"/>
          <w:lang w:val="de-DE" w:eastAsia="ja-JP"/>
        </w:rPr>
        <w:t xml:space="preserve"> Grand Prix </w:t>
      </w:r>
      <w:r w:rsidRPr="00E009FE">
        <w:rPr>
          <w:rFonts w:eastAsia="MS Mincho" w:cs="Arial"/>
          <w:color w:val="000000" w:themeColor="text1"/>
          <w:sz w:val="20"/>
          <w:lang w:val="de-DE" w:eastAsia="ja-JP"/>
        </w:rPr>
        <w:t xml:space="preserve">für herausragende Kulturerbe Initiativen vergeben, dotiert mit jeweils 10.000 Euro. </w:t>
      </w:r>
    </w:p>
    <w:p w:rsidR="00045BCD" w:rsidRDefault="00045BCD" w:rsidP="00045BCD">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jc w:val="both"/>
        <w:rPr>
          <w:rFonts w:eastAsia="MS Mincho" w:cs="Arial"/>
          <w:color w:val="000000"/>
          <w:sz w:val="20"/>
          <w:lang w:val="de-DE" w:eastAsia="ja-JP"/>
        </w:rPr>
      </w:pPr>
      <w:r w:rsidRPr="008C50B3">
        <w:rPr>
          <w:rFonts w:eastAsia="MS Mincho" w:cs="Arial"/>
          <w:color w:val="000000" w:themeColor="text1"/>
          <w:sz w:val="20"/>
          <w:lang w:val="de-DE" w:eastAsia="ja-JP"/>
        </w:rPr>
        <w:t xml:space="preserve">Der EU Preis für das Kulturerbe / Europa Nostra Awards hat dazu beigetragen, den Kulturerbe Sektor zu stärken, indem er „best practice“ deutlich macht, den grenzüberschreitenden Wissentransfer befördert und die verschiedensten Stakeholder miteinander vernetzt. Die Gewinner konnten in vielfältigster Weise von ihrer Auszeichnung profitieren, zum Beispiel durch gesteigerte (inter)nationale Bekanntheit, zusätzliche Förderungen und wachsende Zuschauerzahlen. Zudem wurde in der Öffentlichkeit das Bewusstsein </w:t>
      </w:r>
      <w:r w:rsidRPr="00E009FE">
        <w:rPr>
          <w:rFonts w:eastAsia="MS Mincho" w:cs="Arial"/>
          <w:color w:val="000000"/>
          <w:sz w:val="20"/>
          <w:lang w:val="de-DE" w:eastAsia="ja-JP"/>
        </w:rPr>
        <w:t>für unser gemeinsames Erbe in seiner spezifischen europäischen Dimension gestärkt.</w:t>
      </w:r>
    </w:p>
    <w:p w:rsidR="00045BCD" w:rsidRPr="00E009FE" w:rsidRDefault="00045BCD" w:rsidP="00045BCD">
      <w:pPr>
        <w:autoSpaceDE w:val="0"/>
        <w:autoSpaceDN w:val="0"/>
        <w:jc w:val="both"/>
        <w:rPr>
          <w:rFonts w:cs="Arial"/>
          <w:color w:val="000000"/>
          <w:spacing w:val="-2"/>
          <w:sz w:val="20"/>
          <w:lang w:val="de-DE"/>
        </w:rPr>
      </w:pPr>
    </w:p>
    <w:p w:rsidR="00045BCD" w:rsidRPr="00C87BFA" w:rsidRDefault="00EB67DA" w:rsidP="00045BCD">
      <w:pPr>
        <w:pStyle w:val="5Normal"/>
        <w:spacing w:after="0"/>
        <w:jc w:val="both"/>
        <w:rPr>
          <w:rFonts w:eastAsia="MS Mincho" w:cs="Arial"/>
          <w:color w:val="000000" w:themeColor="text1"/>
          <w:sz w:val="20"/>
          <w:lang w:val="de-DE" w:eastAsia="ja-JP"/>
        </w:rPr>
      </w:pPr>
      <w:hyperlink r:id="rId28" w:tgtFrame="_blank" w:history="1">
        <w:r w:rsidR="00045BCD" w:rsidRPr="00045BCD">
          <w:rPr>
            <w:rStyle w:val="Hyperlink"/>
            <w:rFonts w:cs="Arial"/>
            <w:b/>
            <w:sz w:val="20"/>
            <w:lang w:val="de-DE"/>
          </w:rPr>
          <w:t>Europa Nostra</w:t>
        </w:r>
      </w:hyperlink>
      <w:r w:rsidR="00045BCD" w:rsidRPr="0029612E">
        <w:rPr>
          <w:rStyle w:val="apple-converted-space"/>
          <w:rFonts w:cs="Arial"/>
          <w:b/>
          <w:bCs/>
          <w:color w:val="000000"/>
          <w:sz w:val="20"/>
          <w:lang w:val="de-DE"/>
        </w:rPr>
        <w:t> </w:t>
      </w:r>
      <w:r w:rsidR="00045BCD" w:rsidRPr="00E009FE">
        <w:rPr>
          <w:rFonts w:eastAsia="MS Mincho" w:cs="Arial"/>
          <w:color w:val="000000"/>
          <w:sz w:val="20"/>
          <w:lang w:val="de-DE" w:eastAsia="ja-JP"/>
        </w:rPr>
        <w:t xml:space="preserve">ist die Föderation von europäischen Nicht-Regierungs-Organisationen im Bereich Kulturerbe, die auch durch ein breites Netzwerk von öffentlichen Einrichtungen, privaten Firmen und Personen unterstützt wird. </w:t>
      </w:r>
      <w:r w:rsidR="00045BCD" w:rsidRPr="00E009FE">
        <w:rPr>
          <w:rFonts w:eastAsia="MS Mincho" w:cs="Arial"/>
          <w:color w:val="000000" w:themeColor="text1"/>
          <w:sz w:val="20"/>
          <w:lang w:val="de-DE" w:eastAsia="ja-JP"/>
        </w:rPr>
        <w:t xml:space="preserve">Mit Einrichtungen aus 40 Ländern Europas bildet sie ein Sprachrohr für die Zivilgesellschaft, um Europas kulturelles und natürliches Erbe zu schützen und zu fördern. Gegründet 1963, ist Europa Nostra heute allgemein als das einflussreichste Netzwerk für das Kulturerbe in Europa anerkannt. Der weltberühmte Opernsänger und Dirigent </w:t>
      </w:r>
      <w:r w:rsidR="00045BCD" w:rsidRPr="00E009FE">
        <w:rPr>
          <w:rFonts w:eastAsia="MS Mincho" w:cs="Arial"/>
          <w:b/>
          <w:color w:val="000000" w:themeColor="text1"/>
          <w:sz w:val="20"/>
          <w:lang w:val="de-DE" w:eastAsia="ja-JP"/>
        </w:rPr>
        <w:t>Placido Domingo</w:t>
      </w:r>
      <w:r w:rsidR="00045BCD" w:rsidRPr="00E009FE">
        <w:rPr>
          <w:rFonts w:eastAsia="MS Mincho" w:cs="Arial"/>
          <w:color w:val="000000" w:themeColor="text1"/>
          <w:sz w:val="20"/>
          <w:lang w:val="de-DE" w:eastAsia="ja-JP"/>
        </w:rPr>
        <w:t xml:space="preserve"> ist der Präsident der Organisation. Europa Nostra kämpft um </w:t>
      </w:r>
      <w:r w:rsidR="00045BCD" w:rsidRPr="008C50B3">
        <w:rPr>
          <w:rFonts w:eastAsia="MS Mincho" w:cs="Arial"/>
          <w:color w:val="000000" w:themeColor="text1"/>
          <w:sz w:val="20"/>
          <w:lang w:val="de-DE" w:eastAsia="ja-JP"/>
        </w:rPr>
        <w:t>Europas gefährdete Denkmale, Kulturstätten und Landschaften, insbesondere durch sein ‘Die 7 Meistgefährdeten’ Programm. Herausragendes wird durch die Verleihung des EU Preises für das Kulturerbe / Europa Nostra Awards gefeiert</w:t>
      </w:r>
      <w:r w:rsidR="00045BCD" w:rsidRPr="00E009FE">
        <w:rPr>
          <w:rFonts w:eastAsia="MS Mincho" w:cs="Arial"/>
          <w:color w:val="000000" w:themeColor="text1"/>
          <w:sz w:val="20"/>
          <w:lang w:val="de-DE" w:eastAsia="ja-JP"/>
        </w:rPr>
        <w:t>. In einem strukturierten Dialog mit Europäischen Institutionen und durch die Koordination der European Heritage Alliance 3.3. leistet Europa Nostra einen Beitrag zu europäischen Strategien und Politik in Sachen Kulturerbe.</w:t>
      </w:r>
      <w:r w:rsidR="00045BCD" w:rsidRPr="00C87BFA">
        <w:rPr>
          <w:rFonts w:eastAsia="MS Mincho" w:cs="Arial"/>
          <w:color w:val="000000" w:themeColor="text1"/>
          <w:sz w:val="20"/>
          <w:lang w:val="de-DE" w:eastAsia="ja-JP"/>
        </w:rPr>
        <w:t>Europa Nostra i​st einer der Haupt-Stakeholder und Partner des </w:t>
      </w:r>
      <w:hyperlink r:id="rId29" w:tgtFrame="_blank" w:history="1">
        <w:r w:rsidR="00045BCD" w:rsidRPr="00C87BFA">
          <w:rPr>
            <w:rStyle w:val="Hyperlink"/>
            <w:rFonts w:eastAsia="MS Mincho" w:cs="Arial"/>
            <w:sz w:val="20"/>
            <w:lang w:val="de-DE" w:eastAsia="ja-JP"/>
          </w:rPr>
          <w:t>Europäischen Kulturerbejahres 2018​</w:t>
        </w:r>
      </w:hyperlink>
      <w:r w:rsidR="00045BCD">
        <w:rPr>
          <w:rFonts w:eastAsia="MS Mincho" w:cs="Arial"/>
          <w:color w:val="000000" w:themeColor="text1"/>
          <w:sz w:val="20"/>
          <w:lang w:val="de-DE" w:eastAsia="ja-JP"/>
        </w:rPr>
        <w:t xml:space="preserve">. </w:t>
      </w:r>
    </w:p>
    <w:p w:rsidR="00045BCD" w:rsidRPr="0029612E" w:rsidRDefault="00045BCD" w:rsidP="00045BCD">
      <w:pPr>
        <w:pStyle w:val="5Normal"/>
        <w:spacing w:after="0"/>
        <w:jc w:val="both"/>
        <w:rPr>
          <w:rFonts w:cs="Arial"/>
          <w:b/>
          <w:sz w:val="20"/>
          <w:lang w:val="de-DE"/>
        </w:rPr>
      </w:pPr>
    </w:p>
    <w:p w:rsidR="00D47DC0" w:rsidRPr="00D05B5F" w:rsidRDefault="00EB67DA" w:rsidP="00BE7BD7">
      <w:pPr>
        <w:jc w:val="both"/>
        <w:rPr>
          <w:rFonts w:cs="Arial"/>
          <w:color w:val="000000" w:themeColor="text1"/>
          <w:sz w:val="20"/>
          <w:lang w:val="de-DE"/>
        </w:rPr>
      </w:pPr>
      <w:hyperlink r:id="rId30">
        <w:r w:rsidR="00045BCD" w:rsidRPr="00045BCD">
          <w:rPr>
            <w:rStyle w:val="Hyperlink"/>
            <w:rFonts w:cs="Arial"/>
            <w:b/>
            <w:spacing w:val="-2"/>
            <w:sz w:val="20"/>
            <w:lang w:val="de-DE"/>
          </w:rPr>
          <w:t>Kreatives Europa</w:t>
        </w:r>
      </w:hyperlink>
      <w:r w:rsidR="00045BCD" w:rsidRPr="00C87BFA">
        <w:rPr>
          <w:rFonts w:cs="Arial"/>
          <w:color w:val="000000"/>
          <w:spacing w:val="-2"/>
          <w:sz w:val="20"/>
          <w:lang w:val="de-DE"/>
        </w:rPr>
        <w:t xml:space="preserve"> ist das Programm der Europäischen Union zur Förderung des europäischen Kultur- und Kreativsektors mit dem Ziel, die Schaffung neuer Arbeitsplätzen und Wachstum anzuregen. Mit einem Budget in Höhe von 1,46 Mrd. EUR für den Zeitraum 2014-2020 werden aus diesem Programm Organisationen aus den Bereichen kulturelles Erbe, Darstellende Kunst, Bildende Kunst, Interdisziplinäre Kunst, Verlagswesen, Film, Fernsehen, Musik und Videospiele gefördert, damit sie in ganz Europa tätig werden, neue Publikumsschichten erschließen und die im digitalen Zeitalter benötigten Kompetenzen entwickeln können. </w:t>
      </w:r>
    </w:p>
    <w:sectPr w:rsidR="00D47DC0" w:rsidRPr="00D05B5F" w:rsidSect="0033487B">
      <w:footerReference w:type="default" r:id="rId31"/>
      <w:pgSz w:w="11907" w:h="16840" w:code="9"/>
      <w:pgMar w:top="567" w:right="1008" w:bottom="634" w:left="1008" w:header="0" w:footer="230" w:gutter="0"/>
      <w:pgNumType w:start="1"/>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E3828" w16cid:durableId="1ECFEF7F"/>
  <w16cid:commentId w16cid:paraId="66DCFFD1" w16cid:durableId="1ECFE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DA" w:rsidRDefault="00EB67DA">
      <w:r>
        <w:separator/>
      </w:r>
    </w:p>
  </w:endnote>
  <w:endnote w:type="continuationSeparator" w:id="0">
    <w:p w:rsidR="00EB67DA" w:rsidRDefault="00EB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C" w:rsidRDefault="00DC64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DA" w:rsidRDefault="00EB67DA">
      <w:r>
        <w:separator/>
      </w:r>
    </w:p>
  </w:footnote>
  <w:footnote w:type="continuationSeparator" w:id="0">
    <w:p w:rsidR="00EB67DA" w:rsidRDefault="00EB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45BCD"/>
    <w:rsid w:val="0005166C"/>
    <w:rsid w:val="00052659"/>
    <w:rsid w:val="00055713"/>
    <w:rsid w:val="000616E2"/>
    <w:rsid w:val="000662AE"/>
    <w:rsid w:val="000758D8"/>
    <w:rsid w:val="00085201"/>
    <w:rsid w:val="00085703"/>
    <w:rsid w:val="00085FD5"/>
    <w:rsid w:val="000878A7"/>
    <w:rsid w:val="000A51B5"/>
    <w:rsid w:val="000A6584"/>
    <w:rsid w:val="000B432F"/>
    <w:rsid w:val="000B51C1"/>
    <w:rsid w:val="000B7EFA"/>
    <w:rsid w:val="000C152B"/>
    <w:rsid w:val="000C18F5"/>
    <w:rsid w:val="000C6CAB"/>
    <w:rsid w:val="000C7337"/>
    <w:rsid w:val="000C76CE"/>
    <w:rsid w:val="000C7861"/>
    <w:rsid w:val="000C7ACD"/>
    <w:rsid w:val="000D08A9"/>
    <w:rsid w:val="000D44DB"/>
    <w:rsid w:val="000D47A9"/>
    <w:rsid w:val="000D6322"/>
    <w:rsid w:val="000E0869"/>
    <w:rsid w:val="000F1303"/>
    <w:rsid w:val="000F4DBA"/>
    <w:rsid w:val="001029EA"/>
    <w:rsid w:val="00105DD9"/>
    <w:rsid w:val="001074DF"/>
    <w:rsid w:val="001078AF"/>
    <w:rsid w:val="00111B4D"/>
    <w:rsid w:val="00112600"/>
    <w:rsid w:val="00112B52"/>
    <w:rsid w:val="00113B70"/>
    <w:rsid w:val="001210F2"/>
    <w:rsid w:val="001269BD"/>
    <w:rsid w:val="001351D7"/>
    <w:rsid w:val="0013746A"/>
    <w:rsid w:val="001415F7"/>
    <w:rsid w:val="00143AC4"/>
    <w:rsid w:val="00144DC0"/>
    <w:rsid w:val="00151061"/>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3D2A"/>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25FC"/>
    <w:rsid w:val="00204350"/>
    <w:rsid w:val="00206DB5"/>
    <w:rsid w:val="00210958"/>
    <w:rsid w:val="00212BE5"/>
    <w:rsid w:val="002133D6"/>
    <w:rsid w:val="00221F52"/>
    <w:rsid w:val="00224B71"/>
    <w:rsid w:val="0022579D"/>
    <w:rsid w:val="00230B97"/>
    <w:rsid w:val="00232D89"/>
    <w:rsid w:val="00236226"/>
    <w:rsid w:val="00237016"/>
    <w:rsid w:val="00237D8A"/>
    <w:rsid w:val="002406E4"/>
    <w:rsid w:val="00242081"/>
    <w:rsid w:val="00243052"/>
    <w:rsid w:val="002453FD"/>
    <w:rsid w:val="00247347"/>
    <w:rsid w:val="00250F1C"/>
    <w:rsid w:val="00251AA9"/>
    <w:rsid w:val="002542B0"/>
    <w:rsid w:val="002621F3"/>
    <w:rsid w:val="00270040"/>
    <w:rsid w:val="00270903"/>
    <w:rsid w:val="00271446"/>
    <w:rsid w:val="002718EC"/>
    <w:rsid w:val="00273819"/>
    <w:rsid w:val="00273A1F"/>
    <w:rsid w:val="00274D31"/>
    <w:rsid w:val="00277DB3"/>
    <w:rsid w:val="00277F02"/>
    <w:rsid w:val="002821E8"/>
    <w:rsid w:val="00286A55"/>
    <w:rsid w:val="0028738A"/>
    <w:rsid w:val="00287A67"/>
    <w:rsid w:val="00292F96"/>
    <w:rsid w:val="00294808"/>
    <w:rsid w:val="002A6103"/>
    <w:rsid w:val="002B45D0"/>
    <w:rsid w:val="002B7D2B"/>
    <w:rsid w:val="002C0411"/>
    <w:rsid w:val="002C0908"/>
    <w:rsid w:val="002C128D"/>
    <w:rsid w:val="002C44BE"/>
    <w:rsid w:val="002C5005"/>
    <w:rsid w:val="002C6ECC"/>
    <w:rsid w:val="002D34E2"/>
    <w:rsid w:val="002D48B9"/>
    <w:rsid w:val="002D74AE"/>
    <w:rsid w:val="002D7AC9"/>
    <w:rsid w:val="002E4CDC"/>
    <w:rsid w:val="002F0B15"/>
    <w:rsid w:val="002F4699"/>
    <w:rsid w:val="002F69AF"/>
    <w:rsid w:val="002F7DE1"/>
    <w:rsid w:val="00310988"/>
    <w:rsid w:val="0031664A"/>
    <w:rsid w:val="003247D8"/>
    <w:rsid w:val="00324AD1"/>
    <w:rsid w:val="0033262F"/>
    <w:rsid w:val="003340A3"/>
    <w:rsid w:val="003340BC"/>
    <w:rsid w:val="0033487B"/>
    <w:rsid w:val="00335D59"/>
    <w:rsid w:val="00347857"/>
    <w:rsid w:val="00347D00"/>
    <w:rsid w:val="00354F3E"/>
    <w:rsid w:val="00361F1A"/>
    <w:rsid w:val="00363145"/>
    <w:rsid w:val="00371778"/>
    <w:rsid w:val="00384403"/>
    <w:rsid w:val="00386DC5"/>
    <w:rsid w:val="00397E2D"/>
    <w:rsid w:val="003A004D"/>
    <w:rsid w:val="003A2658"/>
    <w:rsid w:val="003B5279"/>
    <w:rsid w:val="003B5E88"/>
    <w:rsid w:val="003B6581"/>
    <w:rsid w:val="003B77C7"/>
    <w:rsid w:val="003C3850"/>
    <w:rsid w:val="003C58D8"/>
    <w:rsid w:val="003D779B"/>
    <w:rsid w:val="003E07D4"/>
    <w:rsid w:val="003E17D9"/>
    <w:rsid w:val="003F4C4E"/>
    <w:rsid w:val="003F5EA4"/>
    <w:rsid w:val="003F7AA5"/>
    <w:rsid w:val="00400C60"/>
    <w:rsid w:val="00401462"/>
    <w:rsid w:val="00401755"/>
    <w:rsid w:val="00407671"/>
    <w:rsid w:val="0041110C"/>
    <w:rsid w:val="004127B3"/>
    <w:rsid w:val="004145B7"/>
    <w:rsid w:val="0041603C"/>
    <w:rsid w:val="00420D49"/>
    <w:rsid w:val="00421D85"/>
    <w:rsid w:val="004243C8"/>
    <w:rsid w:val="00425592"/>
    <w:rsid w:val="0043273C"/>
    <w:rsid w:val="00433608"/>
    <w:rsid w:val="00437BB2"/>
    <w:rsid w:val="0044051B"/>
    <w:rsid w:val="004411B9"/>
    <w:rsid w:val="004422F2"/>
    <w:rsid w:val="00446F79"/>
    <w:rsid w:val="00447767"/>
    <w:rsid w:val="00447F36"/>
    <w:rsid w:val="004518E9"/>
    <w:rsid w:val="00453093"/>
    <w:rsid w:val="00454DB5"/>
    <w:rsid w:val="00454F1E"/>
    <w:rsid w:val="00463407"/>
    <w:rsid w:val="004709BB"/>
    <w:rsid w:val="00471A88"/>
    <w:rsid w:val="0047317A"/>
    <w:rsid w:val="00473B7E"/>
    <w:rsid w:val="004744B3"/>
    <w:rsid w:val="00477648"/>
    <w:rsid w:val="0049793F"/>
    <w:rsid w:val="00497AE1"/>
    <w:rsid w:val="00497FE8"/>
    <w:rsid w:val="004A2EF1"/>
    <w:rsid w:val="004A418F"/>
    <w:rsid w:val="004A4CF1"/>
    <w:rsid w:val="004A79CE"/>
    <w:rsid w:val="004B2FDE"/>
    <w:rsid w:val="004B6074"/>
    <w:rsid w:val="004C170E"/>
    <w:rsid w:val="004C4314"/>
    <w:rsid w:val="004C563C"/>
    <w:rsid w:val="004C7A06"/>
    <w:rsid w:val="004D3CBD"/>
    <w:rsid w:val="004D568D"/>
    <w:rsid w:val="004D7DFB"/>
    <w:rsid w:val="004E0C47"/>
    <w:rsid w:val="004E1230"/>
    <w:rsid w:val="004F2B6D"/>
    <w:rsid w:val="004F492A"/>
    <w:rsid w:val="0050059F"/>
    <w:rsid w:val="005010FC"/>
    <w:rsid w:val="00502F4D"/>
    <w:rsid w:val="00506505"/>
    <w:rsid w:val="0051115F"/>
    <w:rsid w:val="00514C0E"/>
    <w:rsid w:val="00516A41"/>
    <w:rsid w:val="00521551"/>
    <w:rsid w:val="005226B7"/>
    <w:rsid w:val="00525AC1"/>
    <w:rsid w:val="00526ED6"/>
    <w:rsid w:val="0053617F"/>
    <w:rsid w:val="0053686C"/>
    <w:rsid w:val="0053712F"/>
    <w:rsid w:val="00540936"/>
    <w:rsid w:val="00542DB8"/>
    <w:rsid w:val="00547179"/>
    <w:rsid w:val="00561B31"/>
    <w:rsid w:val="00563219"/>
    <w:rsid w:val="00565B37"/>
    <w:rsid w:val="00566A79"/>
    <w:rsid w:val="0056780C"/>
    <w:rsid w:val="00567C78"/>
    <w:rsid w:val="00567EE1"/>
    <w:rsid w:val="00575AC5"/>
    <w:rsid w:val="005774E4"/>
    <w:rsid w:val="00587271"/>
    <w:rsid w:val="00587AC2"/>
    <w:rsid w:val="005908F7"/>
    <w:rsid w:val="005913DB"/>
    <w:rsid w:val="00594132"/>
    <w:rsid w:val="00594B24"/>
    <w:rsid w:val="005950C0"/>
    <w:rsid w:val="005A070B"/>
    <w:rsid w:val="005A1038"/>
    <w:rsid w:val="005A1D97"/>
    <w:rsid w:val="005A1E6D"/>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739"/>
    <w:rsid w:val="00614CAB"/>
    <w:rsid w:val="00615A63"/>
    <w:rsid w:val="00621BB8"/>
    <w:rsid w:val="006229F5"/>
    <w:rsid w:val="00623B94"/>
    <w:rsid w:val="00635D03"/>
    <w:rsid w:val="006377BA"/>
    <w:rsid w:val="00642683"/>
    <w:rsid w:val="00642904"/>
    <w:rsid w:val="00650004"/>
    <w:rsid w:val="00654699"/>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3709"/>
    <w:rsid w:val="006F5418"/>
    <w:rsid w:val="006F730A"/>
    <w:rsid w:val="0070069A"/>
    <w:rsid w:val="00706D34"/>
    <w:rsid w:val="00711AAF"/>
    <w:rsid w:val="00713DBB"/>
    <w:rsid w:val="00716A19"/>
    <w:rsid w:val="00732855"/>
    <w:rsid w:val="00733A66"/>
    <w:rsid w:val="00737445"/>
    <w:rsid w:val="00742EB3"/>
    <w:rsid w:val="00744194"/>
    <w:rsid w:val="007610FC"/>
    <w:rsid w:val="00763848"/>
    <w:rsid w:val="00770704"/>
    <w:rsid w:val="007722FE"/>
    <w:rsid w:val="00772FB0"/>
    <w:rsid w:val="00773132"/>
    <w:rsid w:val="00780AD1"/>
    <w:rsid w:val="00786B15"/>
    <w:rsid w:val="007908A9"/>
    <w:rsid w:val="00790A01"/>
    <w:rsid w:val="00792922"/>
    <w:rsid w:val="0079375C"/>
    <w:rsid w:val="00794348"/>
    <w:rsid w:val="00795D4B"/>
    <w:rsid w:val="007A00E7"/>
    <w:rsid w:val="007A3BFE"/>
    <w:rsid w:val="007B092D"/>
    <w:rsid w:val="007B32CD"/>
    <w:rsid w:val="007B5479"/>
    <w:rsid w:val="007C1ACD"/>
    <w:rsid w:val="007E1414"/>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6207"/>
    <w:rsid w:val="008374E5"/>
    <w:rsid w:val="0083757D"/>
    <w:rsid w:val="008419FF"/>
    <w:rsid w:val="00842045"/>
    <w:rsid w:val="0084325D"/>
    <w:rsid w:val="00843804"/>
    <w:rsid w:val="00843852"/>
    <w:rsid w:val="00847721"/>
    <w:rsid w:val="00847DF5"/>
    <w:rsid w:val="008505FA"/>
    <w:rsid w:val="008506E7"/>
    <w:rsid w:val="00851175"/>
    <w:rsid w:val="00857374"/>
    <w:rsid w:val="008613D7"/>
    <w:rsid w:val="00864A36"/>
    <w:rsid w:val="008655D9"/>
    <w:rsid w:val="008663A9"/>
    <w:rsid w:val="00870B4A"/>
    <w:rsid w:val="00872855"/>
    <w:rsid w:val="00875CD6"/>
    <w:rsid w:val="00883E53"/>
    <w:rsid w:val="00892014"/>
    <w:rsid w:val="00893994"/>
    <w:rsid w:val="00893A60"/>
    <w:rsid w:val="008A1B6D"/>
    <w:rsid w:val="008A2007"/>
    <w:rsid w:val="008A31F7"/>
    <w:rsid w:val="008A3A72"/>
    <w:rsid w:val="008A4014"/>
    <w:rsid w:val="008A68B3"/>
    <w:rsid w:val="008B0A31"/>
    <w:rsid w:val="008B174E"/>
    <w:rsid w:val="008B1AF6"/>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6846"/>
    <w:rsid w:val="009073AA"/>
    <w:rsid w:val="00907BE8"/>
    <w:rsid w:val="00911E38"/>
    <w:rsid w:val="0091724B"/>
    <w:rsid w:val="0092086F"/>
    <w:rsid w:val="00920C9E"/>
    <w:rsid w:val="009235FA"/>
    <w:rsid w:val="009406C4"/>
    <w:rsid w:val="00942A3A"/>
    <w:rsid w:val="00945468"/>
    <w:rsid w:val="00946BDC"/>
    <w:rsid w:val="00947069"/>
    <w:rsid w:val="00951D7D"/>
    <w:rsid w:val="009553EA"/>
    <w:rsid w:val="00956BE0"/>
    <w:rsid w:val="00962152"/>
    <w:rsid w:val="009717EA"/>
    <w:rsid w:val="00971915"/>
    <w:rsid w:val="009737C1"/>
    <w:rsid w:val="00976BB5"/>
    <w:rsid w:val="00990501"/>
    <w:rsid w:val="00992B23"/>
    <w:rsid w:val="009958E1"/>
    <w:rsid w:val="00995A25"/>
    <w:rsid w:val="009A23A5"/>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0B90"/>
    <w:rsid w:val="00A91BA6"/>
    <w:rsid w:val="00A92A4F"/>
    <w:rsid w:val="00A9613E"/>
    <w:rsid w:val="00AA0EF6"/>
    <w:rsid w:val="00AA1563"/>
    <w:rsid w:val="00AA3887"/>
    <w:rsid w:val="00AA43FA"/>
    <w:rsid w:val="00AA584D"/>
    <w:rsid w:val="00AA73C6"/>
    <w:rsid w:val="00AB1550"/>
    <w:rsid w:val="00AB1C1A"/>
    <w:rsid w:val="00AB265E"/>
    <w:rsid w:val="00AB660A"/>
    <w:rsid w:val="00AC04E6"/>
    <w:rsid w:val="00AC61DD"/>
    <w:rsid w:val="00AC70EE"/>
    <w:rsid w:val="00AE0358"/>
    <w:rsid w:val="00AF1EEB"/>
    <w:rsid w:val="00AF2175"/>
    <w:rsid w:val="00AF3C3C"/>
    <w:rsid w:val="00B00955"/>
    <w:rsid w:val="00B00AB5"/>
    <w:rsid w:val="00B07622"/>
    <w:rsid w:val="00B14783"/>
    <w:rsid w:val="00B20701"/>
    <w:rsid w:val="00B22B7E"/>
    <w:rsid w:val="00B26B8C"/>
    <w:rsid w:val="00B31914"/>
    <w:rsid w:val="00B36DDC"/>
    <w:rsid w:val="00B40034"/>
    <w:rsid w:val="00B41B80"/>
    <w:rsid w:val="00B46411"/>
    <w:rsid w:val="00B46AF4"/>
    <w:rsid w:val="00B46F1C"/>
    <w:rsid w:val="00B47201"/>
    <w:rsid w:val="00B5360B"/>
    <w:rsid w:val="00B5694B"/>
    <w:rsid w:val="00B724DF"/>
    <w:rsid w:val="00B74438"/>
    <w:rsid w:val="00B7644F"/>
    <w:rsid w:val="00B86157"/>
    <w:rsid w:val="00B90533"/>
    <w:rsid w:val="00B91FE2"/>
    <w:rsid w:val="00B95385"/>
    <w:rsid w:val="00B9590D"/>
    <w:rsid w:val="00B97CE4"/>
    <w:rsid w:val="00BA0176"/>
    <w:rsid w:val="00BA4811"/>
    <w:rsid w:val="00BA6AAC"/>
    <w:rsid w:val="00BB6040"/>
    <w:rsid w:val="00BC09D5"/>
    <w:rsid w:val="00BC1DA9"/>
    <w:rsid w:val="00BC2C35"/>
    <w:rsid w:val="00BC37DD"/>
    <w:rsid w:val="00BC4DC6"/>
    <w:rsid w:val="00BC5640"/>
    <w:rsid w:val="00BC57C0"/>
    <w:rsid w:val="00BD1A9C"/>
    <w:rsid w:val="00BD1C50"/>
    <w:rsid w:val="00BD4FCF"/>
    <w:rsid w:val="00BE131E"/>
    <w:rsid w:val="00BE288A"/>
    <w:rsid w:val="00BE39B0"/>
    <w:rsid w:val="00BE7BD7"/>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1668"/>
    <w:rsid w:val="00C62A66"/>
    <w:rsid w:val="00C6330C"/>
    <w:rsid w:val="00C63D40"/>
    <w:rsid w:val="00C640C7"/>
    <w:rsid w:val="00C64ED1"/>
    <w:rsid w:val="00C6784F"/>
    <w:rsid w:val="00C723FA"/>
    <w:rsid w:val="00C72E6C"/>
    <w:rsid w:val="00C75154"/>
    <w:rsid w:val="00C75DFC"/>
    <w:rsid w:val="00C768CF"/>
    <w:rsid w:val="00C80133"/>
    <w:rsid w:val="00C81D1F"/>
    <w:rsid w:val="00C84FCC"/>
    <w:rsid w:val="00C9211B"/>
    <w:rsid w:val="00C933F4"/>
    <w:rsid w:val="00C95B24"/>
    <w:rsid w:val="00C97C99"/>
    <w:rsid w:val="00CA775E"/>
    <w:rsid w:val="00CB03C5"/>
    <w:rsid w:val="00CB2E56"/>
    <w:rsid w:val="00CB353C"/>
    <w:rsid w:val="00CB3FEC"/>
    <w:rsid w:val="00CC224B"/>
    <w:rsid w:val="00CC3DE9"/>
    <w:rsid w:val="00CD0316"/>
    <w:rsid w:val="00CD17C2"/>
    <w:rsid w:val="00CD2B97"/>
    <w:rsid w:val="00CD4C82"/>
    <w:rsid w:val="00CD5F04"/>
    <w:rsid w:val="00CE15E5"/>
    <w:rsid w:val="00CE2F43"/>
    <w:rsid w:val="00CE480C"/>
    <w:rsid w:val="00CE56EE"/>
    <w:rsid w:val="00CF012F"/>
    <w:rsid w:val="00CF0E1B"/>
    <w:rsid w:val="00CF11E9"/>
    <w:rsid w:val="00D00462"/>
    <w:rsid w:val="00D01190"/>
    <w:rsid w:val="00D011C8"/>
    <w:rsid w:val="00D01584"/>
    <w:rsid w:val="00D03D34"/>
    <w:rsid w:val="00D05B5F"/>
    <w:rsid w:val="00D10D7A"/>
    <w:rsid w:val="00D12B17"/>
    <w:rsid w:val="00D1341E"/>
    <w:rsid w:val="00D1716F"/>
    <w:rsid w:val="00D17B34"/>
    <w:rsid w:val="00D229A6"/>
    <w:rsid w:val="00D23EAC"/>
    <w:rsid w:val="00D24D4C"/>
    <w:rsid w:val="00D316E2"/>
    <w:rsid w:val="00D363A5"/>
    <w:rsid w:val="00D419DF"/>
    <w:rsid w:val="00D436B2"/>
    <w:rsid w:val="00D47390"/>
    <w:rsid w:val="00D47DC0"/>
    <w:rsid w:val="00D47DFE"/>
    <w:rsid w:val="00D54A28"/>
    <w:rsid w:val="00D55C25"/>
    <w:rsid w:val="00D57C15"/>
    <w:rsid w:val="00D63B07"/>
    <w:rsid w:val="00D63EF2"/>
    <w:rsid w:val="00D65434"/>
    <w:rsid w:val="00D67315"/>
    <w:rsid w:val="00D769FB"/>
    <w:rsid w:val="00D77259"/>
    <w:rsid w:val="00D77FC9"/>
    <w:rsid w:val="00D823FA"/>
    <w:rsid w:val="00D826CD"/>
    <w:rsid w:val="00D852D5"/>
    <w:rsid w:val="00D859FE"/>
    <w:rsid w:val="00D9150B"/>
    <w:rsid w:val="00D96082"/>
    <w:rsid w:val="00D97869"/>
    <w:rsid w:val="00DA41D5"/>
    <w:rsid w:val="00DA79B1"/>
    <w:rsid w:val="00DC0F35"/>
    <w:rsid w:val="00DC11B2"/>
    <w:rsid w:val="00DC640C"/>
    <w:rsid w:val="00DD0CB3"/>
    <w:rsid w:val="00DD17E5"/>
    <w:rsid w:val="00DD2AE4"/>
    <w:rsid w:val="00DD4F31"/>
    <w:rsid w:val="00DE0A65"/>
    <w:rsid w:val="00DF11D7"/>
    <w:rsid w:val="00DF5104"/>
    <w:rsid w:val="00DF6AC2"/>
    <w:rsid w:val="00DF7D70"/>
    <w:rsid w:val="00E002E2"/>
    <w:rsid w:val="00E01845"/>
    <w:rsid w:val="00E02CF6"/>
    <w:rsid w:val="00E03014"/>
    <w:rsid w:val="00E03642"/>
    <w:rsid w:val="00E050F5"/>
    <w:rsid w:val="00E064C6"/>
    <w:rsid w:val="00E127A5"/>
    <w:rsid w:val="00E20C9C"/>
    <w:rsid w:val="00E22815"/>
    <w:rsid w:val="00E24319"/>
    <w:rsid w:val="00E2747B"/>
    <w:rsid w:val="00E35844"/>
    <w:rsid w:val="00E35CC5"/>
    <w:rsid w:val="00E36245"/>
    <w:rsid w:val="00E36374"/>
    <w:rsid w:val="00E448EB"/>
    <w:rsid w:val="00E46C41"/>
    <w:rsid w:val="00E54592"/>
    <w:rsid w:val="00E5669E"/>
    <w:rsid w:val="00E56A81"/>
    <w:rsid w:val="00E57B02"/>
    <w:rsid w:val="00E77455"/>
    <w:rsid w:val="00E77DD0"/>
    <w:rsid w:val="00E8070C"/>
    <w:rsid w:val="00E817F6"/>
    <w:rsid w:val="00E86D8F"/>
    <w:rsid w:val="00E91F53"/>
    <w:rsid w:val="00E96C0A"/>
    <w:rsid w:val="00EA202C"/>
    <w:rsid w:val="00EA2276"/>
    <w:rsid w:val="00EA4190"/>
    <w:rsid w:val="00EB05CA"/>
    <w:rsid w:val="00EB1A31"/>
    <w:rsid w:val="00EB31F0"/>
    <w:rsid w:val="00EB46FC"/>
    <w:rsid w:val="00EB4FF4"/>
    <w:rsid w:val="00EB67DA"/>
    <w:rsid w:val="00EB7D0F"/>
    <w:rsid w:val="00EB7E89"/>
    <w:rsid w:val="00EC0302"/>
    <w:rsid w:val="00EC5FAA"/>
    <w:rsid w:val="00EC7A0B"/>
    <w:rsid w:val="00EC7CEB"/>
    <w:rsid w:val="00ED123A"/>
    <w:rsid w:val="00ED398B"/>
    <w:rsid w:val="00ED5F71"/>
    <w:rsid w:val="00ED6938"/>
    <w:rsid w:val="00EE309C"/>
    <w:rsid w:val="00EE3655"/>
    <w:rsid w:val="00EE4E48"/>
    <w:rsid w:val="00EE7B98"/>
    <w:rsid w:val="00EF2B13"/>
    <w:rsid w:val="00EF39F8"/>
    <w:rsid w:val="00EF57AD"/>
    <w:rsid w:val="00F03AB0"/>
    <w:rsid w:val="00F04A4B"/>
    <w:rsid w:val="00F06976"/>
    <w:rsid w:val="00F107CB"/>
    <w:rsid w:val="00F1161D"/>
    <w:rsid w:val="00F133A1"/>
    <w:rsid w:val="00F159CC"/>
    <w:rsid w:val="00F17E61"/>
    <w:rsid w:val="00F22839"/>
    <w:rsid w:val="00F232A6"/>
    <w:rsid w:val="00F257CD"/>
    <w:rsid w:val="00F25AED"/>
    <w:rsid w:val="00F25D4D"/>
    <w:rsid w:val="00F263CF"/>
    <w:rsid w:val="00F2662A"/>
    <w:rsid w:val="00F27037"/>
    <w:rsid w:val="00F30692"/>
    <w:rsid w:val="00F32BAE"/>
    <w:rsid w:val="00F4330C"/>
    <w:rsid w:val="00F51CE6"/>
    <w:rsid w:val="00F54EA5"/>
    <w:rsid w:val="00F57DD9"/>
    <w:rsid w:val="00F613B1"/>
    <w:rsid w:val="00F67BD3"/>
    <w:rsid w:val="00F70924"/>
    <w:rsid w:val="00F744CD"/>
    <w:rsid w:val="00F7553F"/>
    <w:rsid w:val="00F7591A"/>
    <w:rsid w:val="00F80B86"/>
    <w:rsid w:val="00F81190"/>
    <w:rsid w:val="00F81C7F"/>
    <w:rsid w:val="00F828D4"/>
    <w:rsid w:val="00F87005"/>
    <w:rsid w:val="00F906A9"/>
    <w:rsid w:val="00F93484"/>
    <w:rsid w:val="00F96462"/>
    <w:rsid w:val="00F97D05"/>
    <w:rsid w:val="00FA2802"/>
    <w:rsid w:val="00FA4FA9"/>
    <w:rsid w:val="00FA4FF4"/>
    <w:rsid w:val="00FB2297"/>
    <w:rsid w:val="00FB2E2F"/>
    <w:rsid w:val="00FB2EA5"/>
    <w:rsid w:val="00FB5E05"/>
    <w:rsid w:val="00FC064E"/>
    <w:rsid w:val="00FC0EFC"/>
    <w:rsid w:val="00FC2F2A"/>
    <w:rsid w:val="00FC4E46"/>
    <w:rsid w:val="00FD6DB3"/>
    <w:rsid w:val="00FE06BE"/>
    <w:rsid w:val="00FE2BCA"/>
    <w:rsid w:val="00FE73B1"/>
    <w:rsid w:val="00FE7BB8"/>
    <w:rsid w:val="00FE7FA5"/>
    <w:rsid w:val="00FF2010"/>
    <w:rsid w:val="00FF251F"/>
    <w:rsid w:val="00FF30B0"/>
    <w:rsid w:val="00FF55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B2F33A-53CD-4AD3-9795-8B4F7C1E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customStyle="1" w:styleId="Normal1">
    <w:name w:val="Normal1"/>
    <w:rsid w:val="00D47DC0"/>
    <w:pPr>
      <w:spacing w:line="276" w:lineRule="auto"/>
    </w:pPr>
    <w:rPr>
      <w:rFonts w:ascii="Arial" w:eastAsia="Arial" w:hAnsi="Arial" w:cs="Arial"/>
      <w:color w:val="000000"/>
      <w:sz w:val="22"/>
      <w:szCs w:val="22"/>
      <w:lang w:val="en-US" w:eastAsia="en-US"/>
    </w:rPr>
  </w:style>
  <w:style w:type="character" w:styleId="Emphasis">
    <w:name w:val="Emphasis"/>
    <w:basedOn w:val="DefaultParagraphFont"/>
    <w:uiPriority w:val="20"/>
    <w:qFormat/>
    <w:rsid w:val="00D05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mrs-tone-sinding-steinsvik/" TargetMode="External"/><Relationship Id="rId18" Type="http://schemas.openxmlformats.org/officeDocument/2006/relationships/hyperlink" Target="https://www.flickr.com/photos/europanostra/sets/72157653286801798" TargetMode="External"/><Relationship Id="rId26" Type="http://schemas.openxmlformats.org/officeDocument/2006/relationships/hyperlink" Target="https://davidchipperfield.com/" TargetMode="External"/><Relationship Id="rId3" Type="http://schemas.openxmlformats.org/officeDocument/2006/relationships/styles" Target="styles.xml"/><Relationship Id="rId21" Type="http://schemas.openxmlformats.org/officeDocument/2006/relationships/hyperlink" Target="https://www.flickr.com/photos/europanostra/albums/72157694515957994"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uropeanheritageawards.eu/winners/epico-european-protocol-preventive-conservation-coordinated-versailles/" TargetMode="External"/><Relationship Id="rId17" Type="http://schemas.openxmlformats.org/officeDocument/2006/relationships/hyperlink" Target="https://www.youtube.com/user/EuropaNostraChannel" TargetMode="External"/><Relationship Id="rId25" Type="http://schemas.openxmlformats.org/officeDocument/2006/relationships/hyperlink" Target="http://europa.eu/cultural-herita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ickr.com/photos/europanostra/albums/72157669876675588" TargetMode="External"/><Relationship Id="rId20" Type="http://schemas.openxmlformats.org/officeDocument/2006/relationships/hyperlink" Target="http://www.europanostra.org" TargetMode="External"/><Relationship Id="rId29" Type="http://schemas.openxmlformats.org/officeDocument/2006/relationships/hyperlink" Target="http://www.europanostra.org/our-work/policy/european-year-cultural-herit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ec.europa.eu/commission/2014-2019/navracsics_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peanheritageawards.eu/winners/botanical-garden-national-palace-queluz/" TargetMode="External"/><Relationship Id="rId23" Type="http://schemas.openxmlformats.org/officeDocument/2006/relationships/hyperlink" Target="http://ec.europa.eu/programmes/creative-europe/index_en.htm" TargetMode="External"/><Relationship Id="rId28" Type="http://schemas.openxmlformats.org/officeDocument/2006/relationships/hyperlink" Target="http://www.europanostra.org/" TargetMode="External"/><Relationship Id="rId10" Type="http://schemas.openxmlformats.org/officeDocument/2006/relationships/image" Target="media/image3.jpeg"/><Relationship Id="rId19" Type="http://schemas.openxmlformats.org/officeDocument/2006/relationships/hyperlink" Target="tel:%2B32%202%20296708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s/culture-leap-educational-programme/" TargetMode="External"/><Relationship Id="rId22" Type="http://schemas.openxmlformats.org/officeDocument/2006/relationships/hyperlink" Target="https://www.youtube.com/user/EuropaNostraChannel" TargetMode="External"/><Relationship Id="rId27" Type="http://schemas.openxmlformats.org/officeDocument/2006/relationships/hyperlink" Target="http://www.europeanheritageawards.eu/" TargetMode="External"/><Relationship Id="rId30" Type="http://schemas.openxmlformats.org/officeDocument/2006/relationships/hyperlink" Target="http://ec.europa.eu/programmes/creative-europe/index_en.htm"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80B7-D4FE-4A6E-AE2A-8882270C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3</TotalTime>
  <Pages>3</Pages>
  <Words>2107</Words>
  <Characters>11379</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 margin 1</vt:lpstr>
      <vt:lpstr>Top margin 1</vt:lpstr>
    </vt:vector>
  </TitlesOfParts>
  <Company>European Commission</Company>
  <LinksUpToDate>false</LinksUpToDate>
  <CharactersWithSpaces>13460</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5</cp:revision>
  <cp:lastPrinted>2018-04-23T13:03:00Z</cp:lastPrinted>
  <dcterms:created xsi:type="dcterms:W3CDTF">2018-06-20T13:32:00Z</dcterms:created>
  <dcterms:modified xsi:type="dcterms:W3CDTF">2018-06-21T19:47:00Z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