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1" w:type="dxa"/>
        <w:tblInd w:w="-720" w:type="dxa"/>
        <w:tblLayout w:type="fixed"/>
        <w:tblLook w:val="00A0" w:firstRow="1" w:lastRow="0" w:firstColumn="1" w:lastColumn="0" w:noHBand="0" w:noVBand="0"/>
      </w:tblPr>
      <w:tblGrid>
        <w:gridCol w:w="738"/>
        <w:gridCol w:w="806"/>
        <w:gridCol w:w="2340"/>
        <w:gridCol w:w="630"/>
        <w:gridCol w:w="1800"/>
        <w:gridCol w:w="1318"/>
        <w:gridCol w:w="1382"/>
        <w:gridCol w:w="1350"/>
        <w:gridCol w:w="387"/>
      </w:tblGrid>
      <w:tr w:rsidR="0012284F" w:rsidRPr="00967811" w14:paraId="7277C013" w14:textId="77777777" w:rsidTr="00AF6560">
        <w:trPr>
          <w:gridAfter w:val="1"/>
          <w:wAfter w:w="387" w:type="dxa"/>
          <w:trHeight w:val="1890"/>
        </w:trPr>
        <w:tc>
          <w:tcPr>
            <w:tcW w:w="1544" w:type="dxa"/>
            <w:gridSpan w:val="2"/>
          </w:tcPr>
          <w:p w14:paraId="5F9F9EAB" w14:textId="77777777" w:rsidR="0012284F" w:rsidRDefault="0012284F" w:rsidP="004E4DB2">
            <w:pPr>
              <w:spacing w:after="0" w:line="240" w:lineRule="auto"/>
              <w:rPr>
                <w:rFonts w:ascii="Arial" w:hAnsi="Arial" w:cs="Arial"/>
                <w:sz w:val="20"/>
                <w:szCs w:val="20"/>
                <w:lang w:val="en-US"/>
              </w:rPr>
            </w:pPr>
          </w:p>
          <w:p w14:paraId="0996E68F" w14:textId="77777777" w:rsidR="0012284F" w:rsidRDefault="0012284F" w:rsidP="004E4DB2">
            <w:pPr>
              <w:spacing w:after="0" w:line="240" w:lineRule="auto"/>
              <w:rPr>
                <w:rFonts w:ascii="Arial" w:hAnsi="Arial"/>
                <w:b/>
                <w:sz w:val="6"/>
                <w:szCs w:val="6"/>
              </w:rPr>
            </w:pPr>
            <w:r>
              <w:rPr>
                <w:noProof/>
                <w:lang w:val="en-US"/>
              </w:rPr>
              <w:drawing>
                <wp:anchor distT="0" distB="0" distL="114300" distR="114300" simplePos="0" relativeHeight="251659264" behindDoc="1" locked="0" layoutInCell="1" allowOverlap="1" wp14:anchorId="6C5628A6" wp14:editId="40626BCE">
                  <wp:simplePos x="0" y="0"/>
                  <wp:positionH relativeFrom="column">
                    <wp:posOffset>-635</wp:posOffset>
                  </wp:positionH>
                  <wp:positionV relativeFrom="paragraph">
                    <wp:posOffset>52070</wp:posOffset>
                  </wp:positionV>
                  <wp:extent cx="647065" cy="878840"/>
                  <wp:effectExtent l="0" t="0" r="635" b="0"/>
                  <wp:wrapThrough wrapText="bothSides">
                    <wp:wrapPolygon edited="0">
                      <wp:start x="6359" y="0"/>
                      <wp:lineTo x="0" y="3746"/>
                      <wp:lineTo x="636" y="11705"/>
                      <wp:lineTo x="6359" y="15919"/>
                      <wp:lineTo x="2544" y="16855"/>
                      <wp:lineTo x="0" y="18260"/>
                      <wp:lineTo x="0" y="21069"/>
                      <wp:lineTo x="20985" y="21069"/>
                      <wp:lineTo x="20985" y="16387"/>
                      <wp:lineTo x="19713" y="15919"/>
                      <wp:lineTo x="14626" y="15919"/>
                      <wp:lineTo x="20349" y="11237"/>
                      <wp:lineTo x="20985" y="4682"/>
                      <wp:lineTo x="17170" y="2341"/>
                      <wp:lineTo x="9539" y="0"/>
                      <wp:lineTo x="6359" y="0"/>
                    </wp:wrapPolygon>
                  </wp:wrapThrough>
                  <wp:docPr id="8" name="Picture 8" descr="C:\Users\Ralu\AppData\Local\Microsoft\Windows\INetCache\Content.Word\LOGO ARCH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lu\AppData\Local\Microsoft\Windows\INetCache\Content.Word\LOGO ARCHE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878840"/>
                          </a:xfrm>
                          <a:prstGeom prst="rect">
                            <a:avLst/>
                          </a:prstGeom>
                          <a:noFill/>
                          <a:ln>
                            <a:noFill/>
                          </a:ln>
                        </pic:spPr>
                      </pic:pic>
                    </a:graphicData>
                  </a:graphic>
                </wp:anchor>
              </w:drawing>
            </w:r>
          </w:p>
        </w:tc>
        <w:tc>
          <w:tcPr>
            <w:tcW w:w="2340" w:type="dxa"/>
          </w:tcPr>
          <w:p w14:paraId="7D17A6A8" w14:textId="77777777" w:rsidR="0012284F" w:rsidRDefault="0012284F" w:rsidP="004E4DB2">
            <w:pPr>
              <w:spacing w:after="0" w:line="240" w:lineRule="auto"/>
              <w:rPr>
                <w:rFonts w:ascii="Arial" w:hAnsi="Arial"/>
                <w:b/>
                <w:sz w:val="6"/>
                <w:szCs w:val="6"/>
              </w:rPr>
            </w:pPr>
          </w:p>
          <w:p w14:paraId="0F616967" w14:textId="77777777" w:rsidR="0012284F" w:rsidRDefault="0012284F" w:rsidP="004E4DB2">
            <w:pPr>
              <w:spacing w:after="0" w:line="240" w:lineRule="auto"/>
              <w:rPr>
                <w:rFonts w:ascii="Arial" w:hAnsi="Arial"/>
                <w:b/>
                <w:sz w:val="6"/>
                <w:szCs w:val="6"/>
              </w:rPr>
            </w:pPr>
          </w:p>
          <w:p w14:paraId="27155D53" w14:textId="77777777" w:rsidR="0012284F" w:rsidRDefault="0012284F" w:rsidP="004E4DB2">
            <w:pPr>
              <w:spacing w:after="0" w:line="240" w:lineRule="auto"/>
              <w:rPr>
                <w:rFonts w:ascii="Arial" w:hAnsi="Arial"/>
                <w:b/>
                <w:sz w:val="6"/>
                <w:szCs w:val="6"/>
              </w:rPr>
            </w:pPr>
          </w:p>
          <w:p w14:paraId="79AA08DF" w14:textId="77777777" w:rsidR="0012284F" w:rsidRDefault="0012284F" w:rsidP="004E4DB2">
            <w:pPr>
              <w:spacing w:after="0" w:line="240" w:lineRule="auto"/>
              <w:rPr>
                <w:rFonts w:ascii="Arial" w:hAnsi="Arial"/>
                <w:b/>
                <w:sz w:val="6"/>
                <w:szCs w:val="6"/>
              </w:rPr>
            </w:pPr>
          </w:p>
          <w:p w14:paraId="0B235D68" w14:textId="77777777" w:rsidR="0012284F" w:rsidRDefault="0012284F" w:rsidP="004E4DB2">
            <w:pPr>
              <w:spacing w:after="0" w:line="240" w:lineRule="auto"/>
              <w:rPr>
                <w:rFonts w:ascii="Arial" w:hAnsi="Arial"/>
                <w:b/>
                <w:sz w:val="6"/>
                <w:szCs w:val="6"/>
              </w:rPr>
            </w:pPr>
            <w:r>
              <w:rPr>
                <w:rFonts w:ascii="Arial" w:hAnsi="Arial"/>
                <w:b/>
                <w:sz w:val="6"/>
                <w:szCs w:val="6"/>
              </w:rPr>
              <w:t xml:space="preserve">      </w:t>
            </w:r>
            <w:r>
              <w:rPr>
                <w:rFonts w:ascii="Arial" w:hAnsi="Arial"/>
                <w:b/>
                <w:noProof/>
                <w:sz w:val="6"/>
                <w:szCs w:val="6"/>
                <w:lang w:val="en-US"/>
              </w:rPr>
              <w:drawing>
                <wp:inline distT="0" distB="0" distL="0" distR="0" wp14:anchorId="1ACE8F49" wp14:editId="015BA802">
                  <wp:extent cx="1009650" cy="752475"/>
                  <wp:effectExtent l="0" t="0" r="0" b="9525"/>
                  <wp:docPr id="6" name="Picture 6" descr="EYCH2018_Logos_Yellow-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H2018_Logos_Yellow-EN-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2430" w:type="dxa"/>
            <w:gridSpan w:val="2"/>
          </w:tcPr>
          <w:p w14:paraId="66C32523" w14:textId="77777777" w:rsidR="0012284F" w:rsidRDefault="0012284F" w:rsidP="004E4DB2">
            <w:pPr>
              <w:spacing w:after="0" w:line="240" w:lineRule="auto"/>
              <w:rPr>
                <w:b/>
                <w:sz w:val="28"/>
                <w:szCs w:val="28"/>
              </w:rPr>
            </w:pPr>
          </w:p>
          <w:p w14:paraId="67749F0E" w14:textId="77777777" w:rsidR="0012284F" w:rsidRPr="00967811" w:rsidRDefault="0012284F" w:rsidP="004E4DB2">
            <w:pPr>
              <w:spacing w:after="0" w:line="240" w:lineRule="auto"/>
              <w:rPr>
                <w:rFonts w:ascii="Arial" w:hAnsi="Arial"/>
                <w:b/>
                <w:sz w:val="20"/>
              </w:rPr>
            </w:pPr>
            <w:r w:rsidRPr="00967811">
              <w:rPr>
                <w:b/>
                <w:noProof/>
                <w:sz w:val="28"/>
                <w:szCs w:val="28"/>
                <w:lang w:val="en-US"/>
              </w:rPr>
              <w:drawing>
                <wp:inline distT="0" distB="0" distL="0" distR="0" wp14:anchorId="344908F4" wp14:editId="70E94345">
                  <wp:extent cx="1304925" cy="409575"/>
                  <wp:effectExtent l="0" t="0" r="9525" b="9525"/>
                  <wp:docPr id="5" name="Picture 5"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tc>
        <w:tc>
          <w:tcPr>
            <w:tcW w:w="2700" w:type="dxa"/>
            <w:gridSpan w:val="2"/>
          </w:tcPr>
          <w:p w14:paraId="0006D925" w14:textId="77777777" w:rsidR="0012284F" w:rsidRDefault="0012284F" w:rsidP="004E4DB2">
            <w:pPr>
              <w:spacing w:after="0" w:line="240" w:lineRule="auto"/>
              <w:jc w:val="center"/>
              <w:rPr>
                <w:noProof/>
                <w:sz w:val="20"/>
                <w:lang w:eastAsia="en-GB"/>
              </w:rPr>
            </w:pPr>
          </w:p>
          <w:p w14:paraId="21C519FD" w14:textId="77777777" w:rsidR="0012284F" w:rsidRDefault="0012284F" w:rsidP="004E4DB2">
            <w:pPr>
              <w:spacing w:after="0" w:line="240" w:lineRule="auto"/>
              <w:jc w:val="center"/>
              <w:rPr>
                <w:rFonts w:ascii="Arial" w:hAnsi="Arial" w:cs="Arial"/>
                <w:b/>
                <w:iCs/>
                <w:color w:val="FF0000"/>
                <w:sz w:val="24"/>
                <w:szCs w:val="24"/>
                <w:u w:val="single"/>
              </w:rPr>
            </w:pPr>
            <w:r>
              <w:object w:dxaOrig="3721" w:dyaOrig="1515" w14:anchorId="7220F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1.75pt" o:ole="">
                  <v:imagedata r:id="rId8" o:title=""/>
                </v:shape>
                <o:OLEObject Type="Embed" ProgID="PBrush" ShapeID="_x0000_i1025" DrawAspect="Content" ObjectID="_1598424127" r:id="rId9"/>
              </w:object>
            </w:r>
          </w:p>
          <w:p w14:paraId="2182C592" w14:textId="77777777" w:rsidR="0012284F" w:rsidRPr="00D908F1" w:rsidRDefault="0012284F" w:rsidP="004E4DB2">
            <w:pPr>
              <w:spacing w:after="0" w:line="240" w:lineRule="auto"/>
              <w:rPr>
                <w:rFonts w:ascii="Arial" w:hAnsi="Arial" w:cs="Arial"/>
                <w:b/>
                <w:iCs/>
                <w:sz w:val="24"/>
                <w:szCs w:val="24"/>
                <w:lang w:val="en-US"/>
              </w:rPr>
            </w:pPr>
          </w:p>
        </w:tc>
        <w:tc>
          <w:tcPr>
            <w:tcW w:w="1350" w:type="dxa"/>
          </w:tcPr>
          <w:p w14:paraId="30E23E2B" w14:textId="77777777" w:rsidR="0012284F" w:rsidRPr="00967811" w:rsidRDefault="0012284F" w:rsidP="004E4DB2">
            <w:pPr>
              <w:spacing w:after="0" w:line="240" w:lineRule="auto"/>
              <w:jc w:val="right"/>
              <w:rPr>
                <w:rFonts w:ascii="Arial" w:hAnsi="Arial"/>
                <w:b/>
                <w:sz w:val="20"/>
              </w:rPr>
            </w:pPr>
            <w:r w:rsidRPr="00967811">
              <w:rPr>
                <w:rFonts w:ascii="Arial" w:hAnsi="Arial"/>
                <w:b/>
                <w:noProof/>
                <w:sz w:val="20"/>
                <w:lang w:val="en-US"/>
              </w:rPr>
              <w:drawing>
                <wp:inline distT="0" distB="0" distL="0" distR="0" wp14:anchorId="3F9362E8" wp14:editId="144624DE">
                  <wp:extent cx="63817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4150" b="4150"/>
                          <a:stretch>
                            <a:fillRect/>
                          </a:stretch>
                        </pic:blipFill>
                        <pic:spPr bwMode="auto">
                          <a:xfrm>
                            <a:off x="0" y="0"/>
                            <a:ext cx="638175" cy="1038225"/>
                          </a:xfrm>
                          <a:prstGeom prst="rect">
                            <a:avLst/>
                          </a:prstGeom>
                          <a:noFill/>
                          <a:ln>
                            <a:noFill/>
                          </a:ln>
                        </pic:spPr>
                      </pic:pic>
                    </a:graphicData>
                  </a:graphic>
                </wp:inline>
              </w:drawing>
            </w:r>
          </w:p>
        </w:tc>
      </w:tr>
      <w:tr w:rsidR="0012284F" w:rsidRPr="00967811" w14:paraId="1DF95015" w14:textId="77777777" w:rsidTr="00AF6560">
        <w:trPr>
          <w:gridBefore w:val="1"/>
          <w:wBefore w:w="738" w:type="dxa"/>
        </w:trPr>
        <w:tc>
          <w:tcPr>
            <w:tcW w:w="3776" w:type="dxa"/>
            <w:gridSpan w:val="3"/>
          </w:tcPr>
          <w:p w14:paraId="77108B8A" w14:textId="77777777" w:rsidR="0012284F" w:rsidRPr="00967811" w:rsidRDefault="0012284F" w:rsidP="004E4DB2">
            <w:pPr>
              <w:spacing w:after="0" w:line="240" w:lineRule="auto"/>
              <w:rPr>
                <w:rFonts w:ascii="Arial" w:hAnsi="Arial"/>
                <w:b/>
                <w:sz w:val="20"/>
              </w:rPr>
            </w:pPr>
          </w:p>
        </w:tc>
        <w:tc>
          <w:tcPr>
            <w:tcW w:w="3118" w:type="dxa"/>
            <w:gridSpan w:val="2"/>
          </w:tcPr>
          <w:p w14:paraId="50C62A0A" w14:textId="77777777" w:rsidR="0012284F" w:rsidRPr="00292E84" w:rsidRDefault="0012284F" w:rsidP="004E4DB2">
            <w:pPr>
              <w:spacing w:after="0" w:line="240" w:lineRule="auto"/>
              <w:jc w:val="center"/>
              <w:rPr>
                <w:rFonts w:ascii="Arial" w:hAnsi="Arial" w:cs="Arial"/>
                <w:b/>
                <w:iCs/>
                <w:color w:val="FF0000"/>
                <w:sz w:val="24"/>
                <w:szCs w:val="24"/>
                <w:lang w:val="en-US"/>
              </w:rPr>
            </w:pPr>
          </w:p>
        </w:tc>
        <w:tc>
          <w:tcPr>
            <w:tcW w:w="3119" w:type="dxa"/>
            <w:gridSpan w:val="3"/>
          </w:tcPr>
          <w:p w14:paraId="5D4793AE" w14:textId="77777777" w:rsidR="0012284F" w:rsidRPr="00967811" w:rsidRDefault="0012284F" w:rsidP="004E4DB2">
            <w:pPr>
              <w:spacing w:after="0" w:line="240" w:lineRule="auto"/>
              <w:jc w:val="right"/>
              <w:rPr>
                <w:rFonts w:ascii="Arial" w:hAnsi="Arial"/>
                <w:b/>
                <w:sz w:val="20"/>
              </w:rPr>
            </w:pPr>
          </w:p>
        </w:tc>
      </w:tr>
    </w:tbl>
    <w:p w14:paraId="0081EF41" w14:textId="77777777" w:rsidR="0012284F" w:rsidRPr="0067076E" w:rsidRDefault="00F810DE" w:rsidP="0012284F">
      <w:pPr>
        <w:spacing w:after="0" w:line="240" w:lineRule="auto"/>
        <w:jc w:val="center"/>
        <w:rPr>
          <w:rFonts w:ascii="Arial" w:hAnsi="Arial" w:cs="Arial"/>
          <w:b/>
          <w:color w:val="000000"/>
          <w:sz w:val="20"/>
          <w:szCs w:val="20"/>
        </w:rPr>
      </w:pPr>
      <w:r>
        <w:rPr>
          <w:rFonts w:ascii="Arial" w:hAnsi="Arial" w:cs="Arial"/>
          <w:b/>
          <w:color w:val="000000"/>
          <w:sz w:val="24"/>
          <w:szCs w:val="24"/>
        </w:rPr>
        <w:t>COMUNICAT DE PRESĂ</w:t>
      </w:r>
    </w:p>
    <w:p w14:paraId="13C437E1" w14:textId="77777777" w:rsidR="0012284F" w:rsidRPr="0078548D" w:rsidRDefault="0012284F" w:rsidP="0012284F">
      <w:pPr>
        <w:spacing w:after="0" w:line="240" w:lineRule="auto"/>
        <w:jc w:val="both"/>
        <w:rPr>
          <w:rFonts w:ascii="Arial" w:hAnsi="Arial" w:cs="Arial"/>
          <w:color w:val="000000" w:themeColor="text1"/>
          <w:sz w:val="20"/>
          <w:szCs w:val="20"/>
        </w:rPr>
      </w:pPr>
    </w:p>
    <w:p w14:paraId="69A06D1B" w14:textId="77777777" w:rsidR="00CD7EFE" w:rsidRDefault="00F810DE" w:rsidP="0012284F">
      <w:pPr>
        <w:spacing w:after="0" w:line="312"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Experții europeni emit </w:t>
      </w:r>
      <w:proofErr w:type="gramStart"/>
      <w:r>
        <w:rPr>
          <w:rFonts w:ascii="Arial" w:hAnsi="Arial" w:cs="Arial"/>
          <w:b/>
          <w:color w:val="000000" w:themeColor="text1"/>
          <w:sz w:val="24"/>
          <w:szCs w:val="24"/>
        </w:rPr>
        <w:t>un</w:t>
      </w:r>
      <w:proofErr w:type="gramEnd"/>
      <w:r>
        <w:rPr>
          <w:rFonts w:ascii="Arial" w:hAnsi="Arial" w:cs="Arial"/>
          <w:b/>
          <w:color w:val="000000" w:themeColor="text1"/>
          <w:sz w:val="24"/>
          <w:szCs w:val="24"/>
        </w:rPr>
        <w:t xml:space="preserve"> raport </w:t>
      </w:r>
    </w:p>
    <w:p w14:paraId="4A869D41" w14:textId="77777777" w:rsidR="0012284F" w:rsidRPr="00C8286B" w:rsidRDefault="00CD7EFE" w:rsidP="0012284F">
      <w:pPr>
        <w:spacing w:after="0" w:line="312" w:lineRule="auto"/>
        <w:jc w:val="center"/>
        <w:rPr>
          <w:rFonts w:ascii="Arial" w:hAnsi="Arial" w:cs="Arial"/>
          <w:b/>
          <w:color w:val="000000" w:themeColor="text1"/>
          <w:sz w:val="24"/>
          <w:szCs w:val="24"/>
        </w:rPr>
      </w:pPr>
      <w:proofErr w:type="gramStart"/>
      <w:r>
        <w:rPr>
          <w:rFonts w:ascii="Arial" w:hAnsi="Arial" w:cs="Arial"/>
          <w:b/>
          <w:color w:val="000000" w:themeColor="text1"/>
          <w:sz w:val="24"/>
          <w:szCs w:val="24"/>
        </w:rPr>
        <w:t>p</w:t>
      </w:r>
      <w:r w:rsidR="00F810DE">
        <w:rPr>
          <w:rFonts w:ascii="Arial" w:hAnsi="Arial" w:cs="Arial"/>
          <w:b/>
          <w:color w:val="000000" w:themeColor="text1"/>
          <w:sz w:val="24"/>
          <w:szCs w:val="24"/>
        </w:rPr>
        <w:t>rivind</w:t>
      </w:r>
      <w:proofErr w:type="gramEnd"/>
      <w:r>
        <w:rPr>
          <w:rFonts w:ascii="Arial" w:hAnsi="Arial" w:cs="Arial"/>
          <w:b/>
          <w:color w:val="000000" w:themeColor="text1"/>
          <w:sz w:val="24"/>
          <w:szCs w:val="24"/>
        </w:rPr>
        <w:t xml:space="preserve"> </w:t>
      </w:r>
      <w:r w:rsidR="00F810DE">
        <w:rPr>
          <w:rFonts w:ascii="Arial" w:hAnsi="Arial" w:cs="Arial"/>
          <w:b/>
          <w:color w:val="000000" w:themeColor="text1"/>
          <w:sz w:val="24"/>
          <w:szCs w:val="24"/>
        </w:rPr>
        <w:t>reabilitarea Cazinoului din Constanța</w:t>
      </w:r>
    </w:p>
    <w:p w14:paraId="294BB31C" w14:textId="77777777" w:rsidR="0012284F" w:rsidRPr="00C8286B" w:rsidRDefault="0012284F" w:rsidP="0012284F">
      <w:pPr>
        <w:spacing w:after="0" w:line="312" w:lineRule="auto"/>
        <w:jc w:val="both"/>
        <w:rPr>
          <w:rFonts w:ascii="Arial" w:hAnsi="Arial" w:cs="Arial"/>
          <w:color w:val="000000" w:themeColor="text1"/>
          <w:sz w:val="20"/>
          <w:szCs w:val="20"/>
        </w:rPr>
      </w:pPr>
    </w:p>
    <w:p w14:paraId="5823139C" w14:textId="77777777" w:rsidR="00F810DE" w:rsidRPr="00AB5E94" w:rsidRDefault="0012284F" w:rsidP="0012284F">
      <w:pPr>
        <w:spacing w:after="0" w:line="240" w:lineRule="auto"/>
        <w:jc w:val="both"/>
        <w:rPr>
          <w:rFonts w:ascii="Arial" w:hAnsi="Arial" w:cs="Arial"/>
          <w:color w:val="000000" w:themeColor="text1"/>
          <w:sz w:val="20"/>
          <w:szCs w:val="20"/>
          <w:lang w:val="en-US"/>
        </w:rPr>
      </w:pPr>
      <w:r w:rsidRPr="00C80FB2">
        <w:rPr>
          <w:rFonts w:ascii="Arial" w:hAnsi="Arial" w:cs="Arial"/>
          <w:b/>
          <w:color w:val="000000" w:themeColor="text1"/>
          <w:sz w:val="20"/>
          <w:szCs w:val="20"/>
        </w:rPr>
        <w:t>Constanța</w:t>
      </w:r>
      <w:r w:rsidR="00F810DE">
        <w:rPr>
          <w:rFonts w:ascii="Arial" w:hAnsi="Arial" w:cs="Arial"/>
          <w:b/>
          <w:color w:val="000000" w:themeColor="text1"/>
          <w:sz w:val="20"/>
          <w:szCs w:val="20"/>
        </w:rPr>
        <w:t xml:space="preserve"> </w:t>
      </w:r>
      <w:r w:rsidR="00F810DE" w:rsidRPr="00212B60">
        <w:rPr>
          <w:rFonts w:ascii="Arial" w:hAnsi="Arial" w:cs="Arial"/>
          <w:b/>
          <w:color w:val="000000" w:themeColor="text1"/>
          <w:sz w:val="20"/>
          <w:szCs w:val="20"/>
        </w:rPr>
        <w:t xml:space="preserve">/ </w:t>
      </w:r>
      <w:r w:rsidRPr="00212B60">
        <w:rPr>
          <w:rFonts w:ascii="Arial" w:hAnsi="Arial" w:cs="Arial"/>
          <w:b/>
          <w:color w:val="000000" w:themeColor="text1"/>
          <w:sz w:val="20"/>
          <w:szCs w:val="20"/>
        </w:rPr>
        <w:t>Hag</w:t>
      </w:r>
      <w:r w:rsidR="00F810DE" w:rsidRPr="00212B60">
        <w:rPr>
          <w:rFonts w:ascii="Arial" w:hAnsi="Arial" w:cs="Arial"/>
          <w:b/>
          <w:color w:val="000000" w:themeColor="text1"/>
          <w:sz w:val="20"/>
          <w:szCs w:val="20"/>
        </w:rPr>
        <w:t>a</w:t>
      </w:r>
      <w:r w:rsidRPr="00212B60">
        <w:rPr>
          <w:rFonts w:ascii="Arial" w:hAnsi="Arial" w:cs="Arial"/>
          <w:b/>
          <w:color w:val="000000" w:themeColor="text1"/>
          <w:sz w:val="20"/>
          <w:szCs w:val="20"/>
        </w:rPr>
        <w:t>, 14</w:t>
      </w:r>
      <w:r w:rsidR="00CD7EFE" w:rsidRPr="00212B60">
        <w:rPr>
          <w:rFonts w:ascii="Arial" w:hAnsi="Arial" w:cs="Arial"/>
          <w:b/>
          <w:color w:val="000000" w:themeColor="text1"/>
          <w:sz w:val="20"/>
          <w:szCs w:val="20"/>
        </w:rPr>
        <w:t xml:space="preserve"> septemb</w:t>
      </w:r>
      <w:r w:rsidRPr="00212B60">
        <w:rPr>
          <w:rFonts w:ascii="Arial" w:hAnsi="Arial" w:cs="Arial"/>
          <w:b/>
          <w:color w:val="000000" w:themeColor="text1"/>
          <w:sz w:val="20"/>
          <w:szCs w:val="20"/>
        </w:rPr>
        <w:t>r</w:t>
      </w:r>
      <w:r w:rsidR="00CD7EFE" w:rsidRPr="00212B60">
        <w:rPr>
          <w:rFonts w:ascii="Arial" w:hAnsi="Arial" w:cs="Arial"/>
          <w:b/>
          <w:color w:val="000000" w:themeColor="text1"/>
          <w:sz w:val="20"/>
          <w:szCs w:val="20"/>
        </w:rPr>
        <w:t>ie</w:t>
      </w:r>
      <w:r w:rsidRPr="00C8286B">
        <w:rPr>
          <w:rFonts w:ascii="Arial" w:hAnsi="Arial" w:cs="Arial"/>
          <w:b/>
          <w:color w:val="000000" w:themeColor="text1"/>
          <w:sz w:val="20"/>
          <w:szCs w:val="20"/>
        </w:rPr>
        <w:t xml:space="preserve"> 2018</w:t>
      </w:r>
      <w:r w:rsidRPr="00C8286B">
        <w:rPr>
          <w:rFonts w:ascii="Arial" w:hAnsi="Arial" w:cs="Arial"/>
          <w:color w:val="000000" w:themeColor="text1"/>
          <w:sz w:val="20"/>
          <w:szCs w:val="20"/>
        </w:rPr>
        <w:t xml:space="preserve"> - </w:t>
      </w:r>
      <w:r w:rsidRPr="00803820">
        <w:rPr>
          <w:rFonts w:ascii="Arial" w:hAnsi="Arial" w:cs="Arial"/>
          <w:b/>
          <w:color w:val="000000" w:themeColor="text1"/>
          <w:sz w:val="20"/>
          <w:szCs w:val="20"/>
          <w:lang w:val="en-US"/>
        </w:rPr>
        <w:t>Europa Nostra</w:t>
      </w:r>
      <w:r w:rsidRPr="00803820">
        <w:rPr>
          <w:rFonts w:ascii="Arial" w:hAnsi="Arial" w:cs="Arial"/>
          <w:color w:val="000000" w:themeColor="text1"/>
          <w:sz w:val="20"/>
          <w:szCs w:val="20"/>
          <w:lang w:val="en-US"/>
        </w:rPr>
        <w:t xml:space="preserve">, </w:t>
      </w:r>
      <w:r w:rsidR="00F810DE">
        <w:rPr>
          <w:rFonts w:ascii="Arial" w:hAnsi="Arial" w:cs="Arial"/>
          <w:color w:val="000000" w:themeColor="text1"/>
          <w:sz w:val="20"/>
          <w:szCs w:val="20"/>
          <w:lang w:val="en-US"/>
        </w:rPr>
        <w:t xml:space="preserve">principala organizație de patrimoniu din Europa, și </w:t>
      </w:r>
      <w:r w:rsidR="00F810DE" w:rsidRPr="00F810DE">
        <w:rPr>
          <w:rFonts w:ascii="Arial" w:hAnsi="Arial" w:cs="Arial"/>
          <w:b/>
          <w:color w:val="000000" w:themeColor="text1"/>
          <w:sz w:val="20"/>
          <w:szCs w:val="20"/>
          <w:lang w:val="en-US"/>
        </w:rPr>
        <w:t xml:space="preserve">Institutul Băncii Europene de Dezvoltare </w:t>
      </w:r>
      <w:r w:rsidR="00F810DE">
        <w:rPr>
          <w:rFonts w:ascii="Arial" w:hAnsi="Arial" w:cs="Arial"/>
          <w:color w:val="000000" w:themeColor="text1"/>
          <w:sz w:val="20"/>
          <w:szCs w:val="20"/>
          <w:lang w:val="en-US"/>
        </w:rPr>
        <w:t xml:space="preserve">au publicat astăzi </w:t>
      </w:r>
      <w:r w:rsidR="00F810DE" w:rsidRPr="00F810DE">
        <w:rPr>
          <w:rFonts w:ascii="Arial" w:hAnsi="Arial" w:cs="Arial"/>
          <w:b/>
          <w:color w:val="000000" w:themeColor="text1"/>
          <w:sz w:val="20"/>
          <w:szCs w:val="20"/>
          <w:lang w:val="en-US"/>
        </w:rPr>
        <w:t>un raport tehnic și financiar</w:t>
      </w:r>
      <w:r w:rsidR="00F810DE">
        <w:rPr>
          <w:rFonts w:ascii="Arial" w:hAnsi="Arial" w:cs="Arial"/>
          <w:color w:val="000000" w:themeColor="text1"/>
          <w:sz w:val="20"/>
          <w:szCs w:val="20"/>
          <w:lang w:val="en-US"/>
        </w:rPr>
        <w:t xml:space="preserve"> privind reabilitarea </w:t>
      </w:r>
      <w:r w:rsidR="00F810DE" w:rsidRPr="00F810DE">
        <w:rPr>
          <w:rFonts w:ascii="Arial" w:hAnsi="Arial" w:cs="Arial"/>
          <w:b/>
          <w:color w:val="000000" w:themeColor="text1"/>
          <w:sz w:val="20"/>
          <w:szCs w:val="20"/>
          <w:lang w:val="en-US"/>
        </w:rPr>
        <w:t>Cazinoului din Constanța, România</w:t>
      </w:r>
      <w:r w:rsidR="00F810DE">
        <w:rPr>
          <w:rFonts w:ascii="Arial" w:hAnsi="Arial" w:cs="Arial"/>
          <w:color w:val="000000" w:themeColor="text1"/>
          <w:sz w:val="20"/>
          <w:szCs w:val="20"/>
          <w:lang w:val="en-US"/>
        </w:rPr>
        <w:t xml:space="preserve">, clădire listată ca una din cele mai periclitate 7 situri </w:t>
      </w:r>
      <w:r w:rsidR="00CD7EFE">
        <w:rPr>
          <w:rFonts w:ascii="Arial" w:hAnsi="Arial" w:cs="Arial"/>
          <w:color w:val="000000" w:themeColor="text1"/>
          <w:sz w:val="20"/>
          <w:szCs w:val="20"/>
          <w:lang w:val="en-US"/>
        </w:rPr>
        <w:t xml:space="preserve">din Europa în 2018, în urma nominalizării sale de către </w:t>
      </w:r>
      <w:r w:rsidR="00CD7EFE" w:rsidRPr="00F810DE">
        <w:rPr>
          <w:rFonts w:ascii="Arial" w:hAnsi="Arial" w:cs="Arial"/>
          <w:b/>
          <w:color w:val="000000" w:themeColor="text1"/>
          <w:sz w:val="20"/>
          <w:szCs w:val="20"/>
          <w:lang w:val="en-US"/>
        </w:rPr>
        <w:t>Asociația ARCH</w:t>
      </w:r>
      <w:r w:rsidR="00CD7EFE" w:rsidRPr="00C8286B">
        <w:rPr>
          <w:rFonts w:ascii="Arial" w:hAnsi="Arial" w:cs="Arial"/>
          <w:b/>
          <w:color w:val="000000" w:themeColor="text1"/>
          <w:sz w:val="20"/>
          <w:szCs w:val="20"/>
        </w:rPr>
        <w:t>É</w:t>
      </w:r>
      <w:bookmarkStart w:id="0" w:name="_GoBack"/>
      <w:r w:rsidR="00CD7EFE" w:rsidRPr="00AB5E94">
        <w:rPr>
          <w:rFonts w:ascii="Arial" w:hAnsi="Arial" w:cs="Arial"/>
          <w:color w:val="000000" w:themeColor="text1"/>
          <w:sz w:val="20"/>
          <w:szCs w:val="20"/>
        </w:rPr>
        <w:t>.</w:t>
      </w:r>
    </w:p>
    <w:bookmarkEnd w:id="0"/>
    <w:p w14:paraId="54B42ABA" w14:textId="77777777" w:rsidR="00F810DE" w:rsidRDefault="00F810DE" w:rsidP="0012284F">
      <w:pPr>
        <w:spacing w:after="0" w:line="240" w:lineRule="auto"/>
        <w:jc w:val="both"/>
        <w:rPr>
          <w:rFonts w:ascii="Arial" w:hAnsi="Arial" w:cs="Arial"/>
          <w:color w:val="000000" w:themeColor="text1"/>
          <w:sz w:val="20"/>
          <w:szCs w:val="20"/>
          <w:lang w:val="en-US"/>
        </w:rPr>
      </w:pPr>
    </w:p>
    <w:p w14:paraId="1ED8005B" w14:textId="77777777" w:rsidR="0012284F" w:rsidRDefault="00F810DE" w:rsidP="0012284F">
      <w:pPr>
        <w:spacing w:after="0" w:line="24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Construit în 1910, </w:t>
      </w:r>
      <w:hyperlink r:id="rId11" w:history="1">
        <w:r w:rsidRPr="00F810DE">
          <w:rPr>
            <w:rStyle w:val="Hyperlink"/>
            <w:rFonts w:ascii="Arial" w:hAnsi="Arial" w:cs="Arial"/>
            <w:sz w:val="20"/>
            <w:szCs w:val="20"/>
            <w:lang w:val="en-US"/>
          </w:rPr>
          <w:t>Cazinoul din Constanța</w:t>
        </w:r>
      </w:hyperlink>
      <w:r>
        <w:rPr>
          <w:rFonts w:ascii="Arial" w:hAnsi="Arial" w:cs="Arial"/>
          <w:color w:val="000000" w:themeColor="text1"/>
          <w:sz w:val="20"/>
          <w:szCs w:val="20"/>
          <w:lang w:val="en-US"/>
        </w:rPr>
        <w:t xml:space="preserve"> a devenit </w:t>
      </w:r>
      <w:proofErr w:type="gramStart"/>
      <w:r>
        <w:rPr>
          <w:rFonts w:ascii="Arial" w:hAnsi="Arial" w:cs="Arial"/>
          <w:color w:val="000000" w:themeColor="text1"/>
          <w:sz w:val="20"/>
          <w:szCs w:val="20"/>
          <w:lang w:val="en-US"/>
        </w:rPr>
        <w:t>un</w:t>
      </w:r>
      <w:proofErr w:type="gramEnd"/>
      <w:r>
        <w:rPr>
          <w:rFonts w:ascii="Arial" w:hAnsi="Arial" w:cs="Arial"/>
          <w:color w:val="000000" w:themeColor="text1"/>
          <w:sz w:val="20"/>
          <w:szCs w:val="20"/>
          <w:lang w:val="en-US"/>
        </w:rPr>
        <w:t xml:space="preserve"> reper al țărmului Mării Negre. Daniel Renard, arhitectul româno-elvețian care a proiectat clădirea, a optat pentru expresivitatea opulentă a Art Nouveu-ului pentru a ilustra modernizarea României în timpul domniei lui Carol I. </w:t>
      </w:r>
      <w:r w:rsidR="00CE1907">
        <w:rPr>
          <w:rFonts w:ascii="Arial" w:hAnsi="Arial" w:cs="Arial"/>
          <w:color w:val="000000" w:themeColor="text1"/>
          <w:sz w:val="20"/>
          <w:szCs w:val="20"/>
          <w:lang w:val="en-US"/>
        </w:rPr>
        <w:t>După trecerea repetată</w:t>
      </w:r>
      <w:r>
        <w:rPr>
          <w:rFonts w:ascii="Arial" w:hAnsi="Arial" w:cs="Arial"/>
          <w:color w:val="000000" w:themeColor="text1"/>
          <w:sz w:val="20"/>
          <w:szCs w:val="20"/>
          <w:lang w:val="en-US"/>
        </w:rPr>
        <w:t xml:space="preserve"> a clădirii din </w:t>
      </w:r>
      <w:r w:rsidR="00CD7EFE">
        <w:rPr>
          <w:rFonts w:ascii="Arial" w:hAnsi="Arial" w:cs="Arial"/>
          <w:color w:val="000000" w:themeColor="text1"/>
          <w:sz w:val="20"/>
          <w:szCs w:val="20"/>
          <w:lang w:val="en-US"/>
        </w:rPr>
        <w:t xml:space="preserve">administrația </w:t>
      </w:r>
      <w:r w:rsidR="00CE1907">
        <w:rPr>
          <w:rFonts w:ascii="Arial" w:hAnsi="Arial" w:cs="Arial"/>
          <w:color w:val="000000" w:themeColor="text1"/>
          <w:sz w:val="20"/>
          <w:szCs w:val="20"/>
          <w:lang w:val="en-US"/>
        </w:rPr>
        <w:t>statului în cea privată și înapoi, Cazinoul a fost</w:t>
      </w:r>
      <w:r w:rsidR="00CD7EFE">
        <w:rPr>
          <w:rFonts w:ascii="Arial" w:hAnsi="Arial" w:cs="Arial"/>
          <w:color w:val="000000" w:themeColor="text1"/>
          <w:sz w:val="20"/>
          <w:szCs w:val="20"/>
          <w:lang w:val="en-US"/>
        </w:rPr>
        <w:t xml:space="preserve"> abadonat în anii 2000.</w:t>
      </w:r>
      <w:r>
        <w:rPr>
          <w:rFonts w:ascii="Arial" w:hAnsi="Arial" w:cs="Arial"/>
          <w:color w:val="000000" w:themeColor="text1"/>
          <w:sz w:val="20"/>
          <w:szCs w:val="20"/>
          <w:lang w:val="en-US"/>
        </w:rPr>
        <w:t xml:space="preserve"> </w:t>
      </w:r>
    </w:p>
    <w:p w14:paraId="5F927447" w14:textId="77777777" w:rsidR="0012284F" w:rsidRDefault="0012284F" w:rsidP="0012284F">
      <w:pPr>
        <w:spacing w:after="0" w:line="240" w:lineRule="auto"/>
        <w:jc w:val="both"/>
        <w:rPr>
          <w:rFonts w:ascii="Arial" w:eastAsia="Times New Roman" w:hAnsi="Arial" w:cs="Arial"/>
          <w:bCs/>
          <w:color w:val="000000"/>
          <w:sz w:val="20"/>
          <w:szCs w:val="20"/>
          <w:shd w:val="clear" w:color="auto" w:fill="FFFFFF"/>
          <w:lang w:val="en-US"/>
        </w:rPr>
      </w:pPr>
    </w:p>
    <w:p w14:paraId="1083C41A" w14:textId="77777777" w:rsidR="00CE1907" w:rsidRPr="00C8286B" w:rsidRDefault="00CE1907" w:rsidP="00CE1907">
      <w:pPr>
        <w:spacing w:after="0" w:line="240" w:lineRule="auto"/>
        <w:jc w:val="both"/>
        <w:rPr>
          <w:rFonts w:ascii="Arial" w:hAnsi="Arial" w:cs="Arial"/>
          <w:color w:val="000000" w:themeColor="text1"/>
          <w:sz w:val="20"/>
          <w:szCs w:val="20"/>
        </w:rPr>
      </w:pPr>
      <w:r>
        <w:rPr>
          <w:rFonts w:ascii="Arial" w:eastAsia="Times New Roman" w:hAnsi="Arial" w:cs="Arial"/>
          <w:bCs/>
          <w:color w:val="000000"/>
          <w:sz w:val="20"/>
          <w:szCs w:val="20"/>
          <w:shd w:val="clear" w:color="auto" w:fill="FFFFFF"/>
          <w:lang w:val="en-US"/>
        </w:rPr>
        <w:t xml:space="preserve">Raportul tehnic și financiar a rezultat în urma unei vizite de lucru de patru zile în România, </w:t>
      </w:r>
      <w:r w:rsidR="00CD7EFE">
        <w:rPr>
          <w:rFonts w:ascii="Arial" w:eastAsia="Times New Roman" w:hAnsi="Arial" w:cs="Arial"/>
          <w:bCs/>
          <w:color w:val="000000"/>
          <w:sz w:val="20"/>
          <w:szCs w:val="20"/>
          <w:shd w:val="clear" w:color="auto" w:fill="FFFFFF"/>
          <w:lang w:val="en-US"/>
        </w:rPr>
        <w:t xml:space="preserve">desfășurată </w:t>
      </w:r>
      <w:r>
        <w:rPr>
          <w:rFonts w:ascii="Arial" w:eastAsia="Times New Roman" w:hAnsi="Arial" w:cs="Arial"/>
          <w:bCs/>
          <w:color w:val="000000"/>
          <w:sz w:val="20"/>
          <w:szCs w:val="20"/>
          <w:shd w:val="clear" w:color="auto" w:fill="FFFFFF"/>
          <w:lang w:val="en-US"/>
        </w:rPr>
        <w:t>în perioada 8-11 iunie 2018, în timpul căreia reprezentații Europa Nostra și ai Institutului Băncii Europene de Dezvoltare au evaluat Cazinoul din Constanța și s-au întâlnit cu părține interesate</w:t>
      </w:r>
      <w:r w:rsidR="00CD7EFE">
        <w:rPr>
          <w:rFonts w:ascii="Arial" w:eastAsia="Times New Roman" w:hAnsi="Arial" w:cs="Arial"/>
          <w:bCs/>
          <w:color w:val="000000"/>
          <w:sz w:val="20"/>
          <w:szCs w:val="20"/>
          <w:shd w:val="clear" w:color="auto" w:fill="FFFFFF"/>
          <w:lang w:val="en-US"/>
        </w:rPr>
        <w:t>,</w:t>
      </w:r>
      <w:r>
        <w:rPr>
          <w:rFonts w:ascii="Arial" w:eastAsia="Times New Roman" w:hAnsi="Arial" w:cs="Arial"/>
          <w:bCs/>
          <w:color w:val="000000"/>
          <w:sz w:val="20"/>
          <w:szCs w:val="20"/>
          <w:shd w:val="clear" w:color="auto" w:fill="FFFFFF"/>
          <w:lang w:val="en-US"/>
        </w:rPr>
        <w:t xml:space="preserve"> atât la nivel local, cât și regional.</w:t>
      </w:r>
    </w:p>
    <w:p w14:paraId="2A06DA09" w14:textId="77777777" w:rsidR="0012284F" w:rsidRPr="00C8286B" w:rsidRDefault="0012284F" w:rsidP="0012284F">
      <w:pPr>
        <w:spacing w:after="0" w:line="240" w:lineRule="auto"/>
        <w:jc w:val="both"/>
        <w:rPr>
          <w:rFonts w:ascii="Arial" w:hAnsi="Arial" w:cs="Arial"/>
          <w:color w:val="000000" w:themeColor="text1"/>
          <w:sz w:val="20"/>
          <w:szCs w:val="20"/>
        </w:rPr>
      </w:pPr>
      <w:r w:rsidRPr="00C8286B">
        <w:rPr>
          <w:rFonts w:ascii="Arial" w:hAnsi="Arial" w:cs="Arial"/>
          <w:color w:val="000000" w:themeColor="text1"/>
          <w:sz w:val="20"/>
          <w:szCs w:val="20"/>
        </w:rPr>
        <w:t xml:space="preserve"> </w:t>
      </w:r>
    </w:p>
    <w:p w14:paraId="63E754C6" w14:textId="77777777" w:rsidR="0012284F" w:rsidRPr="00CE1907" w:rsidRDefault="00CE1907" w:rsidP="0012284F">
      <w:pPr>
        <w:spacing w:after="0" w:line="240" w:lineRule="auto"/>
        <w:jc w:val="both"/>
        <w:rPr>
          <w:rFonts w:ascii="Arial" w:hAnsi="Arial" w:cs="Arial"/>
          <w:b/>
          <w:color w:val="000000" w:themeColor="text1"/>
          <w:sz w:val="20"/>
          <w:szCs w:val="20"/>
          <w:lang w:val="en-US"/>
        </w:rPr>
      </w:pPr>
      <w:r w:rsidRPr="00CE1907">
        <w:rPr>
          <w:rFonts w:ascii="Arial" w:hAnsi="Arial" w:cs="Arial"/>
          <w:b/>
          <w:color w:val="000000" w:themeColor="text1"/>
          <w:sz w:val="20"/>
          <w:szCs w:val="20"/>
          <w:lang w:val="en-US"/>
        </w:rPr>
        <w:t xml:space="preserve">Raportul </w:t>
      </w:r>
      <w:r>
        <w:rPr>
          <w:rFonts w:ascii="Arial" w:hAnsi="Arial" w:cs="Arial"/>
          <w:b/>
          <w:color w:val="000000" w:themeColor="text1"/>
          <w:sz w:val="20"/>
          <w:szCs w:val="20"/>
          <w:lang w:val="en-US"/>
        </w:rPr>
        <w:t xml:space="preserve">propune </w:t>
      </w:r>
      <w:r w:rsidRPr="00CE1907">
        <w:rPr>
          <w:rFonts w:ascii="Arial" w:hAnsi="Arial" w:cs="Arial"/>
          <w:b/>
          <w:color w:val="000000" w:themeColor="text1"/>
          <w:sz w:val="20"/>
          <w:szCs w:val="20"/>
          <w:lang w:val="en-US"/>
        </w:rPr>
        <w:t>următoarele măsuri și recomandări:</w:t>
      </w:r>
    </w:p>
    <w:p w14:paraId="3CAC110A" w14:textId="77777777" w:rsidR="0012284F" w:rsidRPr="00C8286B" w:rsidRDefault="0012284F" w:rsidP="0012284F">
      <w:pPr>
        <w:spacing w:after="0" w:line="240" w:lineRule="auto"/>
        <w:jc w:val="both"/>
        <w:rPr>
          <w:rFonts w:ascii="Arial" w:hAnsi="Arial" w:cs="Arial"/>
          <w:color w:val="000000" w:themeColor="text1"/>
          <w:sz w:val="20"/>
          <w:szCs w:val="20"/>
        </w:rPr>
      </w:pPr>
    </w:p>
    <w:p w14:paraId="30166FB2" w14:textId="77777777" w:rsidR="00CE1907" w:rsidRDefault="00CD7EFE" w:rsidP="0012284F">
      <w:pPr>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Cazinoul </w:t>
      </w:r>
      <w:proofErr w:type="gramStart"/>
      <w:r w:rsidR="00CE1907">
        <w:rPr>
          <w:rFonts w:ascii="Arial" w:hAnsi="Arial" w:cs="Arial"/>
          <w:b/>
          <w:color w:val="000000" w:themeColor="text1"/>
          <w:sz w:val="20"/>
          <w:szCs w:val="20"/>
        </w:rPr>
        <w:t>este</w:t>
      </w:r>
      <w:proofErr w:type="gramEnd"/>
      <w:r w:rsidR="00CE1907">
        <w:rPr>
          <w:rFonts w:ascii="Arial" w:hAnsi="Arial" w:cs="Arial"/>
          <w:b/>
          <w:color w:val="000000" w:themeColor="text1"/>
          <w:sz w:val="20"/>
          <w:szCs w:val="20"/>
        </w:rPr>
        <w:t xml:space="preserve"> o clădire reper situată într-un punct important al orașului și merită, fără nicio îndoială, </w:t>
      </w:r>
      <w:r>
        <w:rPr>
          <w:rFonts w:ascii="Arial" w:hAnsi="Arial" w:cs="Arial"/>
          <w:b/>
          <w:color w:val="000000" w:themeColor="text1"/>
          <w:sz w:val="20"/>
          <w:szCs w:val="20"/>
        </w:rPr>
        <w:t>să fie restaurat la vechea sa</w:t>
      </w:r>
      <w:r w:rsidR="00CE1907">
        <w:rPr>
          <w:rFonts w:ascii="Arial" w:hAnsi="Arial" w:cs="Arial"/>
          <w:b/>
          <w:color w:val="000000" w:themeColor="text1"/>
          <w:sz w:val="20"/>
          <w:szCs w:val="20"/>
        </w:rPr>
        <w:t xml:space="preserve"> splendoare pentru a putea găzdui activități sociale și comunitare. Utilitatea acestei initiative </w:t>
      </w:r>
      <w:proofErr w:type="gramStart"/>
      <w:r w:rsidR="00CE1907" w:rsidRPr="00CE1907">
        <w:rPr>
          <w:rFonts w:ascii="Arial" w:hAnsi="Arial" w:cs="Arial"/>
          <w:color w:val="000000" w:themeColor="text1"/>
          <w:sz w:val="20"/>
          <w:szCs w:val="20"/>
        </w:rPr>
        <w:t>este</w:t>
      </w:r>
      <w:proofErr w:type="gramEnd"/>
      <w:r w:rsidR="00CE1907" w:rsidRPr="00CE1907">
        <w:rPr>
          <w:rFonts w:ascii="Arial" w:hAnsi="Arial" w:cs="Arial"/>
          <w:color w:val="000000" w:themeColor="text1"/>
          <w:sz w:val="20"/>
          <w:szCs w:val="20"/>
        </w:rPr>
        <w:t xml:space="preserve"> confirmată de</w:t>
      </w:r>
      <w:r w:rsidR="00CE1907">
        <w:rPr>
          <w:rFonts w:ascii="Arial" w:hAnsi="Arial" w:cs="Arial"/>
          <w:color w:val="000000" w:themeColor="text1"/>
          <w:sz w:val="20"/>
          <w:szCs w:val="20"/>
        </w:rPr>
        <w:t xml:space="preserve"> alocarea de către Guvern a unor fonduri substanțiale pentru reabilitarea clădirii (12 milioane euro). </w:t>
      </w:r>
    </w:p>
    <w:p w14:paraId="67C7C8F1" w14:textId="77777777" w:rsidR="0012284F" w:rsidRDefault="0012284F" w:rsidP="0012284F">
      <w:pPr>
        <w:spacing w:after="0" w:line="240" w:lineRule="auto"/>
        <w:jc w:val="both"/>
        <w:rPr>
          <w:rFonts w:ascii="Arial" w:hAnsi="Arial" w:cs="Arial"/>
          <w:color w:val="000000" w:themeColor="text1"/>
          <w:sz w:val="20"/>
          <w:szCs w:val="20"/>
        </w:rPr>
      </w:pPr>
    </w:p>
    <w:p w14:paraId="7674B81D" w14:textId="77777777" w:rsidR="00CD03FA" w:rsidRDefault="00CD03FA"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Proprietarul și operatorul Cazinoului, Primăria Municipiului Constanț</w:t>
      </w:r>
      <w:r w:rsidR="00CD7EFE">
        <w:rPr>
          <w:rFonts w:ascii="Arial" w:hAnsi="Arial" w:cs="Arial"/>
          <w:color w:val="000000" w:themeColor="text1"/>
          <w:sz w:val="20"/>
          <w:szCs w:val="20"/>
        </w:rPr>
        <w:t>a (PMC</w:t>
      </w:r>
      <w:r>
        <w:rPr>
          <w:rFonts w:ascii="Arial" w:hAnsi="Arial" w:cs="Arial"/>
          <w:color w:val="000000" w:themeColor="text1"/>
          <w:sz w:val="20"/>
          <w:szCs w:val="20"/>
        </w:rPr>
        <w:t xml:space="preserve">), transferă </w:t>
      </w:r>
      <w:proofErr w:type="gramStart"/>
      <w:r>
        <w:rPr>
          <w:rFonts w:ascii="Arial" w:hAnsi="Arial" w:cs="Arial"/>
          <w:color w:val="000000" w:themeColor="text1"/>
          <w:sz w:val="20"/>
          <w:szCs w:val="20"/>
        </w:rPr>
        <w:t>responsabilitatea</w:t>
      </w:r>
      <w:proofErr w:type="gramEnd"/>
      <w:r>
        <w:rPr>
          <w:rFonts w:ascii="Arial" w:hAnsi="Arial" w:cs="Arial"/>
          <w:color w:val="000000" w:themeColor="text1"/>
          <w:sz w:val="20"/>
          <w:szCs w:val="20"/>
        </w:rPr>
        <w:t xml:space="preserve"> pentru lucră</w:t>
      </w:r>
      <w:r w:rsidR="004976D9">
        <w:rPr>
          <w:rFonts w:ascii="Arial" w:hAnsi="Arial" w:cs="Arial"/>
          <w:color w:val="000000" w:themeColor="text1"/>
          <w:sz w:val="20"/>
          <w:szCs w:val="20"/>
        </w:rPr>
        <w:t>rile de construcție și proiectare</w:t>
      </w:r>
      <w:r>
        <w:rPr>
          <w:rFonts w:ascii="Arial" w:hAnsi="Arial" w:cs="Arial"/>
          <w:color w:val="000000" w:themeColor="text1"/>
          <w:sz w:val="20"/>
          <w:szCs w:val="20"/>
        </w:rPr>
        <w:t xml:space="preserve"> </w:t>
      </w:r>
      <w:r w:rsidR="00CD7EFE">
        <w:rPr>
          <w:rFonts w:ascii="Arial" w:hAnsi="Arial" w:cs="Arial"/>
          <w:color w:val="000000" w:themeColor="text1"/>
          <w:sz w:val="20"/>
          <w:szCs w:val="20"/>
        </w:rPr>
        <w:t>privind Cazinoul</w:t>
      </w:r>
      <w:r>
        <w:rPr>
          <w:rFonts w:ascii="Arial" w:hAnsi="Arial" w:cs="Arial"/>
          <w:color w:val="000000" w:themeColor="text1"/>
          <w:sz w:val="20"/>
          <w:szCs w:val="20"/>
        </w:rPr>
        <w:t xml:space="preserve"> Companiei Naționale de Investiții (CNI), printr-un acord </w:t>
      </w:r>
      <w:r w:rsidR="006003F9">
        <w:rPr>
          <w:rFonts w:ascii="Arial" w:hAnsi="Arial" w:cs="Arial"/>
          <w:color w:val="000000" w:themeColor="text1"/>
          <w:sz w:val="20"/>
          <w:szCs w:val="20"/>
        </w:rPr>
        <w:t>valabil până la începutul anului</w:t>
      </w:r>
      <w:r>
        <w:rPr>
          <w:rFonts w:ascii="Arial" w:hAnsi="Arial" w:cs="Arial"/>
          <w:color w:val="000000" w:themeColor="text1"/>
          <w:sz w:val="20"/>
          <w:szCs w:val="20"/>
        </w:rPr>
        <w:t xml:space="preserve"> 2019.</w:t>
      </w:r>
    </w:p>
    <w:p w14:paraId="76C82652" w14:textId="77777777" w:rsidR="00CD03FA" w:rsidRDefault="00CD03FA" w:rsidP="0012284F">
      <w:pPr>
        <w:spacing w:after="0" w:line="240" w:lineRule="auto"/>
        <w:jc w:val="both"/>
        <w:rPr>
          <w:rFonts w:ascii="Arial" w:hAnsi="Arial" w:cs="Arial"/>
          <w:color w:val="000000" w:themeColor="text1"/>
          <w:sz w:val="20"/>
          <w:szCs w:val="20"/>
        </w:rPr>
      </w:pPr>
    </w:p>
    <w:p w14:paraId="7773064E" w14:textId="77777777" w:rsidR="004976D9" w:rsidRDefault="004976D9"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Cu toate acestea, există îngrijorări majore privind modul în care proiectul urmează </w:t>
      </w:r>
      <w:proofErr w:type="gramStart"/>
      <w:r>
        <w:rPr>
          <w:rFonts w:ascii="Arial" w:hAnsi="Arial" w:cs="Arial"/>
          <w:color w:val="000000" w:themeColor="text1"/>
          <w:sz w:val="20"/>
          <w:szCs w:val="20"/>
        </w:rPr>
        <w:t>să</w:t>
      </w:r>
      <w:proofErr w:type="gramEnd"/>
      <w:r>
        <w:rPr>
          <w:rFonts w:ascii="Arial" w:hAnsi="Arial" w:cs="Arial"/>
          <w:color w:val="000000" w:themeColor="text1"/>
          <w:sz w:val="20"/>
          <w:szCs w:val="20"/>
        </w:rPr>
        <w:t xml:space="preserve"> fie executat</w:t>
      </w:r>
      <w:r w:rsidR="00CD7EFE">
        <w:rPr>
          <w:rFonts w:ascii="Arial" w:hAnsi="Arial" w:cs="Arial"/>
          <w:color w:val="000000" w:themeColor="text1"/>
          <w:sz w:val="20"/>
          <w:szCs w:val="20"/>
        </w:rPr>
        <w:t>,</w:t>
      </w:r>
      <w:r>
        <w:rPr>
          <w:rFonts w:ascii="Arial" w:hAnsi="Arial" w:cs="Arial"/>
          <w:color w:val="000000" w:themeColor="text1"/>
          <w:sz w:val="20"/>
          <w:szCs w:val="20"/>
        </w:rPr>
        <w:t xml:space="preserve"> din cauza unei </w:t>
      </w:r>
      <w:r w:rsidR="00CD7EFE">
        <w:rPr>
          <w:rFonts w:ascii="Arial" w:hAnsi="Arial" w:cs="Arial"/>
          <w:color w:val="000000" w:themeColor="text1"/>
          <w:sz w:val="20"/>
          <w:szCs w:val="20"/>
        </w:rPr>
        <w:t xml:space="preserve">combinații </w:t>
      </w:r>
      <w:r w:rsidR="006003F9">
        <w:rPr>
          <w:rFonts w:ascii="Arial" w:hAnsi="Arial" w:cs="Arial"/>
          <w:color w:val="000000" w:themeColor="text1"/>
          <w:sz w:val="20"/>
          <w:szCs w:val="20"/>
        </w:rPr>
        <w:t xml:space="preserve">de neajunsuri, </w:t>
      </w:r>
      <w:r>
        <w:rPr>
          <w:rFonts w:ascii="Arial" w:hAnsi="Arial" w:cs="Arial"/>
          <w:color w:val="000000" w:themeColor="text1"/>
          <w:sz w:val="20"/>
          <w:szCs w:val="20"/>
        </w:rPr>
        <w:t>după cum urmează:</w:t>
      </w:r>
    </w:p>
    <w:p w14:paraId="12C5DB8B" w14:textId="77777777" w:rsidR="006003F9" w:rsidRPr="006003F9" w:rsidRDefault="006003F9" w:rsidP="0012284F">
      <w:pPr>
        <w:numPr>
          <w:ilvl w:val="0"/>
          <w:numId w:val="1"/>
        </w:numPr>
        <w:suppressAutoHyphens/>
        <w:spacing w:after="0" w:line="240" w:lineRule="auto"/>
        <w:ind w:left="630"/>
        <w:jc w:val="both"/>
        <w:rPr>
          <w:rFonts w:ascii="Arial" w:hAnsi="Arial" w:cs="Arial"/>
          <w:color w:val="000000" w:themeColor="text1"/>
          <w:sz w:val="20"/>
          <w:szCs w:val="20"/>
        </w:rPr>
      </w:pPr>
      <w:r>
        <w:rPr>
          <w:rFonts w:ascii="Arial" w:hAnsi="Arial" w:cs="Arial"/>
          <w:color w:val="000000" w:themeColor="text1"/>
          <w:sz w:val="20"/>
          <w:szCs w:val="20"/>
        </w:rPr>
        <w:t>Starea actual</w:t>
      </w:r>
      <w:r>
        <w:rPr>
          <w:rFonts w:ascii="Arial" w:hAnsi="Arial" w:cs="Arial"/>
          <w:color w:val="000000" w:themeColor="text1"/>
          <w:sz w:val="20"/>
          <w:szCs w:val="20"/>
          <w:lang w:val="ro-RO"/>
        </w:rPr>
        <w:t>ă a clădirii</w:t>
      </w:r>
      <w:r w:rsidR="00E619D8">
        <w:rPr>
          <w:rFonts w:ascii="Arial" w:hAnsi="Arial" w:cs="Arial"/>
          <w:color w:val="000000" w:themeColor="text1"/>
          <w:sz w:val="20"/>
          <w:szCs w:val="20"/>
          <w:lang w:val="ro-RO"/>
        </w:rPr>
        <w:t>,</w:t>
      </w:r>
      <w:r>
        <w:rPr>
          <w:rFonts w:ascii="Arial" w:hAnsi="Arial" w:cs="Arial"/>
          <w:color w:val="000000" w:themeColor="text1"/>
          <w:sz w:val="20"/>
          <w:szCs w:val="20"/>
          <w:lang w:val="ro-RO"/>
        </w:rPr>
        <w:t xml:space="preserve"> </w:t>
      </w:r>
      <w:r w:rsidR="00E619D8">
        <w:rPr>
          <w:rFonts w:ascii="Arial" w:hAnsi="Arial" w:cs="Arial"/>
          <w:color w:val="000000" w:themeColor="text1"/>
          <w:sz w:val="20"/>
          <w:szCs w:val="20"/>
          <w:lang w:val="ro-RO"/>
        </w:rPr>
        <w:t>care a fost abandonată</w:t>
      </w:r>
      <w:r>
        <w:rPr>
          <w:rFonts w:ascii="Arial" w:hAnsi="Arial" w:cs="Arial"/>
          <w:color w:val="000000" w:themeColor="text1"/>
          <w:sz w:val="20"/>
          <w:szCs w:val="20"/>
          <w:lang w:val="ro-RO"/>
        </w:rPr>
        <w:t xml:space="preserve"> de ceva vreme</w:t>
      </w:r>
      <w:r w:rsidR="00E619D8">
        <w:rPr>
          <w:rFonts w:ascii="Arial" w:hAnsi="Arial" w:cs="Arial"/>
          <w:color w:val="000000" w:themeColor="text1"/>
          <w:sz w:val="20"/>
          <w:szCs w:val="20"/>
          <w:lang w:val="ro-RO"/>
        </w:rPr>
        <w:t>,</w:t>
      </w:r>
      <w:r>
        <w:rPr>
          <w:rFonts w:ascii="Arial" w:hAnsi="Arial" w:cs="Arial"/>
          <w:color w:val="000000" w:themeColor="text1"/>
          <w:sz w:val="20"/>
          <w:szCs w:val="20"/>
          <w:lang w:val="ro-RO"/>
        </w:rPr>
        <w:t xml:space="preserve"> nu se cunoaște cu precizie, iar până acum au fost făcute numai studii de fezabilitate. Lipsa de informații clare face ca estimarea </w:t>
      </w:r>
      <w:r w:rsidR="00E619D8">
        <w:rPr>
          <w:rFonts w:ascii="Arial" w:hAnsi="Arial" w:cs="Arial"/>
          <w:color w:val="000000" w:themeColor="text1"/>
          <w:sz w:val="20"/>
          <w:szCs w:val="20"/>
          <w:lang w:val="ro-RO"/>
        </w:rPr>
        <w:t>costului lucrărilor de reparație</w:t>
      </w:r>
      <w:r>
        <w:rPr>
          <w:rFonts w:ascii="Arial" w:hAnsi="Arial" w:cs="Arial"/>
          <w:color w:val="000000" w:themeColor="text1"/>
          <w:sz w:val="20"/>
          <w:szCs w:val="20"/>
          <w:lang w:val="ro-RO"/>
        </w:rPr>
        <w:t xml:space="preserve"> a structurii și restaurare a decorațiunilor să fie problematică.</w:t>
      </w:r>
    </w:p>
    <w:p w14:paraId="4B842B0D" w14:textId="77777777" w:rsidR="00E619D8" w:rsidRPr="00E619D8" w:rsidRDefault="006003F9" w:rsidP="0012284F">
      <w:pPr>
        <w:numPr>
          <w:ilvl w:val="0"/>
          <w:numId w:val="1"/>
        </w:numPr>
        <w:suppressAutoHyphens/>
        <w:spacing w:after="0" w:line="240" w:lineRule="auto"/>
        <w:ind w:left="630"/>
        <w:jc w:val="both"/>
        <w:rPr>
          <w:rFonts w:ascii="Arial" w:hAnsi="Arial" w:cs="Arial"/>
          <w:color w:val="000000" w:themeColor="text1"/>
          <w:sz w:val="20"/>
          <w:szCs w:val="20"/>
        </w:rPr>
      </w:pPr>
      <w:r>
        <w:rPr>
          <w:rFonts w:ascii="Arial" w:hAnsi="Arial" w:cs="Arial"/>
          <w:color w:val="000000" w:themeColor="text1"/>
          <w:sz w:val="20"/>
          <w:szCs w:val="20"/>
          <w:lang w:val="ro-RO"/>
        </w:rPr>
        <w:t>Funcțiunea propusă nu pare să fi fost studiată în suficient detaliu, nepermițând luarea de decizii credibile pe termen lung</w:t>
      </w:r>
      <w:r w:rsidR="00E619D8">
        <w:rPr>
          <w:rFonts w:ascii="Arial" w:hAnsi="Arial" w:cs="Arial"/>
          <w:color w:val="000000" w:themeColor="text1"/>
          <w:sz w:val="20"/>
          <w:szCs w:val="20"/>
          <w:lang w:val="ro-RO"/>
        </w:rPr>
        <w:t xml:space="preserve"> care să </w:t>
      </w:r>
      <w:r w:rsidR="00CD7EFE">
        <w:rPr>
          <w:rFonts w:ascii="Arial" w:hAnsi="Arial" w:cs="Arial"/>
          <w:color w:val="000000" w:themeColor="text1"/>
          <w:sz w:val="20"/>
          <w:szCs w:val="20"/>
          <w:lang w:val="ro-RO"/>
        </w:rPr>
        <w:t xml:space="preserve">determine </w:t>
      </w:r>
      <w:r w:rsidR="00E619D8">
        <w:rPr>
          <w:rFonts w:ascii="Arial" w:hAnsi="Arial" w:cs="Arial"/>
          <w:color w:val="000000" w:themeColor="text1"/>
          <w:sz w:val="20"/>
          <w:szCs w:val="20"/>
          <w:lang w:val="ro-RO"/>
        </w:rPr>
        <w:t>detaliile noului proiect și alte aranjmanetele conexe</w:t>
      </w:r>
      <w:r w:rsidR="00CD7EFE">
        <w:rPr>
          <w:rFonts w:ascii="Arial" w:hAnsi="Arial" w:cs="Arial"/>
          <w:color w:val="000000" w:themeColor="text1"/>
          <w:sz w:val="20"/>
          <w:szCs w:val="20"/>
          <w:lang w:val="ro-RO"/>
        </w:rPr>
        <w:t>.</w:t>
      </w:r>
    </w:p>
    <w:p w14:paraId="28747D79" w14:textId="77777777" w:rsidR="0012284F" w:rsidRPr="00C8286B" w:rsidRDefault="00E619D8" w:rsidP="0012284F">
      <w:pPr>
        <w:numPr>
          <w:ilvl w:val="0"/>
          <w:numId w:val="1"/>
        </w:numPr>
        <w:suppressAutoHyphens/>
        <w:spacing w:after="0" w:line="240" w:lineRule="auto"/>
        <w:ind w:left="630"/>
        <w:jc w:val="both"/>
        <w:rPr>
          <w:rFonts w:ascii="Arial" w:hAnsi="Arial" w:cs="Arial"/>
          <w:color w:val="000000" w:themeColor="text1"/>
          <w:sz w:val="20"/>
          <w:szCs w:val="20"/>
        </w:rPr>
      </w:pPr>
      <w:r>
        <w:rPr>
          <w:rFonts w:ascii="Arial" w:hAnsi="Arial" w:cs="Arial"/>
          <w:color w:val="000000" w:themeColor="text1"/>
          <w:sz w:val="20"/>
          <w:szCs w:val="20"/>
        </w:rPr>
        <w:t xml:space="preserve">Noua configurație a clădirii, posibilitatea de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adăuga noi </w:t>
      </w:r>
      <w:r w:rsidR="008C3457">
        <w:rPr>
          <w:rFonts w:ascii="Arial" w:hAnsi="Arial" w:cs="Arial"/>
          <w:color w:val="000000" w:themeColor="text1"/>
          <w:sz w:val="20"/>
          <w:szCs w:val="20"/>
        </w:rPr>
        <w:t xml:space="preserve">elemente </w:t>
      </w:r>
      <w:r>
        <w:rPr>
          <w:rFonts w:ascii="Arial" w:hAnsi="Arial" w:cs="Arial"/>
          <w:color w:val="000000" w:themeColor="text1"/>
          <w:sz w:val="20"/>
          <w:szCs w:val="20"/>
        </w:rPr>
        <w:t>și de a o moderniza pentru a o aduce la standardele actuale nu au fost încă definite în detaliu</w:t>
      </w:r>
      <w:r w:rsidR="008C3457">
        <w:rPr>
          <w:rFonts w:ascii="Arial" w:hAnsi="Arial" w:cs="Arial"/>
          <w:color w:val="000000" w:themeColor="text1"/>
          <w:sz w:val="20"/>
          <w:szCs w:val="20"/>
        </w:rPr>
        <w:t>.</w:t>
      </w:r>
      <w:r w:rsidR="0012284F" w:rsidRPr="00C8286B">
        <w:rPr>
          <w:rFonts w:ascii="Arial" w:hAnsi="Arial" w:cs="Arial"/>
          <w:color w:val="000000" w:themeColor="text1"/>
          <w:sz w:val="20"/>
          <w:szCs w:val="20"/>
        </w:rPr>
        <w:t xml:space="preserve"> </w:t>
      </w:r>
    </w:p>
    <w:p w14:paraId="17FE4614" w14:textId="77777777" w:rsidR="0012284F" w:rsidRPr="00C8286B" w:rsidRDefault="008C3457" w:rsidP="0012284F">
      <w:pPr>
        <w:numPr>
          <w:ilvl w:val="0"/>
          <w:numId w:val="1"/>
        </w:numPr>
        <w:suppressAutoHyphens/>
        <w:spacing w:after="0" w:line="240" w:lineRule="auto"/>
        <w:ind w:left="630"/>
        <w:jc w:val="both"/>
        <w:rPr>
          <w:rFonts w:ascii="Arial" w:hAnsi="Arial" w:cs="Arial"/>
          <w:color w:val="000000" w:themeColor="text1"/>
          <w:sz w:val="20"/>
          <w:szCs w:val="20"/>
        </w:rPr>
      </w:pPr>
      <w:r>
        <w:rPr>
          <w:rFonts w:ascii="Arial" w:hAnsi="Arial" w:cs="Arial"/>
          <w:color w:val="000000" w:themeColor="text1"/>
          <w:sz w:val="20"/>
          <w:szCs w:val="20"/>
        </w:rPr>
        <w:t>Strategia propusă de experți constă în actualizarea Studiului de Fezabilitate în limita sumei de €50.000</w:t>
      </w:r>
      <w:r w:rsidR="00CD7EFE">
        <w:rPr>
          <w:rFonts w:ascii="Arial" w:hAnsi="Arial" w:cs="Arial"/>
          <w:color w:val="000000" w:themeColor="text1"/>
          <w:sz w:val="20"/>
          <w:szCs w:val="20"/>
        </w:rPr>
        <w:t>,</w:t>
      </w:r>
      <w:r>
        <w:rPr>
          <w:rFonts w:ascii="Arial" w:hAnsi="Arial" w:cs="Arial"/>
          <w:color w:val="000000" w:themeColor="text1"/>
          <w:sz w:val="20"/>
          <w:szCs w:val="20"/>
        </w:rPr>
        <w:t xml:space="preserve"> înainte de aprobările finale și de </w:t>
      </w:r>
      <w:r w:rsidR="00271F43">
        <w:rPr>
          <w:rFonts w:ascii="Arial" w:hAnsi="Arial" w:cs="Arial"/>
          <w:color w:val="000000" w:themeColor="text1"/>
          <w:sz w:val="20"/>
          <w:szCs w:val="20"/>
        </w:rPr>
        <w:t>începerea licitației pentru realizarea proiectului.</w:t>
      </w:r>
      <w:r w:rsidR="0012284F" w:rsidRPr="00C8286B">
        <w:rPr>
          <w:rFonts w:ascii="Arial" w:hAnsi="Arial" w:cs="Arial"/>
          <w:color w:val="000000" w:themeColor="text1"/>
          <w:sz w:val="20"/>
          <w:szCs w:val="20"/>
        </w:rPr>
        <w:t xml:space="preserve"> </w:t>
      </w:r>
    </w:p>
    <w:p w14:paraId="10D32CCF" w14:textId="77777777" w:rsidR="0012284F" w:rsidRPr="00C8286B" w:rsidRDefault="0012284F" w:rsidP="0012284F">
      <w:pPr>
        <w:spacing w:after="0" w:line="240" w:lineRule="auto"/>
        <w:jc w:val="both"/>
        <w:rPr>
          <w:rFonts w:ascii="Arial" w:hAnsi="Arial" w:cs="Arial"/>
          <w:color w:val="000000" w:themeColor="text1"/>
          <w:sz w:val="20"/>
          <w:szCs w:val="20"/>
        </w:rPr>
      </w:pPr>
    </w:p>
    <w:p w14:paraId="106AB5E1" w14:textId="77777777" w:rsidR="0012284F" w:rsidRPr="00C8286B" w:rsidRDefault="00271F43"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Toate aceste neajunsuri pot fi depășite prin detalierea lucrărilor </w:t>
      </w:r>
      <w:proofErr w:type="gramStart"/>
      <w:r>
        <w:rPr>
          <w:rFonts w:ascii="Arial" w:hAnsi="Arial" w:cs="Arial"/>
          <w:color w:val="000000" w:themeColor="text1"/>
          <w:sz w:val="20"/>
          <w:szCs w:val="20"/>
        </w:rPr>
        <w:t>ce</w:t>
      </w:r>
      <w:proofErr w:type="gramEnd"/>
      <w:r>
        <w:rPr>
          <w:rFonts w:ascii="Arial" w:hAnsi="Arial" w:cs="Arial"/>
          <w:color w:val="000000" w:themeColor="text1"/>
          <w:sz w:val="20"/>
          <w:szCs w:val="20"/>
        </w:rPr>
        <w:t xml:space="preserve"> urmează a fi întreprinse înainte de a trece la etapa de licitație.</w:t>
      </w:r>
      <w:r w:rsidR="0012284F" w:rsidRPr="00C8286B">
        <w:rPr>
          <w:rFonts w:ascii="Arial" w:hAnsi="Arial" w:cs="Arial"/>
          <w:color w:val="000000" w:themeColor="text1"/>
          <w:sz w:val="20"/>
          <w:szCs w:val="20"/>
        </w:rPr>
        <w:t xml:space="preserve"> </w:t>
      </w:r>
    </w:p>
    <w:p w14:paraId="68D02073" w14:textId="77777777" w:rsidR="0012284F" w:rsidRPr="00C8286B" w:rsidRDefault="0012284F" w:rsidP="0012284F">
      <w:pPr>
        <w:spacing w:after="0" w:line="240" w:lineRule="auto"/>
        <w:jc w:val="both"/>
        <w:rPr>
          <w:rFonts w:ascii="Arial" w:hAnsi="Arial" w:cs="Arial"/>
          <w:color w:val="000000" w:themeColor="text1"/>
          <w:sz w:val="20"/>
          <w:szCs w:val="20"/>
        </w:rPr>
      </w:pPr>
    </w:p>
    <w:p w14:paraId="1379BFF6" w14:textId="77777777" w:rsidR="0012284F" w:rsidRPr="00C8286B" w:rsidRDefault="00271F43"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Cu toate acestea, Compania Națională de Investiții (CNI) pare nerăbdătoare </w:t>
      </w:r>
      <w:proofErr w:type="gramStart"/>
      <w:r>
        <w:rPr>
          <w:rFonts w:ascii="Arial" w:hAnsi="Arial" w:cs="Arial"/>
          <w:color w:val="000000" w:themeColor="text1"/>
          <w:sz w:val="20"/>
          <w:szCs w:val="20"/>
        </w:rPr>
        <w:t>să</w:t>
      </w:r>
      <w:proofErr w:type="gramEnd"/>
      <w:r>
        <w:rPr>
          <w:rFonts w:ascii="Arial" w:hAnsi="Arial" w:cs="Arial"/>
          <w:color w:val="000000" w:themeColor="text1"/>
          <w:sz w:val="20"/>
          <w:szCs w:val="20"/>
        </w:rPr>
        <w:t xml:space="preserve"> înceapă lucrările – poate din dorința de a respecta acordul dintre Primăria Municipiului Constanța</w:t>
      </w:r>
      <w:r w:rsidR="0012284F" w:rsidRPr="00C8286B">
        <w:rPr>
          <w:rFonts w:ascii="Arial" w:hAnsi="Arial" w:cs="Arial"/>
          <w:color w:val="000000" w:themeColor="text1"/>
          <w:sz w:val="20"/>
          <w:szCs w:val="20"/>
        </w:rPr>
        <w:t xml:space="preserve"> </w:t>
      </w:r>
      <w:r>
        <w:rPr>
          <w:rFonts w:ascii="Arial" w:hAnsi="Arial" w:cs="Arial"/>
          <w:color w:val="000000" w:themeColor="text1"/>
          <w:sz w:val="20"/>
          <w:szCs w:val="20"/>
        </w:rPr>
        <w:t>(PMC) și Ministerul Dezvoltării Regionale (M</w:t>
      </w:r>
      <w:r w:rsidR="0012284F" w:rsidRPr="00C8286B">
        <w:rPr>
          <w:rFonts w:ascii="Arial" w:hAnsi="Arial" w:cs="Arial"/>
          <w:color w:val="000000" w:themeColor="text1"/>
          <w:sz w:val="20"/>
          <w:szCs w:val="20"/>
        </w:rPr>
        <w:t>D</w:t>
      </w:r>
      <w:r>
        <w:rPr>
          <w:rFonts w:ascii="Arial" w:hAnsi="Arial" w:cs="Arial"/>
          <w:color w:val="000000" w:themeColor="text1"/>
          <w:sz w:val="20"/>
          <w:szCs w:val="20"/>
        </w:rPr>
        <w:t>RAP) –</w:t>
      </w:r>
      <w:r w:rsidR="0012284F" w:rsidRPr="00C8286B">
        <w:rPr>
          <w:rFonts w:ascii="Arial" w:hAnsi="Arial" w:cs="Arial"/>
          <w:color w:val="000000" w:themeColor="text1"/>
          <w:sz w:val="20"/>
          <w:szCs w:val="20"/>
        </w:rPr>
        <w:t xml:space="preserve"> </w:t>
      </w:r>
      <w:r>
        <w:rPr>
          <w:rFonts w:ascii="Arial" w:hAnsi="Arial" w:cs="Arial"/>
          <w:color w:val="000000" w:themeColor="text1"/>
          <w:sz w:val="20"/>
          <w:szCs w:val="20"/>
        </w:rPr>
        <w:t>în ciuda lipsei de pregătire și folosind o strategie similară cu cele abandonate anterior, mai exact:</w:t>
      </w:r>
      <w:r w:rsidR="0012284F" w:rsidRPr="00C8286B">
        <w:rPr>
          <w:rFonts w:ascii="Arial" w:hAnsi="Arial" w:cs="Arial"/>
          <w:color w:val="000000" w:themeColor="text1"/>
          <w:sz w:val="20"/>
          <w:szCs w:val="20"/>
        </w:rPr>
        <w:t xml:space="preserve"> </w:t>
      </w:r>
    </w:p>
    <w:p w14:paraId="40C5EE39" w14:textId="77777777" w:rsidR="0012284F" w:rsidRPr="00C8286B" w:rsidRDefault="00271F43" w:rsidP="0012284F">
      <w:pPr>
        <w:numPr>
          <w:ilvl w:val="0"/>
          <w:numId w:val="1"/>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Contractul principal </w:t>
      </w:r>
      <w:proofErr w:type="gramStart"/>
      <w:r>
        <w:rPr>
          <w:rFonts w:ascii="Arial" w:hAnsi="Arial" w:cs="Arial"/>
          <w:color w:val="000000" w:themeColor="text1"/>
          <w:sz w:val="20"/>
          <w:szCs w:val="20"/>
        </w:rPr>
        <w:t>va</w:t>
      </w:r>
      <w:proofErr w:type="gramEnd"/>
      <w:r>
        <w:rPr>
          <w:rFonts w:ascii="Arial" w:hAnsi="Arial" w:cs="Arial"/>
          <w:color w:val="000000" w:themeColor="text1"/>
          <w:sz w:val="20"/>
          <w:szCs w:val="20"/>
        </w:rPr>
        <w:t xml:space="preserve"> fi unul de tip „proiectare și construcție”, bazat pe documentele din Studiul de Fezabiltate și alte studii preliminare.</w:t>
      </w:r>
      <w:r w:rsidR="0012284F" w:rsidRPr="00C8286B">
        <w:rPr>
          <w:rFonts w:ascii="Arial" w:hAnsi="Arial" w:cs="Arial"/>
          <w:color w:val="000000" w:themeColor="text1"/>
          <w:sz w:val="20"/>
          <w:szCs w:val="20"/>
        </w:rPr>
        <w:t xml:space="preserve"> </w:t>
      </w:r>
    </w:p>
    <w:p w14:paraId="0450E0D8" w14:textId="77777777" w:rsidR="0012284F" w:rsidRPr="00C8286B" w:rsidRDefault="00271F43" w:rsidP="0012284F">
      <w:pPr>
        <w:numPr>
          <w:ilvl w:val="0"/>
          <w:numId w:val="1"/>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Contractul de construcție </w:t>
      </w:r>
      <w:proofErr w:type="gramStart"/>
      <w:r>
        <w:rPr>
          <w:rFonts w:ascii="Arial" w:hAnsi="Arial" w:cs="Arial"/>
          <w:color w:val="000000" w:themeColor="text1"/>
          <w:sz w:val="20"/>
          <w:szCs w:val="20"/>
        </w:rPr>
        <w:t>va</w:t>
      </w:r>
      <w:proofErr w:type="gramEnd"/>
      <w:r>
        <w:rPr>
          <w:rFonts w:ascii="Arial" w:hAnsi="Arial" w:cs="Arial"/>
          <w:color w:val="000000" w:themeColor="text1"/>
          <w:sz w:val="20"/>
          <w:szCs w:val="20"/>
        </w:rPr>
        <w:t xml:space="preserve"> fi administrat de Compania Națională de Investiții (CNI) care va avea o prezența normală pe si</w:t>
      </w:r>
      <w:r w:rsidR="00FA2148">
        <w:rPr>
          <w:rFonts w:ascii="Arial" w:hAnsi="Arial" w:cs="Arial"/>
          <w:color w:val="000000" w:themeColor="text1"/>
          <w:sz w:val="20"/>
          <w:szCs w:val="20"/>
        </w:rPr>
        <w:t xml:space="preserve">t, cu oarecare </w:t>
      </w:r>
      <w:r>
        <w:rPr>
          <w:rFonts w:ascii="Arial" w:hAnsi="Arial" w:cs="Arial"/>
          <w:color w:val="000000" w:themeColor="text1"/>
          <w:sz w:val="20"/>
          <w:szCs w:val="20"/>
        </w:rPr>
        <w:t>susținere locală</w:t>
      </w:r>
      <w:r w:rsidR="00FA2148">
        <w:rPr>
          <w:rFonts w:ascii="Arial" w:hAnsi="Arial" w:cs="Arial"/>
          <w:color w:val="000000" w:themeColor="text1"/>
          <w:sz w:val="20"/>
          <w:szCs w:val="20"/>
        </w:rPr>
        <w:t>, iar p</w:t>
      </w:r>
      <w:r>
        <w:rPr>
          <w:rFonts w:ascii="Arial" w:hAnsi="Arial" w:cs="Arial"/>
          <w:color w:val="000000" w:themeColor="text1"/>
          <w:sz w:val="20"/>
          <w:szCs w:val="20"/>
        </w:rPr>
        <w:t>roiectul va fi monitorizat din București.</w:t>
      </w:r>
      <w:r w:rsidR="0012284F" w:rsidRPr="00C8286B">
        <w:rPr>
          <w:rFonts w:ascii="Arial" w:hAnsi="Arial" w:cs="Arial"/>
          <w:color w:val="000000" w:themeColor="text1"/>
          <w:sz w:val="20"/>
          <w:szCs w:val="20"/>
        </w:rPr>
        <w:t xml:space="preserve">  </w:t>
      </w:r>
    </w:p>
    <w:p w14:paraId="2DCE73AB" w14:textId="33D16F89" w:rsidR="0012284F" w:rsidRDefault="00FA2148" w:rsidP="0012284F">
      <w:pPr>
        <w:numPr>
          <w:ilvl w:val="0"/>
          <w:numId w:val="1"/>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Proprietarul, Primăria Municipiului Constanța </w:t>
      </w:r>
      <w:r w:rsidR="0012284F" w:rsidRPr="00C8286B">
        <w:rPr>
          <w:rFonts w:ascii="Arial" w:hAnsi="Arial" w:cs="Arial"/>
          <w:color w:val="000000" w:themeColor="text1"/>
          <w:sz w:val="20"/>
          <w:szCs w:val="20"/>
        </w:rPr>
        <w:t>(</w:t>
      </w:r>
      <w:r>
        <w:rPr>
          <w:rFonts w:ascii="Arial" w:hAnsi="Arial" w:cs="Arial"/>
          <w:color w:val="000000" w:themeColor="text1"/>
          <w:sz w:val="20"/>
          <w:szCs w:val="20"/>
        </w:rPr>
        <w:t>PMC</w:t>
      </w:r>
      <w:r w:rsidR="0012284F" w:rsidRPr="00C8286B">
        <w:rPr>
          <w:rFonts w:ascii="Arial" w:hAnsi="Arial" w:cs="Arial"/>
          <w:color w:val="000000" w:themeColor="text1"/>
          <w:sz w:val="20"/>
          <w:szCs w:val="20"/>
        </w:rPr>
        <w:t>)</w:t>
      </w:r>
      <w:r w:rsidR="00CD7EFE">
        <w:rPr>
          <w:rFonts w:ascii="Arial" w:hAnsi="Arial" w:cs="Arial"/>
          <w:color w:val="000000" w:themeColor="text1"/>
          <w:sz w:val="20"/>
          <w:szCs w:val="20"/>
        </w:rPr>
        <w:t>,</w:t>
      </w:r>
      <w:r w:rsidR="0012284F" w:rsidRPr="00C8286B">
        <w:rPr>
          <w:rFonts w:ascii="Arial" w:hAnsi="Arial" w:cs="Arial"/>
          <w:color w:val="000000" w:themeColor="text1"/>
          <w:sz w:val="20"/>
          <w:szCs w:val="20"/>
        </w:rPr>
        <w:t xml:space="preserve"> </w:t>
      </w:r>
      <w:r>
        <w:rPr>
          <w:rFonts w:ascii="Arial" w:hAnsi="Arial" w:cs="Arial"/>
          <w:color w:val="000000" w:themeColor="text1"/>
          <w:sz w:val="20"/>
          <w:szCs w:val="20"/>
        </w:rPr>
        <w:t xml:space="preserve">deleagă responsabilitatea </w:t>
      </w:r>
      <w:r w:rsidR="00CD7EFE">
        <w:rPr>
          <w:rFonts w:ascii="Arial" w:hAnsi="Arial" w:cs="Arial"/>
          <w:color w:val="000000" w:themeColor="text1"/>
          <w:sz w:val="20"/>
          <w:szCs w:val="20"/>
        </w:rPr>
        <w:t xml:space="preserve">proiectuui </w:t>
      </w:r>
      <w:r>
        <w:rPr>
          <w:rFonts w:ascii="Arial" w:hAnsi="Arial" w:cs="Arial"/>
          <w:color w:val="000000" w:themeColor="text1"/>
          <w:sz w:val="20"/>
          <w:szCs w:val="20"/>
        </w:rPr>
        <w:t>către Com</w:t>
      </w:r>
      <w:r w:rsidR="00CD7EFE">
        <w:rPr>
          <w:rFonts w:ascii="Arial" w:hAnsi="Arial" w:cs="Arial"/>
          <w:color w:val="000000" w:themeColor="text1"/>
          <w:sz w:val="20"/>
          <w:szCs w:val="20"/>
        </w:rPr>
        <w:t>p</w:t>
      </w:r>
      <w:r>
        <w:rPr>
          <w:rFonts w:ascii="Arial" w:hAnsi="Arial" w:cs="Arial"/>
          <w:color w:val="000000" w:themeColor="text1"/>
          <w:sz w:val="20"/>
          <w:szCs w:val="20"/>
        </w:rPr>
        <w:t xml:space="preserve">ania Națională de Investiții (CNI) printr-o Notă Conceptuală și </w:t>
      </w:r>
      <w:r w:rsidR="00C003B1">
        <w:rPr>
          <w:rFonts w:ascii="Arial" w:hAnsi="Arial" w:cs="Arial"/>
          <w:color w:val="000000" w:themeColor="text1"/>
          <w:sz w:val="20"/>
          <w:szCs w:val="20"/>
        </w:rPr>
        <w:t xml:space="preserve">o </w:t>
      </w:r>
      <w:r>
        <w:rPr>
          <w:rFonts w:ascii="Arial" w:hAnsi="Arial" w:cs="Arial"/>
          <w:color w:val="000000" w:themeColor="text1"/>
          <w:sz w:val="20"/>
          <w:szCs w:val="20"/>
        </w:rPr>
        <w:t>Temă de Proiectare, și nu se mai implică până la predarea finală a lucrărilor.</w:t>
      </w:r>
    </w:p>
    <w:p w14:paraId="64383F9C" w14:textId="77777777" w:rsidR="0012284F" w:rsidRDefault="0012284F" w:rsidP="0012284F">
      <w:pPr>
        <w:spacing w:after="0" w:line="240" w:lineRule="auto"/>
        <w:jc w:val="both"/>
        <w:rPr>
          <w:rFonts w:ascii="Arial" w:hAnsi="Arial" w:cs="Arial"/>
          <w:color w:val="000000" w:themeColor="text1"/>
          <w:sz w:val="20"/>
          <w:szCs w:val="20"/>
        </w:rPr>
      </w:pPr>
    </w:p>
    <w:p w14:paraId="156B0CC2" w14:textId="77777777" w:rsidR="005539BD" w:rsidRDefault="005539BD"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Aceste aranjamente – în care Contractorul își asumă întreaga responsabilitate pentru proiectarea detaliată a Cazinoului, </w:t>
      </w:r>
      <w:r w:rsidR="00550204">
        <w:rPr>
          <w:rFonts w:ascii="Arial" w:hAnsi="Arial" w:cs="Arial"/>
          <w:color w:val="000000" w:themeColor="text1"/>
          <w:sz w:val="20"/>
          <w:szCs w:val="20"/>
        </w:rPr>
        <w:t xml:space="preserve">împreună cu </w:t>
      </w:r>
      <w:r>
        <w:rPr>
          <w:rFonts w:ascii="Arial" w:hAnsi="Arial" w:cs="Arial"/>
          <w:color w:val="000000" w:themeColor="text1"/>
          <w:sz w:val="20"/>
          <w:szCs w:val="20"/>
        </w:rPr>
        <w:t xml:space="preserve">abordarea </w:t>
      </w:r>
      <w:r w:rsidR="00550204">
        <w:rPr>
          <w:rFonts w:ascii="Arial" w:hAnsi="Arial" w:cs="Arial"/>
          <w:color w:val="000000" w:themeColor="text1"/>
          <w:sz w:val="20"/>
          <w:szCs w:val="20"/>
        </w:rPr>
        <w:t xml:space="preserve">exclusiv </w:t>
      </w:r>
      <w:r>
        <w:rPr>
          <w:rFonts w:ascii="Arial" w:hAnsi="Arial" w:cs="Arial"/>
          <w:color w:val="000000" w:themeColor="text1"/>
          <w:sz w:val="20"/>
          <w:szCs w:val="20"/>
        </w:rPr>
        <w:t>administrativă a gestiunii contractului principal – sunt considerate cu totul nepotrivite cu circumstanțele</w:t>
      </w:r>
      <w:r w:rsidR="00CD7EFE">
        <w:rPr>
          <w:rFonts w:ascii="Arial" w:hAnsi="Arial" w:cs="Arial"/>
          <w:color w:val="000000" w:themeColor="text1"/>
          <w:sz w:val="20"/>
          <w:szCs w:val="20"/>
        </w:rPr>
        <w:t>,</w:t>
      </w:r>
      <w:r>
        <w:rPr>
          <w:rFonts w:ascii="Arial" w:hAnsi="Arial" w:cs="Arial"/>
          <w:color w:val="000000" w:themeColor="text1"/>
          <w:sz w:val="20"/>
          <w:szCs w:val="20"/>
        </w:rPr>
        <w:t xml:space="preserve"> și crează riscuri deosebit de mari ca proiectul să fie un eșec în temerni de calitate, cost și timp. Lipsa de implicare a Prop</w:t>
      </w:r>
      <w:r w:rsidR="00550204">
        <w:rPr>
          <w:rFonts w:ascii="Arial" w:hAnsi="Arial" w:cs="Arial"/>
          <w:color w:val="000000" w:themeColor="text1"/>
          <w:sz w:val="20"/>
          <w:szCs w:val="20"/>
        </w:rPr>
        <w:t>rietarului în etapa de construcț</w:t>
      </w:r>
      <w:r>
        <w:rPr>
          <w:rFonts w:ascii="Arial" w:hAnsi="Arial" w:cs="Arial"/>
          <w:color w:val="000000" w:themeColor="text1"/>
          <w:sz w:val="20"/>
          <w:szCs w:val="20"/>
        </w:rPr>
        <w:t xml:space="preserve">ie </w:t>
      </w:r>
      <w:proofErr w:type="gramStart"/>
      <w:r>
        <w:rPr>
          <w:rFonts w:ascii="Arial" w:hAnsi="Arial" w:cs="Arial"/>
          <w:color w:val="000000" w:themeColor="text1"/>
          <w:sz w:val="20"/>
          <w:szCs w:val="20"/>
        </w:rPr>
        <w:t>este</w:t>
      </w:r>
      <w:proofErr w:type="gramEnd"/>
      <w:r w:rsidR="00550204">
        <w:rPr>
          <w:rFonts w:ascii="Arial" w:hAnsi="Arial" w:cs="Arial"/>
          <w:color w:val="000000" w:themeColor="text1"/>
          <w:sz w:val="20"/>
          <w:szCs w:val="20"/>
        </w:rPr>
        <w:t>,</w:t>
      </w:r>
      <w:r>
        <w:rPr>
          <w:rFonts w:ascii="Arial" w:hAnsi="Arial" w:cs="Arial"/>
          <w:color w:val="000000" w:themeColor="text1"/>
          <w:sz w:val="20"/>
          <w:szCs w:val="20"/>
        </w:rPr>
        <w:t xml:space="preserve"> de asemenea</w:t>
      </w:r>
      <w:r w:rsidR="00550204">
        <w:rPr>
          <w:rFonts w:ascii="Arial" w:hAnsi="Arial" w:cs="Arial"/>
          <w:color w:val="000000" w:themeColor="text1"/>
          <w:sz w:val="20"/>
          <w:szCs w:val="20"/>
        </w:rPr>
        <w:t>,</w:t>
      </w:r>
      <w:r>
        <w:rPr>
          <w:rFonts w:ascii="Arial" w:hAnsi="Arial" w:cs="Arial"/>
          <w:color w:val="000000" w:themeColor="text1"/>
          <w:sz w:val="20"/>
          <w:szCs w:val="20"/>
        </w:rPr>
        <w:t xml:space="preserve"> o decizie regretabilă.</w:t>
      </w:r>
    </w:p>
    <w:p w14:paraId="46D52CE4" w14:textId="77777777" w:rsidR="005539BD" w:rsidRDefault="005539BD"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7B280C6D" w14:textId="77777777" w:rsidR="0012284F" w:rsidRPr="00C8286B" w:rsidRDefault="00550204" w:rsidP="0012284F">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Recomandăm insistent ca Primăria Municipiului Constanța (PMC) și Comisia Națională de Investiții (CNI) să revizuiască aceste aranjamente privind pregătirea proiectului și stretegia de gestiune a contractului, făcând următoarele schimbări:</w:t>
      </w:r>
    </w:p>
    <w:p w14:paraId="4A71BD7D" w14:textId="77777777" w:rsidR="0012284F" w:rsidRPr="00C8286B" w:rsidRDefault="0012284F" w:rsidP="0012284F">
      <w:pPr>
        <w:spacing w:after="0" w:line="240" w:lineRule="auto"/>
        <w:jc w:val="both"/>
        <w:rPr>
          <w:rFonts w:ascii="Arial" w:hAnsi="Arial" w:cs="Arial"/>
          <w:b/>
          <w:color w:val="000000" w:themeColor="text1"/>
          <w:sz w:val="20"/>
          <w:szCs w:val="20"/>
        </w:rPr>
      </w:pPr>
    </w:p>
    <w:p w14:paraId="087F430C" w14:textId="77777777" w:rsidR="0012284F" w:rsidRPr="00C8286B" w:rsidRDefault="0012284F" w:rsidP="0012284F">
      <w:pPr>
        <w:numPr>
          <w:ilvl w:val="0"/>
          <w:numId w:val="3"/>
        </w:numPr>
        <w:suppressAutoHyphens/>
        <w:spacing w:after="0" w:line="240" w:lineRule="auto"/>
        <w:ind w:left="720"/>
        <w:jc w:val="both"/>
        <w:rPr>
          <w:rFonts w:ascii="Arial" w:hAnsi="Arial" w:cs="Arial"/>
          <w:color w:val="000000" w:themeColor="text1"/>
          <w:sz w:val="20"/>
          <w:szCs w:val="20"/>
        </w:rPr>
      </w:pPr>
      <w:r w:rsidRPr="00C8286B">
        <w:rPr>
          <w:rFonts w:ascii="Arial" w:hAnsi="Arial" w:cs="Arial"/>
          <w:color w:val="000000" w:themeColor="text1"/>
          <w:sz w:val="20"/>
          <w:szCs w:val="20"/>
        </w:rPr>
        <w:t>Ext</w:t>
      </w:r>
      <w:r w:rsidR="00CE355F">
        <w:rPr>
          <w:rFonts w:ascii="Arial" w:hAnsi="Arial" w:cs="Arial"/>
          <w:color w:val="000000" w:themeColor="text1"/>
          <w:sz w:val="20"/>
          <w:szCs w:val="20"/>
        </w:rPr>
        <w:t>inderea acordului dintre Primăria Municipiului Constața și Ministerul Dezvoltrii Regionale priving administrarea Cazinoului din Constanța dincolo de începutul anului 2019, și modificarea acestuia privind gestiunea Comisiei Naționale de Investiții a fazei de execuție a proiectului.</w:t>
      </w:r>
    </w:p>
    <w:p w14:paraId="153BE6A6" w14:textId="77777777" w:rsidR="00CE355F" w:rsidRDefault="00CE355F"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Recunoașterea naturii complexe a restaurării și modernizării aceste clădiri care necesită o muncă intensă de pregătire realizată de specialiști cu experiență, și o gestiune abilă, într-o măsură mult mai mare decât </w:t>
      </w:r>
      <w:proofErr w:type="gramStart"/>
      <w:r>
        <w:rPr>
          <w:rFonts w:ascii="Arial" w:hAnsi="Arial" w:cs="Arial"/>
          <w:color w:val="000000" w:themeColor="text1"/>
          <w:sz w:val="20"/>
          <w:szCs w:val="20"/>
        </w:rPr>
        <w:t>este</w:t>
      </w:r>
      <w:proofErr w:type="gramEnd"/>
      <w:r>
        <w:rPr>
          <w:rFonts w:ascii="Arial" w:hAnsi="Arial" w:cs="Arial"/>
          <w:color w:val="000000" w:themeColor="text1"/>
          <w:sz w:val="20"/>
          <w:szCs w:val="20"/>
        </w:rPr>
        <w:t xml:space="preserve"> ea prevăzută în acest moment.   </w:t>
      </w:r>
    </w:p>
    <w:p w14:paraId="360C2621" w14:textId="77777777" w:rsidR="0012284F" w:rsidRPr="00C8286B" w:rsidRDefault="00CE355F"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Completarea Studiului de Fezabilitate cu cercetări</w:t>
      </w:r>
      <w:r w:rsidR="00E744E9">
        <w:rPr>
          <w:rFonts w:ascii="Arial" w:hAnsi="Arial" w:cs="Arial"/>
          <w:color w:val="000000" w:themeColor="text1"/>
          <w:sz w:val="20"/>
          <w:szCs w:val="20"/>
        </w:rPr>
        <w:t xml:space="preserve"> </w:t>
      </w:r>
      <w:r>
        <w:rPr>
          <w:rFonts w:ascii="Arial" w:hAnsi="Arial" w:cs="Arial"/>
          <w:color w:val="000000" w:themeColor="text1"/>
          <w:sz w:val="20"/>
          <w:szCs w:val="20"/>
        </w:rPr>
        <w:t xml:space="preserve">amănunțite și o fază de proiectare detaliată care </w:t>
      </w:r>
      <w:proofErr w:type="gramStart"/>
      <w:r>
        <w:rPr>
          <w:rFonts w:ascii="Arial" w:hAnsi="Arial" w:cs="Arial"/>
          <w:color w:val="000000" w:themeColor="text1"/>
          <w:sz w:val="20"/>
          <w:szCs w:val="20"/>
        </w:rPr>
        <w:t>să</w:t>
      </w:r>
      <w:proofErr w:type="gramEnd"/>
      <w:r>
        <w:rPr>
          <w:rFonts w:ascii="Arial" w:hAnsi="Arial" w:cs="Arial"/>
          <w:color w:val="000000" w:themeColor="text1"/>
          <w:sz w:val="20"/>
          <w:szCs w:val="20"/>
        </w:rPr>
        <w:t xml:space="preserve"> acopere structura și </w:t>
      </w:r>
      <w:r w:rsidR="00CD7EFE">
        <w:rPr>
          <w:rFonts w:ascii="Arial" w:hAnsi="Arial" w:cs="Arial"/>
          <w:color w:val="000000" w:themeColor="text1"/>
          <w:sz w:val="20"/>
          <w:szCs w:val="20"/>
        </w:rPr>
        <w:t>nevoile clădirii pri</w:t>
      </w:r>
      <w:r w:rsidR="00E744E9">
        <w:rPr>
          <w:rFonts w:ascii="Arial" w:hAnsi="Arial" w:cs="Arial"/>
          <w:color w:val="000000" w:themeColor="text1"/>
          <w:sz w:val="20"/>
          <w:szCs w:val="20"/>
        </w:rPr>
        <w:t>ntr-un studiu specializat, modernizarea clădirii în ceea ce privește configurația spațiului, echipamente</w:t>
      </w:r>
      <w:r w:rsidR="00CD7EFE">
        <w:rPr>
          <w:rFonts w:ascii="Arial" w:hAnsi="Arial" w:cs="Arial"/>
          <w:color w:val="000000" w:themeColor="text1"/>
          <w:sz w:val="20"/>
          <w:szCs w:val="20"/>
        </w:rPr>
        <w:t>le</w:t>
      </w:r>
      <w:r w:rsidR="00E744E9">
        <w:rPr>
          <w:rFonts w:ascii="Arial" w:hAnsi="Arial" w:cs="Arial"/>
          <w:color w:val="000000" w:themeColor="text1"/>
          <w:sz w:val="20"/>
          <w:szCs w:val="20"/>
        </w:rPr>
        <w:t xml:space="preserve"> și facilități</w:t>
      </w:r>
      <w:r w:rsidR="00CD7EFE">
        <w:rPr>
          <w:rFonts w:ascii="Arial" w:hAnsi="Arial" w:cs="Arial"/>
          <w:color w:val="000000" w:themeColor="text1"/>
          <w:sz w:val="20"/>
          <w:szCs w:val="20"/>
        </w:rPr>
        <w:t>le necesare</w:t>
      </w:r>
      <w:r w:rsidR="00E744E9">
        <w:rPr>
          <w:rFonts w:ascii="Arial" w:hAnsi="Arial" w:cs="Arial"/>
          <w:color w:val="000000" w:themeColor="text1"/>
          <w:sz w:val="20"/>
          <w:szCs w:val="20"/>
        </w:rPr>
        <w:t>, și reparația sau adaptarea funcțiunilor specifice.</w:t>
      </w:r>
      <w:r>
        <w:rPr>
          <w:rFonts w:ascii="Arial" w:hAnsi="Arial" w:cs="Arial"/>
          <w:color w:val="000000" w:themeColor="text1"/>
          <w:sz w:val="20"/>
          <w:szCs w:val="20"/>
        </w:rPr>
        <w:t xml:space="preserve"> </w:t>
      </w:r>
    </w:p>
    <w:p w14:paraId="0B1F7FD5" w14:textId="77777777" w:rsidR="0012284F" w:rsidRPr="00C8286B" w:rsidRDefault="00E744E9" w:rsidP="0012284F">
      <w:pPr>
        <w:numPr>
          <w:ilvl w:val="0"/>
          <w:numId w:val="2"/>
        </w:numPr>
        <w:suppressAutoHyphens/>
        <w:spacing w:after="0" w:line="240" w:lineRule="auto"/>
        <w:ind w:left="720"/>
        <w:jc w:val="both"/>
        <w:rPr>
          <w:rFonts w:ascii="Arial" w:hAnsi="Arial" w:cs="Arial"/>
          <w:b/>
          <w:color w:val="000000" w:themeColor="text1"/>
          <w:sz w:val="20"/>
          <w:szCs w:val="20"/>
        </w:rPr>
      </w:pPr>
      <w:r>
        <w:rPr>
          <w:rFonts w:ascii="Arial" w:hAnsi="Arial" w:cs="Arial"/>
          <w:color w:val="000000" w:themeColor="text1"/>
          <w:sz w:val="20"/>
          <w:szCs w:val="20"/>
        </w:rPr>
        <w:t xml:space="preserve">Pregătirea licitației, a obiectivelor și specificațiilor lucrărilor pentru a avea </w:t>
      </w:r>
      <w:proofErr w:type="gramStart"/>
      <w:r>
        <w:rPr>
          <w:rFonts w:ascii="Arial" w:hAnsi="Arial" w:cs="Arial"/>
          <w:color w:val="000000" w:themeColor="text1"/>
          <w:sz w:val="20"/>
          <w:szCs w:val="20"/>
        </w:rPr>
        <w:t>un</w:t>
      </w:r>
      <w:proofErr w:type="gramEnd"/>
      <w:r>
        <w:rPr>
          <w:rFonts w:ascii="Arial" w:hAnsi="Arial" w:cs="Arial"/>
          <w:color w:val="000000" w:themeColor="text1"/>
          <w:sz w:val="20"/>
          <w:szCs w:val="20"/>
        </w:rPr>
        <w:t xml:space="preserve"> contract (sau contracte) de tip „doar construcție”. Acesta (sau acestea) </w:t>
      </w:r>
      <w:r w:rsidR="00CD7EFE">
        <w:rPr>
          <w:rFonts w:ascii="Arial" w:hAnsi="Arial" w:cs="Arial"/>
          <w:color w:val="000000" w:themeColor="text1"/>
          <w:sz w:val="20"/>
          <w:szCs w:val="20"/>
        </w:rPr>
        <w:t xml:space="preserve">ar trebui </w:t>
      </w:r>
      <w:proofErr w:type="gramStart"/>
      <w:r w:rsidR="00CD7EFE">
        <w:rPr>
          <w:rFonts w:ascii="Arial" w:hAnsi="Arial" w:cs="Arial"/>
          <w:color w:val="000000" w:themeColor="text1"/>
          <w:sz w:val="20"/>
          <w:szCs w:val="20"/>
        </w:rPr>
        <w:t>rafinat(</w:t>
      </w:r>
      <w:proofErr w:type="gramEnd"/>
      <w:r w:rsidR="00CD7EFE">
        <w:rPr>
          <w:rFonts w:ascii="Arial" w:hAnsi="Arial" w:cs="Arial"/>
          <w:color w:val="000000" w:themeColor="text1"/>
          <w:sz w:val="20"/>
          <w:szCs w:val="20"/>
        </w:rPr>
        <w:t>e)</w:t>
      </w:r>
      <w:r>
        <w:rPr>
          <w:rFonts w:ascii="Arial" w:hAnsi="Arial" w:cs="Arial"/>
          <w:color w:val="000000" w:themeColor="text1"/>
          <w:sz w:val="20"/>
          <w:szCs w:val="20"/>
        </w:rPr>
        <w:t xml:space="preserve"> pentru a permite flexibilitate, pentru a da socoteală de natura lucrărilor și a permite posbile schimbări în decursul l</w:t>
      </w:r>
      <w:r w:rsidR="00CD7EFE">
        <w:rPr>
          <w:rFonts w:ascii="Arial" w:hAnsi="Arial" w:cs="Arial"/>
          <w:color w:val="000000" w:themeColor="text1"/>
          <w:sz w:val="20"/>
          <w:szCs w:val="20"/>
        </w:rPr>
        <w:t>or.</w:t>
      </w:r>
      <w:r>
        <w:rPr>
          <w:rFonts w:ascii="Arial" w:hAnsi="Arial" w:cs="Arial"/>
          <w:color w:val="000000" w:themeColor="text1"/>
          <w:sz w:val="20"/>
          <w:szCs w:val="20"/>
        </w:rPr>
        <w:t xml:space="preserve"> Contractul (sau contractile) ar trebui gestionate abil, probabil de Consultați independenți cu experiență, sub egida Consiliului Național de Investiții (CNI).</w:t>
      </w:r>
      <w:r w:rsidR="0012284F" w:rsidRPr="00C8286B">
        <w:rPr>
          <w:rFonts w:ascii="Arial" w:hAnsi="Arial" w:cs="Arial"/>
          <w:color w:val="000000" w:themeColor="text1"/>
          <w:sz w:val="20"/>
          <w:szCs w:val="20"/>
        </w:rPr>
        <w:t xml:space="preserve"> </w:t>
      </w:r>
    </w:p>
    <w:p w14:paraId="5277B890" w14:textId="77777777" w:rsidR="004B054D" w:rsidRDefault="004B054D"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O Unitate de Implementare a Proiectului (UIP) sau </w:t>
      </w:r>
      <w:r w:rsidR="00CD7EFE">
        <w:rPr>
          <w:rFonts w:ascii="Arial" w:hAnsi="Arial" w:cs="Arial"/>
          <w:color w:val="000000" w:themeColor="text1"/>
          <w:sz w:val="20"/>
          <w:szCs w:val="20"/>
        </w:rPr>
        <w:t xml:space="preserve">o unitate </w:t>
      </w:r>
      <w:r>
        <w:rPr>
          <w:rFonts w:ascii="Arial" w:hAnsi="Arial" w:cs="Arial"/>
          <w:color w:val="000000" w:themeColor="text1"/>
          <w:sz w:val="20"/>
          <w:szCs w:val="20"/>
        </w:rPr>
        <w:t xml:space="preserve">echivalentă ar trebui înființată cât mai repede sub egida Ministerului Dezvoltării Regionale (MDRAP) pentru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avea controlul de ansamblu al proiectului. Aceasta ar putea fi gestionată de consultanți externi cu experiență în managementul de proiecte și ar putea fi alcătuită din membrii </w:t>
      </w:r>
      <w:r w:rsidR="00CD7EFE">
        <w:rPr>
          <w:rFonts w:ascii="Arial" w:hAnsi="Arial" w:cs="Arial"/>
          <w:color w:val="000000" w:themeColor="text1"/>
          <w:sz w:val="20"/>
          <w:szCs w:val="20"/>
        </w:rPr>
        <w:t>ai</w:t>
      </w:r>
      <w:r w:rsidR="0008737D">
        <w:rPr>
          <w:rFonts w:ascii="Arial" w:hAnsi="Arial" w:cs="Arial"/>
          <w:color w:val="000000" w:themeColor="text1"/>
          <w:sz w:val="20"/>
          <w:szCs w:val="20"/>
        </w:rPr>
        <w:t xml:space="preserve"> personalul</w:t>
      </w:r>
      <w:r w:rsidR="00CD7EFE">
        <w:rPr>
          <w:rFonts w:ascii="Arial" w:hAnsi="Arial" w:cs="Arial"/>
          <w:color w:val="000000" w:themeColor="text1"/>
          <w:sz w:val="20"/>
          <w:szCs w:val="20"/>
        </w:rPr>
        <w:t>ui</w:t>
      </w:r>
      <w:r w:rsidR="0008737D">
        <w:rPr>
          <w:rFonts w:ascii="Arial" w:hAnsi="Arial" w:cs="Arial"/>
          <w:color w:val="000000" w:themeColor="text1"/>
          <w:sz w:val="20"/>
          <w:szCs w:val="20"/>
        </w:rPr>
        <w:t xml:space="preserve"> de conducere </w:t>
      </w:r>
      <w:proofErr w:type="gramStart"/>
      <w:r w:rsidR="0008737D">
        <w:rPr>
          <w:rFonts w:ascii="Arial" w:hAnsi="Arial" w:cs="Arial"/>
          <w:color w:val="000000" w:themeColor="text1"/>
          <w:sz w:val="20"/>
          <w:szCs w:val="20"/>
        </w:rPr>
        <w:t xml:space="preserve">din </w:t>
      </w:r>
      <w:r>
        <w:rPr>
          <w:rFonts w:ascii="Arial" w:hAnsi="Arial" w:cs="Arial"/>
          <w:color w:val="000000" w:themeColor="text1"/>
          <w:sz w:val="20"/>
          <w:szCs w:val="20"/>
        </w:rPr>
        <w:t xml:space="preserve"> PMC</w:t>
      </w:r>
      <w:proofErr w:type="gramEnd"/>
      <w:r w:rsidR="00CD7EFE">
        <w:rPr>
          <w:rFonts w:ascii="Arial" w:hAnsi="Arial" w:cs="Arial"/>
          <w:color w:val="000000" w:themeColor="text1"/>
          <w:sz w:val="20"/>
          <w:szCs w:val="20"/>
        </w:rPr>
        <w:t xml:space="preserve">, </w:t>
      </w:r>
      <w:r>
        <w:rPr>
          <w:rFonts w:ascii="Arial" w:hAnsi="Arial" w:cs="Arial"/>
          <w:color w:val="000000" w:themeColor="text1"/>
          <w:sz w:val="20"/>
          <w:szCs w:val="20"/>
        </w:rPr>
        <w:t>CNI și poate din alte instituții și organziații. Acesta ar fi principalul instrument d</w:t>
      </w:r>
      <w:r w:rsidR="001B7AD0">
        <w:rPr>
          <w:rFonts w:ascii="Arial" w:hAnsi="Arial" w:cs="Arial"/>
          <w:color w:val="000000" w:themeColor="text1"/>
          <w:sz w:val="20"/>
          <w:szCs w:val="20"/>
        </w:rPr>
        <w:t>e</w:t>
      </w:r>
      <w:r>
        <w:rPr>
          <w:rFonts w:ascii="Arial" w:hAnsi="Arial" w:cs="Arial"/>
          <w:color w:val="000000" w:themeColor="text1"/>
          <w:sz w:val="20"/>
          <w:szCs w:val="20"/>
        </w:rPr>
        <w:t xml:space="preserve"> verificare și luare a deciziilor în proiect.   </w:t>
      </w:r>
    </w:p>
    <w:p w14:paraId="55F05044" w14:textId="77777777" w:rsidR="0012284F" w:rsidRPr="00C8286B" w:rsidRDefault="0008737D"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Crearea, cât mai curând posibil, în cadrul PMC, a unui Punct Focal și a unui Grup de Contact al Cazinoului, care să asigure legătura dintre personalul de conducere din PMC și UIP pentru pregătirea fazei operaționale și pentru a contacta publicul în vederea obținerii de idei și susținere. ONG-uri selecț</w:t>
      </w:r>
      <w:r w:rsidR="001B7AD0">
        <w:rPr>
          <w:rFonts w:ascii="Arial" w:hAnsi="Arial" w:cs="Arial"/>
          <w:color w:val="000000" w:themeColor="text1"/>
          <w:sz w:val="20"/>
          <w:szCs w:val="20"/>
        </w:rPr>
        <w:t xml:space="preserve">ate </w:t>
      </w:r>
      <w:r>
        <w:rPr>
          <w:rFonts w:ascii="Arial" w:hAnsi="Arial" w:cs="Arial"/>
          <w:color w:val="000000" w:themeColor="text1"/>
          <w:sz w:val="20"/>
          <w:szCs w:val="20"/>
        </w:rPr>
        <w:t xml:space="preserve">și membri ai societății civile ar trebui </w:t>
      </w:r>
      <w:proofErr w:type="gramStart"/>
      <w:r>
        <w:rPr>
          <w:rFonts w:ascii="Arial" w:hAnsi="Arial" w:cs="Arial"/>
          <w:color w:val="000000" w:themeColor="text1"/>
          <w:sz w:val="20"/>
          <w:szCs w:val="20"/>
        </w:rPr>
        <w:t>să</w:t>
      </w:r>
      <w:proofErr w:type="gramEnd"/>
      <w:r>
        <w:rPr>
          <w:rFonts w:ascii="Arial" w:hAnsi="Arial" w:cs="Arial"/>
          <w:color w:val="000000" w:themeColor="text1"/>
          <w:sz w:val="20"/>
          <w:szCs w:val="20"/>
        </w:rPr>
        <w:t xml:space="preserve"> facă, de asemenea, parte din acest grup, care, pentru a fi </w:t>
      </w:r>
      <w:r w:rsidR="001B7AD0">
        <w:rPr>
          <w:rFonts w:ascii="Arial" w:hAnsi="Arial" w:cs="Arial"/>
          <w:color w:val="000000" w:themeColor="text1"/>
          <w:sz w:val="20"/>
          <w:szCs w:val="20"/>
        </w:rPr>
        <w:t>ef</w:t>
      </w:r>
      <w:r>
        <w:rPr>
          <w:rFonts w:ascii="Arial" w:hAnsi="Arial" w:cs="Arial"/>
          <w:color w:val="000000" w:themeColor="text1"/>
          <w:sz w:val="20"/>
          <w:szCs w:val="20"/>
        </w:rPr>
        <w:t>icient, ar trebui să fie relativ compact.</w:t>
      </w:r>
    </w:p>
    <w:p w14:paraId="7F442661" w14:textId="77777777" w:rsidR="0012284F" w:rsidRPr="00C8286B" w:rsidRDefault="0008737D"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Implementarea altor recomandări și sugestii incluse în cuprinsul acestui raport (de exemplu, implicarea unor experți Art Nouveau în restaurare, proiectarea în vederea rezistenței la cutremur, PMC să studieze mai în detaliu viitoarea utilizare a clădirii pentru a-și defini mai clar nevoile, PMC să fie conștientă și să se pregătească pentru întreținerea clădirii, necesitatea de a se pregăti pentru situația în care costurile </w:t>
      </w:r>
      <w:r w:rsidR="008124FB">
        <w:rPr>
          <w:rFonts w:ascii="Arial" w:hAnsi="Arial" w:cs="Arial"/>
          <w:color w:val="000000" w:themeColor="text1"/>
          <w:sz w:val="20"/>
          <w:szCs w:val="20"/>
        </w:rPr>
        <w:t>ef</w:t>
      </w:r>
      <w:r>
        <w:rPr>
          <w:rFonts w:ascii="Arial" w:hAnsi="Arial" w:cs="Arial"/>
          <w:color w:val="000000" w:themeColor="text1"/>
          <w:sz w:val="20"/>
          <w:szCs w:val="20"/>
        </w:rPr>
        <w:t xml:space="preserve">ective vor fi mai mari decât cele prevăzute și alocarea de </w:t>
      </w:r>
      <w:r w:rsidR="008124FB">
        <w:rPr>
          <w:rFonts w:ascii="Arial" w:hAnsi="Arial" w:cs="Arial"/>
          <w:color w:val="000000" w:themeColor="text1"/>
          <w:sz w:val="20"/>
          <w:szCs w:val="20"/>
        </w:rPr>
        <w:t xml:space="preserve">fonduri sporite pentru </w:t>
      </w:r>
      <w:r>
        <w:rPr>
          <w:rFonts w:ascii="Arial" w:hAnsi="Arial" w:cs="Arial"/>
          <w:color w:val="000000" w:themeColor="text1"/>
          <w:sz w:val="20"/>
          <w:szCs w:val="20"/>
        </w:rPr>
        <w:t xml:space="preserve">consultață). </w:t>
      </w:r>
    </w:p>
    <w:p w14:paraId="748143BB" w14:textId="77777777" w:rsidR="0012284F" w:rsidRPr="00C8286B" w:rsidRDefault="008124FB"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Începerea</w:t>
      </w:r>
      <w:r w:rsidR="001B7AD0">
        <w:rPr>
          <w:rFonts w:ascii="Arial" w:hAnsi="Arial" w:cs="Arial"/>
          <w:color w:val="000000" w:themeColor="text1"/>
          <w:sz w:val="20"/>
          <w:szCs w:val="20"/>
        </w:rPr>
        <w:t>,</w:t>
      </w:r>
      <w:r>
        <w:rPr>
          <w:rFonts w:ascii="Arial" w:hAnsi="Arial" w:cs="Arial"/>
          <w:color w:val="000000" w:themeColor="text1"/>
          <w:sz w:val="20"/>
          <w:szCs w:val="20"/>
        </w:rPr>
        <w:t xml:space="preserve"> cât mai repede posibil</w:t>
      </w:r>
      <w:r w:rsidR="001B7AD0">
        <w:rPr>
          <w:rFonts w:ascii="Arial" w:hAnsi="Arial" w:cs="Arial"/>
          <w:color w:val="000000" w:themeColor="text1"/>
          <w:sz w:val="20"/>
          <w:szCs w:val="20"/>
        </w:rPr>
        <w:t>,</w:t>
      </w:r>
      <w:r>
        <w:rPr>
          <w:rFonts w:ascii="Arial" w:hAnsi="Arial" w:cs="Arial"/>
          <w:color w:val="000000" w:themeColor="text1"/>
          <w:sz w:val="20"/>
          <w:szCs w:val="20"/>
        </w:rPr>
        <w:t xml:space="preserve"> a Lucrărilor de Urgență, fiind responsabilitatea CNI </w:t>
      </w:r>
      <w:r w:rsidR="001B7AD0">
        <w:rPr>
          <w:rFonts w:ascii="Arial" w:hAnsi="Arial" w:cs="Arial"/>
          <w:color w:val="000000" w:themeColor="text1"/>
          <w:sz w:val="20"/>
          <w:szCs w:val="20"/>
        </w:rPr>
        <w:t xml:space="preserve">să </w:t>
      </w:r>
      <w:r>
        <w:rPr>
          <w:rFonts w:ascii="Arial" w:hAnsi="Arial" w:cs="Arial"/>
          <w:color w:val="000000" w:themeColor="text1"/>
          <w:sz w:val="20"/>
          <w:szCs w:val="20"/>
        </w:rPr>
        <w:t>evit</w:t>
      </w:r>
      <w:r w:rsidR="001B7AD0">
        <w:rPr>
          <w:rFonts w:ascii="Arial" w:hAnsi="Arial" w:cs="Arial"/>
          <w:color w:val="000000" w:themeColor="text1"/>
          <w:sz w:val="20"/>
          <w:szCs w:val="20"/>
        </w:rPr>
        <w:t>e</w:t>
      </w:r>
      <w:r>
        <w:rPr>
          <w:rFonts w:ascii="Arial" w:hAnsi="Arial" w:cs="Arial"/>
          <w:color w:val="000000" w:themeColor="text1"/>
          <w:sz w:val="20"/>
          <w:szCs w:val="20"/>
        </w:rPr>
        <w:t xml:space="preserve"> deterior</w:t>
      </w:r>
      <w:r w:rsidR="001B7AD0">
        <w:rPr>
          <w:rFonts w:ascii="Arial" w:hAnsi="Arial" w:cs="Arial"/>
          <w:color w:val="000000" w:themeColor="text1"/>
          <w:sz w:val="20"/>
          <w:szCs w:val="20"/>
        </w:rPr>
        <w:t>area</w:t>
      </w:r>
      <w:r>
        <w:rPr>
          <w:rFonts w:ascii="Arial" w:hAnsi="Arial" w:cs="Arial"/>
          <w:color w:val="000000" w:themeColor="text1"/>
          <w:sz w:val="20"/>
          <w:szCs w:val="20"/>
        </w:rPr>
        <w:t xml:space="preserve"> Cazinoului într-o și mai mare măsură înainte de începerea lucrărilor propriu-zise.</w:t>
      </w:r>
    </w:p>
    <w:p w14:paraId="1E105DBD" w14:textId="77777777" w:rsidR="00172988" w:rsidRDefault="00172988" w:rsidP="0012284F">
      <w:pPr>
        <w:numPr>
          <w:ilvl w:val="0"/>
          <w:numId w:val="2"/>
        </w:numPr>
        <w:suppressAutoHyphens/>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Evaluarea elementelor de protecție împotriva mării, pentru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asigura stabilitatea pe termen lung a zidului de protecție și a platformei de fundație. De asemenea, </w:t>
      </w:r>
      <w:proofErr w:type="gramStart"/>
      <w:r>
        <w:rPr>
          <w:rFonts w:ascii="Arial" w:hAnsi="Arial" w:cs="Arial"/>
          <w:color w:val="000000" w:themeColor="text1"/>
          <w:sz w:val="20"/>
          <w:szCs w:val="20"/>
        </w:rPr>
        <w:t>să</w:t>
      </w:r>
      <w:proofErr w:type="gramEnd"/>
      <w:r>
        <w:rPr>
          <w:rFonts w:ascii="Arial" w:hAnsi="Arial" w:cs="Arial"/>
          <w:color w:val="000000" w:themeColor="text1"/>
          <w:sz w:val="20"/>
          <w:szCs w:val="20"/>
        </w:rPr>
        <w:t xml:space="preserve"> se ia în considerare sporirea protecției prin construirea unuei dig în larg pe partea estică, similar celui </w:t>
      </w:r>
      <w:r w:rsidR="001B7AD0">
        <w:rPr>
          <w:rFonts w:ascii="Arial" w:hAnsi="Arial" w:cs="Arial"/>
          <w:color w:val="000000" w:themeColor="text1"/>
          <w:sz w:val="20"/>
          <w:szCs w:val="20"/>
        </w:rPr>
        <w:t>situat</w:t>
      </w:r>
      <w:r>
        <w:rPr>
          <w:rFonts w:ascii="Arial" w:hAnsi="Arial" w:cs="Arial"/>
          <w:color w:val="000000" w:themeColor="text1"/>
          <w:sz w:val="20"/>
          <w:szCs w:val="20"/>
        </w:rPr>
        <w:t xml:space="preserve"> pe partea sudică. </w:t>
      </w:r>
    </w:p>
    <w:p w14:paraId="74E8D86D" w14:textId="77777777" w:rsidR="0012284F" w:rsidRPr="00C8286B" w:rsidRDefault="0012284F" w:rsidP="0012284F">
      <w:pPr>
        <w:spacing w:after="0" w:line="240" w:lineRule="auto"/>
        <w:jc w:val="both"/>
        <w:rPr>
          <w:rFonts w:ascii="Arial" w:hAnsi="Arial" w:cs="Arial"/>
          <w:color w:val="000000" w:themeColor="text1"/>
          <w:sz w:val="20"/>
          <w:szCs w:val="20"/>
        </w:rPr>
      </w:pPr>
    </w:p>
    <w:p w14:paraId="23C3B35A" w14:textId="77777777" w:rsidR="0012284F" w:rsidRDefault="00172988" w:rsidP="0012284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Raportul tehnic și financiar complet privind reabilitarea Cazinoului din Constanța, România, se găsește pe siteul web al programului „Cele Mai Periclitate 7 Monumente”:</w:t>
      </w:r>
      <w:r w:rsidR="0012284F" w:rsidRPr="00803820">
        <w:rPr>
          <w:rFonts w:ascii="Arial" w:hAnsi="Arial" w:cs="Arial"/>
          <w:color w:val="000000" w:themeColor="text1"/>
          <w:sz w:val="20"/>
          <w:szCs w:val="20"/>
          <w:lang w:val="en-US"/>
        </w:rPr>
        <w:t xml:space="preserve"> </w:t>
      </w:r>
      <w:hyperlink r:id="rId12" w:history="1">
        <w:r w:rsidR="0012284F" w:rsidRPr="00803820">
          <w:rPr>
            <w:rStyle w:val="Hyperlink"/>
            <w:rFonts w:ascii="Arial" w:hAnsi="Arial" w:cs="Arial"/>
            <w:sz w:val="20"/>
            <w:szCs w:val="20"/>
            <w:lang w:val="en-US"/>
          </w:rPr>
          <w:t>http://7mostendangered.eu/reports</w:t>
        </w:r>
      </w:hyperlink>
      <w:r w:rsidR="001B7AD0">
        <w:rPr>
          <w:rStyle w:val="Hyperlink"/>
          <w:rFonts w:ascii="Arial" w:hAnsi="Arial" w:cs="Arial"/>
          <w:sz w:val="20"/>
          <w:szCs w:val="20"/>
          <w:lang w:val="en-US"/>
        </w:rPr>
        <w:t>.</w:t>
      </w:r>
    </w:p>
    <w:p w14:paraId="25C450F3" w14:textId="77777777" w:rsidR="0012284F" w:rsidRPr="00C8286B" w:rsidRDefault="0012284F" w:rsidP="0012284F">
      <w:pPr>
        <w:spacing w:after="0" w:line="240" w:lineRule="auto"/>
        <w:jc w:val="both"/>
        <w:rPr>
          <w:rFonts w:ascii="Arial" w:hAnsi="Arial" w:cs="Arial"/>
          <w:color w:val="000000" w:themeColor="text1"/>
          <w:sz w:val="20"/>
          <w:szCs w:val="20"/>
        </w:rPr>
      </w:pPr>
    </w:p>
    <w:p w14:paraId="7762382A" w14:textId="77777777" w:rsidR="0012284F" w:rsidRPr="00803820" w:rsidRDefault="00172988" w:rsidP="0012284F">
      <w:pPr>
        <w:spacing w:after="0" w:line="24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Misiunile celorlalte șase situri incluse pe lista din 2018 vor avea loc la finalul lui 2018 / începutul lui 2019. Rapoartele tehnice și financiare vor fi făcute publice la câteva luni după încheierea misiunilor.</w:t>
      </w:r>
    </w:p>
    <w:p w14:paraId="0E11A4D0" w14:textId="77777777" w:rsidR="0012284F" w:rsidRPr="00C8286B" w:rsidRDefault="0012284F" w:rsidP="0012284F">
      <w:pPr>
        <w:spacing w:after="0" w:line="240" w:lineRule="auto"/>
        <w:jc w:val="both"/>
        <w:rPr>
          <w:rFonts w:ascii="Arial" w:hAnsi="Arial" w:cs="Arial"/>
          <w:color w:val="000000" w:themeColor="text1"/>
          <w:sz w:val="20"/>
          <w:szCs w:val="20"/>
        </w:rPr>
      </w:pPr>
    </w:p>
    <w:p w14:paraId="6B5C546C" w14:textId="77777777" w:rsidR="0012284F" w:rsidRDefault="0012284F" w:rsidP="0012284F">
      <w:pPr>
        <w:spacing w:after="0" w:line="240" w:lineRule="auto"/>
        <w:jc w:val="both"/>
        <w:rPr>
          <w:rFonts w:ascii="Arial" w:hAnsi="Arial" w:cs="Arial"/>
          <w:b/>
          <w:color w:val="000000" w:themeColor="text1"/>
          <w:sz w:val="24"/>
          <w:szCs w:val="24"/>
        </w:rPr>
      </w:pPr>
    </w:p>
    <w:tbl>
      <w:tblPr>
        <w:tblW w:w="9811" w:type="dxa"/>
        <w:tblInd w:w="108" w:type="dxa"/>
        <w:tblLayout w:type="fixed"/>
        <w:tblLook w:val="0000" w:firstRow="0" w:lastRow="0" w:firstColumn="0" w:lastColumn="0" w:noHBand="0" w:noVBand="0"/>
      </w:tblPr>
      <w:tblGrid>
        <w:gridCol w:w="4662"/>
        <w:gridCol w:w="5149"/>
      </w:tblGrid>
      <w:tr w:rsidR="0012284F" w:rsidRPr="00803820" w14:paraId="18912668" w14:textId="77777777" w:rsidTr="00AF6560">
        <w:trPr>
          <w:trHeight w:val="2070"/>
        </w:trPr>
        <w:tc>
          <w:tcPr>
            <w:tcW w:w="4662" w:type="dxa"/>
          </w:tcPr>
          <w:p w14:paraId="501FAA72" w14:textId="77777777" w:rsidR="0012284F" w:rsidRPr="00C8286B" w:rsidRDefault="00172988" w:rsidP="004E4DB2">
            <w:pPr>
              <w:spacing w:after="0" w:line="240" w:lineRule="auto"/>
              <w:ind w:left="-108"/>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CONTACTE DE PRESĂ</w:t>
            </w:r>
          </w:p>
          <w:p w14:paraId="69DAB0F3" w14:textId="77777777" w:rsidR="0012284F" w:rsidRPr="00C8286B" w:rsidRDefault="0012284F" w:rsidP="004E4DB2">
            <w:pPr>
              <w:spacing w:after="0" w:line="240" w:lineRule="auto"/>
              <w:ind w:left="-108"/>
              <w:jc w:val="both"/>
              <w:rPr>
                <w:rFonts w:ascii="Arial" w:eastAsia="Arial" w:hAnsi="Arial" w:cs="Arial"/>
                <w:color w:val="000000" w:themeColor="text1"/>
                <w:sz w:val="20"/>
                <w:szCs w:val="20"/>
              </w:rPr>
            </w:pPr>
          </w:p>
          <w:p w14:paraId="05C35CCE" w14:textId="77777777" w:rsidR="0012284F" w:rsidRPr="00C8286B" w:rsidRDefault="0012284F" w:rsidP="004E4DB2">
            <w:pPr>
              <w:spacing w:after="0" w:line="240" w:lineRule="auto"/>
              <w:ind w:left="-108"/>
              <w:jc w:val="both"/>
              <w:rPr>
                <w:rFonts w:ascii="Arial" w:eastAsia="Arial" w:hAnsi="Arial" w:cs="Arial"/>
                <w:color w:val="000000" w:themeColor="text1"/>
                <w:sz w:val="20"/>
                <w:szCs w:val="20"/>
              </w:rPr>
            </w:pPr>
            <w:r w:rsidRPr="00C8286B">
              <w:rPr>
                <w:rFonts w:ascii="Arial" w:eastAsia="Arial" w:hAnsi="Arial" w:cs="Arial"/>
                <w:b/>
                <w:color w:val="000000" w:themeColor="text1"/>
                <w:sz w:val="20"/>
                <w:szCs w:val="20"/>
              </w:rPr>
              <w:t>Europa Nostra</w:t>
            </w:r>
          </w:p>
          <w:p w14:paraId="32CC0E59" w14:textId="77777777" w:rsidR="0012284F" w:rsidRPr="00C8286B" w:rsidRDefault="0012284F" w:rsidP="004E4DB2">
            <w:pPr>
              <w:spacing w:after="0" w:line="240" w:lineRule="auto"/>
              <w:ind w:left="-108"/>
              <w:jc w:val="both"/>
              <w:rPr>
                <w:rFonts w:ascii="Arial" w:eastAsia="Arial" w:hAnsi="Arial" w:cs="Arial"/>
                <w:color w:val="000000" w:themeColor="text1"/>
                <w:sz w:val="20"/>
                <w:szCs w:val="20"/>
              </w:rPr>
            </w:pPr>
            <w:r w:rsidRPr="00C8286B">
              <w:rPr>
                <w:rFonts w:ascii="Arial" w:eastAsia="Arial" w:hAnsi="Arial" w:cs="Arial"/>
                <w:color w:val="000000" w:themeColor="text1"/>
                <w:sz w:val="20"/>
                <w:szCs w:val="20"/>
              </w:rPr>
              <w:t>Joana Pinheiro, Communications Coordinator</w:t>
            </w:r>
          </w:p>
          <w:p w14:paraId="594F390F" w14:textId="77777777" w:rsidR="0012284F" w:rsidRPr="00C8286B" w:rsidRDefault="0012284F" w:rsidP="004E4DB2">
            <w:pPr>
              <w:spacing w:after="0" w:line="240" w:lineRule="auto"/>
              <w:ind w:left="-108"/>
              <w:jc w:val="both"/>
              <w:rPr>
                <w:rFonts w:ascii="Arial" w:eastAsia="Arial" w:hAnsi="Arial" w:cs="Arial"/>
                <w:color w:val="000000" w:themeColor="text1"/>
                <w:sz w:val="20"/>
                <w:szCs w:val="20"/>
              </w:rPr>
            </w:pPr>
            <w:r w:rsidRPr="00C8286B">
              <w:rPr>
                <w:rFonts w:ascii="Arial" w:eastAsia="Arial" w:hAnsi="Arial" w:cs="Arial"/>
                <w:color w:val="000000" w:themeColor="text1"/>
                <w:sz w:val="20"/>
                <w:szCs w:val="20"/>
              </w:rPr>
              <w:t>jp@europanostra.org</w:t>
            </w:r>
          </w:p>
          <w:p w14:paraId="4F4CCE4A" w14:textId="77777777" w:rsidR="0012284F" w:rsidRPr="00C8286B" w:rsidRDefault="0012284F" w:rsidP="004E4DB2">
            <w:pPr>
              <w:spacing w:after="0" w:line="240" w:lineRule="auto"/>
              <w:ind w:left="-108"/>
              <w:jc w:val="both"/>
              <w:rPr>
                <w:rFonts w:ascii="Arial" w:eastAsia="Arial" w:hAnsi="Arial" w:cs="Arial"/>
                <w:color w:val="000000" w:themeColor="text1"/>
                <w:sz w:val="20"/>
                <w:szCs w:val="20"/>
              </w:rPr>
            </w:pPr>
            <w:r w:rsidRPr="00C8286B">
              <w:rPr>
                <w:rFonts w:ascii="Arial" w:eastAsia="Arial" w:hAnsi="Arial" w:cs="Arial"/>
                <w:color w:val="000000" w:themeColor="text1"/>
                <w:sz w:val="20"/>
                <w:szCs w:val="20"/>
              </w:rPr>
              <w:t>T. +</w:t>
            </w:r>
            <w:r w:rsidRPr="00C8286B">
              <w:rPr>
                <w:rFonts w:ascii="Arial" w:eastAsia="Arial" w:hAnsi="Arial" w:cs="Arial"/>
                <w:smallCaps/>
                <w:color w:val="000000" w:themeColor="text1"/>
                <w:sz w:val="20"/>
                <w:szCs w:val="20"/>
              </w:rPr>
              <w:t xml:space="preserve">31 70 302 40 55; M. </w:t>
            </w:r>
            <w:r w:rsidRPr="00C8286B">
              <w:rPr>
                <w:rFonts w:ascii="Arial" w:eastAsia="Arial" w:hAnsi="Arial" w:cs="Arial"/>
                <w:color w:val="000000" w:themeColor="text1"/>
                <w:sz w:val="20"/>
                <w:szCs w:val="20"/>
              </w:rPr>
              <w:t>+</w:t>
            </w:r>
            <w:r w:rsidRPr="00C8286B">
              <w:rPr>
                <w:rFonts w:ascii="Arial" w:eastAsia="Arial" w:hAnsi="Arial" w:cs="Arial"/>
                <w:smallCaps/>
                <w:color w:val="000000" w:themeColor="text1"/>
                <w:sz w:val="20"/>
                <w:szCs w:val="20"/>
              </w:rPr>
              <w:t>31 6 34 36 59 85</w:t>
            </w:r>
          </w:p>
          <w:p w14:paraId="5092BE8E" w14:textId="77777777" w:rsidR="0012284F" w:rsidRPr="00C8286B" w:rsidRDefault="0012284F" w:rsidP="004E4DB2">
            <w:pPr>
              <w:spacing w:after="0" w:line="240" w:lineRule="auto"/>
              <w:ind w:left="-108"/>
              <w:jc w:val="both"/>
              <w:rPr>
                <w:rFonts w:ascii="Arial" w:eastAsia="Arial" w:hAnsi="Arial" w:cs="Arial"/>
                <w:b/>
                <w:sz w:val="20"/>
                <w:szCs w:val="20"/>
              </w:rPr>
            </w:pPr>
          </w:p>
          <w:p w14:paraId="28A526FA" w14:textId="77777777" w:rsidR="0012284F" w:rsidRPr="00C8286B" w:rsidRDefault="00172988" w:rsidP="004E4DB2">
            <w:pPr>
              <w:spacing w:after="0" w:line="240" w:lineRule="auto"/>
              <w:ind w:left="-108"/>
              <w:jc w:val="both"/>
              <w:rPr>
                <w:rFonts w:ascii="Arial" w:eastAsia="Arial" w:hAnsi="Arial" w:cs="Arial"/>
                <w:sz w:val="20"/>
                <w:szCs w:val="20"/>
              </w:rPr>
            </w:pPr>
            <w:r>
              <w:rPr>
                <w:rFonts w:ascii="Arial" w:eastAsia="Arial" w:hAnsi="Arial" w:cs="Arial"/>
                <w:b/>
                <w:sz w:val="20"/>
                <w:szCs w:val="20"/>
              </w:rPr>
              <w:t xml:space="preserve">Asociația </w:t>
            </w:r>
            <w:r w:rsidR="0012284F" w:rsidRPr="00C8286B">
              <w:rPr>
                <w:rFonts w:ascii="Arial" w:eastAsia="Arial" w:hAnsi="Arial" w:cs="Arial"/>
                <w:b/>
                <w:sz w:val="20"/>
                <w:szCs w:val="20"/>
              </w:rPr>
              <w:t>ARCHÉ</w:t>
            </w:r>
          </w:p>
          <w:p w14:paraId="62D5130B" w14:textId="77777777" w:rsidR="0012284F" w:rsidRPr="00C8286B" w:rsidRDefault="00172988" w:rsidP="004E4DB2">
            <w:pPr>
              <w:spacing w:after="0" w:line="240" w:lineRule="auto"/>
              <w:ind w:left="-108"/>
              <w:jc w:val="both"/>
              <w:rPr>
                <w:rFonts w:ascii="Arial" w:eastAsia="Arial" w:hAnsi="Arial" w:cs="Arial"/>
                <w:sz w:val="20"/>
                <w:szCs w:val="20"/>
              </w:rPr>
            </w:pPr>
            <w:r>
              <w:rPr>
                <w:rFonts w:ascii="Arial" w:eastAsia="Arial" w:hAnsi="Arial" w:cs="Arial"/>
                <w:sz w:val="20"/>
                <w:szCs w:val="20"/>
              </w:rPr>
              <w:t>Ar</w:t>
            </w:r>
            <w:r w:rsidR="0012284F" w:rsidRPr="00C8286B">
              <w:rPr>
                <w:rFonts w:ascii="Arial" w:eastAsia="Arial" w:hAnsi="Arial" w:cs="Arial"/>
                <w:sz w:val="20"/>
                <w:szCs w:val="20"/>
              </w:rPr>
              <w:t>h. Daniela Costea, contact@arche.ro</w:t>
            </w:r>
          </w:p>
          <w:p w14:paraId="23487F1D" w14:textId="77777777" w:rsidR="0012284F" w:rsidRPr="00C8286B" w:rsidRDefault="0012284F" w:rsidP="004E4DB2">
            <w:pPr>
              <w:spacing w:after="0" w:line="240" w:lineRule="auto"/>
              <w:ind w:left="-108"/>
              <w:jc w:val="both"/>
              <w:rPr>
                <w:rFonts w:ascii="Arial" w:eastAsia="Arial" w:hAnsi="Arial" w:cs="Arial"/>
                <w:sz w:val="20"/>
                <w:szCs w:val="20"/>
              </w:rPr>
            </w:pPr>
            <w:r w:rsidRPr="00C8286B">
              <w:rPr>
                <w:rFonts w:ascii="Arial" w:eastAsia="Arial" w:hAnsi="Arial" w:cs="Arial"/>
                <w:sz w:val="20"/>
                <w:szCs w:val="20"/>
              </w:rPr>
              <w:t xml:space="preserve">M. +40 743 283 446 </w:t>
            </w:r>
          </w:p>
          <w:p w14:paraId="2F414784" w14:textId="77777777" w:rsidR="0012284F" w:rsidRPr="00C8286B" w:rsidRDefault="0012284F" w:rsidP="004E4DB2">
            <w:pPr>
              <w:spacing w:after="0" w:line="240" w:lineRule="auto"/>
              <w:ind w:left="-108"/>
              <w:jc w:val="both"/>
              <w:rPr>
                <w:rFonts w:ascii="Arial" w:eastAsia="Arial" w:hAnsi="Arial" w:cs="Arial"/>
                <w:b/>
                <w:smallCaps/>
                <w:sz w:val="20"/>
                <w:szCs w:val="20"/>
              </w:rPr>
            </w:pPr>
          </w:p>
          <w:p w14:paraId="76614D78" w14:textId="77777777" w:rsidR="0012284F" w:rsidRPr="00C8286B" w:rsidRDefault="0012284F" w:rsidP="004E4DB2">
            <w:pPr>
              <w:spacing w:after="0" w:line="240" w:lineRule="auto"/>
              <w:ind w:left="-108"/>
              <w:jc w:val="both"/>
              <w:rPr>
                <w:rFonts w:ascii="Arial" w:eastAsia="Arial" w:hAnsi="Arial" w:cs="Arial"/>
                <w:sz w:val="20"/>
                <w:szCs w:val="20"/>
              </w:rPr>
            </w:pPr>
          </w:p>
        </w:tc>
        <w:tc>
          <w:tcPr>
            <w:tcW w:w="5149" w:type="dxa"/>
          </w:tcPr>
          <w:p w14:paraId="0DE5EF7B" w14:textId="77777777" w:rsidR="0012284F" w:rsidRPr="00C8286B" w:rsidRDefault="00172988" w:rsidP="004E4DB2">
            <w:pPr>
              <w:spacing w:after="0" w:line="240" w:lineRule="auto"/>
              <w:jc w:val="both"/>
              <w:rPr>
                <w:rFonts w:ascii="Arial" w:eastAsia="Arial" w:hAnsi="Arial" w:cs="Arial"/>
                <w:sz w:val="20"/>
                <w:szCs w:val="20"/>
              </w:rPr>
            </w:pPr>
            <w:r>
              <w:rPr>
                <w:rFonts w:ascii="Arial" w:eastAsia="Arial" w:hAnsi="Arial" w:cs="Arial"/>
                <w:b/>
                <w:sz w:val="20"/>
                <w:szCs w:val="20"/>
              </w:rPr>
              <w:t>PENTRU A AFLA MAI MULTE</w:t>
            </w:r>
          </w:p>
          <w:bookmarkStart w:id="1" w:name="_gjdgxs" w:colFirst="0" w:colLast="0"/>
          <w:bookmarkEnd w:id="1"/>
          <w:p w14:paraId="4920F0F7" w14:textId="77777777" w:rsidR="0012284F" w:rsidRPr="00C8286B" w:rsidRDefault="0012284F" w:rsidP="004E4DB2">
            <w:pPr>
              <w:spacing w:after="0" w:line="240" w:lineRule="auto"/>
              <w:jc w:val="both"/>
              <w:rPr>
                <w:rFonts w:ascii="Arial" w:eastAsia="Arial" w:hAnsi="Arial" w:cs="Arial"/>
                <w:color w:val="000080"/>
                <w:sz w:val="20"/>
                <w:szCs w:val="20"/>
                <w:u w:val="single"/>
              </w:rPr>
            </w:pPr>
            <w:r w:rsidRPr="00C8286B">
              <w:rPr>
                <w:rFonts w:ascii="Arial" w:eastAsia="Arial" w:hAnsi="Arial" w:cs="Arial"/>
                <w:color w:val="000080"/>
                <w:sz w:val="20"/>
                <w:szCs w:val="20"/>
                <w:u w:val="single"/>
              </w:rPr>
              <w:fldChar w:fldCharType="begin"/>
            </w:r>
            <w:r w:rsidRPr="00C8286B">
              <w:rPr>
                <w:rFonts w:ascii="Arial" w:eastAsia="Arial" w:hAnsi="Arial" w:cs="Arial"/>
                <w:color w:val="000080"/>
                <w:sz w:val="20"/>
                <w:szCs w:val="20"/>
                <w:u w:val="single"/>
              </w:rPr>
              <w:instrText>HYPERLINK "http://7mostendangered.eu/"</w:instrText>
            </w:r>
            <w:r w:rsidRPr="00C8286B">
              <w:rPr>
                <w:rFonts w:ascii="Arial" w:eastAsia="Arial" w:hAnsi="Arial" w:cs="Arial"/>
                <w:color w:val="000080"/>
                <w:sz w:val="20"/>
                <w:szCs w:val="20"/>
                <w:u w:val="single"/>
              </w:rPr>
              <w:fldChar w:fldCharType="separate"/>
            </w:r>
          </w:p>
          <w:p w14:paraId="0FC8FED0" w14:textId="77777777" w:rsidR="0012284F" w:rsidRPr="00C8286B" w:rsidRDefault="0012284F" w:rsidP="004E4DB2">
            <w:pPr>
              <w:spacing w:after="0" w:line="240" w:lineRule="auto"/>
              <w:jc w:val="both"/>
              <w:rPr>
                <w:rFonts w:ascii="Arial" w:eastAsia="Arial" w:hAnsi="Arial" w:cs="Arial"/>
                <w:color w:val="000080"/>
                <w:sz w:val="20"/>
                <w:szCs w:val="20"/>
                <w:u w:val="single"/>
              </w:rPr>
            </w:pPr>
            <w:r w:rsidRPr="00C8286B">
              <w:rPr>
                <w:rFonts w:ascii="Arial" w:eastAsia="Arial" w:hAnsi="Arial" w:cs="Arial"/>
                <w:color w:val="000080"/>
                <w:sz w:val="20"/>
                <w:szCs w:val="20"/>
                <w:u w:val="single"/>
              </w:rPr>
              <w:t>http://7mostendangered.eu</w:t>
            </w:r>
            <w:r w:rsidRPr="00C8286B">
              <w:rPr>
                <w:rFonts w:ascii="Arial" w:eastAsia="Arial" w:hAnsi="Arial" w:cs="Arial"/>
                <w:color w:val="000080"/>
                <w:sz w:val="20"/>
                <w:szCs w:val="20"/>
                <w:u w:val="single"/>
              </w:rPr>
              <w:br/>
            </w:r>
            <w:r w:rsidRPr="00C8286B">
              <w:rPr>
                <w:rFonts w:ascii="Arial" w:eastAsia="Arial" w:hAnsi="Arial" w:cs="Arial"/>
                <w:color w:val="000080"/>
                <w:sz w:val="20"/>
                <w:szCs w:val="20"/>
                <w:u w:val="single"/>
              </w:rPr>
              <w:fldChar w:fldCharType="end"/>
            </w:r>
            <w:hyperlink r:id="rId13" w:history="1">
              <w:r w:rsidRPr="00C8286B">
                <w:rPr>
                  <w:rFonts w:ascii="Arial" w:eastAsia="Arial" w:hAnsi="Arial" w:cs="Arial"/>
                  <w:color w:val="000080"/>
                  <w:sz w:val="20"/>
                  <w:szCs w:val="20"/>
                  <w:u w:val="single"/>
                </w:rPr>
                <w:t>http://7mostendangered.eu/sites_list/selected-2018</w:t>
              </w:r>
            </w:hyperlink>
          </w:p>
          <w:p w14:paraId="2CE42531" w14:textId="77777777" w:rsidR="0012284F" w:rsidRPr="00C8286B" w:rsidRDefault="00AB5E94" w:rsidP="004E4DB2">
            <w:pPr>
              <w:spacing w:after="0" w:line="240" w:lineRule="auto"/>
              <w:jc w:val="both"/>
              <w:rPr>
                <w:rFonts w:ascii="Arial" w:eastAsia="Arial" w:hAnsi="Arial" w:cs="Arial"/>
                <w:color w:val="000000" w:themeColor="text1"/>
                <w:sz w:val="20"/>
                <w:szCs w:val="20"/>
              </w:rPr>
            </w:pPr>
            <w:hyperlink r:id="rId14" w:tgtFrame="_blank" w:history="1">
              <w:r w:rsidR="0012284F" w:rsidRPr="00803820">
                <w:rPr>
                  <w:rStyle w:val="Hyperlink"/>
                  <w:rFonts w:ascii="Arial" w:eastAsia="Arial" w:hAnsi="Arial" w:cs="Arial"/>
                  <w:sz w:val="20"/>
                  <w:szCs w:val="20"/>
                  <w:lang w:val="en-US"/>
                </w:rPr>
                <w:t>High resolution photos</w:t>
              </w:r>
            </w:hyperlink>
            <w:r w:rsidR="0012284F" w:rsidRPr="00C8286B">
              <w:rPr>
                <w:rFonts w:ascii="Arial" w:eastAsia="Arial" w:hAnsi="Arial" w:cs="Arial"/>
                <w:color w:val="000000" w:themeColor="text1"/>
                <w:sz w:val="20"/>
                <w:szCs w:val="20"/>
              </w:rPr>
              <w:t xml:space="preserve"> &amp; </w:t>
            </w:r>
            <w:hyperlink r:id="rId15" w:history="1">
              <w:r w:rsidR="0012284F" w:rsidRPr="00C8286B">
                <w:rPr>
                  <w:rStyle w:val="Hyperlink"/>
                  <w:rFonts w:ascii="Arial" w:eastAsia="Arial" w:hAnsi="Arial" w:cs="Arial"/>
                  <w:sz w:val="20"/>
                  <w:szCs w:val="20"/>
                </w:rPr>
                <w:t>video</w:t>
              </w:r>
            </w:hyperlink>
            <w:r w:rsidR="0012284F" w:rsidRPr="00C8286B">
              <w:rPr>
                <w:rFonts w:ascii="Arial" w:eastAsia="Arial" w:hAnsi="Arial" w:cs="Arial"/>
                <w:color w:val="000000" w:themeColor="text1"/>
                <w:sz w:val="20"/>
                <w:szCs w:val="20"/>
              </w:rPr>
              <w:t xml:space="preserve"> </w:t>
            </w:r>
          </w:p>
          <w:p w14:paraId="4773820C" w14:textId="77777777" w:rsidR="0012284F" w:rsidRPr="00C8286B" w:rsidRDefault="00AB5E94" w:rsidP="004E4DB2">
            <w:pPr>
              <w:spacing w:after="0" w:line="240" w:lineRule="auto"/>
              <w:jc w:val="both"/>
              <w:rPr>
                <w:rFonts w:ascii="Arial" w:eastAsia="Arial" w:hAnsi="Arial" w:cs="Arial"/>
                <w:sz w:val="20"/>
                <w:szCs w:val="20"/>
              </w:rPr>
            </w:pPr>
            <w:hyperlink r:id="rId16">
              <w:r w:rsidR="0012284F" w:rsidRPr="00C8286B">
                <w:rPr>
                  <w:rFonts w:ascii="Arial" w:eastAsia="Arial" w:hAnsi="Arial" w:cs="Arial"/>
                  <w:color w:val="000080"/>
                  <w:sz w:val="20"/>
                  <w:szCs w:val="20"/>
                  <w:u w:val="single"/>
                </w:rPr>
                <w:t>www.europanostra.org</w:t>
              </w:r>
            </w:hyperlink>
          </w:p>
          <w:p w14:paraId="3550D782" w14:textId="77777777" w:rsidR="0012284F" w:rsidRPr="00C8286B" w:rsidRDefault="0012284F" w:rsidP="004E4DB2">
            <w:pPr>
              <w:spacing w:after="0" w:line="240" w:lineRule="auto"/>
              <w:ind w:left="540"/>
              <w:rPr>
                <w:rFonts w:ascii="Arial" w:eastAsia="Arial" w:hAnsi="Arial" w:cs="Arial"/>
                <w:sz w:val="20"/>
                <w:szCs w:val="20"/>
              </w:rPr>
            </w:pPr>
          </w:p>
          <w:p w14:paraId="79686533" w14:textId="77777777" w:rsidR="0012284F" w:rsidRPr="00C8286B" w:rsidRDefault="0012284F" w:rsidP="004E4DB2">
            <w:pPr>
              <w:spacing w:after="0" w:line="240" w:lineRule="auto"/>
              <w:rPr>
                <w:rFonts w:ascii="Arial" w:eastAsia="Arial" w:hAnsi="Arial" w:cs="Arial"/>
                <w:sz w:val="20"/>
                <w:szCs w:val="20"/>
              </w:rPr>
            </w:pPr>
            <w:bookmarkStart w:id="2" w:name="_30j0zll" w:colFirst="0" w:colLast="0"/>
            <w:bookmarkEnd w:id="2"/>
          </w:p>
          <w:p w14:paraId="34FF409A" w14:textId="77777777" w:rsidR="0012284F" w:rsidRPr="00C8286B" w:rsidRDefault="00AB5E94" w:rsidP="004E4DB2">
            <w:pPr>
              <w:spacing w:after="0" w:line="240" w:lineRule="auto"/>
              <w:jc w:val="both"/>
              <w:rPr>
                <w:color w:val="000080"/>
                <w:u w:val="single"/>
              </w:rPr>
            </w:pPr>
            <w:hyperlink r:id="rId17">
              <w:r w:rsidR="0012284F" w:rsidRPr="00C8286B">
                <w:rPr>
                  <w:rFonts w:ascii="Arial" w:eastAsia="Arial" w:hAnsi="Arial" w:cs="Arial"/>
                  <w:color w:val="000080"/>
                  <w:sz w:val="20"/>
                  <w:szCs w:val="20"/>
                  <w:u w:val="single"/>
                </w:rPr>
                <w:t>www.arche.ro</w:t>
              </w:r>
            </w:hyperlink>
          </w:p>
          <w:p w14:paraId="3F5E1D27" w14:textId="77777777" w:rsidR="0012284F" w:rsidRPr="00C8286B" w:rsidRDefault="00AB5E94" w:rsidP="004E4DB2">
            <w:pPr>
              <w:spacing w:after="0" w:line="240" w:lineRule="auto"/>
              <w:jc w:val="both"/>
              <w:rPr>
                <w:rFonts w:ascii="Arial" w:eastAsia="Arial" w:hAnsi="Arial" w:cs="Arial"/>
                <w:color w:val="0000FF"/>
                <w:sz w:val="20"/>
                <w:szCs w:val="20"/>
              </w:rPr>
            </w:pPr>
            <w:hyperlink r:id="rId18">
              <w:r w:rsidR="0012284F" w:rsidRPr="00C8286B">
                <w:rPr>
                  <w:rFonts w:ascii="Arial" w:eastAsia="Arial" w:hAnsi="Arial" w:cs="Arial"/>
                  <w:color w:val="000080"/>
                  <w:sz w:val="20"/>
                  <w:szCs w:val="20"/>
                  <w:u w:val="single"/>
                </w:rPr>
                <w:t>https://ro-ro.facebook.com/AsociatiaArche</w:t>
              </w:r>
            </w:hyperlink>
          </w:p>
        </w:tc>
      </w:tr>
    </w:tbl>
    <w:p w14:paraId="76C8CAE0" w14:textId="77777777" w:rsidR="0012284F" w:rsidRPr="00803820" w:rsidRDefault="0012284F" w:rsidP="0012284F">
      <w:pPr>
        <w:spacing w:after="0" w:line="240" w:lineRule="auto"/>
        <w:jc w:val="both"/>
        <w:rPr>
          <w:rFonts w:ascii="Arial" w:hAnsi="Arial" w:cs="Arial"/>
          <w:b/>
          <w:color w:val="000000"/>
          <w:sz w:val="24"/>
          <w:szCs w:val="24"/>
        </w:rPr>
      </w:pPr>
    </w:p>
    <w:p w14:paraId="101BEEEF" w14:textId="77777777" w:rsidR="0012284F" w:rsidRPr="00803820" w:rsidRDefault="0012284F" w:rsidP="0012284F">
      <w:pPr>
        <w:spacing w:after="0" w:line="240" w:lineRule="auto"/>
        <w:jc w:val="both"/>
        <w:rPr>
          <w:rFonts w:ascii="Arial" w:hAnsi="Arial" w:cs="Arial"/>
          <w:b/>
          <w:color w:val="000000"/>
          <w:sz w:val="24"/>
          <w:szCs w:val="24"/>
        </w:rPr>
      </w:pPr>
    </w:p>
    <w:p w14:paraId="1AAA0E88" w14:textId="77777777" w:rsidR="0012284F" w:rsidRDefault="0012284F" w:rsidP="0012284F">
      <w:pPr>
        <w:spacing w:after="0" w:line="240" w:lineRule="auto"/>
        <w:jc w:val="both"/>
        <w:rPr>
          <w:rFonts w:ascii="Arial" w:hAnsi="Arial" w:cs="Arial"/>
          <w:b/>
          <w:color w:val="000000"/>
          <w:sz w:val="24"/>
          <w:szCs w:val="24"/>
          <w:lang w:val="en-US"/>
        </w:rPr>
      </w:pPr>
    </w:p>
    <w:p w14:paraId="08FC4ABB" w14:textId="77777777" w:rsidR="0012284F" w:rsidRPr="00803820" w:rsidRDefault="00107014" w:rsidP="0012284F">
      <w:pPr>
        <w:spacing w:after="0" w:line="240" w:lineRule="auto"/>
        <w:jc w:val="both"/>
        <w:rPr>
          <w:rFonts w:ascii="Arial" w:hAnsi="Arial" w:cs="Arial"/>
          <w:b/>
          <w:color w:val="000000"/>
          <w:sz w:val="24"/>
          <w:szCs w:val="24"/>
          <w:lang w:val="en-US"/>
        </w:rPr>
      </w:pPr>
      <w:r>
        <w:rPr>
          <w:rFonts w:ascii="Arial" w:hAnsi="Arial" w:cs="Arial"/>
          <w:b/>
          <w:color w:val="000000"/>
          <w:sz w:val="24"/>
          <w:szCs w:val="24"/>
          <w:lang w:val="en-US"/>
        </w:rPr>
        <w:t>Cadru</w:t>
      </w:r>
    </w:p>
    <w:p w14:paraId="51CB9ACF" w14:textId="77777777" w:rsidR="0012284F" w:rsidRPr="00C8286B" w:rsidRDefault="0012284F" w:rsidP="0012284F">
      <w:pPr>
        <w:spacing w:after="0" w:line="240" w:lineRule="auto"/>
        <w:jc w:val="both"/>
        <w:rPr>
          <w:rFonts w:ascii="Arial" w:hAnsi="Arial" w:cs="Arial"/>
          <w:color w:val="000000"/>
          <w:sz w:val="20"/>
          <w:szCs w:val="20"/>
          <w:lang w:val="en-US"/>
        </w:rPr>
      </w:pPr>
    </w:p>
    <w:p w14:paraId="0AFEDDDB" w14:textId="77777777" w:rsidR="00107014" w:rsidRPr="00803820" w:rsidRDefault="00107014" w:rsidP="00107014">
      <w:pPr>
        <w:spacing w:after="0" w:line="240" w:lineRule="auto"/>
        <w:jc w:val="both"/>
        <w:rPr>
          <w:rFonts w:ascii="Arial" w:hAnsi="Arial" w:cs="Arial"/>
          <w:b/>
          <w:color w:val="000000"/>
          <w:lang w:val="en-US"/>
        </w:rPr>
      </w:pPr>
      <w:r>
        <w:rPr>
          <w:rFonts w:ascii="Arial" w:hAnsi="Arial" w:cs="Arial"/>
          <w:b/>
          <w:color w:val="000000"/>
          <w:lang w:val="en-US"/>
        </w:rPr>
        <w:t>Programul „Cele mai periclitate 7 situri”</w:t>
      </w:r>
    </w:p>
    <w:p w14:paraId="6E91C830" w14:textId="77777777" w:rsidR="00107014" w:rsidRPr="00107014" w:rsidRDefault="00107014" w:rsidP="00107014">
      <w:pPr>
        <w:spacing w:after="0" w:line="240" w:lineRule="auto"/>
        <w:jc w:val="both"/>
        <w:rPr>
          <w:rFonts w:ascii="Times New Roman" w:eastAsia="Times New Roman" w:hAnsi="Times New Roman" w:cs="Times New Roman"/>
          <w:sz w:val="24"/>
          <w:szCs w:val="24"/>
          <w:lang w:eastAsia="en-GB"/>
        </w:rPr>
      </w:pPr>
      <w:r w:rsidRPr="00107014">
        <w:rPr>
          <w:rFonts w:ascii="Arial" w:eastAsia="Times New Roman" w:hAnsi="Arial" w:cs="Arial"/>
          <w:color w:val="000000"/>
          <w:sz w:val="20"/>
          <w:szCs w:val="20"/>
          <w:lang w:eastAsia="en-GB"/>
        </w:rPr>
        <w:t>Programul „</w:t>
      </w:r>
      <w:hyperlink r:id="rId19" w:history="1">
        <w:r w:rsidRPr="00107014">
          <w:rPr>
            <w:rFonts w:ascii="Arial" w:eastAsia="Times New Roman" w:hAnsi="Arial" w:cs="Arial"/>
            <w:color w:val="1155CC"/>
            <w:sz w:val="20"/>
            <w:szCs w:val="20"/>
            <w:u w:val="single"/>
            <w:lang w:eastAsia="en-GB"/>
          </w:rPr>
          <w:t>Cele mai periclitate 7 situri</w:t>
        </w:r>
      </w:hyperlink>
      <w:r w:rsidRPr="0010701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identifică </w:t>
      </w:r>
      <w:r w:rsidR="00C835E8">
        <w:rPr>
          <w:rFonts w:ascii="Arial" w:eastAsia="Times New Roman" w:hAnsi="Arial" w:cs="Arial"/>
          <w:color w:val="000000"/>
          <w:sz w:val="20"/>
          <w:szCs w:val="20"/>
          <w:lang w:eastAsia="en-GB"/>
        </w:rPr>
        <w:t xml:space="preserve">monumente și situri din Europa aflate în pericol și mobilizează persoane publice și private la nivel local, national și </w:t>
      </w:r>
      <w:proofErr w:type="gramStart"/>
      <w:r w:rsidR="001B7AD0">
        <w:rPr>
          <w:rFonts w:ascii="Arial" w:eastAsia="Times New Roman" w:hAnsi="Arial" w:cs="Arial"/>
          <w:color w:val="000000"/>
          <w:sz w:val="20"/>
          <w:szCs w:val="20"/>
          <w:lang w:eastAsia="en-GB"/>
        </w:rPr>
        <w:t>european</w:t>
      </w:r>
      <w:proofErr w:type="gramEnd"/>
      <w:r w:rsidR="001B7AD0">
        <w:rPr>
          <w:rFonts w:ascii="Arial" w:eastAsia="Times New Roman" w:hAnsi="Arial" w:cs="Arial"/>
          <w:color w:val="000000"/>
          <w:sz w:val="20"/>
          <w:szCs w:val="20"/>
          <w:lang w:eastAsia="en-GB"/>
        </w:rPr>
        <w:t>,</w:t>
      </w:r>
      <w:r w:rsidR="00C835E8">
        <w:rPr>
          <w:rFonts w:ascii="Arial" w:eastAsia="Times New Roman" w:hAnsi="Arial" w:cs="Arial"/>
          <w:color w:val="000000"/>
          <w:sz w:val="20"/>
          <w:szCs w:val="20"/>
          <w:lang w:eastAsia="en-GB"/>
        </w:rPr>
        <w:t xml:space="preserve"> pentru a găsi un viitor viabil pentru siturile respective. Programul </w:t>
      </w:r>
      <w:r w:rsidRPr="00107014">
        <w:rPr>
          <w:rFonts w:ascii="Arial" w:eastAsia="Times New Roman" w:hAnsi="Arial" w:cs="Arial"/>
          <w:color w:val="000000"/>
          <w:sz w:val="20"/>
          <w:szCs w:val="20"/>
          <w:lang w:eastAsia="en-GB"/>
        </w:rPr>
        <w:t xml:space="preserve">a fost lansat în ianuarie 2013 de către </w:t>
      </w:r>
      <w:r w:rsidRPr="00107014">
        <w:rPr>
          <w:rFonts w:ascii="Arial" w:eastAsia="Times New Roman" w:hAnsi="Arial" w:cs="Arial"/>
          <w:b/>
          <w:color w:val="000000"/>
          <w:sz w:val="20"/>
          <w:szCs w:val="20"/>
          <w:lang w:eastAsia="en-GB"/>
        </w:rPr>
        <w:t>Europa Nostra</w:t>
      </w:r>
      <w:r w:rsidRPr="00107014">
        <w:rPr>
          <w:rFonts w:ascii="Arial" w:eastAsia="Times New Roman" w:hAnsi="Arial" w:cs="Arial"/>
          <w:color w:val="000000"/>
          <w:sz w:val="20"/>
          <w:szCs w:val="20"/>
          <w:lang w:eastAsia="en-GB"/>
        </w:rPr>
        <w:t xml:space="preserve">, cu sprijinul </w:t>
      </w:r>
      <w:r w:rsidRPr="00107014">
        <w:rPr>
          <w:rFonts w:ascii="Arial" w:eastAsia="Times New Roman" w:hAnsi="Arial" w:cs="Arial"/>
          <w:b/>
          <w:color w:val="000000"/>
          <w:sz w:val="20"/>
          <w:szCs w:val="20"/>
          <w:lang w:eastAsia="en-GB"/>
        </w:rPr>
        <w:t>Institutul Băncii Europene de Investiții</w:t>
      </w:r>
      <w:r w:rsidRPr="00107014">
        <w:rPr>
          <w:rFonts w:ascii="Arial" w:eastAsia="Times New Roman" w:hAnsi="Arial" w:cs="Arial"/>
          <w:color w:val="000000"/>
          <w:sz w:val="20"/>
          <w:szCs w:val="20"/>
          <w:lang w:eastAsia="en-GB"/>
        </w:rPr>
        <w:t>, în calitate de partener fondator</w:t>
      </w:r>
      <w:r w:rsidR="00C835E8">
        <w:rPr>
          <w:rFonts w:ascii="Arial" w:eastAsia="Times New Roman" w:hAnsi="Arial" w:cs="Arial"/>
          <w:color w:val="000000"/>
          <w:sz w:val="20"/>
          <w:szCs w:val="20"/>
          <w:lang w:eastAsia="en-GB"/>
        </w:rPr>
        <w:t xml:space="preserve"> și </w:t>
      </w:r>
      <w:r w:rsidR="00C835E8" w:rsidRPr="001B7AD0">
        <w:rPr>
          <w:rFonts w:ascii="Arial" w:eastAsia="Times New Roman" w:hAnsi="Arial" w:cs="Arial"/>
          <w:b/>
          <w:color w:val="000000"/>
          <w:sz w:val="20"/>
          <w:szCs w:val="20"/>
          <w:lang w:eastAsia="en-GB"/>
        </w:rPr>
        <w:t>Banca de Dezvoltare a Consiliului Europei</w:t>
      </w:r>
      <w:r w:rsidR="00C835E8">
        <w:rPr>
          <w:rFonts w:ascii="Arial" w:eastAsia="Times New Roman" w:hAnsi="Arial" w:cs="Arial"/>
          <w:color w:val="000000"/>
          <w:sz w:val="20"/>
          <w:szCs w:val="20"/>
          <w:lang w:eastAsia="en-GB"/>
        </w:rPr>
        <w:t xml:space="preserve"> în calitate de partener asociat</w:t>
      </w:r>
      <w:r w:rsidRPr="00107014">
        <w:rPr>
          <w:rFonts w:ascii="Arial" w:eastAsia="Times New Roman" w:hAnsi="Arial" w:cs="Arial"/>
          <w:color w:val="000000"/>
          <w:sz w:val="20"/>
          <w:szCs w:val="20"/>
          <w:lang w:eastAsia="en-GB"/>
        </w:rPr>
        <w:t xml:space="preserve">. Acest program a fost inspirat de succesul unui proiect asemănător desfășurat de Fondul Național pentru Conservare Istorică din SUA (US National Trust for Historical Preservation). „Cele mai periclitate 7 situri” nu </w:t>
      </w:r>
      <w:proofErr w:type="gramStart"/>
      <w:r w:rsidRPr="00107014">
        <w:rPr>
          <w:rFonts w:ascii="Arial" w:eastAsia="Times New Roman" w:hAnsi="Arial" w:cs="Arial"/>
          <w:color w:val="000000"/>
          <w:sz w:val="20"/>
          <w:szCs w:val="20"/>
          <w:lang w:eastAsia="en-GB"/>
        </w:rPr>
        <w:t>este</w:t>
      </w:r>
      <w:proofErr w:type="gramEnd"/>
      <w:r w:rsidRPr="00107014">
        <w:rPr>
          <w:rFonts w:ascii="Arial" w:eastAsia="Times New Roman" w:hAnsi="Arial" w:cs="Arial"/>
          <w:color w:val="000000"/>
          <w:sz w:val="20"/>
          <w:szCs w:val="20"/>
          <w:lang w:eastAsia="en-GB"/>
        </w:rPr>
        <w:t xml:space="preserve"> un program de finanțare. Scopul său </w:t>
      </w:r>
      <w:proofErr w:type="gramStart"/>
      <w:r w:rsidRPr="00107014">
        <w:rPr>
          <w:rFonts w:ascii="Arial" w:eastAsia="Times New Roman" w:hAnsi="Arial" w:cs="Arial"/>
          <w:color w:val="000000"/>
          <w:sz w:val="20"/>
          <w:szCs w:val="20"/>
          <w:lang w:eastAsia="en-GB"/>
        </w:rPr>
        <w:t>este</w:t>
      </w:r>
      <w:proofErr w:type="gramEnd"/>
      <w:r w:rsidRPr="00107014">
        <w:rPr>
          <w:rFonts w:ascii="Arial" w:eastAsia="Times New Roman" w:hAnsi="Arial" w:cs="Arial"/>
          <w:color w:val="000000"/>
          <w:sz w:val="20"/>
          <w:szCs w:val="20"/>
          <w:lang w:eastAsia="en-GB"/>
        </w:rPr>
        <w:t xml:space="preserve"> de a servi drept catalizator pentru acțiune și pentru a promova puterea exemplului. Acesta beneficiază de sprijinul programului Uniunii Europene „Europa Creativă”, ca parte a programului Europa Nostra „Patrimoniul nostru – valorile noastre”.</w:t>
      </w:r>
    </w:p>
    <w:p w14:paraId="69B9CB07" w14:textId="77777777" w:rsidR="0012284F" w:rsidRPr="0076121D" w:rsidRDefault="00C835E8" w:rsidP="00B7734D">
      <w:pPr>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Din 2013 până astăzi, 29 de monumente și situri în pericol din 19 țări din Europa au fost selectate pentru a fi incluse în lista celor mai periclitate 7 monumente. Prima listă a fost făcută publică în 2013, a doua în 2014, a treia în 2016, iar a patra în 2018, în cadrul Anului European al Patrimoniului.</w:t>
      </w:r>
      <w:r w:rsidR="00B7734D">
        <w:rPr>
          <w:rFonts w:ascii="Arial" w:hAnsi="Arial" w:cs="Arial"/>
          <w:color w:val="000000"/>
          <w:sz w:val="20"/>
          <w:szCs w:val="20"/>
          <w:lang w:val="en-US"/>
        </w:rPr>
        <w:t xml:space="preserve"> În 2016 Laguna Venețiană a fost declarată </w:t>
      </w:r>
      <w:r w:rsidR="00B7734D" w:rsidRPr="00B7734D">
        <w:rPr>
          <w:rFonts w:ascii="Arial" w:hAnsi="Arial" w:cs="Arial"/>
          <w:i/>
          <w:color w:val="000000"/>
          <w:sz w:val="20"/>
          <w:szCs w:val="20"/>
          <w:lang w:val="en-US"/>
        </w:rPr>
        <w:t>cel</w:t>
      </w:r>
      <w:r w:rsidR="00B7734D">
        <w:rPr>
          <w:rFonts w:ascii="Arial" w:hAnsi="Arial" w:cs="Arial"/>
          <w:color w:val="000000"/>
          <w:sz w:val="20"/>
          <w:szCs w:val="20"/>
          <w:lang w:val="en-US"/>
        </w:rPr>
        <w:t xml:space="preserve"> mai periclitat sit din Europa. </w:t>
      </w:r>
    </w:p>
    <w:p w14:paraId="17AEB379" w14:textId="77777777" w:rsidR="0012284F" w:rsidRPr="00803820" w:rsidRDefault="00B7734D" w:rsidP="0012284F">
      <w:pPr>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Experți </w:t>
      </w:r>
      <w:r w:rsidRPr="00B7734D">
        <w:rPr>
          <w:rFonts w:ascii="Arial" w:hAnsi="Arial" w:cs="Arial"/>
          <w:color w:val="000000"/>
          <w:sz w:val="20"/>
          <w:szCs w:val="20"/>
          <w:lang w:val="en-US"/>
        </w:rPr>
        <w:t xml:space="preserve">în finanțe și patrimoniu din cadrul Europa Nostra și </w:t>
      </w:r>
      <w:r w:rsidR="001B7AD0">
        <w:rPr>
          <w:rFonts w:ascii="Arial" w:hAnsi="Arial" w:cs="Arial"/>
          <w:color w:val="000000"/>
          <w:sz w:val="20"/>
          <w:szCs w:val="20"/>
          <w:lang w:val="en-US"/>
        </w:rPr>
        <w:t>al</w:t>
      </w:r>
      <w:r>
        <w:rPr>
          <w:rFonts w:ascii="Arial" w:hAnsi="Arial" w:cs="Arial"/>
          <w:color w:val="000000"/>
          <w:sz w:val="20"/>
          <w:szCs w:val="20"/>
          <w:lang w:val="en-US"/>
        </w:rPr>
        <w:t xml:space="preserve"> </w:t>
      </w:r>
      <w:r w:rsidRPr="00107014">
        <w:rPr>
          <w:rFonts w:ascii="Arial" w:eastAsia="Times New Roman" w:hAnsi="Arial" w:cs="Arial"/>
          <w:color w:val="000000"/>
          <w:sz w:val="20"/>
          <w:szCs w:val="20"/>
          <w:lang w:eastAsia="en-GB"/>
        </w:rPr>
        <w:t>Institutul</w:t>
      </w:r>
      <w:r w:rsidRPr="00B7734D">
        <w:rPr>
          <w:rFonts w:ascii="Arial" w:eastAsia="Times New Roman" w:hAnsi="Arial" w:cs="Arial"/>
          <w:color w:val="000000"/>
          <w:sz w:val="20"/>
          <w:szCs w:val="20"/>
          <w:lang w:eastAsia="en-GB"/>
        </w:rPr>
        <w:t>ui</w:t>
      </w:r>
      <w:r w:rsidRPr="00107014">
        <w:rPr>
          <w:rFonts w:ascii="Arial" w:eastAsia="Times New Roman" w:hAnsi="Arial" w:cs="Arial"/>
          <w:color w:val="000000"/>
          <w:sz w:val="20"/>
          <w:szCs w:val="20"/>
          <w:lang w:eastAsia="en-GB"/>
        </w:rPr>
        <w:t xml:space="preserve"> Băncii Europene de Investiții</w:t>
      </w:r>
      <w:r>
        <w:rPr>
          <w:rFonts w:ascii="Arial" w:eastAsia="Times New Roman" w:hAnsi="Arial" w:cs="Arial"/>
          <w:color w:val="000000"/>
          <w:sz w:val="20"/>
          <w:szCs w:val="20"/>
          <w:lang w:eastAsia="en-GB"/>
        </w:rPr>
        <w:t xml:space="preserve"> desfășoară misiuni </w:t>
      </w:r>
      <w:r w:rsidR="001B7AD0">
        <w:rPr>
          <w:rFonts w:ascii="Arial" w:eastAsia="Times New Roman" w:hAnsi="Arial" w:cs="Arial"/>
          <w:color w:val="000000"/>
          <w:sz w:val="20"/>
          <w:szCs w:val="20"/>
          <w:lang w:eastAsia="en-GB"/>
        </w:rPr>
        <w:t>în</w:t>
      </w:r>
      <w:r>
        <w:rPr>
          <w:rFonts w:ascii="Arial" w:eastAsia="Times New Roman" w:hAnsi="Arial" w:cs="Arial"/>
          <w:color w:val="000000"/>
          <w:sz w:val="20"/>
          <w:szCs w:val="20"/>
          <w:lang w:eastAsia="en-GB"/>
        </w:rPr>
        <w:t xml:space="preserve"> cele 7 situri, împreună cu cei care le-au nominalizat. Echipe multidisciplinare evaluează situl și ajută la formularea un</w:t>
      </w:r>
      <w:r w:rsidR="001B7AD0">
        <w:rPr>
          <w:rFonts w:ascii="Arial" w:eastAsia="Times New Roman" w:hAnsi="Arial" w:cs="Arial"/>
          <w:color w:val="000000"/>
          <w:sz w:val="20"/>
          <w:szCs w:val="20"/>
          <w:lang w:eastAsia="en-GB"/>
        </w:rPr>
        <w:t>ui</w:t>
      </w:r>
      <w:r>
        <w:rPr>
          <w:rFonts w:ascii="Arial" w:eastAsia="Times New Roman" w:hAnsi="Arial" w:cs="Arial"/>
          <w:color w:val="000000"/>
          <w:sz w:val="20"/>
          <w:szCs w:val="20"/>
          <w:lang w:eastAsia="en-GB"/>
        </w:rPr>
        <w:t xml:space="preserve"> plan de acțiune fezabil pentru fiecare dintre ele, </w:t>
      </w:r>
      <w:r w:rsidR="00DC0921">
        <w:rPr>
          <w:rFonts w:ascii="Arial" w:eastAsia="Times New Roman" w:hAnsi="Arial" w:cs="Arial"/>
          <w:color w:val="000000"/>
          <w:sz w:val="20"/>
          <w:szCs w:val="20"/>
          <w:lang w:eastAsia="en-GB"/>
        </w:rPr>
        <w:t xml:space="preserve">în strânsă cooperare cu părțile interesate de la nivel local și national, </w:t>
      </w:r>
      <w:r w:rsidR="001B7AD0">
        <w:rPr>
          <w:rFonts w:ascii="Arial" w:eastAsia="Times New Roman" w:hAnsi="Arial" w:cs="Arial"/>
          <w:color w:val="000000"/>
          <w:sz w:val="20"/>
          <w:szCs w:val="20"/>
          <w:lang w:eastAsia="en-GB"/>
        </w:rPr>
        <w:t xml:space="preserve">atât </w:t>
      </w:r>
      <w:r w:rsidR="00DC0921">
        <w:rPr>
          <w:rFonts w:ascii="Arial" w:eastAsia="Times New Roman" w:hAnsi="Arial" w:cs="Arial"/>
          <w:color w:val="000000"/>
          <w:sz w:val="20"/>
          <w:szCs w:val="20"/>
          <w:lang w:eastAsia="en-GB"/>
        </w:rPr>
        <w:t xml:space="preserve">din mediul public și </w:t>
      </w:r>
      <w:r w:rsidR="001B7AD0">
        <w:rPr>
          <w:rFonts w:ascii="Arial" w:eastAsia="Times New Roman" w:hAnsi="Arial" w:cs="Arial"/>
          <w:color w:val="000000"/>
          <w:sz w:val="20"/>
          <w:szCs w:val="20"/>
          <w:lang w:eastAsia="en-GB"/>
        </w:rPr>
        <w:t xml:space="preserve">din </w:t>
      </w:r>
      <w:r w:rsidR="00DC0921">
        <w:rPr>
          <w:rFonts w:ascii="Arial" w:eastAsia="Times New Roman" w:hAnsi="Arial" w:cs="Arial"/>
          <w:color w:val="000000"/>
          <w:sz w:val="20"/>
          <w:szCs w:val="20"/>
          <w:lang w:eastAsia="en-GB"/>
        </w:rPr>
        <w:t xml:space="preserve">cel privat. Rezultatele și recomandările acestor misiuni sunt cuprinse în rapoarte tehnice și financiare. Partenerii </w:t>
      </w:r>
      <w:r w:rsidR="001B7AD0">
        <w:rPr>
          <w:rFonts w:ascii="Arial" w:eastAsia="Times New Roman" w:hAnsi="Arial" w:cs="Arial"/>
          <w:color w:val="000000"/>
          <w:sz w:val="20"/>
          <w:szCs w:val="20"/>
          <w:lang w:eastAsia="en-GB"/>
        </w:rPr>
        <w:t>din</w:t>
      </w:r>
      <w:r w:rsidR="00DC0921">
        <w:rPr>
          <w:rFonts w:ascii="Arial" w:eastAsia="Times New Roman" w:hAnsi="Arial" w:cs="Arial"/>
          <w:color w:val="000000"/>
          <w:sz w:val="20"/>
          <w:szCs w:val="20"/>
          <w:lang w:eastAsia="en-GB"/>
        </w:rPr>
        <w:t xml:space="preserve"> program asistă ulterior părțile interesate în implementarea acestor rapoarte.</w:t>
      </w:r>
    </w:p>
    <w:p w14:paraId="2427D9F6" w14:textId="77777777" w:rsidR="0012284F" w:rsidRPr="00803820" w:rsidRDefault="0012284F" w:rsidP="0012284F">
      <w:pPr>
        <w:spacing w:after="0" w:line="240" w:lineRule="auto"/>
        <w:jc w:val="both"/>
        <w:rPr>
          <w:rFonts w:ascii="Arial" w:hAnsi="Arial" w:cs="Arial"/>
          <w:color w:val="000000"/>
          <w:sz w:val="20"/>
          <w:szCs w:val="20"/>
          <w:lang w:val="en-US"/>
        </w:rPr>
      </w:pPr>
    </w:p>
    <w:p w14:paraId="27E18444" w14:textId="77777777" w:rsidR="0012284F" w:rsidRDefault="0012284F" w:rsidP="0012284F">
      <w:pPr>
        <w:spacing w:after="0" w:line="240" w:lineRule="auto"/>
        <w:jc w:val="both"/>
        <w:rPr>
          <w:rFonts w:ascii="Arial" w:hAnsi="Arial" w:cs="Arial"/>
          <w:b/>
          <w:color w:val="000000"/>
          <w:lang w:val="en-US"/>
        </w:rPr>
      </w:pPr>
      <w:r w:rsidRPr="0076121D">
        <w:rPr>
          <w:rFonts w:ascii="Arial" w:hAnsi="Arial" w:cs="Arial"/>
          <w:b/>
          <w:color w:val="000000"/>
          <w:lang w:val="en-US"/>
        </w:rPr>
        <w:t>Europa Nostra</w:t>
      </w:r>
    </w:p>
    <w:p w14:paraId="119BECA3" w14:textId="77777777" w:rsidR="00DC0921" w:rsidRPr="00DA008B" w:rsidRDefault="00AB5E94" w:rsidP="00DC0921">
      <w:pPr>
        <w:spacing w:after="0" w:line="240" w:lineRule="auto"/>
        <w:jc w:val="both"/>
        <w:rPr>
          <w:rFonts w:ascii="Times New Roman" w:eastAsia="Times New Roman" w:hAnsi="Times New Roman" w:cs="Times New Roman"/>
          <w:sz w:val="24"/>
          <w:szCs w:val="24"/>
          <w:lang w:eastAsia="en-GB"/>
        </w:rPr>
      </w:pPr>
      <w:hyperlink r:id="rId20" w:history="1">
        <w:r w:rsidR="00DC0921" w:rsidRPr="00DA008B">
          <w:rPr>
            <w:rFonts w:ascii="Arial" w:eastAsia="Times New Roman" w:hAnsi="Arial" w:cs="Arial"/>
            <w:color w:val="000080"/>
            <w:sz w:val="20"/>
            <w:szCs w:val="20"/>
            <w:u w:val="single"/>
            <w:lang w:eastAsia="en-GB"/>
          </w:rPr>
          <w:t xml:space="preserve">Europa </w:t>
        </w:r>
        <w:proofErr w:type="gramStart"/>
        <w:r w:rsidR="00DC0921" w:rsidRPr="00DA008B">
          <w:rPr>
            <w:rFonts w:ascii="Arial" w:eastAsia="Times New Roman" w:hAnsi="Arial" w:cs="Arial"/>
            <w:color w:val="000080"/>
            <w:sz w:val="20"/>
            <w:szCs w:val="20"/>
            <w:u w:val="single"/>
            <w:lang w:eastAsia="en-GB"/>
          </w:rPr>
          <w:t>Nostra</w:t>
        </w:r>
      </w:hyperlink>
      <w:r w:rsidR="00DC0921" w:rsidRPr="00DA008B">
        <w:rPr>
          <w:rFonts w:ascii="Arial" w:eastAsia="Times New Roman" w:hAnsi="Arial" w:cs="Arial"/>
          <w:color w:val="000000"/>
          <w:sz w:val="20"/>
          <w:szCs w:val="20"/>
          <w:lang w:eastAsia="en-GB"/>
        </w:rPr>
        <w:t xml:space="preserve"> este</w:t>
      </w:r>
      <w:proofErr w:type="gramEnd"/>
      <w:r w:rsidR="00DC0921" w:rsidRPr="00DA008B">
        <w:rPr>
          <w:rFonts w:ascii="Arial" w:eastAsia="Times New Roman" w:hAnsi="Arial" w:cs="Arial"/>
          <w:color w:val="000000"/>
          <w:sz w:val="20"/>
          <w:szCs w:val="20"/>
          <w:lang w:eastAsia="en-GB"/>
        </w:rPr>
        <w:t xml:space="preserve"> federația pan-europeană a organizațiilor din domeniul patrimoniului, susținută de o rețea largă de instituții publice, companii private și persoane fizice. Având în componență peste 40 de țări din Europa, organizația </w:t>
      </w:r>
      <w:proofErr w:type="gramStart"/>
      <w:r w:rsidR="00DC0921" w:rsidRPr="00DA008B">
        <w:rPr>
          <w:rFonts w:ascii="Arial" w:eastAsia="Times New Roman" w:hAnsi="Arial" w:cs="Arial"/>
          <w:color w:val="000000"/>
          <w:sz w:val="20"/>
          <w:szCs w:val="20"/>
          <w:lang w:eastAsia="en-GB"/>
        </w:rPr>
        <w:t>este</w:t>
      </w:r>
      <w:proofErr w:type="gramEnd"/>
      <w:r w:rsidR="00DC0921" w:rsidRPr="00DA008B">
        <w:rPr>
          <w:rFonts w:ascii="Arial" w:eastAsia="Times New Roman" w:hAnsi="Arial" w:cs="Arial"/>
          <w:color w:val="000000"/>
          <w:sz w:val="20"/>
          <w:szCs w:val="20"/>
          <w:lang w:eastAsia="en-GB"/>
        </w:rPr>
        <w:t xml:space="preserve"> vocea societății civile angajată în protejarea și promovarea patrimoniului cultural și natural al Europei. Fondată în 1963, </w:t>
      </w:r>
      <w:proofErr w:type="gramStart"/>
      <w:r w:rsidR="00DC0921" w:rsidRPr="00DA008B">
        <w:rPr>
          <w:rFonts w:ascii="Arial" w:eastAsia="Times New Roman" w:hAnsi="Arial" w:cs="Arial"/>
          <w:color w:val="000000"/>
          <w:sz w:val="20"/>
          <w:szCs w:val="20"/>
          <w:lang w:eastAsia="en-GB"/>
        </w:rPr>
        <w:t>este</w:t>
      </w:r>
      <w:proofErr w:type="gramEnd"/>
      <w:r w:rsidR="00DC0921" w:rsidRPr="00DA008B">
        <w:rPr>
          <w:rFonts w:ascii="Arial" w:eastAsia="Times New Roman" w:hAnsi="Arial" w:cs="Arial"/>
          <w:color w:val="000000"/>
          <w:sz w:val="20"/>
          <w:szCs w:val="20"/>
          <w:lang w:eastAsia="en-GB"/>
        </w:rPr>
        <w:t xml:space="preserve"> recunoscută astăzi ca rețeaua de patrimoniu cea mai reprezentativă din Europa. Plácido Domingo, renumitul cântăreț de operă și dirijor, </w:t>
      </w:r>
      <w:proofErr w:type="gramStart"/>
      <w:r w:rsidR="00DC0921" w:rsidRPr="00DA008B">
        <w:rPr>
          <w:rFonts w:ascii="Arial" w:eastAsia="Times New Roman" w:hAnsi="Arial" w:cs="Arial"/>
          <w:color w:val="000000"/>
          <w:sz w:val="20"/>
          <w:szCs w:val="20"/>
          <w:lang w:eastAsia="en-GB"/>
        </w:rPr>
        <w:t>este</w:t>
      </w:r>
      <w:proofErr w:type="gramEnd"/>
      <w:r w:rsidR="00DC0921" w:rsidRPr="00DA008B">
        <w:rPr>
          <w:rFonts w:ascii="Arial" w:eastAsia="Times New Roman" w:hAnsi="Arial" w:cs="Arial"/>
          <w:color w:val="000000"/>
          <w:sz w:val="20"/>
          <w:szCs w:val="20"/>
          <w:lang w:eastAsia="en-GB"/>
        </w:rPr>
        <w:t xml:space="preserve"> președintele organizației.</w:t>
      </w:r>
    </w:p>
    <w:p w14:paraId="25D1EB14" w14:textId="77777777" w:rsidR="00DC0921" w:rsidRPr="00DA008B" w:rsidRDefault="00DC0921" w:rsidP="00DC0921">
      <w:pPr>
        <w:spacing w:after="0" w:line="240" w:lineRule="auto"/>
        <w:jc w:val="both"/>
        <w:rPr>
          <w:rFonts w:ascii="Times New Roman" w:eastAsia="Times New Roman" w:hAnsi="Times New Roman" w:cs="Times New Roman"/>
          <w:sz w:val="24"/>
          <w:szCs w:val="24"/>
          <w:lang w:eastAsia="en-GB"/>
        </w:rPr>
      </w:pPr>
      <w:r w:rsidRPr="00DA008B">
        <w:rPr>
          <w:rFonts w:ascii="Arial" w:eastAsia="Times New Roman" w:hAnsi="Arial" w:cs="Arial"/>
          <w:color w:val="000000"/>
          <w:sz w:val="20"/>
          <w:szCs w:val="20"/>
          <w:lang w:eastAsia="en-GB"/>
        </w:rPr>
        <w:t xml:space="preserve">Europa Nostra inițiază campanii pentru salvarea monumentelor pe cale de dispariție, siturilor și peisajelor Europei, în special prin intermediul programului „Cele mai periclitate 7 situri”. Celebrează excelența prin Premiul Uniunii Europene pentru patrimoniul cultural / Premiile Europa Nostra. De asemenea, contribuie la formularea și punerea în aplicare a strategiilor și politicilor europene în domeniul patrimoniului, printr-un dialog structurat cu instituțiile europene și prin coordonarea Alianței patrimoniului </w:t>
      </w:r>
      <w:proofErr w:type="gramStart"/>
      <w:r w:rsidRPr="00DA008B">
        <w:rPr>
          <w:rFonts w:ascii="Arial" w:eastAsia="Times New Roman" w:hAnsi="Arial" w:cs="Arial"/>
          <w:color w:val="000000"/>
          <w:sz w:val="20"/>
          <w:szCs w:val="20"/>
          <w:lang w:eastAsia="en-GB"/>
        </w:rPr>
        <w:t>european</w:t>
      </w:r>
      <w:proofErr w:type="gramEnd"/>
      <w:r w:rsidRPr="00DA008B">
        <w:rPr>
          <w:rFonts w:ascii="Arial" w:eastAsia="Times New Roman" w:hAnsi="Arial" w:cs="Arial"/>
          <w:color w:val="000000"/>
          <w:sz w:val="20"/>
          <w:szCs w:val="20"/>
          <w:lang w:eastAsia="en-GB"/>
        </w:rPr>
        <w:t xml:space="preserve"> 3.3. Europa Nostra a promovat cu convingere și contribuie activ la implementarea </w:t>
      </w:r>
      <w:hyperlink r:id="rId21" w:history="1">
        <w:r w:rsidRPr="00DA008B">
          <w:rPr>
            <w:rFonts w:ascii="Arial" w:eastAsia="Times New Roman" w:hAnsi="Arial" w:cs="Arial"/>
            <w:color w:val="000080"/>
            <w:sz w:val="20"/>
            <w:szCs w:val="20"/>
            <w:u w:val="single"/>
            <w:lang w:eastAsia="en-GB"/>
          </w:rPr>
          <w:t>Anului European al Patrimoniului Cultural 2018</w:t>
        </w:r>
      </w:hyperlink>
      <w:r w:rsidRPr="00DA008B">
        <w:rPr>
          <w:rFonts w:ascii="Arial" w:eastAsia="Times New Roman" w:hAnsi="Arial" w:cs="Arial"/>
          <w:color w:val="000000"/>
          <w:sz w:val="20"/>
          <w:szCs w:val="20"/>
          <w:lang w:eastAsia="en-GB"/>
        </w:rPr>
        <w:t>.</w:t>
      </w:r>
    </w:p>
    <w:p w14:paraId="01342B25" w14:textId="77777777" w:rsidR="0012284F" w:rsidRPr="00EB38B5" w:rsidRDefault="0012284F" w:rsidP="0012284F">
      <w:pPr>
        <w:autoSpaceDE w:val="0"/>
        <w:autoSpaceDN w:val="0"/>
        <w:adjustRightInd w:val="0"/>
        <w:spacing w:after="0" w:line="240" w:lineRule="auto"/>
        <w:jc w:val="both"/>
        <w:rPr>
          <w:rFonts w:ascii="Arial" w:eastAsia="Times New Roman" w:hAnsi="Arial" w:cs="Arial"/>
          <w:color w:val="000000"/>
          <w:spacing w:val="-2"/>
          <w:sz w:val="20"/>
          <w:szCs w:val="20"/>
          <w:lang w:eastAsia="en-GB"/>
        </w:rPr>
      </w:pPr>
    </w:p>
    <w:p w14:paraId="4967EBDB" w14:textId="77777777" w:rsidR="0012284F" w:rsidRPr="0076121D" w:rsidRDefault="00DC0921" w:rsidP="0012284F">
      <w:pPr>
        <w:spacing w:after="0" w:line="240" w:lineRule="auto"/>
        <w:jc w:val="both"/>
        <w:rPr>
          <w:rFonts w:ascii="Arial" w:hAnsi="Arial" w:cs="Arial"/>
          <w:b/>
          <w:color w:val="000000"/>
          <w:lang w:val="en-US"/>
        </w:rPr>
      </w:pPr>
      <w:r>
        <w:rPr>
          <w:rFonts w:ascii="Arial" w:hAnsi="Arial" w:cs="Arial"/>
          <w:b/>
          <w:color w:val="000000"/>
          <w:lang w:val="en-US"/>
        </w:rPr>
        <w:t>Institutul Băncii Europene de Dezvoltare</w:t>
      </w:r>
    </w:p>
    <w:p w14:paraId="32CFF9FE" w14:textId="77777777" w:rsidR="00DC0921" w:rsidRPr="00DA008B" w:rsidRDefault="00AB5E94" w:rsidP="00DC0921">
      <w:pPr>
        <w:spacing w:after="0" w:line="240" w:lineRule="auto"/>
        <w:jc w:val="both"/>
        <w:rPr>
          <w:rFonts w:ascii="Times New Roman" w:eastAsia="Times New Roman" w:hAnsi="Times New Roman" w:cs="Times New Roman"/>
          <w:sz w:val="24"/>
          <w:szCs w:val="24"/>
          <w:lang w:eastAsia="en-GB"/>
        </w:rPr>
      </w:pPr>
      <w:hyperlink r:id="rId22" w:history="1">
        <w:r w:rsidR="00DC0921" w:rsidRPr="00DA008B">
          <w:rPr>
            <w:rFonts w:ascii="Arial" w:eastAsia="Times New Roman" w:hAnsi="Arial" w:cs="Arial"/>
            <w:color w:val="000080"/>
            <w:sz w:val="20"/>
            <w:szCs w:val="20"/>
            <w:u w:val="single"/>
            <w:lang w:eastAsia="en-GB"/>
          </w:rPr>
          <w:t>Institutul Băncii Europene de Dezvoltare</w:t>
        </w:r>
      </w:hyperlink>
      <w:r w:rsidR="00DC0921" w:rsidRPr="00DA008B">
        <w:rPr>
          <w:rFonts w:ascii="Arial" w:eastAsia="Times New Roman" w:hAnsi="Arial" w:cs="Arial"/>
          <w:color w:val="000000"/>
          <w:sz w:val="20"/>
          <w:szCs w:val="20"/>
          <w:lang w:eastAsia="en-GB"/>
        </w:rPr>
        <w:t xml:space="preserve"> (EIBI) a fost creat în cadrul Grupului EIB (Banca Europeană de Investiții și Fondul European de Investiții) pentru a promova și susține inițiative sociale, culturale și de cercetare </w:t>
      </w:r>
      <w:proofErr w:type="gramStart"/>
      <w:r w:rsidR="00DC0921" w:rsidRPr="00DA008B">
        <w:rPr>
          <w:rFonts w:ascii="Arial" w:eastAsia="Times New Roman" w:hAnsi="Arial" w:cs="Arial"/>
          <w:color w:val="000000"/>
          <w:sz w:val="20"/>
          <w:szCs w:val="20"/>
          <w:lang w:eastAsia="en-GB"/>
        </w:rPr>
        <w:t>ce</w:t>
      </w:r>
      <w:proofErr w:type="gramEnd"/>
      <w:r w:rsidR="00DC0921" w:rsidRPr="00DA008B">
        <w:rPr>
          <w:rFonts w:ascii="Arial" w:eastAsia="Times New Roman" w:hAnsi="Arial" w:cs="Arial"/>
          <w:color w:val="000000"/>
          <w:sz w:val="20"/>
          <w:szCs w:val="20"/>
          <w:lang w:eastAsia="en-GB"/>
        </w:rPr>
        <w:t xml:space="preserve"> implică actori europeni și publicul general. Este unul dintre principalii piloni ai Grupului EIB de implicare a comunităților și cetățenilor. Mai multe informații la </w:t>
      </w:r>
      <w:hyperlink r:id="rId23" w:history="1">
        <w:r w:rsidR="00DC0921" w:rsidRPr="00DA008B">
          <w:rPr>
            <w:rFonts w:ascii="Arial" w:eastAsia="Times New Roman" w:hAnsi="Arial" w:cs="Arial"/>
            <w:color w:val="000080"/>
            <w:sz w:val="20"/>
            <w:szCs w:val="20"/>
            <w:u w:val="single"/>
            <w:lang w:eastAsia="en-GB"/>
          </w:rPr>
          <w:t>http://institute.eib.org</w:t>
        </w:r>
      </w:hyperlink>
      <w:r w:rsidR="00DC0921" w:rsidRPr="00DA008B">
        <w:rPr>
          <w:rFonts w:ascii="Arial" w:eastAsia="Times New Roman" w:hAnsi="Arial" w:cs="Arial"/>
          <w:color w:val="000000"/>
          <w:sz w:val="20"/>
          <w:szCs w:val="20"/>
          <w:lang w:eastAsia="en-GB"/>
        </w:rPr>
        <w:t>.</w:t>
      </w:r>
      <w:r w:rsidR="00DC0921" w:rsidRPr="00DA008B">
        <w:rPr>
          <w:rFonts w:ascii="Arial" w:eastAsia="Times New Roman" w:hAnsi="Arial" w:cs="Arial"/>
          <w:color w:val="000000"/>
          <w:sz w:val="20"/>
          <w:szCs w:val="20"/>
          <w:shd w:val="clear" w:color="auto" w:fill="C0C0C0"/>
          <w:lang w:eastAsia="en-GB"/>
        </w:rPr>
        <w:t xml:space="preserve"> </w:t>
      </w:r>
    </w:p>
    <w:p w14:paraId="6FB64483" w14:textId="77777777" w:rsidR="0012284F" w:rsidRDefault="0012284F" w:rsidP="0012284F">
      <w:pPr>
        <w:autoSpaceDE w:val="0"/>
        <w:autoSpaceDN w:val="0"/>
        <w:adjustRightInd w:val="0"/>
        <w:spacing w:after="0" w:line="240" w:lineRule="auto"/>
        <w:jc w:val="both"/>
        <w:rPr>
          <w:rFonts w:ascii="Arial" w:eastAsia="Times New Roman" w:hAnsi="Arial" w:cs="Arial"/>
          <w:color w:val="000000"/>
          <w:sz w:val="20"/>
          <w:szCs w:val="20"/>
          <w:lang w:val="en-US" w:eastAsia="nl-BE"/>
        </w:rPr>
      </w:pPr>
    </w:p>
    <w:p w14:paraId="76103CE0" w14:textId="77777777" w:rsidR="00AF6560" w:rsidRDefault="00AF6560" w:rsidP="0012284F">
      <w:pPr>
        <w:spacing w:after="0" w:line="240" w:lineRule="auto"/>
        <w:jc w:val="both"/>
        <w:rPr>
          <w:rFonts w:ascii="Arial" w:hAnsi="Arial" w:cs="Arial"/>
          <w:b/>
          <w:color w:val="000000"/>
          <w:lang w:val="en-US"/>
        </w:rPr>
      </w:pPr>
    </w:p>
    <w:p w14:paraId="3E6F3B1E" w14:textId="77777777" w:rsidR="0012284F" w:rsidRPr="0076121D" w:rsidRDefault="00DC0921" w:rsidP="0012284F">
      <w:pPr>
        <w:spacing w:after="0" w:line="240" w:lineRule="auto"/>
        <w:jc w:val="both"/>
        <w:rPr>
          <w:rFonts w:ascii="Arial" w:hAnsi="Arial" w:cs="Arial"/>
          <w:b/>
          <w:color w:val="000000"/>
          <w:lang w:val="en-US"/>
        </w:rPr>
      </w:pPr>
      <w:r>
        <w:rPr>
          <w:rFonts w:ascii="Arial" w:hAnsi="Arial" w:cs="Arial"/>
          <w:b/>
          <w:color w:val="000000"/>
          <w:lang w:val="en-US"/>
        </w:rPr>
        <w:lastRenderedPageBreak/>
        <w:t xml:space="preserve">Europa </w:t>
      </w:r>
      <w:r w:rsidR="0012284F" w:rsidRPr="0076121D">
        <w:rPr>
          <w:rFonts w:ascii="Arial" w:hAnsi="Arial" w:cs="Arial"/>
          <w:b/>
          <w:color w:val="000000"/>
          <w:lang w:val="en-US"/>
        </w:rPr>
        <w:t>Creativ</w:t>
      </w:r>
      <w:r>
        <w:rPr>
          <w:rFonts w:ascii="Arial" w:hAnsi="Arial" w:cs="Arial"/>
          <w:b/>
          <w:color w:val="000000"/>
          <w:lang w:val="en-US"/>
        </w:rPr>
        <w:t>ă</w:t>
      </w:r>
    </w:p>
    <w:p w14:paraId="4C3BCC88" w14:textId="77777777" w:rsidR="00DC0921" w:rsidRPr="00DA008B" w:rsidRDefault="00AB5E94" w:rsidP="00DC0921">
      <w:pPr>
        <w:spacing w:after="0" w:line="240" w:lineRule="auto"/>
        <w:jc w:val="both"/>
        <w:rPr>
          <w:rFonts w:ascii="Times New Roman" w:eastAsia="Times New Roman" w:hAnsi="Times New Roman" w:cs="Times New Roman"/>
          <w:sz w:val="24"/>
          <w:szCs w:val="24"/>
          <w:lang w:eastAsia="en-GB"/>
        </w:rPr>
      </w:pPr>
      <w:hyperlink r:id="rId24" w:history="1">
        <w:r w:rsidR="00DC0921" w:rsidRPr="00DA008B">
          <w:rPr>
            <w:rFonts w:ascii="Arial" w:eastAsia="Times New Roman" w:hAnsi="Arial" w:cs="Arial"/>
            <w:color w:val="000080"/>
            <w:sz w:val="20"/>
            <w:szCs w:val="20"/>
            <w:u w:val="single"/>
            <w:lang w:eastAsia="en-GB"/>
          </w:rPr>
          <w:t xml:space="preserve">Europa </w:t>
        </w:r>
        <w:proofErr w:type="gramStart"/>
        <w:r w:rsidR="00DC0921" w:rsidRPr="00DA008B">
          <w:rPr>
            <w:rFonts w:ascii="Arial" w:eastAsia="Times New Roman" w:hAnsi="Arial" w:cs="Arial"/>
            <w:color w:val="000080"/>
            <w:sz w:val="20"/>
            <w:szCs w:val="20"/>
            <w:u w:val="single"/>
            <w:lang w:eastAsia="en-GB"/>
          </w:rPr>
          <w:t>Creativă</w:t>
        </w:r>
      </w:hyperlink>
      <w:r w:rsidR="00DC0921" w:rsidRPr="00DA008B">
        <w:rPr>
          <w:rFonts w:ascii="Arial" w:eastAsia="Times New Roman" w:hAnsi="Arial" w:cs="Arial"/>
          <w:color w:val="000000"/>
          <w:sz w:val="20"/>
          <w:szCs w:val="20"/>
          <w:lang w:eastAsia="en-GB"/>
        </w:rPr>
        <w:t xml:space="preserve"> este</w:t>
      </w:r>
      <w:proofErr w:type="gramEnd"/>
      <w:r w:rsidR="00DC0921" w:rsidRPr="00DA008B">
        <w:rPr>
          <w:rFonts w:ascii="Arial" w:eastAsia="Times New Roman" w:hAnsi="Arial" w:cs="Arial"/>
          <w:color w:val="000000"/>
          <w:sz w:val="20"/>
          <w:szCs w:val="20"/>
          <w:lang w:eastAsia="en-GB"/>
        </w:rPr>
        <w:t xml:space="preserve"> programul UE de sprijin al sectoarelor culturale și creative ce le permite acestora să-și sporească contribuția pentru locurile de muncă și creștere economică. Cu un buget de 1.460.000.000 € pentru perioada 2014-2020, sprijină organizațiile în domeniul patrimoniului, teatru, arte plastice, arte interdisciplinare, publicații, film, televiziune, muzică și jocuri video, precum și zeci de mii de artiști, profesioniști în domeniul culturii și audiovizualului. Finanțarea permite acestora </w:t>
      </w:r>
      <w:proofErr w:type="gramStart"/>
      <w:r w:rsidR="00DC0921" w:rsidRPr="00DA008B">
        <w:rPr>
          <w:rFonts w:ascii="Arial" w:eastAsia="Times New Roman" w:hAnsi="Arial" w:cs="Arial"/>
          <w:color w:val="000000"/>
          <w:sz w:val="20"/>
          <w:szCs w:val="20"/>
          <w:lang w:eastAsia="en-GB"/>
        </w:rPr>
        <w:t>să</w:t>
      </w:r>
      <w:proofErr w:type="gramEnd"/>
      <w:r w:rsidR="00DC0921" w:rsidRPr="00DA008B">
        <w:rPr>
          <w:rFonts w:ascii="Arial" w:eastAsia="Times New Roman" w:hAnsi="Arial" w:cs="Arial"/>
          <w:color w:val="000000"/>
          <w:sz w:val="20"/>
          <w:szCs w:val="20"/>
          <w:lang w:eastAsia="en-GB"/>
        </w:rPr>
        <w:t xml:space="preserve"> opereze în toată Europa, pentru a ajunge la noi segmente de public și pentru a dezvolta abilitățile necesare în era digitală.</w:t>
      </w:r>
    </w:p>
    <w:p w14:paraId="2D22670E" w14:textId="77777777" w:rsidR="0012284F" w:rsidRDefault="0012284F" w:rsidP="0012284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eastAsia="en-GB"/>
        </w:rPr>
      </w:pPr>
    </w:p>
    <w:p w14:paraId="1BD86246" w14:textId="77777777" w:rsidR="0012284F" w:rsidRPr="005E0AB7" w:rsidRDefault="00DC0921" w:rsidP="0012284F">
      <w:pPr>
        <w:spacing w:after="0" w:line="240" w:lineRule="auto"/>
        <w:jc w:val="both"/>
        <w:rPr>
          <w:rFonts w:ascii="Arial" w:hAnsi="Arial" w:cs="Arial"/>
          <w:b/>
          <w:color w:val="000000"/>
          <w:lang w:val="en-US"/>
        </w:rPr>
      </w:pPr>
      <w:r>
        <w:rPr>
          <w:rFonts w:ascii="Arial" w:hAnsi="Arial" w:cs="Arial"/>
          <w:b/>
          <w:color w:val="000000"/>
          <w:lang w:val="en-US"/>
        </w:rPr>
        <w:t xml:space="preserve">Asociația </w:t>
      </w:r>
      <w:r w:rsidR="0012284F" w:rsidRPr="005E0AB7">
        <w:rPr>
          <w:rFonts w:ascii="Arial" w:hAnsi="Arial" w:cs="Arial"/>
          <w:b/>
          <w:color w:val="000000"/>
          <w:lang w:val="en-US"/>
        </w:rPr>
        <w:t>ARCH</w:t>
      </w:r>
      <w:r w:rsidR="0012284F" w:rsidRPr="005E0AB7">
        <w:rPr>
          <w:rFonts w:ascii="Arial" w:hAnsi="Arial" w:cs="Arial" w:hint="eastAsia"/>
          <w:b/>
          <w:color w:val="000000"/>
          <w:lang w:val="en-US"/>
        </w:rPr>
        <w:t>É</w:t>
      </w:r>
      <w:r w:rsidR="0012284F" w:rsidRPr="005E0AB7">
        <w:rPr>
          <w:rFonts w:ascii="Arial" w:hAnsi="Arial" w:cs="Arial"/>
          <w:b/>
          <w:color w:val="000000"/>
          <w:lang w:val="en-US"/>
        </w:rPr>
        <w:t xml:space="preserve"> </w:t>
      </w:r>
    </w:p>
    <w:p w14:paraId="56542396" w14:textId="584CB68B" w:rsidR="0012284F" w:rsidRDefault="00DC0921" w:rsidP="00AF656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hAnsi="Arial" w:cs="Arial"/>
          <w:color w:val="000000"/>
          <w:sz w:val="20"/>
          <w:szCs w:val="20"/>
        </w:rPr>
      </w:pPr>
      <w:r>
        <w:rPr>
          <w:rStyle w:val="Hyperlink"/>
          <w:rFonts w:ascii="Arial" w:eastAsia="Times New Roman" w:hAnsi="Arial" w:cs="Arial"/>
          <w:spacing w:val="-2"/>
          <w:sz w:val="20"/>
          <w:szCs w:val="20"/>
          <w:lang w:val="en-US" w:eastAsia="en-GB"/>
        </w:rPr>
        <w:t xml:space="preserve">Asociația </w:t>
      </w:r>
      <w:hyperlink r:id="rId25" w:history="1">
        <w:r w:rsidR="0012284F" w:rsidRPr="005E0AB7">
          <w:rPr>
            <w:rStyle w:val="Hyperlink"/>
            <w:rFonts w:ascii="Arial" w:eastAsia="Times New Roman" w:hAnsi="Arial" w:cs="Arial"/>
            <w:spacing w:val="-2"/>
            <w:sz w:val="20"/>
            <w:szCs w:val="20"/>
            <w:lang w:val="en-US" w:eastAsia="en-GB"/>
          </w:rPr>
          <w:t>ARCH</w:t>
        </w:r>
        <w:r w:rsidR="0012284F" w:rsidRPr="005E0AB7">
          <w:rPr>
            <w:rStyle w:val="Hyperlink"/>
            <w:rFonts w:ascii="Arial" w:eastAsia="Times New Roman" w:hAnsi="Arial" w:cs="Arial" w:hint="eastAsia"/>
            <w:spacing w:val="-2"/>
            <w:sz w:val="20"/>
            <w:szCs w:val="20"/>
            <w:lang w:val="en-US" w:eastAsia="en-GB"/>
          </w:rPr>
          <w:t>É</w:t>
        </w:r>
      </w:hyperlink>
      <w:r w:rsidR="0012284F" w:rsidRPr="008A522E">
        <w:rPr>
          <w:rFonts w:ascii="Arial" w:eastAsia="Times New Roman" w:hAnsi="Arial" w:cs="Arial"/>
          <w:color w:val="000000"/>
          <w:spacing w:val="-2"/>
          <w:sz w:val="20"/>
          <w:szCs w:val="20"/>
          <w:lang w:val="en-US" w:eastAsia="en-GB"/>
        </w:rPr>
        <w:t xml:space="preserve"> </w:t>
      </w:r>
      <w:proofErr w:type="gramStart"/>
      <w:r>
        <w:rPr>
          <w:rFonts w:ascii="Arial" w:eastAsia="Times New Roman" w:hAnsi="Arial" w:cs="Arial"/>
          <w:color w:val="000000"/>
          <w:spacing w:val="-2"/>
          <w:sz w:val="20"/>
          <w:szCs w:val="20"/>
          <w:lang w:val="en-US" w:eastAsia="en-GB"/>
        </w:rPr>
        <w:t>este</w:t>
      </w:r>
      <w:proofErr w:type="gramEnd"/>
      <w:r>
        <w:rPr>
          <w:rFonts w:ascii="Arial" w:eastAsia="Times New Roman" w:hAnsi="Arial" w:cs="Arial"/>
          <w:color w:val="000000"/>
          <w:spacing w:val="-2"/>
          <w:sz w:val="20"/>
          <w:szCs w:val="20"/>
          <w:lang w:val="en-US" w:eastAsia="en-GB"/>
        </w:rPr>
        <w:t xml:space="preserve"> o organizație non-guvernamentală, non-profit, care desfășoară activități de cercetare și conservare a patrimoniului cultural, </w:t>
      </w:r>
      <w:r w:rsidR="00AA3AE8">
        <w:rPr>
          <w:rFonts w:ascii="Arial" w:eastAsia="Times New Roman" w:hAnsi="Arial" w:cs="Arial"/>
          <w:color w:val="000000"/>
          <w:spacing w:val="-2"/>
          <w:sz w:val="20"/>
          <w:szCs w:val="20"/>
          <w:lang w:val="en-US" w:eastAsia="en-GB"/>
        </w:rPr>
        <w:t>și urm</w:t>
      </w:r>
      <w:r>
        <w:rPr>
          <w:rFonts w:ascii="Arial" w:eastAsia="Times New Roman" w:hAnsi="Arial" w:cs="Arial"/>
          <w:color w:val="000000"/>
          <w:spacing w:val="-2"/>
          <w:sz w:val="20"/>
          <w:szCs w:val="20"/>
          <w:lang w:val="en-US" w:eastAsia="en-GB"/>
        </w:rPr>
        <w:t xml:space="preserve">ărește valorizarea și promovarea acestuia. Misiunea </w:t>
      </w:r>
      <w:proofErr w:type="gramStart"/>
      <w:r>
        <w:rPr>
          <w:rFonts w:ascii="Arial" w:eastAsia="Times New Roman" w:hAnsi="Arial" w:cs="Arial"/>
          <w:color w:val="000000"/>
          <w:spacing w:val="-2"/>
          <w:sz w:val="20"/>
          <w:szCs w:val="20"/>
          <w:lang w:val="en-US" w:eastAsia="en-GB"/>
        </w:rPr>
        <w:t>sa</w:t>
      </w:r>
      <w:proofErr w:type="gramEnd"/>
      <w:r>
        <w:rPr>
          <w:rFonts w:ascii="Arial" w:eastAsia="Times New Roman" w:hAnsi="Arial" w:cs="Arial"/>
          <w:color w:val="000000"/>
          <w:spacing w:val="-2"/>
          <w:sz w:val="20"/>
          <w:szCs w:val="20"/>
          <w:lang w:val="en-US" w:eastAsia="en-GB"/>
        </w:rPr>
        <w:t xml:space="preserve"> este să susțină și să promoveze interesul pentru patrimoniu prin cuprinderea rolului său social și al valorilor sale specifice.</w:t>
      </w:r>
      <w:r w:rsidR="00AA3AE8">
        <w:rPr>
          <w:rFonts w:ascii="Arial" w:eastAsia="Times New Roman" w:hAnsi="Arial" w:cs="Arial"/>
          <w:color w:val="000000"/>
          <w:spacing w:val="-2"/>
          <w:sz w:val="20"/>
          <w:szCs w:val="20"/>
          <w:lang w:val="en-US" w:eastAsia="en-GB"/>
        </w:rPr>
        <w:t xml:space="preserve"> Încă de la înființ</w:t>
      </w:r>
      <w:r>
        <w:rPr>
          <w:rFonts w:ascii="Arial" w:eastAsia="Times New Roman" w:hAnsi="Arial" w:cs="Arial"/>
          <w:color w:val="000000"/>
          <w:spacing w:val="-2"/>
          <w:sz w:val="20"/>
          <w:szCs w:val="20"/>
          <w:lang w:val="en-US" w:eastAsia="en-GB"/>
        </w:rPr>
        <w:t xml:space="preserve">area asociației, principalul </w:t>
      </w:r>
      <w:r w:rsidR="00AA3AE8">
        <w:rPr>
          <w:rFonts w:ascii="Arial" w:eastAsia="Times New Roman" w:hAnsi="Arial" w:cs="Arial"/>
          <w:color w:val="000000"/>
          <w:spacing w:val="-2"/>
          <w:sz w:val="20"/>
          <w:szCs w:val="20"/>
          <w:lang w:val="en-US" w:eastAsia="en-GB"/>
        </w:rPr>
        <w:t>demers</w:t>
      </w:r>
      <w:r>
        <w:rPr>
          <w:rFonts w:ascii="Arial" w:eastAsia="Times New Roman" w:hAnsi="Arial" w:cs="Arial"/>
          <w:color w:val="000000"/>
          <w:spacing w:val="-2"/>
          <w:sz w:val="20"/>
          <w:szCs w:val="20"/>
          <w:lang w:val="en-US" w:eastAsia="en-GB"/>
        </w:rPr>
        <w:t xml:space="preserve"> al membrilor săi a fost acela de </w:t>
      </w:r>
      <w:proofErr w:type="gramStart"/>
      <w:r>
        <w:rPr>
          <w:rFonts w:ascii="Arial" w:eastAsia="Times New Roman" w:hAnsi="Arial" w:cs="Arial"/>
          <w:color w:val="000000"/>
          <w:spacing w:val="-2"/>
          <w:sz w:val="20"/>
          <w:szCs w:val="20"/>
          <w:lang w:val="en-US" w:eastAsia="en-GB"/>
        </w:rPr>
        <w:t>a</w:t>
      </w:r>
      <w:proofErr w:type="gramEnd"/>
      <w:r>
        <w:rPr>
          <w:rFonts w:ascii="Arial" w:eastAsia="Times New Roman" w:hAnsi="Arial" w:cs="Arial"/>
          <w:color w:val="000000"/>
          <w:spacing w:val="-2"/>
          <w:sz w:val="20"/>
          <w:szCs w:val="20"/>
          <w:lang w:val="en-US" w:eastAsia="en-GB"/>
        </w:rPr>
        <w:t xml:space="preserve"> iniția și a implementa proiecte care să faciliteze schimbul de informații </w:t>
      </w:r>
      <w:r w:rsidR="009F1838">
        <w:rPr>
          <w:rFonts w:ascii="Arial" w:eastAsia="Times New Roman" w:hAnsi="Arial" w:cs="Arial"/>
          <w:color w:val="000000"/>
          <w:spacing w:val="-2"/>
          <w:sz w:val="20"/>
          <w:szCs w:val="20"/>
          <w:lang w:val="en-US" w:eastAsia="en-GB"/>
        </w:rPr>
        <w:t>î</w:t>
      </w:r>
      <w:r>
        <w:rPr>
          <w:rFonts w:ascii="Arial" w:eastAsia="Times New Roman" w:hAnsi="Arial" w:cs="Arial"/>
          <w:color w:val="000000"/>
          <w:spacing w:val="-2"/>
          <w:sz w:val="20"/>
          <w:szCs w:val="20"/>
          <w:lang w:val="en-US" w:eastAsia="en-GB"/>
        </w:rPr>
        <w:t>ntre experți din diverse domenii implicați în protecția monumentelor istorice</w:t>
      </w:r>
      <w:r w:rsidR="009F1838">
        <w:rPr>
          <w:rFonts w:ascii="Arial" w:eastAsia="Times New Roman" w:hAnsi="Arial" w:cs="Arial"/>
          <w:color w:val="000000"/>
          <w:spacing w:val="-2"/>
          <w:sz w:val="20"/>
          <w:szCs w:val="20"/>
          <w:lang w:val="en-US" w:eastAsia="en-GB"/>
        </w:rPr>
        <w:t>, ca</w:t>
      </w:r>
      <w:r>
        <w:rPr>
          <w:rFonts w:ascii="Arial" w:eastAsia="Times New Roman" w:hAnsi="Arial" w:cs="Arial"/>
          <w:color w:val="000000"/>
          <w:spacing w:val="-2"/>
          <w:sz w:val="20"/>
          <w:szCs w:val="20"/>
          <w:lang w:val="en-US" w:eastAsia="en-GB"/>
        </w:rPr>
        <w:t xml:space="preserve"> și </w:t>
      </w:r>
      <w:r w:rsidR="009F1838">
        <w:rPr>
          <w:rFonts w:ascii="Arial" w:eastAsia="Times New Roman" w:hAnsi="Arial" w:cs="Arial"/>
          <w:color w:val="000000"/>
          <w:spacing w:val="-2"/>
          <w:sz w:val="20"/>
          <w:szCs w:val="20"/>
          <w:lang w:val="en-US" w:eastAsia="en-GB"/>
        </w:rPr>
        <w:t>î</w:t>
      </w:r>
      <w:r>
        <w:rPr>
          <w:rFonts w:ascii="Arial" w:eastAsia="Times New Roman" w:hAnsi="Arial" w:cs="Arial"/>
          <w:color w:val="000000"/>
          <w:spacing w:val="-2"/>
          <w:sz w:val="20"/>
          <w:szCs w:val="20"/>
          <w:lang w:val="en-US" w:eastAsia="en-GB"/>
        </w:rPr>
        <w:t xml:space="preserve">ntre </w:t>
      </w:r>
      <w:r w:rsidR="009F1838">
        <w:rPr>
          <w:rFonts w:ascii="Arial" w:eastAsia="Times New Roman" w:hAnsi="Arial" w:cs="Arial"/>
          <w:color w:val="000000"/>
          <w:spacing w:val="-2"/>
          <w:sz w:val="20"/>
          <w:szCs w:val="20"/>
          <w:lang w:val="en-US" w:eastAsia="en-GB"/>
        </w:rPr>
        <w:t>speciliaști și publicul larg.</w:t>
      </w:r>
    </w:p>
    <w:tbl>
      <w:tblPr>
        <w:tblW w:w="11775" w:type="dxa"/>
        <w:tblInd w:w="108" w:type="dxa"/>
        <w:tblLook w:val="00A0" w:firstRow="1" w:lastRow="0" w:firstColumn="1" w:lastColumn="0" w:noHBand="0" w:noVBand="0"/>
      </w:tblPr>
      <w:tblGrid>
        <w:gridCol w:w="4770"/>
        <w:gridCol w:w="7005"/>
      </w:tblGrid>
      <w:tr w:rsidR="0012284F" w:rsidRPr="00803820" w14:paraId="54B93276" w14:textId="77777777" w:rsidTr="004E4DB2">
        <w:tc>
          <w:tcPr>
            <w:tcW w:w="4770" w:type="dxa"/>
          </w:tcPr>
          <w:p w14:paraId="74E61DFC" w14:textId="77777777" w:rsidR="0012284F" w:rsidRPr="0008797C" w:rsidRDefault="0012284F" w:rsidP="004E4DB2">
            <w:pPr>
              <w:spacing w:after="0" w:line="240" w:lineRule="auto"/>
              <w:ind w:left="-108"/>
              <w:jc w:val="both"/>
              <w:rPr>
                <w:rFonts w:ascii="Arial" w:hAnsi="Arial" w:cs="Arial"/>
                <w:bCs/>
                <w:smallCaps/>
                <w:noProof/>
                <w:color w:val="000000" w:themeColor="text1"/>
                <w:sz w:val="20"/>
                <w:szCs w:val="20"/>
                <w:lang w:val="pt-PT"/>
              </w:rPr>
            </w:pPr>
          </w:p>
        </w:tc>
        <w:tc>
          <w:tcPr>
            <w:tcW w:w="7005" w:type="dxa"/>
          </w:tcPr>
          <w:p w14:paraId="3B194D59" w14:textId="77777777" w:rsidR="0012284F" w:rsidRPr="000E6F8C" w:rsidRDefault="0012284F" w:rsidP="004E4DB2">
            <w:pPr>
              <w:spacing w:after="0" w:line="240" w:lineRule="auto"/>
              <w:ind w:left="540"/>
              <w:jc w:val="both"/>
              <w:rPr>
                <w:rFonts w:ascii="Arial" w:hAnsi="Arial" w:cs="Arial"/>
                <w:sz w:val="20"/>
                <w:szCs w:val="20"/>
                <w:lang w:val="pt-PT"/>
              </w:rPr>
            </w:pPr>
          </w:p>
        </w:tc>
      </w:tr>
    </w:tbl>
    <w:p w14:paraId="5FD1BE9E" w14:textId="77777777" w:rsidR="0012284F" w:rsidRDefault="0012284F" w:rsidP="0012284F">
      <w:pPr>
        <w:spacing w:after="0" w:line="240" w:lineRule="auto"/>
        <w:jc w:val="both"/>
        <w:rPr>
          <w:rFonts w:ascii="Arial" w:hAnsi="Arial" w:cs="Arial"/>
          <w:color w:val="000000" w:themeColor="text1"/>
          <w:sz w:val="20"/>
          <w:szCs w:val="20"/>
        </w:rPr>
      </w:pPr>
    </w:p>
    <w:p w14:paraId="0C8AA6DE" w14:textId="77777777" w:rsidR="0012284F" w:rsidRDefault="0012284F" w:rsidP="0012284F">
      <w:pPr>
        <w:spacing w:after="0" w:line="240" w:lineRule="auto"/>
        <w:jc w:val="both"/>
        <w:rPr>
          <w:rFonts w:ascii="Arial" w:hAnsi="Arial" w:cs="Arial"/>
          <w:color w:val="000000" w:themeColor="text1"/>
          <w:sz w:val="20"/>
          <w:szCs w:val="20"/>
        </w:rPr>
      </w:pPr>
    </w:p>
    <w:p w14:paraId="3E30429A" w14:textId="77777777" w:rsidR="0012284F" w:rsidRPr="00D26CD0" w:rsidRDefault="0012284F" w:rsidP="0012284F">
      <w:pPr>
        <w:spacing w:after="0" w:line="240" w:lineRule="auto"/>
        <w:jc w:val="both"/>
        <w:rPr>
          <w:rFonts w:ascii="Arial" w:hAnsi="Arial" w:cs="Arial"/>
          <w:color w:val="000000" w:themeColor="text1"/>
          <w:sz w:val="20"/>
          <w:szCs w:val="20"/>
        </w:rPr>
      </w:pPr>
    </w:p>
    <w:p w14:paraId="5C77F160" w14:textId="77777777" w:rsidR="0012284F" w:rsidRDefault="0012284F" w:rsidP="00DA008B">
      <w:pPr>
        <w:spacing w:after="0" w:line="240" w:lineRule="auto"/>
        <w:jc w:val="both"/>
        <w:rPr>
          <w:rFonts w:ascii="Times New Roman" w:eastAsia="Times New Roman" w:hAnsi="Times New Roman" w:cs="Times New Roman"/>
          <w:sz w:val="24"/>
          <w:szCs w:val="24"/>
          <w:lang w:eastAsia="en-GB"/>
        </w:rPr>
      </w:pPr>
    </w:p>
    <w:p w14:paraId="0073CB24" w14:textId="77777777" w:rsidR="00DA008B" w:rsidRPr="00DA008B" w:rsidRDefault="00DA008B" w:rsidP="00DA008B">
      <w:pPr>
        <w:spacing w:after="0" w:line="240" w:lineRule="auto"/>
        <w:jc w:val="both"/>
        <w:rPr>
          <w:rFonts w:ascii="Times New Roman" w:eastAsia="Times New Roman" w:hAnsi="Times New Roman" w:cs="Times New Roman"/>
          <w:sz w:val="24"/>
          <w:szCs w:val="24"/>
          <w:lang w:eastAsia="en-GB"/>
        </w:rPr>
      </w:pPr>
      <w:r w:rsidRPr="00DA008B">
        <w:rPr>
          <w:rFonts w:ascii="Times New Roman" w:eastAsia="Times New Roman" w:hAnsi="Times New Roman" w:cs="Times New Roman"/>
          <w:color w:val="000080"/>
          <w:sz w:val="24"/>
          <w:szCs w:val="24"/>
          <w:u w:val="single"/>
          <w:lang w:eastAsia="en-GB"/>
        </w:rPr>
        <w:t xml:space="preserve"> </w:t>
      </w:r>
    </w:p>
    <w:p w14:paraId="7544E0B1" w14:textId="77777777" w:rsidR="00DA008B" w:rsidRPr="00DA008B" w:rsidRDefault="00DA008B" w:rsidP="00DA008B">
      <w:pPr>
        <w:spacing w:after="0" w:line="240" w:lineRule="auto"/>
        <w:rPr>
          <w:rFonts w:ascii="Times New Roman" w:eastAsia="Times New Roman" w:hAnsi="Times New Roman" w:cs="Times New Roman"/>
          <w:sz w:val="24"/>
          <w:szCs w:val="24"/>
          <w:lang w:eastAsia="en-GB"/>
        </w:rPr>
      </w:pPr>
    </w:p>
    <w:p w14:paraId="6E6CE47B" w14:textId="77777777" w:rsidR="008D24B6" w:rsidRDefault="008D24B6"/>
    <w:p w14:paraId="62862390" w14:textId="77777777" w:rsidR="00DA008B" w:rsidRDefault="00DA008B"/>
    <w:sectPr w:rsidR="00DA008B" w:rsidSect="00AF6560">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1B58"/>
    <w:multiLevelType w:val="hybridMultilevel"/>
    <w:tmpl w:val="737CBC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3151E"/>
    <w:multiLevelType w:val="hybridMultilevel"/>
    <w:tmpl w:val="9B84C7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D5D51B1"/>
    <w:multiLevelType w:val="hybridMultilevel"/>
    <w:tmpl w:val="5B1C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06"/>
    <w:rsid w:val="0008737D"/>
    <w:rsid w:val="00107014"/>
    <w:rsid w:val="0012284F"/>
    <w:rsid w:val="00172988"/>
    <w:rsid w:val="001B7AD0"/>
    <w:rsid w:val="00212B60"/>
    <w:rsid w:val="00271F43"/>
    <w:rsid w:val="004976D9"/>
    <w:rsid w:val="004B054D"/>
    <w:rsid w:val="00550204"/>
    <w:rsid w:val="005539BD"/>
    <w:rsid w:val="006003F9"/>
    <w:rsid w:val="008124FB"/>
    <w:rsid w:val="008C3457"/>
    <w:rsid w:val="008D24B6"/>
    <w:rsid w:val="009F1838"/>
    <w:rsid w:val="009F6F06"/>
    <w:rsid w:val="00AA3AE8"/>
    <w:rsid w:val="00AB5E94"/>
    <w:rsid w:val="00AF6560"/>
    <w:rsid w:val="00B7734D"/>
    <w:rsid w:val="00C003B1"/>
    <w:rsid w:val="00C835E8"/>
    <w:rsid w:val="00CD03FA"/>
    <w:rsid w:val="00CD7EFE"/>
    <w:rsid w:val="00CE1907"/>
    <w:rsid w:val="00CE355F"/>
    <w:rsid w:val="00DA008B"/>
    <w:rsid w:val="00DC0921"/>
    <w:rsid w:val="00E619D8"/>
    <w:rsid w:val="00E744E9"/>
    <w:rsid w:val="00F810DE"/>
    <w:rsid w:val="00FA2148"/>
    <w:rsid w:val="00FA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632D"/>
  <w15:chartTrackingRefBased/>
  <w15:docId w15:val="{9F794BAE-E504-4FFD-B8AD-3982A802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08B"/>
    <w:rPr>
      <w:color w:val="0000FF"/>
      <w:u w:val="single"/>
    </w:rPr>
  </w:style>
  <w:style w:type="character" w:styleId="FollowedHyperlink">
    <w:name w:val="FollowedHyperlink"/>
    <w:basedOn w:val="DefaultParagraphFont"/>
    <w:uiPriority w:val="99"/>
    <w:semiHidden/>
    <w:unhideWhenUsed/>
    <w:rsid w:val="00F810DE"/>
    <w:rPr>
      <w:color w:val="954F72" w:themeColor="followedHyperlink"/>
      <w:u w:val="single"/>
    </w:rPr>
  </w:style>
  <w:style w:type="character" w:styleId="CommentReference">
    <w:name w:val="annotation reference"/>
    <w:basedOn w:val="DefaultParagraphFont"/>
    <w:uiPriority w:val="99"/>
    <w:semiHidden/>
    <w:unhideWhenUsed/>
    <w:rsid w:val="00CD7EFE"/>
    <w:rPr>
      <w:sz w:val="16"/>
      <w:szCs w:val="16"/>
    </w:rPr>
  </w:style>
  <w:style w:type="paragraph" w:styleId="CommentText">
    <w:name w:val="annotation text"/>
    <w:basedOn w:val="Normal"/>
    <w:link w:val="CommentTextChar"/>
    <w:uiPriority w:val="99"/>
    <w:semiHidden/>
    <w:unhideWhenUsed/>
    <w:rsid w:val="00CD7EFE"/>
    <w:pPr>
      <w:spacing w:line="240" w:lineRule="auto"/>
    </w:pPr>
    <w:rPr>
      <w:sz w:val="20"/>
      <w:szCs w:val="20"/>
    </w:rPr>
  </w:style>
  <w:style w:type="character" w:customStyle="1" w:styleId="CommentTextChar">
    <w:name w:val="Comment Text Char"/>
    <w:basedOn w:val="DefaultParagraphFont"/>
    <w:link w:val="CommentText"/>
    <w:uiPriority w:val="99"/>
    <w:semiHidden/>
    <w:rsid w:val="00CD7EFE"/>
    <w:rPr>
      <w:sz w:val="20"/>
      <w:szCs w:val="20"/>
    </w:rPr>
  </w:style>
  <w:style w:type="paragraph" w:styleId="CommentSubject">
    <w:name w:val="annotation subject"/>
    <w:basedOn w:val="CommentText"/>
    <w:next w:val="CommentText"/>
    <w:link w:val="CommentSubjectChar"/>
    <w:uiPriority w:val="99"/>
    <w:semiHidden/>
    <w:unhideWhenUsed/>
    <w:rsid w:val="00CD7EFE"/>
    <w:rPr>
      <w:b/>
      <w:bCs/>
    </w:rPr>
  </w:style>
  <w:style w:type="character" w:customStyle="1" w:styleId="CommentSubjectChar">
    <w:name w:val="Comment Subject Char"/>
    <w:basedOn w:val="CommentTextChar"/>
    <w:link w:val="CommentSubject"/>
    <w:uiPriority w:val="99"/>
    <w:semiHidden/>
    <w:rsid w:val="00CD7EFE"/>
    <w:rPr>
      <w:b/>
      <w:bCs/>
      <w:sz w:val="20"/>
      <w:szCs w:val="20"/>
    </w:rPr>
  </w:style>
  <w:style w:type="paragraph" w:styleId="BalloonText">
    <w:name w:val="Balloon Text"/>
    <w:basedOn w:val="Normal"/>
    <w:link w:val="BalloonTextChar"/>
    <w:uiPriority w:val="99"/>
    <w:semiHidden/>
    <w:unhideWhenUsed/>
    <w:rsid w:val="00CD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41774">
      <w:bodyDiv w:val="1"/>
      <w:marLeft w:val="0"/>
      <w:marRight w:val="0"/>
      <w:marTop w:val="0"/>
      <w:marBottom w:val="0"/>
      <w:divBdr>
        <w:top w:val="none" w:sz="0" w:space="0" w:color="auto"/>
        <w:left w:val="none" w:sz="0" w:space="0" w:color="auto"/>
        <w:bottom w:val="none" w:sz="0" w:space="0" w:color="auto"/>
        <w:right w:val="none" w:sz="0" w:space="0" w:color="auto"/>
      </w:divBdr>
    </w:div>
    <w:div w:id="19328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7mostendangered.eu/sites_list/selected-2018/" TargetMode="External"/><Relationship Id="rId18" Type="http://schemas.openxmlformats.org/officeDocument/2006/relationships/hyperlink" Target="https://ro-ro.facebook.com/AsociatiaArch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uropanostra.org/our-work/policy/european-year-cultural-heritage/" TargetMode="External"/><Relationship Id="rId7" Type="http://schemas.openxmlformats.org/officeDocument/2006/relationships/image" Target="media/image3.png"/><Relationship Id="rId12" Type="http://schemas.openxmlformats.org/officeDocument/2006/relationships/hyperlink" Target="http://7mostendangered.eu/reports/" TargetMode="External"/><Relationship Id="rId17" Type="http://schemas.openxmlformats.org/officeDocument/2006/relationships/hyperlink" Target="http://www.arche.ro/" TargetMode="External"/><Relationship Id="rId25" Type="http://schemas.openxmlformats.org/officeDocument/2006/relationships/hyperlink" Target="http://www.arche.ro" TargetMode="External"/><Relationship Id="rId2" Type="http://schemas.openxmlformats.org/officeDocument/2006/relationships/styles" Target="styles.xml"/><Relationship Id="rId16" Type="http://schemas.openxmlformats.org/officeDocument/2006/relationships/hyperlink" Target="http://www.europanostra.org/" TargetMode="External"/><Relationship Id="rId20" Type="http://schemas.openxmlformats.org/officeDocument/2006/relationships/hyperlink" Target="http://www.europanostra.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7mostendangered.eu/sites/constanta-casino-romania/" TargetMode="External"/><Relationship Id="rId24" Type="http://schemas.openxmlformats.org/officeDocument/2006/relationships/hyperlink" Target="http://ec.europa.eu/programmes/creative-europe/index_en.htm" TargetMode="External"/><Relationship Id="rId5" Type="http://schemas.openxmlformats.org/officeDocument/2006/relationships/image" Target="media/image1.png"/><Relationship Id="rId15" Type="http://schemas.openxmlformats.org/officeDocument/2006/relationships/hyperlink" Target="https://vimeo.com/europanostra/7-most-endangered-2018" TargetMode="External"/><Relationship Id="rId23" Type="http://schemas.openxmlformats.org/officeDocument/2006/relationships/hyperlink" Target="http://institute.eib.org/" TargetMode="External"/><Relationship Id="rId10" Type="http://schemas.openxmlformats.org/officeDocument/2006/relationships/image" Target="media/image5.jpeg"/><Relationship Id="rId19" Type="http://schemas.openxmlformats.org/officeDocument/2006/relationships/hyperlink" Target="http://7mostendangered.eu/about-the-programm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flickr.com/photos/europanostra/sets/72157688342035930" TargetMode="External"/><Relationship Id="rId22" Type="http://schemas.openxmlformats.org/officeDocument/2006/relationships/hyperlink" Target="https://institute.eib.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Joana Pinheiro</cp:lastModifiedBy>
  <cp:revision>17</cp:revision>
  <dcterms:created xsi:type="dcterms:W3CDTF">2018-09-12T13:13:00Z</dcterms:created>
  <dcterms:modified xsi:type="dcterms:W3CDTF">2018-09-14T07:54:00Z</dcterms:modified>
</cp:coreProperties>
</file>