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967811" w:rsidTr="00B1706A">
        <w:tc>
          <w:tcPr>
            <w:tcW w:w="4394" w:type="dxa"/>
          </w:tcPr>
          <w:p w:rsidR="00B1706A" w:rsidRDefault="00B1706A" w:rsidP="00C44402">
            <w:pPr>
              <w:rPr>
                <w:b/>
                <w:sz w:val="28"/>
                <w:szCs w:val="28"/>
              </w:rPr>
            </w:pPr>
          </w:p>
          <w:p w:rsidR="00B1706A" w:rsidRPr="00967811" w:rsidRDefault="00B1706A" w:rsidP="00C44402">
            <w:pPr>
              <w:rPr>
                <w:b/>
                <w:sz w:val="20"/>
              </w:rPr>
            </w:pPr>
            <w:r w:rsidRPr="00967811">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Default="00B1706A" w:rsidP="00C44402">
            <w:pPr>
              <w:jc w:val="center"/>
              <w:rPr>
                <w:noProof/>
                <w:sz w:val="20"/>
              </w:rPr>
            </w:pPr>
          </w:p>
          <w:p w:rsidR="00B1706A" w:rsidRDefault="00B1706A" w:rsidP="00C44402">
            <w:pPr>
              <w:jc w:val="center"/>
              <w:rPr>
                <w:rFonts w:cs="Arial"/>
                <w:b/>
                <w:iCs/>
                <w:color w:val="FF0000"/>
                <w:sz w:val="24"/>
                <w:szCs w:val="24"/>
                <w:u w:val="single"/>
              </w:rPr>
            </w:pPr>
          </w:p>
          <w:p w:rsidR="00B1706A" w:rsidRPr="00D908F1" w:rsidRDefault="00B1706A" w:rsidP="00C44402">
            <w:pPr>
              <w:rPr>
                <w:rFonts w:cs="Arial"/>
                <w:b/>
                <w:iCs/>
                <w:sz w:val="24"/>
                <w:szCs w:val="24"/>
                <w:lang w:val="en-US"/>
              </w:rPr>
            </w:pPr>
          </w:p>
        </w:tc>
        <w:tc>
          <w:tcPr>
            <w:tcW w:w="5790" w:type="dxa"/>
          </w:tcPr>
          <w:p w:rsidR="00B1706A" w:rsidRPr="00967811" w:rsidRDefault="00B1706A" w:rsidP="00C44402">
            <w:pPr>
              <w:jc w:val="right"/>
              <w:rPr>
                <w:b/>
                <w:sz w:val="20"/>
              </w:rPr>
            </w:pPr>
            <w:r>
              <w:rPr>
                <w:rFonts w:cs="Arial"/>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Default="0033487B" w:rsidP="0033487B">
      <w:pPr>
        <w:jc w:val="center"/>
        <w:rPr>
          <w:rFonts w:cs="Arial"/>
          <w:b/>
          <w:iCs/>
          <w:sz w:val="24"/>
          <w:szCs w:val="24"/>
          <w:lang w:val="en-US"/>
        </w:rPr>
      </w:pPr>
      <w:r w:rsidRPr="00967811">
        <w:rPr>
          <w:rFonts w:cs="Arial"/>
          <w:b/>
          <w:iCs/>
          <w:sz w:val="24"/>
          <w:szCs w:val="24"/>
          <w:lang w:val="en-US"/>
        </w:rPr>
        <w:t>PRESS RELEASE</w:t>
      </w:r>
    </w:p>
    <w:p w:rsidR="0033487B" w:rsidRDefault="0033487B" w:rsidP="0033487B">
      <w:pPr>
        <w:pStyle w:val="5Normal"/>
        <w:spacing w:after="0" w:line="312" w:lineRule="auto"/>
        <w:rPr>
          <w:b/>
          <w:color w:val="000000"/>
          <w:sz w:val="24"/>
          <w:szCs w:val="24"/>
        </w:rPr>
      </w:pPr>
    </w:p>
    <w:p w:rsidR="00105DD9" w:rsidRPr="00D67315" w:rsidRDefault="00A626EE" w:rsidP="00685CA6">
      <w:pPr>
        <w:pStyle w:val="5Normal"/>
        <w:spacing w:after="0" w:line="312" w:lineRule="auto"/>
        <w:jc w:val="center"/>
        <w:rPr>
          <w:b/>
          <w:color w:val="000000"/>
          <w:sz w:val="24"/>
          <w:szCs w:val="24"/>
        </w:rPr>
      </w:pPr>
      <w:bookmarkStart w:id="0" w:name="_Hlk4068895"/>
      <w:r>
        <w:rPr>
          <w:b/>
          <w:color w:val="000000"/>
          <w:sz w:val="24"/>
          <w:szCs w:val="24"/>
        </w:rPr>
        <w:t>European Heritage Awards</w:t>
      </w:r>
      <w:r w:rsidR="0049793F" w:rsidRPr="00D67315">
        <w:rPr>
          <w:b/>
          <w:color w:val="000000"/>
          <w:sz w:val="24"/>
          <w:szCs w:val="24"/>
        </w:rPr>
        <w:t xml:space="preserve"> /</w:t>
      </w:r>
      <w:r w:rsidR="00105DD9" w:rsidRPr="00D67315">
        <w:rPr>
          <w:b/>
          <w:color w:val="000000"/>
          <w:sz w:val="24"/>
          <w:szCs w:val="24"/>
        </w:rPr>
        <w:t xml:space="preserve"> </w:t>
      </w:r>
      <w:r w:rsidR="0049793F" w:rsidRPr="00D67315">
        <w:rPr>
          <w:b/>
          <w:color w:val="000000"/>
          <w:sz w:val="24"/>
          <w:szCs w:val="24"/>
        </w:rPr>
        <w:t>Europa Nostra Awards</w:t>
      </w:r>
      <w:r w:rsidR="001D35EE">
        <w:rPr>
          <w:b/>
          <w:color w:val="000000"/>
          <w:sz w:val="24"/>
          <w:szCs w:val="24"/>
        </w:rPr>
        <w:t xml:space="preserve"> </w:t>
      </w:r>
      <w:bookmarkEnd w:id="0"/>
      <w:r w:rsidR="001D35EE" w:rsidRPr="00D67315">
        <w:rPr>
          <w:b/>
          <w:color w:val="000000"/>
          <w:sz w:val="24"/>
          <w:szCs w:val="24"/>
        </w:rPr>
        <w:t>201</w:t>
      </w:r>
      <w:r>
        <w:rPr>
          <w:b/>
          <w:color w:val="000000"/>
          <w:sz w:val="24"/>
          <w:szCs w:val="24"/>
        </w:rPr>
        <w:t>9</w:t>
      </w:r>
      <w:r w:rsidR="00105DD9" w:rsidRPr="00D67315">
        <w:rPr>
          <w:b/>
          <w:color w:val="000000"/>
          <w:sz w:val="24"/>
          <w:szCs w:val="24"/>
        </w:rPr>
        <w:t>:</w:t>
      </w:r>
    </w:p>
    <w:p w:rsidR="004A2EF1" w:rsidRDefault="002E3B58" w:rsidP="004A2EF1">
      <w:pPr>
        <w:pStyle w:val="5Normal"/>
        <w:spacing w:after="0" w:line="312" w:lineRule="auto"/>
        <w:jc w:val="center"/>
        <w:rPr>
          <w:b/>
          <w:color w:val="000000"/>
          <w:sz w:val="24"/>
          <w:szCs w:val="24"/>
        </w:rPr>
      </w:pPr>
      <w:r>
        <w:rPr>
          <w:b/>
          <w:color w:val="000000" w:themeColor="text1"/>
          <w:sz w:val="24"/>
          <w:szCs w:val="24"/>
        </w:rPr>
        <w:t>W</w:t>
      </w:r>
      <w:r w:rsidR="00105DD9" w:rsidRPr="004E47AD">
        <w:rPr>
          <w:b/>
          <w:color w:val="000000" w:themeColor="text1"/>
          <w:sz w:val="24"/>
          <w:szCs w:val="24"/>
        </w:rPr>
        <w:t xml:space="preserve">inners </w:t>
      </w:r>
      <w:r w:rsidR="0016620A" w:rsidRPr="004E47AD">
        <w:rPr>
          <w:b/>
          <w:color w:val="000000" w:themeColor="text1"/>
          <w:sz w:val="24"/>
          <w:szCs w:val="24"/>
        </w:rPr>
        <w:t>announced</w:t>
      </w:r>
      <w:r w:rsidR="008B3914" w:rsidRPr="003247D8">
        <w:rPr>
          <w:color w:val="000000" w:themeColor="text1"/>
        </w:rPr>
        <w:t xml:space="preserve"> </w:t>
      </w:r>
    </w:p>
    <w:p w:rsidR="004A2EF1" w:rsidRPr="003E21CF" w:rsidRDefault="004A2EF1" w:rsidP="004A2EF1">
      <w:pPr>
        <w:pStyle w:val="5Normal"/>
        <w:spacing w:after="0" w:line="312" w:lineRule="auto"/>
        <w:rPr>
          <w:b/>
          <w:color w:val="000000"/>
          <w:sz w:val="12"/>
          <w:szCs w:val="24"/>
        </w:rPr>
      </w:pPr>
    </w:p>
    <w:p w:rsidR="00371778" w:rsidRPr="00A43CB5" w:rsidRDefault="00842045" w:rsidP="00A43CB5">
      <w:pPr>
        <w:pStyle w:val="5Normal"/>
        <w:spacing w:after="0"/>
        <w:jc w:val="both"/>
        <w:rPr>
          <w:rFonts w:cs="Arial"/>
          <w:color w:val="000000" w:themeColor="text1"/>
          <w:sz w:val="20"/>
        </w:rPr>
      </w:pPr>
      <w:r w:rsidRPr="005774E4">
        <w:rPr>
          <w:rFonts w:cs="Arial"/>
          <w:b/>
          <w:color w:val="000000" w:themeColor="text1"/>
          <w:sz w:val="20"/>
        </w:rPr>
        <w:t>The Hague</w:t>
      </w:r>
      <w:r w:rsidR="0049793F" w:rsidRPr="005774E4">
        <w:rPr>
          <w:rFonts w:cs="Arial"/>
          <w:b/>
          <w:color w:val="000000" w:themeColor="text1"/>
          <w:sz w:val="20"/>
        </w:rPr>
        <w:t xml:space="preserve">, </w:t>
      </w:r>
      <w:r w:rsidR="004E47AD">
        <w:rPr>
          <w:rFonts w:cs="Arial"/>
          <w:b/>
          <w:color w:val="000000" w:themeColor="text1"/>
          <w:sz w:val="20"/>
        </w:rPr>
        <w:t>21 May 2019</w:t>
      </w:r>
      <w:r w:rsidR="0049793F" w:rsidRPr="005774E4">
        <w:rPr>
          <w:rFonts w:cs="Arial"/>
          <w:color w:val="000000" w:themeColor="text1"/>
          <w:sz w:val="20"/>
        </w:rPr>
        <w:t xml:space="preserve"> </w:t>
      </w:r>
      <w:r w:rsidR="008B3914" w:rsidRPr="005774E4">
        <w:rPr>
          <w:rFonts w:cs="Arial"/>
          <w:color w:val="000000" w:themeColor="text1"/>
          <w:sz w:val="20"/>
        </w:rPr>
        <w:t xml:space="preserve">– </w:t>
      </w:r>
      <w:r w:rsidR="00E77455" w:rsidRPr="005774E4">
        <w:rPr>
          <w:rFonts w:cs="Arial"/>
          <w:color w:val="000000" w:themeColor="text1"/>
          <w:sz w:val="20"/>
        </w:rPr>
        <w:t>The</w:t>
      </w:r>
      <w:r w:rsidR="00497AE1" w:rsidRPr="005774E4">
        <w:rPr>
          <w:rFonts w:cs="Arial"/>
          <w:color w:val="000000" w:themeColor="text1"/>
          <w:sz w:val="20"/>
        </w:rPr>
        <w:t xml:space="preserve"> w</w:t>
      </w:r>
      <w:r w:rsidR="0049793F" w:rsidRPr="005774E4">
        <w:rPr>
          <w:rFonts w:cs="Arial"/>
          <w:color w:val="000000" w:themeColor="text1"/>
          <w:sz w:val="20"/>
        </w:rPr>
        <w:t>inners of the</w:t>
      </w:r>
      <w:r w:rsidR="00F631EE" w:rsidRPr="00F631EE">
        <w:rPr>
          <w:rFonts w:cs="Arial"/>
          <w:b/>
          <w:color w:val="000000" w:themeColor="text1"/>
          <w:sz w:val="20"/>
        </w:rPr>
        <w:t xml:space="preserve"> European Heritage Awards / Europa Nostra Awards</w:t>
      </w:r>
      <w:r w:rsidR="007E6047">
        <w:rPr>
          <w:rFonts w:cs="Arial"/>
          <w:b/>
          <w:color w:val="000000" w:themeColor="text1"/>
          <w:sz w:val="20"/>
        </w:rPr>
        <w:t xml:space="preserve"> 2019</w:t>
      </w:r>
      <w:r w:rsidR="00F631EE" w:rsidRPr="00F631EE">
        <w:rPr>
          <w:rFonts w:cs="Arial"/>
          <w:b/>
          <w:color w:val="000000" w:themeColor="text1"/>
          <w:sz w:val="20"/>
        </w:rPr>
        <w:t>,</w:t>
      </w:r>
      <w:r w:rsidR="008A4014" w:rsidRPr="005774E4">
        <w:rPr>
          <w:rFonts w:cs="Arial"/>
          <w:color w:val="000000" w:themeColor="text1"/>
          <w:sz w:val="20"/>
        </w:rPr>
        <w:t xml:space="preserve"> Europe’s </w:t>
      </w:r>
      <w:r w:rsidR="00A626EE">
        <w:rPr>
          <w:rFonts w:cs="Arial"/>
          <w:color w:val="000000" w:themeColor="text1"/>
          <w:sz w:val="20"/>
        </w:rPr>
        <w:t>most prestigious</w:t>
      </w:r>
      <w:r w:rsidR="00DA41D5" w:rsidRPr="005774E4">
        <w:rPr>
          <w:rFonts w:cs="Arial"/>
          <w:color w:val="000000" w:themeColor="text1"/>
          <w:sz w:val="20"/>
        </w:rPr>
        <w:t xml:space="preserve"> honour i</w:t>
      </w:r>
      <w:r w:rsidR="008A4014" w:rsidRPr="005774E4">
        <w:rPr>
          <w:rFonts w:cs="Arial"/>
          <w:color w:val="000000" w:themeColor="text1"/>
          <w:sz w:val="20"/>
        </w:rPr>
        <w:t xml:space="preserve">n </w:t>
      </w:r>
      <w:r w:rsidR="001E60E8" w:rsidRPr="005774E4">
        <w:rPr>
          <w:rFonts w:cs="Arial"/>
          <w:color w:val="000000" w:themeColor="text1"/>
          <w:sz w:val="20"/>
        </w:rPr>
        <w:t>the fiel</w:t>
      </w:r>
      <w:r w:rsidR="008A4014" w:rsidRPr="005774E4">
        <w:rPr>
          <w:rFonts w:cs="Arial"/>
          <w:color w:val="000000" w:themeColor="text1"/>
          <w:sz w:val="20"/>
        </w:rPr>
        <w:t>d</w:t>
      </w:r>
      <w:r w:rsidR="00E77455" w:rsidRPr="005774E4">
        <w:rPr>
          <w:rFonts w:cs="Arial"/>
          <w:color w:val="000000" w:themeColor="text1"/>
          <w:sz w:val="20"/>
        </w:rPr>
        <w:t>,</w:t>
      </w:r>
      <w:r w:rsidR="0013123D">
        <w:rPr>
          <w:rFonts w:cs="Arial"/>
          <w:color w:val="000000" w:themeColor="text1"/>
          <w:sz w:val="20"/>
        </w:rPr>
        <w:t xml:space="preserve"> funded by the Creative Europe programme,</w:t>
      </w:r>
      <w:r w:rsidR="00E77455" w:rsidRPr="005774E4">
        <w:rPr>
          <w:rFonts w:cs="Arial"/>
          <w:color w:val="000000" w:themeColor="text1"/>
          <w:sz w:val="20"/>
        </w:rPr>
        <w:t xml:space="preserve"> </w:t>
      </w:r>
      <w:r w:rsidR="00737445" w:rsidRPr="005774E4">
        <w:rPr>
          <w:rFonts w:cs="Arial"/>
          <w:color w:val="000000" w:themeColor="text1"/>
          <w:sz w:val="20"/>
        </w:rPr>
        <w:t>were</w:t>
      </w:r>
      <w:r w:rsidR="00E77455" w:rsidRPr="005774E4">
        <w:rPr>
          <w:rFonts w:cs="Arial"/>
          <w:color w:val="000000" w:themeColor="text1"/>
          <w:sz w:val="20"/>
        </w:rPr>
        <w:t xml:space="preserve"> announced today by the European Commission and Europa Nostra, the leading </w:t>
      </w:r>
      <w:r w:rsidR="00830624" w:rsidRPr="005774E4">
        <w:rPr>
          <w:rFonts w:cs="Arial"/>
          <w:color w:val="000000" w:themeColor="text1"/>
          <w:sz w:val="20"/>
        </w:rPr>
        <w:t xml:space="preserve">European </w:t>
      </w:r>
      <w:r w:rsidR="00E77455" w:rsidRPr="005774E4">
        <w:rPr>
          <w:rFonts w:cs="Arial"/>
          <w:color w:val="000000" w:themeColor="text1"/>
          <w:sz w:val="20"/>
        </w:rPr>
        <w:t xml:space="preserve">heritage </w:t>
      </w:r>
      <w:r w:rsidR="00C44402" w:rsidRPr="005774E4">
        <w:rPr>
          <w:rFonts w:cs="Arial"/>
          <w:color w:val="000000" w:themeColor="text1"/>
          <w:sz w:val="20"/>
        </w:rPr>
        <w:t>network</w:t>
      </w:r>
      <w:r w:rsidR="00830624" w:rsidRPr="005774E4">
        <w:rPr>
          <w:rFonts w:cs="Arial"/>
          <w:color w:val="000000" w:themeColor="text1"/>
          <w:sz w:val="20"/>
        </w:rPr>
        <w:t xml:space="preserve">. </w:t>
      </w:r>
      <w:r w:rsidR="00497AE1" w:rsidRPr="005774E4">
        <w:rPr>
          <w:rFonts w:cs="Arial"/>
          <w:color w:val="000000" w:themeColor="text1"/>
          <w:sz w:val="20"/>
        </w:rPr>
        <w:t>Th</w:t>
      </w:r>
      <w:r w:rsidR="00497AE1" w:rsidRPr="004E47AD">
        <w:rPr>
          <w:rFonts w:cs="Arial"/>
          <w:color w:val="000000" w:themeColor="text1"/>
          <w:sz w:val="20"/>
        </w:rPr>
        <w:t xml:space="preserve">e </w:t>
      </w:r>
      <w:r w:rsidR="00F631EE" w:rsidRPr="00F631EE">
        <w:rPr>
          <w:rFonts w:cs="Arial"/>
          <w:b/>
          <w:color w:val="000000" w:themeColor="text1"/>
          <w:sz w:val="20"/>
        </w:rPr>
        <w:t>25 laureates from 16 countries</w:t>
      </w:r>
      <w:r w:rsidR="004F2B6D" w:rsidRPr="004E47AD">
        <w:rPr>
          <w:rFonts w:cs="Arial"/>
          <w:color w:val="000000" w:themeColor="text1"/>
          <w:sz w:val="20"/>
        </w:rPr>
        <w:t xml:space="preserve"> </w:t>
      </w:r>
      <w:r w:rsidR="008B2B98" w:rsidRPr="004E47AD">
        <w:rPr>
          <w:rFonts w:cs="Arial"/>
          <w:color w:val="000000" w:themeColor="text1"/>
          <w:sz w:val="20"/>
        </w:rPr>
        <w:t>have been</w:t>
      </w:r>
      <w:r w:rsidR="00B20701" w:rsidRPr="005774E4">
        <w:rPr>
          <w:rFonts w:cs="Arial"/>
          <w:color w:val="000000" w:themeColor="text1"/>
          <w:sz w:val="20"/>
        </w:rPr>
        <w:t xml:space="preserve"> </w:t>
      </w:r>
      <w:r w:rsidR="00DA41D5" w:rsidRPr="005774E4">
        <w:rPr>
          <w:rFonts w:cs="Arial"/>
          <w:color w:val="000000" w:themeColor="text1"/>
          <w:sz w:val="20"/>
        </w:rPr>
        <w:t>recognised</w:t>
      </w:r>
      <w:r w:rsidR="0049793F" w:rsidRPr="005774E4">
        <w:rPr>
          <w:rFonts w:cs="Arial"/>
          <w:color w:val="000000" w:themeColor="text1"/>
          <w:sz w:val="20"/>
        </w:rPr>
        <w:t xml:space="preserve"> for </w:t>
      </w:r>
      <w:r w:rsidR="00E5669E" w:rsidRPr="005774E4">
        <w:rPr>
          <w:rFonts w:cs="Arial"/>
          <w:color w:val="000000" w:themeColor="text1"/>
          <w:sz w:val="20"/>
        </w:rPr>
        <w:t xml:space="preserve">their </w:t>
      </w:r>
      <w:r w:rsidR="00E77455" w:rsidRPr="005774E4">
        <w:rPr>
          <w:rFonts w:cs="Arial"/>
          <w:color w:val="000000" w:themeColor="text1"/>
          <w:sz w:val="20"/>
        </w:rPr>
        <w:t xml:space="preserve">impressive </w:t>
      </w:r>
      <w:r w:rsidR="00737445" w:rsidRPr="005774E4">
        <w:rPr>
          <w:rFonts w:cs="Arial"/>
          <w:color w:val="000000" w:themeColor="text1"/>
          <w:sz w:val="20"/>
        </w:rPr>
        <w:t>accomplishments</w:t>
      </w:r>
      <w:r w:rsidR="0049793F" w:rsidRPr="005774E4">
        <w:rPr>
          <w:rFonts w:cs="Arial"/>
          <w:color w:val="000000" w:themeColor="text1"/>
          <w:sz w:val="20"/>
        </w:rPr>
        <w:t xml:space="preserve"> in </w:t>
      </w:r>
      <w:r w:rsidR="008B174E" w:rsidRPr="005774E4">
        <w:rPr>
          <w:rFonts w:cs="Arial"/>
          <w:color w:val="000000" w:themeColor="text1"/>
          <w:sz w:val="20"/>
        </w:rPr>
        <w:t xml:space="preserve">conservation, </w:t>
      </w:r>
      <w:r w:rsidR="0049793F" w:rsidRPr="005774E4">
        <w:rPr>
          <w:rFonts w:cs="Arial"/>
          <w:color w:val="000000" w:themeColor="text1"/>
          <w:sz w:val="20"/>
        </w:rPr>
        <w:t>research</w:t>
      </w:r>
      <w:r w:rsidR="008B174E" w:rsidRPr="005774E4">
        <w:rPr>
          <w:rFonts w:cs="Arial"/>
          <w:color w:val="000000" w:themeColor="text1"/>
          <w:sz w:val="20"/>
        </w:rPr>
        <w:t>,</w:t>
      </w:r>
      <w:r w:rsidR="0049793F" w:rsidRPr="005774E4">
        <w:rPr>
          <w:rFonts w:cs="Arial"/>
          <w:color w:val="000000" w:themeColor="text1"/>
          <w:sz w:val="20"/>
        </w:rPr>
        <w:t xml:space="preserve"> dedicated service</w:t>
      </w:r>
      <w:r w:rsidR="004F2B6D" w:rsidRPr="005774E4">
        <w:rPr>
          <w:rFonts w:cs="Arial"/>
          <w:color w:val="000000" w:themeColor="text1"/>
          <w:sz w:val="20"/>
        </w:rPr>
        <w:t>, and</w:t>
      </w:r>
      <w:r w:rsidR="008B174E" w:rsidRPr="005774E4">
        <w:rPr>
          <w:rFonts w:cs="Arial"/>
          <w:color w:val="000000" w:themeColor="text1"/>
          <w:sz w:val="20"/>
        </w:rPr>
        <w:t xml:space="preserve"> </w:t>
      </w:r>
      <w:r w:rsidR="0049793F" w:rsidRPr="005774E4">
        <w:rPr>
          <w:rFonts w:cs="Arial"/>
          <w:color w:val="000000" w:themeColor="text1"/>
          <w:sz w:val="20"/>
        </w:rPr>
        <w:t>education, training and awareness-raising</w:t>
      </w:r>
      <w:r w:rsidR="00E77455" w:rsidRPr="005774E4">
        <w:rPr>
          <w:rFonts w:cs="Arial"/>
          <w:color w:val="000000" w:themeColor="text1"/>
          <w:sz w:val="20"/>
        </w:rPr>
        <w:t>.</w:t>
      </w:r>
      <w:r w:rsidR="001D69FD" w:rsidRPr="005774E4">
        <w:rPr>
          <w:rFonts w:cs="Arial"/>
          <w:color w:val="000000" w:themeColor="text1"/>
          <w:sz w:val="20"/>
        </w:rPr>
        <w:t xml:space="preserve"> The winners will </w:t>
      </w:r>
      <w:r w:rsidR="00C44402" w:rsidRPr="005774E4">
        <w:rPr>
          <w:rFonts w:cs="Arial"/>
          <w:color w:val="000000" w:themeColor="text1"/>
          <w:sz w:val="20"/>
        </w:rPr>
        <w:t>be hono</w:t>
      </w:r>
      <w:r w:rsidR="001351D7" w:rsidRPr="005774E4">
        <w:rPr>
          <w:rFonts w:cs="Arial"/>
          <w:color w:val="000000" w:themeColor="text1"/>
          <w:sz w:val="20"/>
        </w:rPr>
        <w:t>u</w:t>
      </w:r>
      <w:r w:rsidR="00C44402" w:rsidRPr="005774E4">
        <w:rPr>
          <w:rFonts w:cs="Arial"/>
          <w:color w:val="000000" w:themeColor="text1"/>
          <w:sz w:val="20"/>
        </w:rPr>
        <w:t>red</w:t>
      </w:r>
      <w:r w:rsidR="001D69FD" w:rsidRPr="005774E4">
        <w:rPr>
          <w:rFonts w:cs="Arial"/>
          <w:color w:val="000000" w:themeColor="text1"/>
          <w:sz w:val="20"/>
        </w:rPr>
        <w:t xml:space="preserve"> at </w:t>
      </w:r>
      <w:r w:rsidR="00A43CB5">
        <w:rPr>
          <w:rFonts w:cs="Arial"/>
          <w:color w:val="000000" w:themeColor="text1"/>
          <w:sz w:val="20"/>
        </w:rPr>
        <w:t>the</w:t>
      </w:r>
      <w:r w:rsidR="001D69FD" w:rsidRPr="005774E4">
        <w:rPr>
          <w:rFonts w:cs="Arial"/>
          <w:color w:val="000000" w:themeColor="text1"/>
          <w:sz w:val="20"/>
        </w:rPr>
        <w:t xml:space="preserve"> </w:t>
      </w:r>
      <w:r w:rsidR="00F631EE" w:rsidRPr="00F631EE">
        <w:rPr>
          <w:rFonts w:cs="Arial"/>
          <w:b/>
          <w:color w:val="000000" w:themeColor="text1"/>
          <w:sz w:val="20"/>
        </w:rPr>
        <w:t xml:space="preserve">high-profile </w:t>
      </w:r>
      <w:r w:rsidR="00A43CB5">
        <w:rPr>
          <w:rFonts w:cs="Arial"/>
          <w:b/>
          <w:color w:val="000000" w:themeColor="text1"/>
          <w:sz w:val="20"/>
        </w:rPr>
        <w:t xml:space="preserve">European Heritage </w:t>
      </w:r>
      <w:r w:rsidR="00F631EE" w:rsidRPr="00F631EE">
        <w:rPr>
          <w:rFonts w:cs="Arial"/>
          <w:b/>
          <w:color w:val="000000" w:themeColor="text1"/>
          <w:sz w:val="20"/>
        </w:rPr>
        <w:t>Award</w:t>
      </w:r>
      <w:r w:rsidR="00A43CB5">
        <w:rPr>
          <w:rFonts w:cs="Arial"/>
          <w:b/>
          <w:color w:val="000000" w:themeColor="text1"/>
          <w:sz w:val="20"/>
        </w:rPr>
        <w:t>s</w:t>
      </w:r>
      <w:r w:rsidR="00F631EE" w:rsidRPr="00F631EE">
        <w:rPr>
          <w:rFonts w:cs="Arial"/>
          <w:b/>
          <w:color w:val="000000" w:themeColor="text1"/>
          <w:sz w:val="20"/>
        </w:rPr>
        <w:t xml:space="preserve"> </w:t>
      </w:r>
      <w:r w:rsidR="00F66B47">
        <w:rPr>
          <w:rFonts w:cs="Arial"/>
          <w:b/>
          <w:color w:val="000000" w:themeColor="text1"/>
          <w:sz w:val="20"/>
        </w:rPr>
        <w:t>C</w:t>
      </w:r>
      <w:r w:rsidR="00F631EE" w:rsidRPr="00F631EE">
        <w:rPr>
          <w:rFonts w:cs="Arial"/>
          <w:b/>
          <w:color w:val="000000" w:themeColor="text1"/>
          <w:sz w:val="20"/>
        </w:rPr>
        <w:t xml:space="preserve">eremony </w:t>
      </w:r>
      <w:r w:rsidR="00F631EE" w:rsidRPr="00A43CB5">
        <w:rPr>
          <w:rFonts w:cs="Arial"/>
          <w:b/>
          <w:color w:val="000000" w:themeColor="text1"/>
          <w:sz w:val="20"/>
        </w:rPr>
        <w:t>on 29 October in Paris</w:t>
      </w:r>
      <w:r w:rsidR="001D69FD" w:rsidRPr="00A43CB5">
        <w:rPr>
          <w:rFonts w:cs="Arial"/>
          <w:color w:val="000000" w:themeColor="text1"/>
          <w:sz w:val="20"/>
        </w:rPr>
        <w:t xml:space="preserve">, during the </w:t>
      </w:r>
      <w:r w:rsidR="00A626EE" w:rsidRPr="00A43CB5">
        <w:rPr>
          <w:rFonts w:cs="Arial"/>
          <w:color w:val="000000" w:themeColor="text1"/>
          <w:sz w:val="20"/>
        </w:rPr>
        <w:t>Europ</w:t>
      </w:r>
      <w:r w:rsidR="004E47AD" w:rsidRPr="00A43CB5">
        <w:rPr>
          <w:rFonts w:cs="Arial"/>
          <w:color w:val="000000" w:themeColor="text1"/>
          <w:sz w:val="20"/>
        </w:rPr>
        <w:t>ean Heritage</w:t>
      </w:r>
      <w:r w:rsidR="00A626EE" w:rsidRPr="00A43CB5">
        <w:rPr>
          <w:rFonts w:cs="Arial"/>
          <w:color w:val="000000" w:themeColor="text1"/>
          <w:sz w:val="20"/>
        </w:rPr>
        <w:t xml:space="preserve"> Congress</w:t>
      </w:r>
      <w:r w:rsidR="001D69FD" w:rsidRPr="00A43CB5">
        <w:rPr>
          <w:rFonts w:cs="Arial"/>
          <w:color w:val="000000" w:themeColor="text1"/>
          <w:sz w:val="20"/>
        </w:rPr>
        <w:t>.</w:t>
      </w:r>
    </w:p>
    <w:p w:rsidR="004E47AD" w:rsidRPr="00A43CB5" w:rsidRDefault="004E47AD" w:rsidP="00A43CB5">
      <w:pPr>
        <w:pStyle w:val="5Normal"/>
        <w:spacing w:after="0"/>
        <w:jc w:val="both"/>
        <w:rPr>
          <w:rFonts w:cs="Arial"/>
          <w:color w:val="000000" w:themeColor="text1"/>
          <w:sz w:val="20"/>
        </w:rPr>
      </w:pPr>
    </w:p>
    <w:p w:rsidR="00A43CB5" w:rsidRPr="00A43CB5" w:rsidRDefault="00F631EE" w:rsidP="00A43CB5">
      <w:pPr>
        <w:pStyle w:val="5Normal"/>
        <w:spacing w:after="0"/>
        <w:jc w:val="both"/>
        <w:rPr>
          <w:rFonts w:cs="Arial"/>
          <w:color w:val="000000" w:themeColor="text1"/>
          <w:sz w:val="20"/>
        </w:rPr>
      </w:pPr>
      <w:r w:rsidRPr="00A43CB5">
        <w:rPr>
          <w:rFonts w:cs="Arial"/>
          <w:b/>
          <w:color w:val="000000" w:themeColor="text1"/>
          <w:sz w:val="20"/>
        </w:rPr>
        <w:t>Europa Nostra Awards</w:t>
      </w:r>
      <w:r w:rsidR="00EE43AA" w:rsidRPr="00A43CB5">
        <w:rPr>
          <w:rFonts w:cs="Arial"/>
          <w:color w:val="000000" w:themeColor="text1"/>
          <w:sz w:val="20"/>
        </w:rPr>
        <w:t xml:space="preserve"> </w:t>
      </w:r>
      <w:r w:rsidR="004E47AD" w:rsidRPr="00A43CB5">
        <w:rPr>
          <w:rFonts w:cs="Arial"/>
          <w:color w:val="000000" w:themeColor="text1"/>
          <w:sz w:val="20"/>
        </w:rPr>
        <w:t>will also be given to two</w:t>
      </w:r>
      <w:r w:rsidR="00EE43AA" w:rsidRPr="00A43CB5">
        <w:rPr>
          <w:rFonts w:cs="Arial"/>
          <w:color w:val="000000" w:themeColor="text1"/>
          <w:sz w:val="20"/>
        </w:rPr>
        <w:t xml:space="preserve"> remarkable heritage achievement</w:t>
      </w:r>
      <w:r w:rsidR="004E47AD" w:rsidRPr="00A43CB5">
        <w:rPr>
          <w:rFonts w:cs="Arial"/>
          <w:color w:val="000000" w:themeColor="text1"/>
          <w:sz w:val="20"/>
        </w:rPr>
        <w:t>s</w:t>
      </w:r>
      <w:r w:rsidR="00EE43AA" w:rsidRPr="00A43CB5">
        <w:rPr>
          <w:rFonts w:cs="Arial"/>
          <w:color w:val="000000" w:themeColor="text1"/>
          <w:sz w:val="20"/>
        </w:rPr>
        <w:t xml:space="preserve"> from European countr</w:t>
      </w:r>
      <w:r w:rsidR="00153E0B" w:rsidRPr="00A43CB5">
        <w:rPr>
          <w:rFonts w:cs="Arial"/>
          <w:color w:val="000000" w:themeColor="text1"/>
          <w:sz w:val="20"/>
        </w:rPr>
        <w:t>ies</w:t>
      </w:r>
      <w:r w:rsidR="00EE43AA" w:rsidRPr="00A43CB5">
        <w:rPr>
          <w:rFonts w:cs="Arial"/>
          <w:color w:val="000000" w:themeColor="text1"/>
          <w:sz w:val="20"/>
        </w:rPr>
        <w:t xml:space="preserve"> not taking part in </w:t>
      </w:r>
      <w:r w:rsidR="00153E0B" w:rsidRPr="00A43CB5">
        <w:rPr>
          <w:rFonts w:cs="Arial"/>
          <w:color w:val="000000" w:themeColor="text1"/>
          <w:sz w:val="20"/>
        </w:rPr>
        <w:t xml:space="preserve">the EU Creative Europe programme, namely Switzerland and </w:t>
      </w:r>
      <w:r w:rsidR="00BA4817" w:rsidRPr="00A43CB5">
        <w:rPr>
          <w:rFonts w:cs="Arial"/>
          <w:color w:val="000000" w:themeColor="text1"/>
          <w:sz w:val="20"/>
        </w:rPr>
        <w:t>Turkey</w:t>
      </w:r>
      <w:r w:rsidR="00EE43AA" w:rsidRPr="00A43CB5">
        <w:rPr>
          <w:rFonts w:cs="Arial"/>
          <w:color w:val="000000" w:themeColor="text1"/>
          <w:sz w:val="20"/>
        </w:rPr>
        <w:t>.</w:t>
      </w:r>
    </w:p>
    <w:p w:rsidR="00A43CB5" w:rsidRPr="00A43CB5" w:rsidRDefault="00A43CB5" w:rsidP="00A43CB5">
      <w:pPr>
        <w:pStyle w:val="5Normal"/>
        <w:spacing w:after="0"/>
        <w:jc w:val="both"/>
        <w:rPr>
          <w:rFonts w:cs="Arial"/>
          <w:color w:val="000000" w:themeColor="text1"/>
          <w:sz w:val="20"/>
        </w:rPr>
      </w:pPr>
    </w:p>
    <w:p w:rsidR="00732855" w:rsidRPr="00A43CB5" w:rsidRDefault="00EC7A0B" w:rsidP="00A43CB5">
      <w:pPr>
        <w:pStyle w:val="5Normal"/>
        <w:spacing w:after="0"/>
        <w:jc w:val="both"/>
        <w:rPr>
          <w:rFonts w:cs="Arial"/>
          <w:color w:val="000000" w:themeColor="text1"/>
          <w:sz w:val="20"/>
        </w:rPr>
      </w:pPr>
      <w:r w:rsidRPr="00A43CB5">
        <w:rPr>
          <w:rFonts w:cs="Arial"/>
          <w:bCs/>
          <w:color w:val="000000"/>
          <w:sz w:val="20"/>
        </w:rPr>
        <w:t xml:space="preserve">Citizens </w:t>
      </w:r>
      <w:r w:rsidR="00FA2802" w:rsidRPr="00A43CB5">
        <w:rPr>
          <w:rFonts w:cs="Arial"/>
          <w:bCs/>
          <w:color w:val="000000"/>
          <w:sz w:val="20"/>
        </w:rPr>
        <w:t xml:space="preserve">from </w:t>
      </w:r>
      <w:r w:rsidRPr="00A43CB5">
        <w:rPr>
          <w:rFonts w:cs="Arial"/>
          <w:bCs/>
          <w:color w:val="000000"/>
          <w:sz w:val="20"/>
        </w:rPr>
        <w:t xml:space="preserve">around </w:t>
      </w:r>
      <w:r w:rsidR="00C44402" w:rsidRPr="00A43CB5">
        <w:rPr>
          <w:rFonts w:cs="Arial"/>
          <w:bCs/>
          <w:color w:val="000000"/>
          <w:sz w:val="20"/>
        </w:rPr>
        <w:t xml:space="preserve">Europe and the rest of </w:t>
      </w:r>
      <w:r w:rsidRPr="00A43CB5">
        <w:rPr>
          <w:rFonts w:cs="Arial"/>
          <w:bCs/>
          <w:color w:val="000000"/>
          <w:sz w:val="20"/>
        </w:rPr>
        <w:t xml:space="preserve">the world </w:t>
      </w:r>
      <w:r w:rsidR="00792922" w:rsidRPr="00A43CB5">
        <w:rPr>
          <w:rFonts w:cs="Arial"/>
          <w:bCs/>
          <w:color w:val="000000"/>
          <w:sz w:val="20"/>
        </w:rPr>
        <w:t>can</w:t>
      </w:r>
      <w:r w:rsidR="00733A66" w:rsidRPr="00A43CB5">
        <w:rPr>
          <w:rFonts w:cs="Arial"/>
          <w:bCs/>
          <w:color w:val="000000"/>
          <w:sz w:val="20"/>
        </w:rPr>
        <w:t xml:space="preserve"> now</w:t>
      </w:r>
      <w:r w:rsidR="00AC04E6" w:rsidRPr="00A43CB5">
        <w:rPr>
          <w:rFonts w:cs="Arial"/>
          <w:bCs/>
          <w:color w:val="000000"/>
          <w:sz w:val="20"/>
        </w:rPr>
        <w:t xml:space="preserve"> </w:t>
      </w:r>
      <w:hyperlink r:id="rId10" w:history="1">
        <w:r w:rsidR="009B7BC5" w:rsidRPr="00A43CB5">
          <w:rPr>
            <w:rStyle w:val="Hyperlink"/>
            <w:rFonts w:cs="Arial"/>
            <w:bCs/>
            <w:sz w:val="20"/>
          </w:rPr>
          <w:t>vote online</w:t>
        </w:r>
      </w:hyperlink>
      <w:r w:rsidR="00EB46FC" w:rsidRPr="00A43CB5">
        <w:rPr>
          <w:rFonts w:cs="Arial"/>
          <w:bCs/>
          <w:color w:val="000000"/>
          <w:sz w:val="20"/>
        </w:rPr>
        <w:t xml:space="preserve"> for the </w:t>
      </w:r>
      <w:r w:rsidR="00F631EE" w:rsidRPr="00A43CB5">
        <w:rPr>
          <w:rFonts w:cs="Arial"/>
          <w:b/>
          <w:bCs/>
          <w:color w:val="000000"/>
          <w:sz w:val="20"/>
        </w:rPr>
        <w:t xml:space="preserve">Public Choice </w:t>
      </w:r>
      <w:r w:rsidR="00F631EE" w:rsidRPr="00A43CB5">
        <w:rPr>
          <w:rFonts w:cs="Arial"/>
          <w:b/>
          <w:bCs/>
          <w:color w:val="000000" w:themeColor="text1"/>
          <w:sz w:val="20"/>
        </w:rPr>
        <w:t>Award</w:t>
      </w:r>
      <w:r w:rsidR="00ED5F71" w:rsidRPr="00A43CB5">
        <w:rPr>
          <w:rFonts w:cs="Arial"/>
          <w:color w:val="000000" w:themeColor="text1"/>
          <w:spacing w:val="0"/>
          <w:sz w:val="20"/>
          <w:shd w:val="clear" w:color="auto" w:fill="FFFFFF"/>
        </w:rPr>
        <w:t xml:space="preserve"> </w:t>
      </w:r>
      <w:r w:rsidR="00ED5F71" w:rsidRPr="00A43CB5">
        <w:rPr>
          <w:rFonts w:cs="Arial"/>
          <w:bCs/>
          <w:color w:val="000000" w:themeColor="text1"/>
          <w:sz w:val="20"/>
        </w:rPr>
        <w:t xml:space="preserve">and </w:t>
      </w:r>
      <w:r w:rsidR="00CB2E56" w:rsidRPr="00A43CB5">
        <w:rPr>
          <w:rFonts w:cs="Arial"/>
          <w:bCs/>
          <w:color w:val="000000" w:themeColor="text1"/>
          <w:sz w:val="20"/>
        </w:rPr>
        <w:t>mobilise</w:t>
      </w:r>
      <w:r w:rsidR="00ED5F71" w:rsidRPr="00A43CB5">
        <w:rPr>
          <w:rFonts w:cs="Arial"/>
          <w:bCs/>
          <w:color w:val="000000" w:themeColor="text1"/>
          <w:sz w:val="20"/>
        </w:rPr>
        <w:t xml:space="preserve"> support for the winning </w:t>
      </w:r>
      <w:r w:rsidR="001D69FD" w:rsidRPr="00A43CB5">
        <w:rPr>
          <w:rFonts w:cs="Arial"/>
          <w:bCs/>
          <w:color w:val="000000" w:themeColor="text1"/>
          <w:sz w:val="20"/>
        </w:rPr>
        <w:t>achievement</w:t>
      </w:r>
      <w:r w:rsidR="00ED5F71" w:rsidRPr="00A43CB5">
        <w:rPr>
          <w:rFonts w:cs="Arial"/>
          <w:bCs/>
          <w:color w:val="000000" w:themeColor="text1"/>
          <w:sz w:val="20"/>
        </w:rPr>
        <w:t>(s) from their own or another European country.</w:t>
      </w:r>
      <w:r w:rsidR="00EB46FC" w:rsidRPr="00A43CB5">
        <w:rPr>
          <w:rFonts w:cs="Arial"/>
          <w:bCs/>
          <w:color w:val="000000" w:themeColor="text1"/>
          <w:sz w:val="20"/>
        </w:rPr>
        <w:t xml:space="preserve"> </w:t>
      </w:r>
    </w:p>
    <w:p w:rsidR="00E20C9C" w:rsidRPr="00A43CB5" w:rsidRDefault="00E20C9C" w:rsidP="00A43CB5">
      <w:pPr>
        <w:suppressAutoHyphens/>
        <w:jc w:val="both"/>
        <w:rPr>
          <w:rFonts w:cs="Arial"/>
          <w:bCs/>
          <w:color w:val="000000" w:themeColor="text1"/>
          <w:spacing w:val="-2"/>
          <w:sz w:val="20"/>
        </w:rPr>
      </w:pPr>
    </w:p>
    <w:p w:rsidR="00153E0B" w:rsidRPr="00BE34A9" w:rsidRDefault="00E20C9C" w:rsidP="00A43CB5">
      <w:pPr>
        <w:rPr>
          <w:sz w:val="20"/>
        </w:rPr>
      </w:pPr>
      <w:r w:rsidRPr="00A43CB5">
        <w:rPr>
          <w:rFonts w:eastAsia="Arial"/>
          <w:sz w:val="20"/>
        </w:rPr>
        <w:t>Among th</w:t>
      </w:r>
      <w:r w:rsidR="00A626EE" w:rsidRPr="00A43CB5">
        <w:rPr>
          <w:rFonts w:eastAsia="Arial"/>
          <w:sz w:val="20"/>
        </w:rPr>
        <w:t>ose dedicated individuals and exemplary</w:t>
      </w:r>
      <w:r w:rsidRPr="00A43CB5">
        <w:rPr>
          <w:rFonts w:eastAsia="Arial"/>
          <w:sz w:val="20"/>
        </w:rPr>
        <w:t xml:space="preserve"> </w:t>
      </w:r>
      <w:r w:rsidR="00E35844" w:rsidRPr="00A43CB5">
        <w:rPr>
          <w:rFonts w:eastAsia="Arial"/>
          <w:sz w:val="20"/>
        </w:rPr>
        <w:t xml:space="preserve">European heritage </w:t>
      </w:r>
      <w:r w:rsidR="00A626EE" w:rsidRPr="00A43CB5">
        <w:rPr>
          <w:rFonts w:eastAsia="Arial"/>
          <w:sz w:val="20"/>
        </w:rPr>
        <w:t xml:space="preserve">initiatives that were </w:t>
      </w:r>
      <w:r w:rsidRPr="00A43CB5">
        <w:rPr>
          <w:rFonts w:eastAsia="Arial"/>
          <w:sz w:val="20"/>
        </w:rPr>
        <w:t xml:space="preserve">awarded </w:t>
      </w:r>
      <w:r w:rsidR="004A2EF1" w:rsidRPr="00A43CB5">
        <w:rPr>
          <w:rFonts w:eastAsia="Arial"/>
          <w:sz w:val="20"/>
        </w:rPr>
        <w:t>in 201</w:t>
      </w:r>
      <w:r w:rsidR="00A626EE" w:rsidRPr="00A43CB5">
        <w:rPr>
          <w:rFonts w:eastAsia="Arial"/>
          <w:sz w:val="20"/>
        </w:rPr>
        <w:t>9</w:t>
      </w:r>
      <w:r w:rsidRPr="00A43CB5">
        <w:rPr>
          <w:rFonts w:eastAsia="Arial"/>
          <w:sz w:val="20"/>
        </w:rPr>
        <w:t xml:space="preserve"> are:</w:t>
      </w:r>
      <w:r w:rsidR="00C25DEE" w:rsidRPr="00A43CB5">
        <w:rPr>
          <w:rFonts w:eastAsia="Arial"/>
          <w:sz w:val="20"/>
        </w:rPr>
        <w:t xml:space="preserve"> the sensitive restoration of the Chapel of the Holy Shroud</w:t>
      </w:r>
      <w:r w:rsidR="003E15CD" w:rsidRPr="00A43CB5">
        <w:rPr>
          <w:rFonts w:eastAsia="Arial"/>
          <w:sz w:val="20"/>
        </w:rPr>
        <w:t xml:space="preserve"> in Turin</w:t>
      </w:r>
      <w:r w:rsidR="00C25DEE" w:rsidRPr="00A43CB5">
        <w:rPr>
          <w:rFonts w:eastAsia="Arial"/>
          <w:sz w:val="20"/>
        </w:rPr>
        <w:t xml:space="preserve">, </w:t>
      </w:r>
      <w:r w:rsidR="00BE34A9" w:rsidRPr="00A43CB5">
        <w:rPr>
          <w:rFonts w:eastAsia="Arial"/>
          <w:sz w:val="20"/>
        </w:rPr>
        <w:t>an</w:t>
      </w:r>
      <w:r w:rsidR="00C25DEE" w:rsidRPr="00A43CB5">
        <w:rPr>
          <w:rFonts w:eastAsia="Arial"/>
          <w:sz w:val="20"/>
        </w:rPr>
        <w:t xml:space="preserve"> iconic site o</w:t>
      </w:r>
      <w:r w:rsidR="00C25DEE" w:rsidRPr="00BE34A9">
        <w:rPr>
          <w:rFonts w:eastAsia="Arial"/>
          <w:sz w:val="20"/>
        </w:rPr>
        <w:t>f religious heritage which was destroyed by fire in 1997 and which has now been reopened to the public</w:t>
      </w:r>
      <w:r w:rsidR="00153E0B" w:rsidRPr="00BE34A9">
        <w:rPr>
          <w:rFonts w:eastAsia="Arial"/>
          <w:sz w:val="20"/>
        </w:rPr>
        <w:t xml:space="preserve">; the development of a digital archive of the Roma, </w:t>
      </w:r>
      <w:r w:rsidR="00153E0B" w:rsidRPr="00BE34A9">
        <w:rPr>
          <w:sz w:val="20"/>
        </w:rPr>
        <w:t xml:space="preserve">an internationally accessible space that </w:t>
      </w:r>
      <w:r w:rsidR="000C661C">
        <w:rPr>
          <w:sz w:val="20"/>
        </w:rPr>
        <w:t>makes</w:t>
      </w:r>
      <w:r w:rsidR="00153E0B" w:rsidRPr="00BE34A9">
        <w:rPr>
          <w:sz w:val="20"/>
        </w:rPr>
        <w:t xml:space="preserve"> Romani cultures and histories visible </w:t>
      </w:r>
      <w:r w:rsidR="000C661C">
        <w:rPr>
          <w:sz w:val="20"/>
        </w:rPr>
        <w:t>and</w:t>
      </w:r>
      <w:r w:rsidR="00153E0B" w:rsidRPr="00BE34A9">
        <w:rPr>
          <w:sz w:val="20"/>
        </w:rPr>
        <w:t xml:space="preserve"> respond</w:t>
      </w:r>
      <w:r w:rsidR="000C661C">
        <w:rPr>
          <w:sz w:val="20"/>
        </w:rPr>
        <w:t>s</w:t>
      </w:r>
      <w:r w:rsidR="00153E0B" w:rsidRPr="00BE34A9">
        <w:rPr>
          <w:sz w:val="20"/>
        </w:rPr>
        <w:t xml:space="preserve"> to stereotypes with a counter-history told by Roma themselves; the dedication of</w:t>
      </w:r>
      <w:r w:rsidR="00BE34A9" w:rsidRPr="00BE34A9">
        <w:rPr>
          <w:sz w:val="20"/>
        </w:rPr>
        <w:t xml:space="preserve"> </w:t>
      </w:r>
      <w:r w:rsidR="002E3B58">
        <w:rPr>
          <w:sz w:val="20"/>
        </w:rPr>
        <w:t xml:space="preserve">one of </w:t>
      </w:r>
      <w:r w:rsidR="003E15CD" w:rsidRPr="00BE34A9">
        <w:rPr>
          <w:sz w:val="20"/>
        </w:rPr>
        <w:t xml:space="preserve">the oldest heritage </w:t>
      </w:r>
      <w:r w:rsidR="00153E0B" w:rsidRPr="00BE34A9">
        <w:rPr>
          <w:sz w:val="20"/>
        </w:rPr>
        <w:t>NGO</w:t>
      </w:r>
      <w:r w:rsidR="00BE34A9" w:rsidRPr="00BE34A9">
        <w:rPr>
          <w:sz w:val="20"/>
        </w:rPr>
        <w:t>s</w:t>
      </w:r>
      <w:r w:rsidR="00C25DEE" w:rsidRPr="00BE34A9">
        <w:rPr>
          <w:sz w:val="20"/>
        </w:rPr>
        <w:t xml:space="preserve"> in </w:t>
      </w:r>
      <w:r w:rsidR="003E15CD" w:rsidRPr="00BE34A9">
        <w:rPr>
          <w:sz w:val="20"/>
        </w:rPr>
        <w:t xml:space="preserve">Europe </w:t>
      </w:r>
      <w:r w:rsidR="00153E0B" w:rsidRPr="00BE34A9">
        <w:rPr>
          <w:sz w:val="20"/>
        </w:rPr>
        <w:t>which has committed itself to</w:t>
      </w:r>
      <w:r w:rsidR="003E15CD" w:rsidRPr="00BE34A9">
        <w:rPr>
          <w:sz w:val="20"/>
        </w:rPr>
        <w:t xml:space="preserve"> heritage </w:t>
      </w:r>
      <w:r w:rsidR="00153E0B" w:rsidRPr="00BE34A9">
        <w:rPr>
          <w:sz w:val="20"/>
        </w:rPr>
        <w:t xml:space="preserve">protection </w:t>
      </w:r>
      <w:r w:rsidR="003E15CD" w:rsidRPr="00BE34A9">
        <w:rPr>
          <w:sz w:val="20"/>
        </w:rPr>
        <w:t>in Norway</w:t>
      </w:r>
      <w:r w:rsidR="00153E0B" w:rsidRPr="00BE34A9">
        <w:rPr>
          <w:sz w:val="20"/>
        </w:rPr>
        <w:t xml:space="preserve">  for over 175 years; and a training programme for displaced, skilled heritage specialists from Syria, run by a German institute in Istanbul</w:t>
      </w:r>
      <w:r w:rsidR="00BA4817" w:rsidRPr="00BE34A9">
        <w:rPr>
          <w:sz w:val="20"/>
        </w:rPr>
        <w:t>,</w:t>
      </w:r>
      <w:r w:rsidR="005230B4" w:rsidRPr="00BE34A9">
        <w:rPr>
          <w:sz w:val="20"/>
        </w:rPr>
        <w:t xml:space="preserve"> which serves as</w:t>
      </w:r>
      <w:r w:rsidR="00C07A5E" w:rsidRPr="00BE34A9">
        <w:rPr>
          <w:sz w:val="20"/>
        </w:rPr>
        <w:t xml:space="preserve"> a powerful example for </w:t>
      </w:r>
      <w:r w:rsidR="005230B4" w:rsidRPr="00BE34A9">
        <w:rPr>
          <w:sz w:val="20"/>
        </w:rPr>
        <w:t>countries in Europe</w:t>
      </w:r>
      <w:r w:rsidR="003E15CD" w:rsidRPr="00BE34A9">
        <w:rPr>
          <w:sz w:val="20"/>
        </w:rPr>
        <w:t xml:space="preserve"> and beyond</w:t>
      </w:r>
      <w:r w:rsidR="00153E0B" w:rsidRPr="00BE34A9">
        <w:rPr>
          <w:sz w:val="20"/>
        </w:rPr>
        <w:t>.</w:t>
      </w:r>
    </w:p>
    <w:p w:rsidR="00425E58" w:rsidRPr="00BE34A9" w:rsidRDefault="00425E58" w:rsidP="00BE34A9">
      <w:pPr>
        <w:rPr>
          <w:sz w:val="20"/>
        </w:rPr>
      </w:pPr>
    </w:p>
    <w:p w:rsidR="00BD1A9C" w:rsidRPr="00BE34A9" w:rsidRDefault="003C7C97" w:rsidP="00BE34A9">
      <w:pPr>
        <w:rPr>
          <w:b/>
          <w:sz w:val="20"/>
          <w:shd w:val="clear" w:color="auto" w:fill="FFFFFF"/>
        </w:rPr>
      </w:pPr>
      <w:r w:rsidRPr="007E6047">
        <w:rPr>
          <w:sz w:val="20"/>
        </w:rPr>
        <w:t>The European Commission and Europa Nostra have also announced a</w:t>
      </w:r>
      <w:r w:rsidR="00F66B47" w:rsidRPr="007E6047">
        <w:rPr>
          <w:sz w:val="20"/>
        </w:rPr>
        <w:t xml:space="preserve"> </w:t>
      </w:r>
      <w:r w:rsidR="00F631EE" w:rsidRPr="007E6047">
        <w:rPr>
          <w:b/>
          <w:sz w:val="20"/>
        </w:rPr>
        <w:t>European Heritage Award</w:t>
      </w:r>
      <w:r w:rsidR="00F66B47" w:rsidRPr="007E6047">
        <w:rPr>
          <w:sz w:val="20"/>
        </w:rPr>
        <w:t xml:space="preserve"> </w:t>
      </w:r>
      <w:r w:rsidRPr="007E6047">
        <w:rPr>
          <w:sz w:val="20"/>
        </w:rPr>
        <w:t xml:space="preserve">to honour the </w:t>
      </w:r>
      <w:r w:rsidR="00F631EE" w:rsidRPr="007E6047">
        <w:rPr>
          <w:sz w:val="20"/>
        </w:rPr>
        <w:t>Paris Fire Brigade</w:t>
      </w:r>
      <w:r w:rsidRPr="007E6047">
        <w:rPr>
          <w:sz w:val="20"/>
        </w:rPr>
        <w:t xml:space="preserve">. </w:t>
      </w:r>
      <w:r w:rsidR="003E15CD" w:rsidRPr="007E6047">
        <w:rPr>
          <w:sz w:val="20"/>
        </w:rPr>
        <w:t>Together with the police forces and conservation experts, t</w:t>
      </w:r>
      <w:r w:rsidR="001F7D75" w:rsidRPr="007E6047">
        <w:rPr>
          <w:sz w:val="20"/>
          <w:shd w:val="clear" w:color="auto" w:fill="FFFFFF"/>
        </w:rPr>
        <w:t xml:space="preserve">he city’s firefighters bravely </w:t>
      </w:r>
      <w:r w:rsidR="003E15CD" w:rsidRPr="007E6047">
        <w:rPr>
          <w:sz w:val="20"/>
          <w:shd w:val="clear" w:color="auto" w:fill="FFFFFF"/>
        </w:rPr>
        <w:t xml:space="preserve">and skilfully </w:t>
      </w:r>
      <w:r w:rsidRPr="007E6047">
        <w:rPr>
          <w:sz w:val="20"/>
          <w:shd w:val="clear" w:color="auto" w:fill="FFFFFF"/>
        </w:rPr>
        <w:t xml:space="preserve">battled the </w:t>
      </w:r>
      <w:r w:rsidR="001F7D75" w:rsidRPr="007E6047">
        <w:rPr>
          <w:sz w:val="20"/>
          <w:shd w:val="clear" w:color="auto" w:fill="FFFFFF"/>
        </w:rPr>
        <w:t>flames which ravaged the Notre Dame cathedral on the night of 15 April and successfully protected the main structure of the monument from complete destruction, as well as the priceless artefacts within.</w:t>
      </w:r>
      <w:r w:rsidR="003E15CD" w:rsidRPr="007E6047">
        <w:rPr>
          <w:sz w:val="20"/>
          <w:shd w:val="clear" w:color="auto" w:fill="FFFFFF"/>
        </w:rPr>
        <w:t xml:space="preserve"> Read the se</w:t>
      </w:r>
      <w:r w:rsidR="00C8150A">
        <w:rPr>
          <w:sz w:val="20"/>
          <w:shd w:val="clear" w:color="auto" w:fill="FFFFFF"/>
        </w:rPr>
        <w:t xml:space="preserve">parate press release on this </w:t>
      </w:r>
      <w:r w:rsidR="003E15CD" w:rsidRPr="007E6047">
        <w:rPr>
          <w:sz w:val="20"/>
          <w:shd w:val="clear" w:color="auto" w:fill="FFFFFF"/>
        </w:rPr>
        <w:t>Prize</w:t>
      </w:r>
      <w:r w:rsidR="001529FB">
        <w:rPr>
          <w:sz w:val="20"/>
          <w:shd w:val="clear" w:color="auto" w:fill="FFFFFF"/>
        </w:rPr>
        <w:t xml:space="preserve"> </w:t>
      </w:r>
      <w:hyperlink r:id="rId11" w:history="1">
        <w:r w:rsidR="001529FB" w:rsidRPr="00944F1D">
          <w:rPr>
            <w:rStyle w:val="Hyperlink"/>
            <w:sz w:val="20"/>
            <w:shd w:val="clear" w:color="auto" w:fill="FFFFFF"/>
          </w:rPr>
          <w:t>here</w:t>
        </w:r>
      </w:hyperlink>
      <w:r w:rsidR="007E6047" w:rsidRPr="007E6047">
        <w:rPr>
          <w:sz w:val="20"/>
          <w:shd w:val="clear" w:color="auto" w:fill="FFFFFF"/>
        </w:rPr>
        <w:t>.</w:t>
      </w:r>
    </w:p>
    <w:p w:rsidR="001F7D75" w:rsidRPr="00BE34A9" w:rsidRDefault="001F7D75" w:rsidP="00BE34A9">
      <w:pPr>
        <w:rPr>
          <w:sz w:val="20"/>
        </w:rPr>
      </w:pPr>
    </w:p>
    <w:p w:rsidR="00153E0B" w:rsidRPr="00BE34A9" w:rsidRDefault="00C25DEE" w:rsidP="00BE34A9">
      <w:pPr>
        <w:rPr>
          <w:color w:val="000000"/>
          <w:sz w:val="20"/>
        </w:rPr>
      </w:pPr>
      <w:r w:rsidRPr="00BE34A9">
        <w:rPr>
          <w:sz w:val="20"/>
        </w:rPr>
        <w:t xml:space="preserve">“I am immensely proud to congratulate </w:t>
      </w:r>
      <w:r w:rsidR="003E15CD" w:rsidRPr="00BE34A9">
        <w:rPr>
          <w:sz w:val="20"/>
        </w:rPr>
        <w:t>all</w:t>
      </w:r>
      <w:r w:rsidRPr="00BE34A9">
        <w:rPr>
          <w:sz w:val="20"/>
        </w:rPr>
        <w:t xml:space="preserve"> winners of the European Heritage Awards</w:t>
      </w:r>
      <w:r w:rsidR="00A43CB5">
        <w:rPr>
          <w:sz w:val="20"/>
        </w:rPr>
        <w:t xml:space="preserve"> / Europa Nostra Awards 2019</w:t>
      </w:r>
      <w:r w:rsidRPr="00BE34A9">
        <w:rPr>
          <w:sz w:val="20"/>
        </w:rPr>
        <w:t>. These heritage heroes - professionals and voluntee</w:t>
      </w:r>
      <w:r w:rsidRPr="00BE34A9">
        <w:rPr>
          <w:color w:val="222222"/>
          <w:sz w:val="20"/>
          <w:shd w:val="clear" w:color="auto" w:fill="FFFFFF"/>
        </w:rPr>
        <w:t xml:space="preserve">rs from across Europe – have accomplished something truly amazing. Their work to restore, preserve, support or promote </w:t>
      </w:r>
      <w:r w:rsidR="003E15CD" w:rsidRPr="00BE34A9">
        <w:rPr>
          <w:color w:val="222222"/>
          <w:sz w:val="20"/>
          <w:shd w:val="clear" w:color="auto" w:fill="FFFFFF"/>
        </w:rPr>
        <w:t xml:space="preserve">Europe’s </w:t>
      </w:r>
      <w:r w:rsidRPr="00BE34A9">
        <w:rPr>
          <w:color w:val="222222"/>
          <w:sz w:val="20"/>
          <w:shd w:val="clear" w:color="auto" w:fill="FFFFFF"/>
        </w:rPr>
        <w:t>heritage monuments and sites</w:t>
      </w:r>
      <w:r w:rsidR="00A43CB5">
        <w:rPr>
          <w:color w:val="222222"/>
          <w:sz w:val="20"/>
          <w:shd w:val="clear" w:color="auto" w:fill="FFFFFF"/>
        </w:rPr>
        <w:t>,</w:t>
      </w:r>
      <w:r w:rsidR="003E15CD" w:rsidRPr="00BE34A9">
        <w:rPr>
          <w:color w:val="222222"/>
          <w:sz w:val="20"/>
          <w:shd w:val="clear" w:color="auto" w:fill="FFFFFF"/>
        </w:rPr>
        <w:t xml:space="preserve"> as well as the intangible heritage of Europe,</w:t>
      </w:r>
      <w:r w:rsidRPr="00BE34A9">
        <w:rPr>
          <w:color w:val="222222"/>
          <w:sz w:val="20"/>
          <w:shd w:val="clear" w:color="auto" w:fill="FFFFFF"/>
        </w:rPr>
        <w:t xml:space="preserve"> is of the highest quality imaginable. The </w:t>
      </w:r>
      <w:r w:rsidR="00A43CB5">
        <w:rPr>
          <w:color w:val="222222"/>
          <w:sz w:val="20"/>
          <w:shd w:val="clear" w:color="auto" w:fill="FFFFFF"/>
        </w:rPr>
        <w:t>A</w:t>
      </w:r>
      <w:r w:rsidRPr="00BE34A9">
        <w:rPr>
          <w:color w:val="222222"/>
          <w:sz w:val="20"/>
          <w:shd w:val="clear" w:color="auto" w:fill="FFFFFF"/>
        </w:rPr>
        <w:t>wards are proof of the tremendous impact that heritage projects have on our economy, our environment, our culture and our quality of life. Europe's heritage is a key asset for Europe's future and our prosperity</w:t>
      </w:r>
      <w:r w:rsidR="003E15CD" w:rsidRPr="00BE34A9">
        <w:rPr>
          <w:color w:val="222222"/>
          <w:sz w:val="20"/>
          <w:shd w:val="clear" w:color="auto" w:fill="FFFFFF"/>
        </w:rPr>
        <w:t xml:space="preserve">. This is an important message for all EU citizens and all future leaders of EU Institutions ahead of </w:t>
      </w:r>
      <w:r w:rsidRPr="00BE34A9">
        <w:rPr>
          <w:color w:val="222222"/>
          <w:sz w:val="20"/>
          <w:shd w:val="clear" w:color="auto" w:fill="FFFFFF"/>
        </w:rPr>
        <w:t xml:space="preserve">the </w:t>
      </w:r>
      <w:r w:rsidR="003E15CD" w:rsidRPr="00BE34A9">
        <w:rPr>
          <w:color w:val="222222"/>
          <w:sz w:val="20"/>
          <w:shd w:val="clear" w:color="auto" w:fill="FFFFFF"/>
        </w:rPr>
        <w:t xml:space="preserve">forthcoming </w:t>
      </w:r>
      <w:r w:rsidRPr="00BE34A9">
        <w:rPr>
          <w:color w:val="222222"/>
          <w:sz w:val="20"/>
          <w:shd w:val="clear" w:color="auto" w:fill="FFFFFF"/>
        </w:rPr>
        <w:t>European electio</w:t>
      </w:r>
      <w:r w:rsidR="00C16E1E" w:rsidRPr="00BE34A9">
        <w:rPr>
          <w:color w:val="222222"/>
          <w:sz w:val="20"/>
          <w:shd w:val="clear" w:color="auto" w:fill="FFFFFF"/>
        </w:rPr>
        <w:t>n</w:t>
      </w:r>
      <w:r w:rsidR="003E15CD" w:rsidRPr="00BE34A9">
        <w:rPr>
          <w:color w:val="222222"/>
          <w:sz w:val="20"/>
          <w:shd w:val="clear" w:color="auto" w:fill="FFFFFF"/>
        </w:rPr>
        <w:t>s</w:t>
      </w:r>
      <w:r w:rsidRPr="00BE34A9">
        <w:rPr>
          <w:color w:val="222222"/>
          <w:sz w:val="20"/>
          <w:shd w:val="clear" w:color="auto" w:fill="FFFFFF"/>
        </w:rPr>
        <w:t>”,</w:t>
      </w:r>
      <w:r w:rsidR="00D17B34" w:rsidRPr="00BE34A9">
        <w:rPr>
          <w:sz w:val="20"/>
        </w:rPr>
        <w:t xml:space="preserve"> stated </w:t>
      </w:r>
      <w:proofErr w:type="spellStart"/>
      <w:r w:rsidR="00D17B34" w:rsidRPr="00BE34A9">
        <w:rPr>
          <w:b/>
          <w:bCs/>
          <w:sz w:val="20"/>
        </w:rPr>
        <w:t>Plácido</w:t>
      </w:r>
      <w:proofErr w:type="spellEnd"/>
      <w:r w:rsidR="00D17B34" w:rsidRPr="00BE34A9">
        <w:rPr>
          <w:b/>
          <w:bCs/>
          <w:sz w:val="20"/>
        </w:rPr>
        <w:t xml:space="preserve"> Domingo</w:t>
      </w:r>
      <w:r w:rsidR="00D17B34" w:rsidRPr="00BE34A9">
        <w:rPr>
          <w:bCs/>
          <w:sz w:val="20"/>
        </w:rPr>
        <w:t>, the renowned opera singer and President of Europa Nostra.</w:t>
      </w:r>
    </w:p>
    <w:p w:rsidR="00153E0B" w:rsidRPr="00BE34A9" w:rsidRDefault="00153E0B" w:rsidP="007E5EF0">
      <w:pPr>
        <w:jc w:val="both"/>
        <w:rPr>
          <w:rFonts w:cs="Arial"/>
          <w:i/>
          <w:color w:val="000000"/>
          <w:spacing w:val="-2"/>
          <w:sz w:val="20"/>
        </w:rPr>
      </w:pPr>
    </w:p>
    <w:p w:rsidR="007E5EF0" w:rsidRPr="00CB2627" w:rsidRDefault="00CB2627" w:rsidP="001A652C">
      <w:pPr>
        <w:pStyle w:val="5Normal"/>
        <w:spacing w:after="0"/>
        <w:jc w:val="both"/>
        <w:rPr>
          <w:rFonts w:cs="Arial"/>
          <w:color w:val="000000"/>
          <w:sz w:val="20"/>
        </w:rPr>
      </w:pPr>
      <w:r w:rsidRPr="00CB2627">
        <w:rPr>
          <w:rFonts w:cs="Arial"/>
          <w:iCs/>
          <w:color w:val="000000"/>
          <w:sz w:val="20"/>
        </w:rPr>
        <w:t>“</w:t>
      </w:r>
      <w:r w:rsidRPr="00CB2627">
        <w:rPr>
          <w:rFonts w:cs="Arial"/>
          <w:color w:val="000000"/>
          <w:sz w:val="20"/>
        </w:rPr>
        <w:t>Our cultural heritage is our joint resource, a legacy from the past on which to build our future. It has its place in people’s hearts and in their daily lives – and is crucial in fostering a sense of belonging. The European Year of Cultural Heritage that we celebrated in 2018 highlighted this important role. Now it is our task to keep promoting it in the years to come. This year’s winners of the European Heritage Awards/Europa Nostra Awards are playing their part in these efforts with their engagement and the quality of their work, and I warmly congratulate them,</w:t>
      </w:r>
      <w:r w:rsidRPr="00CB2627">
        <w:rPr>
          <w:rFonts w:cs="Arial"/>
          <w:iCs/>
          <w:color w:val="000000"/>
          <w:sz w:val="20"/>
        </w:rPr>
        <w:t>” </w:t>
      </w:r>
      <w:r w:rsidRPr="00CB2627">
        <w:rPr>
          <w:rFonts w:cs="Arial"/>
          <w:color w:val="000000"/>
          <w:sz w:val="20"/>
        </w:rPr>
        <w:t>said </w:t>
      </w:r>
      <w:r w:rsidRPr="00CB2627">
        <w:rPr>
          <w:rFonts w:cs="Arial"/>
          <w:b/>
          <w:bCs/>
          <w:color w:val="000000"/>
          <w:sz w:val="20"/>
        </w:rPr>
        <w:t>Tibor Navracsics</w:t>
      </w:r>
      <w:r w:rsidRPr="00CB2627">
        <w:rPr>
          <w:rFonts w:cs="Arial"/>
          <w:color w:val="000000"/>
          <w:sz w:val="20"/>
        </w:rPr>
        <w:t>, European Commissioner for Education, Culture, Youth and Sport. </w:t>
      </w:r>
    </w:p>
    <w:p w:rsidR="00CB2627" w:rsidRPr="00CB2627" w:rsidRDefault="00CB2627" w:rsidP="001A652C">
      <w:pPr>
        <w:pStyle w:val="5Normal"/>
        <w:spacing w:after="0"/>
        <w:jc w:val="both"/>
        <w:rPr>
          <w:rFonts w:cs="Arial"/>
          <w:color w:val="000000" w:themeColor="text1"/>
          <w:sz w:val="20"/>
        </w:rPr>
      </w:pPr>
    </w:p>
    <w:p w:rsidR="00732855" w:rsidRPr="005774E4" w:rsidRDefault="00A6415C" w:rsidP="00732855">
      <w:pPr>
        <w:pStyle w:val="5Normal"/>
        <w:spacing w:after="0"/>
        <w:jc w:val="both"/>
        <w:rPr>
          <w:rFonts w:cs="Arial"/>
          <w:bCs/>
          <w:color w:val="000000"/>
          <w:sz w:val="20"/>
        </w:rPr>
      </w:pPr>
      <w:r>
        <w:rPr>
          <w:sz w:val="20"/>
        </w:rPr>
        <w:t xml:space="preserve">Independent </w:t>
      </w:r>
      <w:hyperlink r:id="rId12" w:history="1">
        <w:r w:rsidR="00C44402" w:rsidRPr="005774E4">
          <w:rPr>
            <w:rStyle w:val="Hyperlink"/>
            <w:rFonts w:cs="Arial"/>
            <w:sz w:val="20"/>
          </w:rPr>
          <w:t>J</w:t>
        </w:r>
        <w:r w:rsidR="00732855" w:rsidRPr="005774E4">
          <w:rPr>
            <w:rStyle w:val="Hyperlink"/>
            <w:rFonts w:cs="Arial"/>
            <w:sz w:val="20"/>
          </w:rPr>
          <w:t>uries</w:t>
        </w:r>
      </w:hyperlink>
      <w:r w:rsidR="00732855" w:rsidRPr="005774E4">
        <w:rPr>
          <w:rFonts w:cs="Arial"/>
          <w:color w:val="000000"/>
          <w:sz w:val="20"/>
        </w:rPr>
        <w:t xml:space="preserve"> </w:t>
      </w:r>
      <w:r w:rsidR="00A65575">
        <w:rPr>
          <w:rFonts w:cs="Arial"/>
          <w:color w:val="000000"/>
          <w:sz w:val="20"/>
        </w:rPr>
        <w:t>of</w:t>
      </w:r>
      <w:r w:rsidR="005230B4">
        <w:rPr>
          <w:rFonts w:cs="Arial"/>
          <w:color w:val="000000"/>
          <w:sz w:val="20"/>
        </w:rPr>
        <w:t xml:space="preserve"> heritage</w:t>
      </w:r>
      <w:r w:rsidR="00A65575">
        <w:rPr>
          <w:rFonts w:cs="Arial"/>
          <w:color w:val="000000"/>
          <w:sz w:val="20"/>
        </w:rPr>
        <w:t xml:space="preserve"> experts </w:t>
      </w:r>
      <w:r w:rsidR="005230B4">
        <w:rPr>
          <w:rFonts w:cs="Arial"/>
          <w:color w:val="000000"/>
          <w:sz w:val="20"/>
        </w:rPr>
        <w:t xml:space="preserve">from across Europe </w:t>
      </w:r>
      <w:r w:rsidR="00732855" w:rsidRPr="005774E4">
        <w:rPr>
          <w:rFonts w:cs="Arial"/>
          <w:color w:val="000000"/>
          <w:sz w:val="20"/>
        </w:rPr>
        <w:t xml:space="preserve">examined a total of </w:t>
      </w:r>
      <w:r w:rsidR="00732855" w:rsidRPr="005230B4">
        <w:rPr>
          <w:rFonts w:cs="Arial"/>
          <w:sz w:val="20"/>
        </w:rPr>
        <w:t>1</w:t>
      </w:r>
      <w:r w:rsidR="00A626EE" w:rsidRPr="005230B4">
        <w:rPr>
          <w:rFonts w:cs="Arial"/>
          <w:sz w:val="20"/>
        </w:rPr>
        <w:t>49</w:t>
      </w:r>
      <w:r w:rsidR="00732855" w:rsidRPr="005230B4">
        <w:rPr>
          <w:rFonts w:cs="Arial"/>
          <w:sz w:val="20"/>
        </w:rPr>
        <w:t xml:space="preserve"> </w:t>
      </w:r>
      <w:r w:rsidR="00732855" w:rsidRPr="005230B4">
        <w:rPr>
          <w:rFonts w:cs="Arial"/>
          <w:bCs/>
          <w:sz w:val="20"/>
        </w:rPr>
        <w:t>applications,</w:t>
      </w:r>
      <w:r w:rsidR="00732855" w:rsidRPr="005230B4">
        <w:rPr>
          <w:rFonts w:cs="Arial"/>
          <w:sz w:val="20"/>
        </w:rPr>
        <w:t> submitted by organisations and individuals from </w:t>
      </w:r>
      <w:r w:rsidR="00C07A5E">
        <w:rPr>
          <w:rFonts w:cs="Arial"/>
          <w:bCs/>
          <w:sz w:val="20"/>
        </w:rPr>
        <w:t>34</w:t>
      </w:r>
      <w:r w:rsidR="00732855" w:rsidRPr="005230B4">
        <w:rPr>
          <w:rFonts w:cs="Arial"/>
          <w:bCs/>
          <w:sz w:val="20"/>
        </w:rPr>
        <w:t xml:space="preserve"> </w:t>
      </w:r>
      <w:r w:rsidR="005230B4">
        <w:rPr>
          <w:rFonts w:cs="Arial"/>
          <w:bCs/>
          <w:sz w:val="20"/>
        </w:rPr>
        <w:t xml:space="preserve">European </w:t>
      </w:r>
      <w:r w:rsidR="00732855" w:rsidRPr="005230B4">
        <w:rPr>
          <w:rFonts w:cs="Arial"/>
          <w:bCs/>
          <w:sz w:val="20"/>
        </w:rPr>
        <w:t>countrie</w:t>
      </w:r>
      <w:r w:rsidR="005230B4">
        <w:rPr>
          <w:rFonts w:cs="Arial"/>
          <w:bCs/>
          <w:sz w:val="20"/>
        </w:rPr>
        <w:t>s</w:t>
      </w:r>
      <w:r w:rsidR="00732855" w:rsidRPr="005230B4">
        <w:rPr>
          <w:rFonts w:cs="Arial"/>
          <w:bCs/>
          <w:sz w:val="20"/>
        </w:rPr>
        <w:t>, and</w:t>
      </w:r>
      <w:r w:rsidR="00C640C7" w:rsidRPr="005230B4">
        <w:rPr>
          <w:rFonts w:cs="Arial"/>
          <w:bCs/>
          <w:sz w:val="20"/>
        </w:rPr>
        <w:t xml:space="preserve"> selected </w:t>
      </w:r>
      <w:r w:rsidR="00732855" w:rsidRPr="005230B4">
        <w:rPr>
          <w:rFonts w:cs="Arial"/>
          <w:bCs/>
          <w:sz w:val="20"/>
        </w:rPr>
        <w:t>the w</w:t>
      </w:r>
      <w:r w:rsidR="00732855" w:rsidRPr="005774E4">
        <w:rPr>
          <w:rFonts w:cs="Arial"/>
          <w:bCs/>
          <w:color w:val="000000" w:themeColor="text1"/>
          <w:sz w:val="20"/>
        </w:rPr>
        <w:t xml:space="preserve">inners. </w:t>
      </w:r>
    </w:p>
    <w:p w:rsidR="00EE7B98" w:rsidRPr="005774E4" w:rsidRDefault="00EE7B98" w:rsidP="001A652C">
      <w:pPr>
        <w:pStyle w:val="5Normal"/>
        <w:spacing w:after="0"/>
        <w:jc w:val="both"/>
        <w:rPr>
          <w:rFonts w:cs="Arial"/>
          <w:color w:val="000000" w:themeColor="text1"/>
          <w:sz w:val="20"/>
        </w:rPr>
      </w:pPr>
    </w:p>
    <w:p w:rsidR="003E21CF" w:rsidRDefault="00EE7B98" w:rsidP="00433608">
      <w:pPr>
        <w:pStyle w:val="5Normal"/>
        <w:spacing w:after="0"/>
        <w:jc w:val="both"/>
        <w:rPr>
          <w:rFonts w:cs="Arial"/>
          <w:bCs/>
          <w:color w:val="000000" w:themeColor="text1"/>
          <w:sz w:val="20"/>
        </w:rPr>
      </w:pPr>
      <w:r w:rsidRPr="005774E4">
        <w:rPr>
          <w:rFonts w:cs="Arial"/>
          <w:color w:val="000000"/>
          <w:sz w:val="20"/>
        </w:rPr>
        <w:t xml:space="preserve">The </w:t>
      </w:r>
      <w:r w:rsidR="00C07A5E">
        <w:rPr>
          <w:rFonts w:cs="Arial"/>
          <w:color w:val="000000" w:themeColor="text1"/>
          <w:sz w:val="20"/>
        </w:rPr>
        <w:t>laureates</w:t>
      </w:r>
      <w:r w:rsidR="00433608" w:rsidRPr="005774E4">
        <w:rPr>
          <w:rFonts w:cs="Arial"/>
          <w:color w:val="000000" w:themeColor="text1"/>
          <w:sz w:val="20"/>
        </w:rPr>
        <w:t xml:space="preserve"> will be </w:t>
      </w:r>
      <w:r w:rsidRPr="005774E4">
        <w:rPr>
          <w:rFonts w:cs="Arial"/>
          <w:color w:val="000000" w:themeColor="text1"/>
          <w:sz w:val="20"/>
        </w:rPr>
        <w:t xml:space="preserve">celebrated at </w:t>
      </w:r>
      <w:r w:rsidR="00A20E2F" w:rsidRPr="005774E4">
        <w:rPr>
          <w:rFonts w:cs="Arial"/>
          <w:color w:val="000000" w:themeColor="text1"/>
          <w:sz w:val="20"/>
        </w:rPr>
        <w:t xml:space="preserve">the </w:t>
      </w:r>
      <w:hyperlink r:id="rId13" w:history="1">
        <w:r w:rsidR="00A20E2F" w:rsidRPr="005774E4">
          <w:rPr>
            <w:rStyle w:val="Hyperlink"/>
            <w:rFonts w:cs="Arial"/>
            <w:sz w:val="20"/>
          </w:rPr>
          <w:t>European Heritage Awards Ceremony</w:t>
        </w:r>
      </w:hyperlink>
      <w:r w:rsidR="003B77C7" w:rsidRPr="005774E4">
        <w:rPr>
          <w:rFonts w:cs="Arial"/>
          <w:color w:val="000000"/>
          <w:sz w:val="20"/>
        </w:rPr>
        <w:t>,</w:t>
      </w:r>
      <w:r w:rsidR="00433608" w:rsidRPr="005774E4">
        <w:rPr>
          <w:rFonts w:cs="Arial"/>
          <w:color w:val="002060"/>
          <w:sz w:val="20"/>
        </w:rPr>
        <w:t xml:space="preserve"> </w:t>
      </w:r>
      <w:r w:rsidR="00C44402" w:rsidRPr="00C07A5E">
        <w:rPr>
          <w:rFonts w:cs="Arial"/>
          <w:color w:val="000000" w:themeColor="text1"/>
          <w:sz w:val="20"/>
        </w:rPr>
        <w:t>co-</w:t>
      </w:r>
      <w:r w:rsidR="00433608" w:rsidRPr="00C07A5E">
        <w:rPr>
          <w:rFonts w:cs="Arial"/>
          <w:color w:val="000000" w:themeColor="text1"/>
          <w:sz w:val="20"/>
        </w:rPr>
        <w:t xml:space="preserve">hosted by European Commissioner </w:t>
      </w:r>
      <w:proofErr w:type="spellStart"/>
      <w:r w:rsidR="00433608" w:rsidRPr="00C07A5E">
        <w:rPr>
          <w:rFonts w:cs="Arial"/>
          <w:b/>
          <w:color w:val="000000" w:themeColor="text1"/>
          <w:sz w:val="20"/>
        </w:rPr>
        <w:t>Tibor</w:t>
      </w:r>
      <w:proofErr w:type="spellEnd"/>
      <w:r w:rsidR="00433608" w:rsidRPr="00C07A5E">
        <w:rPr>
          <w:rFonts w:cs="Arial"/>
          <w:b/>
          <w:color w:val="000000" w:themeColor="text1"/>
          <w:sz w:val="20"/>
        </w:rPr>
        <w:t xml:space="preserve"> </w:t>
      </w:r>
      <w:proofErr w:type="spellStart"/>
      <w:r w:rsidR="00433608" w:rsidRPr="00C07A5E">
        <w:rPr>
          <w:rFonts w:cs="Arial"/>
          <w:b/>
          <w:bCs/>
          <w:color w:val="000000" w:themeColor="text1"/>
          <w:sz w:val="20"/>
        </w:rPr>
        <w:t>Navracsics</w:t>
      </w:r>
      <w:proofErr w:type="spellEnd"/>
      <w:r w:rsidR="00433608" w:rsidRPr="00C07A5E">
        <w:rPr>
          <w:rFonts w:cs="Arial"/>
          <w:bCs/>
          <w:color w:val="000000" w:themeColor="text1"/>
          <w:sz w:val="20"/>
        </w:rPr>
        <w:t xml:space="preserve"> and </w:t>
      </w:r>
      <w:r w:rsidR="00433608" w:rsidRPr="00C07A5E">
        <w:rPr>
          <w:rFonts w:cs="Arial"/>
          <w:color w:val="000000" w:themeColor="text1"/>
          <w:sz w:val="20"/>
        </w:rPr>
        <w:t xml:space="preserve">Maestro </w:t>
      </w:r>
      <w:proofErr w:type="spellStart"/>
      <w:r w:rsidR="00433608" w:rsidRPr="00C07A5E">
        <w:rPr>
          <w:rFonts w:cs="Arial"/>
          <w:b/>
          <w:bCs/>
          <w:color w:val="000000" w:themeColor="text1"/>
          <w:sz w:val="20"/>
        </w:rPr>
        <w:t>Plácido</w:t>
      </w:r>
      <w:proofErr w:type="spellEnd"/>
      <w:r w:rsidR="00433608" w:rsidRPr="00C07A5E">
        <w:rPr>
          <w:rFonts w:cs="Arial"/>
          <w:b/>
          <w:bCs/>
          <w:color w:val="000000" w:themeColor="text1"/>
          <w:sz w:val="20"/>
        </w:rPr>
        <w:t xml:space="preserve"> Domingo</w:t>
      </w:r>
      <w:r w:rsidR="003B77C7" w:rsidRPr="00C07A5E">
        <w:rPr>
          <w:rFonts w:cs="Arial"/>
          <w:bCs/>
          <w:color w:val="000000" w:themeColor="text1"/>
          <w:sz w:val="20"/>
        </w:rPr>
        <w:t>,</w:t>
      </w:r>
      <w:r w:rsidR="00433608" w:rsidRPr="00B00AB5">
        <w:rPr>
          <w:rFonts w:cs="Arial"/>
          <w:bCs/>
          <w:color w:val="000000" w:themeColor="text1"/>
          <w:sz w:val="20"/>
        </w:rPr>
        <w:t xml:space="preserve"> </w:t>
      </w:r>
      <w:r w:rsidR="003E15CD">
        <w:rPr>
          <w:rFonts w:cs="Arial"/>
          <w:bCs/>
          <w:color w:val="000000" w:themeColor="text1"/>
          <w:sz w:val="20"/>
        </w:rPr>
        <w:t xml:space="preserve">and organised under the high patronage of the President of the French Republic, </w:t>
      </w:r>
      <w:r w:rsidR="00F631EE" w:rsidRPr="00F631EE">
        <w:rPr>
          <w:rFonts w:cs="Arial"/>
          <w:b/>
          <w:bCs/>
          <w:color w:val="000000" w:themeColor="text1"/>
          <w:sz w:val="20"/>
        </w:rPr>
        <w:t>Emmanuel Macron</w:t>
      </w:r>
      <w:r w:rsidR="003E15CD">
        <w:rPr>
          <w:rFonts w:cs="Arial"/>
          <w:bCs/>
          <w:color w:val="000000" w:themeColor="text1"/>
          <w:sz w:val="20"/>
        </w:rPr>
        <w:t xml:space="preserve">, </w:t>
      </w:r>
      <w:r w:rsidR="008B2B98" w:rsidRPr="00B00AB5">
        <w:rPr>
          <w:rFonts w:cs="Arial"/>
          <w:bCs/>
          <w:color w:val="000000" w:themeColor="text1"/>
          <w:sz w:val="20"/>
        </w:rPr>
        <w:t>o</w:t>
      </w:r>
      <w:r w:rsidR="00433608" w:rsidRPr="00B00AB5">
        <w:rPr>
          <w:rFonts w:cs="Arial"/>
          <w:bCs/>
          <w:color w:val="000000" w:themeColor="text1"/>
          <w:sz w:val="20"/>
        </w:rPr>
        <w:t xml:space="preserve">n the evening </w:t>
      </w:r>
      <w:r w:rsidR="00433608" w:rsidRPr="005774E4">
        <w:rPr>
          <w:rFonts w:cs="Arial"/>
          <w:bCs/>
          <w:color w:val="000000" w:themeColor="text1"/>
          <w:sz w:val="20"/>
        </w:rPr>
        <w:t>of 2</w:t>
      </w:r>
      <w:r w:rsidR="00A626EE">
        <w:rPr>
          <w:rFonts w:cs="Arial"/>
          <w:bCs/>
          <w:color w:val="000000" w:themeColor="text1"/>
          <w:sz w:val="20"/>
        </w:rPr>
        <w:t>9</w:t>
      </w:r>
      <w:r w:rsidR="00433608" w:rsidRPr="005774E4">
        <w:rPr>
          <w:rFonts w:cs="Arial"/>
          <w:bCs/>
          <w:color w:val="000000" w:themeColor="text1"/>
          <w:sz w:val="20"/>
        </w:rPr>
        <w:t xml:space="preserve"> </w:t>
      </w:r>
      <w:r w:rsidR="00A626EE">
        <w:rPr>
          <w:rFonts w:cs="Arial"/>
          <w:bCs/>
          <w:color w:val="000000" w:themeColor="text1"/>
          <w:sz w:val="20"/>
        </w:rPr>
        <w:t>October</w:t>
      </w:r>
      <w:r w:rsidR="00433608" w:rsidRPr="005774E4">
        <w:rPr>
          <w:rFonts w:cs="Arial"/>
          <w:bCs/>
          <w:color w:val="000000" w:themeColor="text1"/>
          <w:sz w:val="20"/>
        </w:rPr>
        <w:t xml:space="preserve"> </w:t>
      </w:r>
      <w:r w:rsidR="00A626EE">
        <w:rPr>
          <w:rFonts w:cs="Arial"/>
          <w:bCs/>
          <w:color w:val="000000" w:themeColor="text1"/>
          <w:sz w:val="20"/>
        </w:rPr>
        <w:t>in Paris</w:t>
      </w:r>
      <w:r w:rsidR="00433608" w:rsidRPr="005774E4">
        <w:rPr>
          <w:rFonts w:cs="Arial"/>
          <w:bCs/>
          <w:color w:val="000000" w:themeColor="text1"/>
          <w:sz w:val="20"/>
        </w:rPr>
        <w:t xml:space="preserve">. </w:t>
      </w:r>
    </w:p>
    <w:p w:rsidR="00433608" w:rsidRPr="0051115F" w:rsidRDefault="00C44402" w:rsidP="00433608">
      <w:pPr>
        <w:pStyle w:val="5Normal"/>
        <w:spacing w:after="0"/>
        <w:jc w:val="both"/>
        <w:rPr>
          <w:rFonts w:cs="Arial"/>
          <w:bCs/>
          <w:color w:val="000000" w:themeColor="text1"/>
          <w:sz w:val="20"/>
        </w:rPr>
      </w:pPr>
      <w:r w:rsidRPr="0051115F">
        <w:rPr>
          <w:rFonts w:cs="Arial"/>
          <w:bCs/>
          <w:color w:val="000000" w:themeColor="text1"/>
          <w:sz w:val="20"/>
        </w:rPr>
        <w:t>S</w:t>
      </w:r>
      <w:r w:rsidR="00433608" w:rsidRPr="0051115F">
        <w:rPr>
          <w:rFonts w:cs="Arial"/>
          <w:bCs/>
          <w:color w:val="000000" w:themeColor="text1"/>
          <w:sz w:val="20"/>
        </w:rPr>
        <w:t>even Grand Prix</w:t>
      </w:r>
      <w:r w:rsidR="00E35844" w:rsidRPr="0051115F">
        <w:rPr>
          <w:rFonts w:cs="Arial"/>
          <w:bCs/>
          <w:color w:val="000000" w:themeColor="text1"/>
          <w:sz w:val="20"/>
        </w:rPr>
        <w:t xml:space="preserve"> laureates (</w:t>
      </w:r>
      <w:r w:rsidR="00433608" w:rsidRPr="0051115F">
        <w:rPr>
          <w:rFonts w:cs="Arial"/>
          <w:bCs/>
          <w:color w:val="000000" w:themeColor="text1"/>
          <w:sz w:val="20"/>
        </w:rPr>
        <w:t>each of whom will receive €10,000</w:t>
      </w:r>
      <w:r w:rsidR="00E35844" w:rsidRPr="0051115F">
        <w:rPr>
          <w:rFonts w:cs="Arial"/>
          <w:bCs/>
          <w:color w:val="000000" w:themeColor="text1"/>
          <w:sz w:val="20"/>
        </w:rPr>
        <w:t>)</w:t>
      </w:r>
      <w:r w:rsidR="00433608" w:rsidRPr="0051115F">
        <w:rPr>
          <w:rFonts w:cs="Arial"/>
          <w:bCs/>
          <w:color w:val="000000" w:themeColor="text1"/>
          <w:sz w:val="20"/>
        </w:rPr>
        <w:t xml:space="preserve"> and the Public Choice Award </w:t>
      </w:r>
      <w:r w:rsidR="009C68CA" w:rsidRPr="0051115F">
        <w:rPr>
          <w:rFonts w:cs="Arial"/>
          <w:bCs/>
          <w:color w:val="000000" w:themeColor="text1"/>
          <w:sz w:val="20"/>
        </w:rPr>
        <w:t xml:space="preserve">winner, </w:t>
      </w:r>
      <w:r w:rsidR="00433608" w:rsidRPr="0051115F">
        <w:rPr>
          <w:rFonts w:cs="Arial"/>
          <w:bCs/>
          <w:color w:val="000000" w:themeColor="text1"/>
          <w:sz w:val="20"/>
        </w:rPr>
        <w:t>chosen from among this year’s winning projects</w:t>
      </w:r>
      <w:r w:rsidR="006A2F60" w:rsidRPr="0051115F">
        <w:rPr>
          <w:rFonts w:cs="Arial"/>
          <w:bCs/>
          <w:color w:val="000000" w:themeColor="text1"/>
          <w:sz w:val="20"/>
        </w:rPr>
        <w:t>,</w:t>
      </w:r>
      <w:r w:rsidRPr="0051115F">
        <w:rPr>
          <w:rFonts w:cs="Arial"/>
          <w:bCs/>
          <w:color w:val="000000" w:themeColor="text1"/>
          <w:sz w:val="20"/>
        </w:rPr>
        <w:t xml:space="preserve"> </w:t>
      </w:r>
      <w:r w:rsidR="00433608" w:rsidRPr="0051115F">
        <w:rPr>
          <w:rFonts w:cs="Arial"/>
          <w:bCs/>
          <w:color w:val="000000" w:themeColor="text1"/>
          <w:sz w:val="20"/>
        </w:rPr>
        <w:t>will be announced</w:t>
      </w:r>
      <w:r w:rsidRPr="0051115F">
        <w:rPr>
          <w:rFonts w:cs="Arial"/>
          <w:bCs/>
          <w:color w:val="000000" w:themeColor="text1"/>
          <w:sz w:val="20"/>
        </w:rPr>
        <w:t xml:space="preserve"> during the Ceremony</w:t>
      </w:r>
      <w:r w:rsidR="00433608" w:rsidRPr="0051115F">
        <w:rPr>
          <w:rFonts w:cs="Arial"/>
          <w:bCs/>
          <w:color w:val="000000" w:themeColor="text1"/>
          <w:sz w:val="20"/>
        </w:rPr>
        <w:t>.</w:t>
      </w:r>
    </w:p>
    <w:p w:rsidR="00433608" w:rsidRPr="0051115F" w:rsidRDefault="00433608" w:rsidP="00EE7B98">
      <w:pPr>
        <w:pStyle w:val="5Normal"/>
        <w:spacing w:after="0"/>
        <w:jc w:val="both"/>
        <w:rPr>
          <w:rFonts w:cs="Arial"/>
          <w:color w:val="000000" w:themeColor="text1"/>
          <w:sz w:val="20"/>
        </w:rPr>
      </w:pPr>
    </w:p>
    <w:p w:rsidR="00893A60" w:rsidRPr="00A626EE" w:rsidRDefault="00E35844" w:rsidP="00A626EE">
      <w:pPr>
        <w:pStyle w:val="5Normal"/>
        <w:spacing w:after="0"/>
        <w:jc w:val="both"/>
        <w:rPr>
          <w:rFonts w:cs="Arial"/>
          <w:color w:val="000000" w:themeColor="text1"/>
          <w:sz w:val="20"/>
        </w:rPr>
      </w:pPr>
      <w:r w:rsidRPr="005774E4">
        <w:rPr>
          <w:rFonts w:cs="Arial"/>
          <w:color w:val="000000" w:themeColor="text1"/>
          <w:sz w:val="20"/>
        </w:rPr>
        <w:t xml:space="preserve">The </w:t>
      </w:r>
      <w:r w:rsidR="001E0A49" w:rsidRPr="005774E4">
        <w:rPr>
          <w:rFonts w:cs="Arial"/>
          <w:color w:val="000000" w:themeColor="text1"/>
          <w:sz w:val="20"/>
        </w:rPr>
        <w:t>C</w:t>
      </w:r>
      <w:r w:rsidRPr="005774E4">
        <w:rPr>
          <w:rFonts w:cs="Arial"/>
          <w:color w:val="000000" w:themeColor="text1"/>
          <w:sz w:val="20"/>
        </w:rPr>
        <w:t xml:space="preserve">eremony will be attended by </w:t>
      </w:r>
      <w:r w:rsidR="00A626EE">
        <w:rPr>
          <w:rFonts w:cs="Arial"/>
          <w:color w:val="000000" w:themeColor="text1"/>
          <w:sz w:val="20"/>
        </w:rPr>
        <w:t xml:space="preserve">an audience of </w:t>
      </w:r>
      <w:r w:rsidRPr="005774E4">
        <w:rPr>
          <w:rFonts w:cs="Arial"/>
          <w:color w:val="000000" w:themeColor="text1"/>
          <w:sz w:val="20"/>
        </w:rPr>
        <w:t>high-</w:t>
      </w:r>
      <w:r w:rsidR="00433608" w:rsidRPr="005774E4">
        <w:rPr>
          <w:rFonts w:cs="Arial"/>
          <w:color w:val="000000" w:themeColor="text1"/>
          <w:sz w:val="20"/>
        </w:rPr>
        <w:t xml:space="preserve">level </w:t>
      </w:r>
      <w:r w:rsidRPr="005774E4">
        <w:rPr>
          <w:rFonts w:cs="Arial"/>
          <w:color w:val="000000" w:themeColor="text1"/>
          <w:sz w:val="20"/>
        </w:rPr>
        <w:t xml:space="preserve">officials </w:t>
      </w:r>
      <w:r w:rsidR="00433608" w:rsidRPr="005774E4">
        <w:rPr>
          <w:rFonts w:cs="Arial"/>
          <w:color w:val="000000" w:themeColor="text1"/>
          <w:sz w:val="20"/>
        </w:rPr>
        <w:t xml:space="preserve">from EU </w:t>
      </w:r>
      <w:r w:rsidR="00D63EF2" w:rsidRPr="005774E4">
        <w:rPr>
          <w:rFonts w:cs="Arial"/>
          <w:color w:val="000000" w:themeColor="text1"/>
          <w:sz w:val="20"/>
        </w:rPr>
        <w:t>Institutions</w:t>
      </w:r>
      <w:r w:rsidR="001E0A49" w:rsidRPr="005774E4">
        <w:rPr>
          <w:rFonts w:cs="Arial"/>
          <w:color w:val="000000" w:themeColor="text1"/>
          <w:sz w:val="20"/>
        </w:rPr>
        <w:t xml:space="preserve"> and</w:t>
      </w:r>
      <w:r w:rsidRPr="005774E4">
        <w:rPr>
          <w:rFonts w:cs="Arial"/>
          <w:color w:val="000000" w:themeColor="text1"/>
          <w:sz w:val="20"/>
        </w:rPr>
        <w:t xml:space="preserve"> </w:t>
      </w:r>
      <w:r w:rsidR="00D63EF2" w:rsidRPr="005774E4">
        <w:rPr>
          <w:rFonts w:cs="Arial"/>
          <w:color w:val="000000" w:themeColor="text1"/>
          <w:sz w:val="20"/>
        </w:rPr>
        <w:t>Member States</w:t>
      </w:r>
      <w:r w:rsidR="00A626EE">
        <w:rPr>
          <w:rFonts w:cs="Arial"/>
          <w:color w:val="000000" w:themeColor="text1"/>
          <w:sz w:val="20"/>
        </w:rPr>
        <w:t>,</w:t>
      </w:r>
      <w:r w:rsidRPr="005774E4">
        <w:rPr>
          <w:rFonts w:cs="Arial"/>
          <w:color w:val="000000" w:themeColor="text1"/>
          <w:sz w:val="20"/>
        </w:rPr>
        <w:t xml:space="preserve"> leading representatives of heritage </w:t>
      </w:r>
      <w:r w:rsidR="006A2F60">
        <w:rPr>
          <w:rFonts w:cs="Arial"/>
          <w:color w:val="000000" w:themeColor="text1"/>
          <w:sz w:val="20"/>
        </w:rPr>
        <w:t>organisations</w:t>
      </w:r>
      <w:r w:rsidRPr="005774E4">
        <w:rPr>
          <w:rFonts w:cs="Arial"/>
          <w:color w:val="000000" w:themeColor="text1"/>
          <w:sz w:val="20"/>
        </w:rPr>
        <w:t xml:space="preserve"> </w:t>
      </w:r>
      <w:r w:rsidR="00A626EE">
        <w:rPr>
          <w:rFonts w:cs="Arial"/>
          <w:color w:val="000000" w:themeColor="text1"/>
          <w:sz w:val="20"/>
        </w:rPr>
        <w:t xml:space="preserve">and dedicated professionals and supporters </w:t>
      </w:r>
      <w:r w:rsidRPr="005774E4">
        <w:rPr>
          <w:rFonts w:cs="Arial"/>
          <w:color w:val="000000" w:themeColor="text1"/>
          <w:sz w:val="20"/>
        </w:rPr>
        <w:t>from all over Europe.</w:t>
      </w:r>
    </w:p>
    <w:p w:rsidR="00FF557A" w:rsidRDefault="00FF557A" w:rsidP="00951D7D">
      <w:pPr>
        <w:pStyle w:val="5Normal"/>
        <w:spacing w:after="0"/>
        <w:jc w:val="both"/>
        <w:rPr>
          <w:rFonts w:cs="Arial"/>
          <w:color w:val="000000"/>
          <w:sz w:val="20"/>
        </w:rPr>
      </w:pPr>
    </w:p>
    <w:p w:rsidR="00951D7D" w:rsidRDefault="00EE7B98" w:rsidP="00951D7D">
      <w:pPr>
        <w:pStyle w:val="5Normal"/>
        <w:spacing w:after="0"/>
        <w:jc w:val="both"/>
        <w:rPr>
          <w:rFonts w:cs="Arial"/>
          <w:color w:val="000000" w:themeColor="text1"/>
          <w:sz w:val="20"/>
        </w:rPr>
      </w:pPr>
      <w:r w:rsidRPr="00C07A5E">
        <w:rPr>
          <w:rFonts w:cs="Arial"/>
          <w:color w:val="000000"/>
          <w:sz w:val="20"/>
        </w:rPr>
        <w:t xml:space="preserve">The winners will present their heritage accomplishments </w:t>
      </w:r>
      <w:r w:rsidR="005774E4" w:rsidRPr="00C07A5E">
        <w:rPr>
          <w:rFonts w:cs="Arial"/>
          <w:color w:val="000000"/>
          <w:sz w:val="20"/>
        </w:rPr>
        <w:t>at</w:t>
      </w:r>
      <w:r w:rsidRPr="00C07A5E">
        <w:rPr>
          <w:rFonts w:cs="Arial"/>
          <w:color w:val="000000"/>
          <w:sz w:val="20"/>
        </w:rPr>
        <w:t xml:space="preserve"> the </w:t>
      </w:r>
      <w:r w:rsidRPr="00C07A5E">
        <w:rPr>
          <w:rFonts w:cs="Arial"/>
          <w:sz w:val="20"/>
        </w:rPr>
        <w:t>Excellence Fair</w:t>
      </w:r>
      <w:r w:rsidRPr="00C07A5E">
        <w:rPr>
          <w:rFonts w:cs="Arial"/>
          <w:color w:val="000000"/>
          <w:sz w:val="20"/>
        </w:rPr>
        <w:t xml:space="preserve"> </w:t>
      </w:r>
      <w:r w:rsidRPr="00C07A5E">
        <w:rPr>
          <w:rFonts w:cs="Arial"/>
          <w:color w:val="000000" w:themeColor="text1"/>
          <w:sz w:val="20"/>
        </w:rPr>
        <w:t>on </w:t>
      </w:r>
      <w:r w:rsidR="00C07A5E" w:rsidRPr="00C07A5E">
        <w:rPr>
          <w:rFonts w:cs="Arial"/>
          <w:bCs/>
          <w:color w:val="000000" w:themeColor="text1"/>
          <w:sz w:val="20"/>
        </w:rPr>
        <w:t>28</w:t>
      </w:r>
      <w:r w:rsidR="003B77C7" w:rsidRPr="00C07A5E">
        <w:rPr>
          <w:rFonts w:cs="Arial"/>
          <w:bCs/>
          <w:color w:val="000000" w:themeColor="text1"/>
          <w:sz w:val="20"/>
        </w:rPr>
        <w:t xml:space="preserve"> </w:t>
      </w:r>
      <w:r w:rsidR="00C07A5E" w:rsidRPr="00C07A5E">
        <w:rPr>
          <w:rFonts w:cs="Arial"/>
          <w:bCs/>
          <w:color w:val="000000" w:themeColor="text1"/>
          <w:sz w:val="20"/>
        </w:rPr>
        <w:t>October.</w:t>
      </w:r>
      <w:r w:rsidR="00E35844" w:rsidRPr="005774E4">
        <w:rPr>
          <w:rFonts w:cs="Arial"/>
          <w:color w:val="000000" w:themeColor="text1"/>
          <w:sz w:val="20"/>
        </w:rPr>
        <w:t xml:space="preserve"> They will also contribute to</w:t>
      </w:r>
      <w:r w:rsidRPr="005774E4">
        <w:rPr>
          <w:rFonts w:cs="Arial"/>
          <w:color w:val="000000" w:themeColor="text1"/>
          <w:sz w:val="20"/>
        </w:rPr>
        <w:t xml:space="preserve"> various</w:t>
      </w:r>
      <w:r w:rsidR="00E35844" w:rsidRPr="005774E4">
        <w:rPr>
          <w:rFonts w:cs="Arial"/>
          <w:color w:val="000000" w:themeColor="text1"/>
          <w:sz w:val="20"/>
        </w:rPr>
        <w:t xml:space="preserve"> other</w:t>
      </w:r>
      <w:r w:rsidRPr="005774E4">
        <w:rPr>
          <w:rFonts w:cs="Arial"/>
          <w:color w:val="000000" w:themeColor="text1"/>
          <w:sz w:val="20"/>
        </w:rPr>
        <w:t xml:space="preserve"> events </w:t>
      </w:r>
      <w:r w:rsidR="003B77C7" w:rsidRPr="005774E4">
        <w:rPr>
          <w:rFonts w:cs="Arial"/>
          <w:color w:val="000000" w:themeColor="text1"/>
          <w:sz w:val="20"/>
        </w:rPr>
        <w:t xml:space="preserve">of </w:t>
      </w:r>
      <w:r w:rsidR="003B77C7" w:rsidRPr="00A626EE">
        <w:rPr>
          <w:rFonts w:cs="Arial"/>
          <w:color w:val="000000" w:themeColor="text1"/>
          <w:sz w:val="20"/>
        </w:rPr>
        <w:t xml:space="preserve">the </w:t>
      </w:r>
      <w:r w:rsidR="00A626EE" w:rsidRPr="00A626EE">
        <w:rPr>
          <w:sz w:val="20"/>
        </w:rPr>
        <w:t>Europ</w:t>
      </w:r>
      <w:r w:rsidR="00C07A5E">
        <w:rPr>
          <w:sz w:val="20"/>
        </w:rPr>
        <w:t>ean Heritage</w:t>
      </w:r>
      <w:r w:rsidR="00A626EE" w:rsidRPr="00A626EE">
        <w:rPr>
          <w:sz w:val="20"/>
        </w:rPr>
        <w:t xml:space="preserve"> Congress</w:t>
      </w:r>
      <w:r w:rsidR="00FE489E">
        <w:rPr>
          <w:sz w:val="20"/>
        </w:rPr>
        <w:t>, to take place from 27-30 October 2019</w:t>
      </w:r>
      <w:r w:rsidR="00C07A5E">
        <w:rPr>
          <w:rFonts w:cs="Arial"/>
          <w:color w:val="000000" w:themeColor="text1"/>
          <w:sz w:val="20"/>
        </w:rPr>
        <w:t>.</w:t>
      </w:r>
    </w:p>
    <w:p w:rsidR="00C07A5E" w:rsidRDefault="00C07A5E" w:rsidP="00951D7D">
      <w:pPr>
        <w:pStyle w:val="5Normal"/>
        <w:spacing w:after="0"/>
        <w:jc w:val="both"/>
        <w:rPr>
          <w:rFonts w:cs="Arial"/>
          <w:color w:val="000000" w:themeColor="text1"/>
          <w:sz w:val="20"/>
        </w:rPr>
      </w:pPr>
    </w:p>
    <w:p w:rsidR="00951D7D" w:rsidRPr="00951D7D" w:rsidRDefault="00951D7D" w:rsidP="00951D7D">
      <w:pPr>
        <w:pStyle w:val="5Normal"/>
        <w:spacing w:after="0"/>
        <w:jc w:val="both"/>
        <w:rPr>
          <w:rFonts w:cs="Arial"/>
          <w:color w:val="000000" w:themeColor="text1"/>
          <w:sz w:val="20"/>
          <w:lang w:val="en-US"/>
        </w:rPr>
      </w:pPr>
      <w:r w:rsidRPr="00951D7D">
        <w:rPr>
          <w:rFonts w:cs="Arial"/>
          <w:color w:val="000000" w:themeColor="text1"/>
          <w:sz w:val="20"/>
          <w:lang w:val="en-US"/>
        </w:rPr>
        <w:t>The Call for Entries for the 20</w:t>
      </w:r>
      <w:r w:rsidR="00BE1C39">
        <w:rPr>
          <w:rFonts w:cs="Arial"/>
          <w:color w:val="000000" w:themeColor="text1"/>
          <w:sz w:val="20"/>
          <w:lang w:val="en-US"/>
        </w:rPr>
        <w:t>20</w:t>
      </w:r>
      <w:r w:rsidRPr="00951D7D">
        <w:rPr>
          <w:rFonts w:cs="Arial"/>
          <w:color w:val="000000" w:themeColor="text1"/>
          <w:sz w:val="20"/>
          <w:lang w:val="en-US"/>
        </w:rPr>
        <w:t xml:space="preserve"> edition of the Awards will be published</w:t>
      </w:r>
      <w:r w:rsidR="00EE43AA">
        <w:rPr>
          <w:rFonts w:cs="Arial"/>
          <w:color w:val="000000" w:themeColor="text1"/>
          <w:sz w:val="20"/>
          <w:lang w:val="en-US"/>
        </w:rPr>
        <w:t xml:space="preserve"> in June</w:t>
      </w:r>
      <w:r w:rsidRPr="00951D7D">
        <w:rPr>
          <w:rFonts w:cs="Arial"/>
          <w:color w:val="000000" w:themeColor="text1"/>
          <w:sz w:val="20"/>
          <w:lang w:val="en-US"/>
        </w:rPr>
        <w:t> </w:t>
      </w:r>
      <w:r w:rsidR="00EE43AA">
        <w:rPr>
          <w:rFonts w:cs="Arial"/>
          <w:color w:val="000000" w:themeColor="text1"/>
          <w:sz w:val="20"/>
          <w:lang w:val="en-US"/>
        </w:rPr>
        <w:t xml:space="preserve">2019 </w:t>
      </w:r>
      <w:r w:rsidRPr="00951D7D">
        <w:rPr>
          <w:rFonts w:cs="Arial"/>
          <w:color w:val="000000" w:themeColor="text1"/>
          <w:sz w:val="20"/>
          <w:lang w:val="en-US"/>
        </w:rPr>
        <w:t>on the dedicated </w:t>
      </w:r>
      <w:hyperlink r:id="rId14" w:tgtFrame="_blank" w:history="1">
        <w:r w:rsidRPr="00951D7D">
          <w:rPr>
            <w:rStyle w:val="Hyperlink"/>
            <w:rFonts w:cs="Arial"/>
            <w:sz w:val="20"/>
            <w:lang w:val="en-US"/>
          </w:rPr>
          <w:t>website</w:t>
        </w:r>
      </w:hyperlink>
      <w:r w:rsidRPr="00951D7D">
        <w:rPr>
          <w:rFonts w:cs="Arial"/>
          <w:color w:val="000000" w:themeColor="text1"/>
          <w:sz w:val="20"/>
          <w:lang w:val="en-US"/>
        </w:rPr>
        <w:t xml:space="preserve">. </w:t>
      </w:r>
    </w:p>
    <w:p w:rsidR="00951D7D" w:rsidRDefault="00951D7D" w:rsidP="00EE7B98">
      <w:pPr>
        <w:pStyle w:val="5Normal"/>
        <w:spacing w:after="0"/>
        <w:jc w:val="both"/>
        <w:rPr>
          <w:rFonts w:cs="Arial"/>
          <w:color w:val="000000" w:themeColor="text1"/>
          <w:sz w:val="20"/>
        </w:rPr>
      </w:pPr>
    </w:p>
    <w:p w:rsidR="00951D7D" w:rsidRPr="005774E4" w:rsidRDefault="00951D7D" w:rsidP="00EE7B98">
      <w:pPr>
        <w:pStyle w:val="5Normal"/>
        <w:spacing w:after="0"/>
        <w:jc w:val="both"/>
        <w:rPr>
          <w:rFonts w:cs="Arial"/>
          <w:color w:val="002060"/>
          <w:sz w:val="20"/>
        </w:rPr>
      </w:pPr>
    </w:p>
    <w:tbl>
      <w:tblPr>
        <w:tblW w:w="10513" w:type="dxa"/>
        <w:tblInd w:w="108" w:type="dxa"/>
        <w:tblLook w:val="00A0"/>
      </w:tblPr>
      <w:tblGrid>
        <w:gridCol w:w="5400"/>
        <w:gridCol w:w="5113"/>
      </w:tblGrid>
      <w:tr w:rsidR="00A43CB5" w:rsidRPr="003D7620" w:rsidTr="00A43CB5">
        <w:trPr>
          <w:trHeight w:val="74"/>
        </w:trPr>
        <w:tc>
          <w:tcPr>
            <w:tcW w:w="5400" w:type="dxa"/>
          </w:tcPr>
          <w:p w:rsidR="00A43CB5" w:rsidRPr="0060059C"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60059C">
              <w:rPr>
                <w:rFonts w:eastAsia="Calibri" w:cs="Arial"/>
                <w:b/>
                <w:color w:val="000000"/>
                <w:sz w:val="20"/>
                <w:lang w:val="it-IT" w:eastAsia="ar-SA"/>
              </w:rPr>
              <w:t>CONTACTS</w:t>
            </w:r>
          </w:p>
          <w:p w:rsidR="00A43CB5" w:rsidRPr="0060059C"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A43CB5" w:rsidRPr="005226B7"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A43CB5" w:rsidRPr="005226B7"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Pr>
                <w:rFonts w:eastAsia="Calibri" w:cs="Arial"/>
                <w:color w:val="000000" w:themeColor="text1"/>
                <w:sz w:val="20"/>
                <w:lang w:val="pt-PT" w:eastAsia="en-US"/>
              </w:rPr>
              <w:t>Audrey Hogan, ah@europanostra.org</w:t>
            </w:r>
          </w:p>
          <w:p w:rsidR="00A43CB5" w:rsidRPr="00C33BA4"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eastAsia="ar-SA"/>
              </w:rPr>
            </w:pPr>
            <w:r w:rsidRPr="00C33BA4">
              <w:rPr>
                <w:rFonts w:asciiTheme="minorBidi" w:eastAsia="Calibri" w:hAnsiTheme="minorBidi" w:cstheme="minorBidi"/>
                <w:sz w:val="20"/>
                <w:lang w:eastAsia="ar-SA"/>
              </w:rPr>
              <w:t>T. +</w:t>
            </w:r>
            <w:r w:rsidRPr="00C33BA4">
              <w:rPr>
                <w:rFonts w:asciiTheme="minorBidi" w:eastAsia="Calibri" w:hAnsiTheme="minorBidi" w:cstheme="minorBidi"/>
                <w:bCs/>
                <w:smallCaps/>
                <w:noProof/>
                <w:sz w:val="20"/>
                <w:lang w:eastAsia="ar-SA"/>
              </w:rPr>
              <w:t xml:space="preserve">31 70 302 40 52; M. </w:t>
            </w:r>
            <w:r w:rsidRPr="00C33BA4">
              <w:rPr>
                <w:rFonts w:asciiTheme="minorBidi" w:eastAsia="Calibri" w:hAnsiTheme="minorBidi" w:cstheme="minorBidi"/>
                <w:sz w:val="20"/>
                <w:lang w:eastAsia="ar-SA"/>
              </w:rPr>
              <w:t>+</w:t>
            </w:r>
            <w:r w:rsidRPr="00C33BA4">
              <w:rPr>
                <w:rFonts w:asciiTheme="minorBidi" w:eastAsia="Calibri" w:hAnsiTheme="minorBidi" w:cstheme="minorBidi"/>
                <w:bCs/>
                <w:smallCaps/>
                <w:noProof/>
                <w:sz w:val="20"/>
                <w:lang w:eastAsia="ar-SA"/>
              </w:rPr>
              <w:t xml:space="preserve">31 63 1 17 84 55 </w:t>
            </w:r>
          </w:p>
          <w:p w:rsidR="00A43CB5" w:rsidRPr="003247D8"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p>
          <w:p w:rsidR="00A43CB5"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p>
          <w:p w:rsidR="00A43CB5" w:rsidRPr="00C43A57"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C43A57">
              <w:rPr>
                <w:rFonts w:eastAsia="Calibri" w:cs="Arial"/>
                <w:b/>
                <w:sz w:val="20"/>
                <w:lang w:val="en-IE" w:eastAsia="ar-SA"/>
              </w:rPr>
              <w:t xml:space="preserve">European Commission </w:t>
            </w:r>
          </w:p>
          <w:p w:rsidR="007A20DB"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CB2627">
              <w:rPr>
                <w:rFonts w:cs="Arial"/>
                <w:sz w:val="20"/>
              </w:rPr>
              <w:t xml:space="preserve">Nathalie </w:t>
            </w:r>
            <w:proofErr w:type="spellStart"/>
            <w:r w:rsidRPr="00CB2627">
              <w:rPr>
                <w:rFonts w:cs="Arial"/>
                <w:sz w:val="20"/>
              </w:rPr>
              <w:t>Vandystadt</w:t>
            </w:r>
            <w:proofErr w:type="spellEnd"/>
            <w:r w:rsidRPr="00CB2627">
              <w:rPr>
                <w:rFonts w:cs="Arial"/>
                <w:sz w:val="20"/>
              </w:rPr>
              <w:t xml:space="preserve"> </w:t>
            </w:r>
          </w:p>
          <w:p w:rsidR="00A43CB5" w:rsidRPr="007A20DB"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7A20DB">
              <w:rPr>
                <w:sz w:val="20"/>
              </w:rPr>
              <w:t>nathalie.vandystadt@ec.europa.eu, +32 2 2967083</w:t>
            </w:r>
          </w:p>
        </w:tc>
        <w:tc>
          <w:tcPr>
            <w:tcW w:w="5113" w:type="dxa"/>
          </w:tcPr>
          <w:p w:rsidR="00A43CB5" w:rsidRPr="0060059C"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3247D8">
              <w:rPr>
                <w:rFonts w:eastAsia="Calibri" w:cs="Arial"/>
                <w:b/>
                <w:sz w:val="20"/>
                <w:lang w:val="en-US" w:eastAsia="ar-SA"/>
              </w:rPr>
              <w:t>TO FIND OUT MORE</w:t>
            </w:r>
          </w:p>
          <w:p w:rsidR="00A43CB5" w:rsidRPr="0060059C"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n-US" w:eastAsia="ar-SA"/>
              </w:rPr>
            </w:pPr>
          </w:p>
          <w:p w:rsidR="00A43CB5" w:rsidRPr="00836062"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en-US" w:eastAsia="ar-SA"/>
              </w:rPr>
            </w:pPr>
            <w:r w:rsidRPr="00836062">
              <w:rPr>
                <w:rFonts w:eastAsia="Calibri" w:cs="Arial"/>
                <w:b/>
                <w:sz w:val="20"/>
                <w:lang w:val="en-US" w:eastAsia="ar-SA"/>
              </w:rPr>
              <w:t>About each winning project:</w:t>
            </w:r>
          </w:p>
          <w:p w:rsidR="00A43CB5" w:rsidRPr="00C07A5E" w:rsidRDefault="009F1DBB"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5" w:history="1">
              <w:r w:rsidR="00A43CB5" w:rsidRPr="00C07A5E">
                <w:rPr>
                  <w:rStyle w:val="Hyperlink"/>
                  <w:rFonts w:eastAsia="Calibri" w:cs="Arial"/>
                  <w:sz w:val="20"/>
                  <w:lang w:val="en-US" w:eastAsia="ar-SA"/>
                </w:rPr>
                <w:t>Information and jury’s comments</w:t>
              </w:r>
            </w:hyperlink>
            <w:r w:rsidR="00A43CB5" w:rsidRPr="00C07A5E">
              <w:rPr>
                <w:rFonts w:eastAsia="Calibri" w:cs="Arial"/>
                <w:color w:val="000000"/>
                <w:sz w:val="20"/>
                <w:lang w:val="en-US" w:eastAsia="ar-SA"/>
              </w:rPr>
              <w:t xml:space="preserve">, </w:t>
            </w:r>
          </w:p>
          <w:p w:rsidR="00A43CB5" w:rsidRPr="00BE1C39" w:rsidRDefault="009F1DBB"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highlight w:val="yellow"/>
                <w:lang w:val="en-US" w:eastAsia="ar-SA"/>
              </w:rPr>
            </w:pPr>
            <w:hyperlink r:id="rId16" w:history="1">
              <w:r w:rsidR="00A43CB5" w:rsidRPr="00C07A5E">
                <w:rPr>
                  <w:rStyle w:val="Hyperlink"/>
                  <w:rFonts w:eastAsia="Calibri" w:cs="Arial"/>
                  <w:sz w:val="20"/>
                  <w:lang w:val="en-US" w:eastAsia="ar-SA"/>
                </w:rPr>
                <w:t>Photos</w:t>
              </w:r>
            </w:hyperlink>
            <w:r w:rsidR="00A43CB5" w:rsidRPr="00C07A5E">
              <w:rPr>
                <w:rFonts w:eastAsia="Calibri" w:cs="Arial"/>
                <w:sz w:val="20"/>
                <w:lang w:val="en-US" w:eastAsia="ar-SA"/>
              </w:rPr>
              <w:t xml:space="preserve"> and </w:t>
            </w:r>
            <w:hyperlink r:id="rId17" w:history="1">
              <w:r w:rsidR="00A43CB5" w:rsidRPr="00C07A5E">
                <w:rPr>
                  <w:rStyle w:val="Hyperlink"/>
                  <w:rFonts w:eastAsia="Calibri" w:cs="Arial"/>
                  <w:sz w:val="20"/>
                  <w:lang w:val="en-US" w:eastAsia="ar-SA"/>
                </w:rPr>
                <w:t>Videos</w:t>
              </w:r>
            </w:hyperlink>
            <w:r w:rsidR="00A43CB5" w:rsidRPr="00C07A5E">
              <w:rPr>
                <w:rFonts w:eastAsia="Calibri" w:cs="Arial"/>
                <w:sz w:val="20"/>
                <w:lang w:val="en-US" w:eastAsia="ar-SA"/>
              </w:rPr>
              <w:t xml:space="preserve"> (in high resolution)</w:t>
            </w:r>
          </w:p>
          <w:p w:rsidR="00A43CB5" w:rsidRPr="00BE1C39" w:rsidRDefault="00A43CB5" w:rsidP="00277D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rPr>
                <w:highlight w:val="yellow"/>
              </w:rPr>
            </w:pPr>
          </w:p>
          <w:p w:rsidR="00A43CB5" w:rsidRPr="00C07A5E" w:rsidRDefault="009F1DBB"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eastAsia="ar-SA"/>
              </w:rPr>
            </w:pPr>
            <w:hyperlink r:id="rId18" w:history="1">
              <w:r w:rsidR="007E6047">
                <w:rPr>
                  <w:rStyle w:val="Hyperlink"/>
                  <w:rFonts w:eastAsia="Calibri" w:cs="Arial"/>
                  <w:sz w:val="20"/>
                  <w:lang w:eastAsia="ar-SA"/>
                </w:rPr>
                <w:t>Press r</w:t>
              </w:r>
              <w:r w:rsidR="00A43CB5" w:rsidRPr="00C07A5E">
                <w:rPr>
                  <w:rStyle w:val="Hyperlink"/>
                  <w:rFonts w:eastAsia="Calibri" w:cs="Arial"/>
                  <w:sz w:val="20"/>
                  <w:lang w:eastAsia="ar-SA"/>
                </w:rPr>
                <w:t>elease in various languages</w:t>
              </w:r>
            </w:hyperlink>
          </w:p>
          <w:p w:rsidR="00A43CB5" w:rsidRPr="00C07A5E"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rPr>
            </w:pPr>
          </w:p>
          <w:p w:rsidR="00A43CB5" w:rsidRPr="00C07A5E" w:rsidRDefault="009F1DBB"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9" w:history="1">
              <w:r w:rsidR="00A43CB5" w:rsidRPr="00C07A5E">
                <w:rPr>
                  <w:rStyle w:val="Hyperlink"/>
                  <w:rFonts w:cs="Arial"/>
                  <w:sz w:val="20"/>
                </w:rPr>
                <w:t>Creative Europe</w:t>
              </w:r>
              <w:r w:rsidR="00A43CB5" w:rsidRPr="00C07A5E">
                <w:rPr>
                  <w:rStyle w:val="Hyperlink"/>
                  <w:rFonts w:cs="Arial"/>
                  <w:spacing w:val="-2"/>
                  <w:sz w:val="20"/>
                </w:rPr>
                <w:t xml:space="preserve"> website</w:t>
              </w:r>
            </w:hyperlink>
            <w:r w:rsidR="00A43CB5" w:rsidRPr="00C07A5E">
              <w:rPr>
                <w:rFonts w:eastAsia="Calibri" w:cs="Arial"/>
                <w:sz w:val="20"/>
                <w:lang w:eastAsia="ar-SA"/>
              </w:rPr>
              <w:t xml:space="preserve"> </w:t>
            </w:r>
          </w:p>
          <w:p w:rsidR="00A43CB5" w:rsidRPr="003E21CF" w:rsidRDefault="009F1DBB" w:rsidP="003E21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0" w:history="1">
              <w:r w:rsidR="00A43CB5" w:rsidRPr="00C07A5E">
                <w:rPr>
                  <w:rStyle w:val="Hyperlink"/>
                  <w:rFonts w:eastAsia="Calibri" w:cs="Arial"/>
                  <w:sz w:val="20"/>
                  <w:lang w:val="en-US" w:eastAsia="ar-SA"/>
                </w:rPr>
                <w:t xml:space="preserve">Commissioner </w:t>
              </w:r>
              <w:r w:rsidR="00A43CB5" w:rsidRPr="00C07A5E">
                <w:rPr>
                  <w:rStyle w:val="Hyperlink"/>
                  <w:rFonts w:eastAsia="Calibri" w:cs="Arial"/>
                  <w:bCs/>
                  <w:sz w:val="20"/>
                  <w:lang w:eastAsia="ar-SA"/>
                </w:rPr>
                <w:t>Navracsics website</w:t>
              </w:r>
            </w:hyperlink>
          </w:p>
        </w:tc>
      </w:tr>
    </w:tbl>
    <w:p w:rsidR="003A2658" w:rsidRDefault="003A2658" w:rsidP="003E21CF">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rPr>
      </w:pPr>
    </w:p>
    <w:p w:rsidR="00EE4E48" w:rsidRPr="00143AC4" w:rsidRDefault="00EE4E4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143AC4">
        <w:rPr>
          <w:rFonts w:cs="Arial"/>
          <w:b/>
          <w:color w:val="000000"/>
          <w:sz w:val="24"/>
          <w:szCs w:val="24"/>
        </w:rPr>
        <w:t>201</w:t>
      </w:r>
      <w:r w:rsidR="00BE1C39">
        <w:rPr>
          <w:rFonts w:cs="Arial"/>
          <w:b/>
          <w:color w:val="000000"/>
          <w:sz w:val="24"/>
          <w:szCs w:val="24"/>
        </w:rPr>
        <w:t>9</w:t>
      </w:r>
      <w:r w:rsidRPr="00143AC4">
        <w:rPr>
          <w:rFonts w:cs="Arial"/>
          <w:b/>
          <w:color w:val="000000"/>
          <w:sz w:val="24"/>
          <w:szCs w:val="24"/>
        </w:rPr>
        <w:t xml:space="preserve"> Award Winners</w:t>
      </w:r>
    </w:p>
    <w:p w:rsidR="00EE4E48" w:rsidRPr="00C62A66" w:rsidRDefault="00EE4E48" w:rsidP="00EE4E48">
      <w:pPr>
        <w:keepNext/>
        <w:spacing w:line="264" w:lineRule="auto"/>
        <w:ind w:right="57"/>
        <w:jc w:val="center"/>
        <w:rPr>
          <w:rFonts w:cs="Arial"/>
          <w:b/>
          <w:i/>
          <w:color w:val="000000"/>
          <w:sz w:val="20"/>
        </w:rPr>
      </w:pPr>
      <w:r w:rsidRPr="00C62A66">
        <w:rPr>
          <w:rFonts w:cs="Arial"/>
          <w:i/>
          <w:color w:val="000000"/>
          <w:sz w:val="20"/>
        </w:rPr>
        <w:t>(listed alphabetically by country)</w:t>
      </w:r>
    </w:p>
    <w:p w:rsidR="00B40034" w:rsidRPr="00D14CDF" w:rsidRDefault="009D0EFB"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eastAsia="pt-PT"/>
        </w:rPr>
      </w:pPr>
      <w:r w:rsidRPr="00D14CDF">
        <w:rPr>
          <w:rFonts w:cs="Arial"/>
          <w:b/>
          <w:bCs/>
          <w:color w:val="000000"/>
          <w:sz w:val="20"/>
          <w:shd w:val="clear" w:color="auto" w:fill="FFFFFF"/>
          <w:lang w:eastAsia="pt-PT"/>
        </w:rPr>
        <w:t>Category Conservation</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Castle of Montreuil </w:t>
      </w:r>
      <w:proofErr w:type="spellStart"/>
      <w:r w:rsidRPr="00D14CDF">
        <w:rPr>
          <w:rFonts w:ascii="Arial" w:hAnsi="Arial" w:cs="Arial"/>
          <w:color w:val="000000"/>
          <w:sz w:val="20"/>
          <w:szCs w:val="20"/>
        </w:rPr>
        <w:t>Bonnin</w:t>
      </w:r>
      <w:proofErr w:type="spellEnd"/>
      <w:r w:rsidRPr="00D14CDF">
        <w:rPr>
          <w:rFonts w:ascii="Arial" w:hAnsi="Arial" w:cs="Arial"/>
          <w:color w:val="000000"/>
          <w:sz w:val="20"/>
          <w:szCs w:val="20"/>
        </w:rPr>
        <w:t xml:space="preserve">, </w:t>
      </w:r>
      <w:r w:rsidR="00D14CDF" w:rsidRPr="00D14CDF">
        <w:rPr>
          <w:rFonts w:ascii="Arial" w:hAnsi="Arial" w:cs="Arial"/>
          <w:color w:val="000000"/>
          <w:sz w:val="20"/>
          <w:szCs w:val="20"/>
        </w:rPr>
        <w:t>FRANCE</w:t>
      </w:r>
    </w:p>
    <w:p w:rsidR="009D0EFB" w:rsidRPr="00D14CDF" w:rsidRDefault="009D0EFB" w:rsidP="00D14CD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Fortified Settlement of </w:t>
      </w:r>
      <w:proofErr w:type="spellStart"/>
      <w:r w:rsidRPr="00D14CDF">
        <w:rPr>
          <w:rFonts w:ascii="Arial" w:hAnsi="Arial" w:cs="Arial"/>
          <w:color w:val="000000"/>
          <w:sz w:val="20"/>
          <w:szCs w:val="20"/>
        </w:rPr>
        <w:t>Mutso</w:t>
      </w:r>
      <w:proofErr w:type="spellEnd"/>
      <w:r w:rsidRPr="00D14CDF">
        <w:rPr>
          <w:rFonts w:ascii="Arial" w:hAnsi="Arial" w:cs="Arial"/>
          <w:color w:val="000000"/>
          <w:sz w:val="20"/>
          <w:szCs w:val="20"/>
        </w:rPr>
        <w:t>,</w:t>
      </w:r>
      <w:r w:rsidR="00D14CDF" w:rsidRPr="00D14CDF">
        <w:rPr>
          <w:rFonts w:ascii="Arial" w:hAnsi="Arial" w:cs="Arial"/>
          <w:color w:val="000000"/>
          <w:sz w:val="20"/>
          <w:szCs w:val="20"/>
        </w:rPr>
        <w:t xml:space="preserve"> GEORGIA</w:t>
      </w:r>
    </w:p>
    <w:p w:rsidR="009D0EFB" w:rsidRPr="00D14CDF" w:rsidRDefault="009D0EFB" w:rsidP="00D14CD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Chapel of the Holy Shroud, Turin, </w:t>
      </w:r>
      <w:r w:rsidR="00D14CDF" w:rsidRPr="00D14CDF">
        <w:rPr>
          <w:rFonts w:ascii="Arial" w:hAnsi="Arial" w:cs="Arial"/>
          <w:color w:val="000000"/>
          <w:sz w:val="20"/>
          <w:szCs w:val="20"/>
        </w:rPr>
        <w:t>ITALY</w:t>
      </w:r>
    </w:p>
    <w:p w:rsidR="009D0EFB" w:rsidRPr="00D14CDF" w:rsidRDefault="009D0EFB" w:rsidP="00D14CD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Cathedral of Saint </w:t>
      </w:r>
      <w:proofErr w:type="spellStart"/>
      <w:r w:rsidRPr="00D14CDF">
        <w:rPr>
          <w:rFonts w:ascii="Arial" w:hAnsi="Arial" w:cs="Arial"/>
          <w:color w:val="000000"/>
          <w:sz w:val="20"/>
          <w:szCs w:val="20"/>
        </w:rPr>
        <w:t>Bavo</w:t>
      </w:r>
      <w:proofErr w:type="spellEnd"/>
      <w:r w:rsidRPr="00D14CDF">
        <w:rPr>
          <w:rFonts w:ascii="Arial" w:hAnsi="Arial" w:cs="Arial"/>
          <w:color w:val="000000"/>
          <w:sz w:val="20"/>
          <w:szCs w:val="20"/>
        </w:rPr>
        <w:t xml:space="preserve">, Haarlem, </w:t>
      </w:r>
      <w:r w:rsidR="00D14CDF" w:rsidRPr="00D14CDF">
        <w:rPr>
          <w:rFonts w:ascii="Arial" w:hAnsi="Arial" w:cs="Arial"/>
          <w:color w:val="000000"/>
          <w:sz w:val="20"/>
          <w:szCs w:val="20"/>
        </w:rPr>
        <w:t>THE NETHERLANDS</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The Queen Louise </w:t>
      </w:r>
      <w:proofErr w:type="spellStart"/>
      <w:r w:rsidRPr="00D14CDF">
        <w:rPr>
          <w:rFonts w:ascii="Arial" w:hAnsi="Arial" w:cs="Arial"/>
          <w:color w:val="000000"/>
          <w:sz w:val="20"/>
          <w:szCs w:val="20"/>
        </w:rPr>
        <w:t>Adit</w:t>
      </w:r>
      <w:proofErr w:type="spellEnd"/>
      <w:r w:rsidRPr="00D14CDF">
        <w:rPr>
          <w:rFonts w:ascii="Arial" w:hAnsi="Arial" w:cs="Arial"/>
          <w:color w:val="000000"/>
          <w:sz w:val="20"/>
          <w:szCs w:val="20"/>
        </w:rPr>
        <w:t xml:space="preserve"> Complex, Zabrze, </w:t>
      </w:r>
      <w:r w:rsidR="00D14CDF" w:rsidRPr="00D14CDF">
        <w:rPr>
          <w:rFonts w:ascii="Arial" w:hAnsi="Arial" w:cs="Arial"/>
          <w:color w:val="000000"/>
          <w:sz w:val="20"/>
          <w:szCs w:val="20"/>
        </w:rPr>
        <w:t>POLAND</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Pavilion for the Presentation of Archaeological Remains, </w:t>
      </w:r>
      <w:proofErr w:type="spellStart"/>
      <w:r w:rsidRPr="00D14CDF">
        <w:rPr>
          <w:rFonts w:ascii="Arial" w:hAnsi="Arial" w:cs="Arial"/>
          <w:color w:val="000000"/>
          <w:sz w:val="20"/>
          <w:szCs w:val="20"/>
        </w:rPr>
        <w:t>Celje</w:t>
      </w:r>
      <w:proofErr w:type="spellEnd"/>
      <w:r w:rsidRPr="00D14CDF">
        <w:rPr>
          <w:rFonts w:ascii="Arial" w:hAnsi="Arial" w:cs="Arial"/>
          <w:color w:val="000000"/>
          <w:sz w:val="20"/>
          <w:szCs w:val="20"/>
        </w:rPr>
        <w:t xml:space="preserve">, </w:t>
      </w:r>
      <w:r w:rsidR="00D14CDF" w:rsidRPr="00D14CDF">
        <w:rPr>
          <w:rFonts w:ascii="Arial" w:hAnsi="Arial" w:cs="Arial"/>
          <w:color w:val="000000"/>
          <w:sz w:val="20"/>
          <w:szCs w:val="20"/>
        </w:rPr>
        <w:t>SLOVENIA</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Lith</w:t>
      </w:r>
      <w:r w:rsidR="00D14CDF">
        <w:rPr>
          <w:rFonts w:ascii="Arial" w:hAnsi="Arial" w:cs="Arial"/>
          <w:color w:val="000000"/>
          <w:sz w:val="20"/>
          <w:szCs w:val="20"/>
        </w:rPr>
        <w:t>ica</w:t>
      </w:r>
      <w:proofErr w:type="spellEnd"/>
      <w:r w:rsidR="00D14CDF">
        <w:rPr>
          <w:rFonts w:ascii="Arial" w:hAnsi="Arial" w:cs="Arial"/>
          <w:color w:val="000000"/>
          <w:sz w:val="20"/>
          <w:szCs w:val="20"/>
        </w:rPr>
        <w:t xml:space="preserve"> Quarry </w:t>
      </w:r>
      <w:r w:rsidRPr="00D14CDF">
        <w:rPr>
          <w:rFonts w:ascii="Arial" w:hAnsi="Arial" w:cs="Arial"/>
          <w:color w:val="000000"/>
          <w:sz w:val="20"/>
          <w:szCs w:val="20"/>
        </w:rPr>
        <w:t xml:space="preserve">of </w:t>
      </w:r>
      <w:proofErr w:type="spellStart"/>
      <w:r w:rsidRPr="00D14CDF">
        <w:rPr>
          <w:rFonts w:ascii="Arial" w:hAnsi="Arial" w:cs="Arial"/>
          <w:color w:val="000000"/>
          <w:sz w:val="20"/>
          <w:szCs w:val="20"/>
        </w:rPr>
        <w:t>s’Hostal</w:t>
      </w:r>
      <w:proofErr w:type="spellEnd"/>
      <w:r w:rsidRPr="00D14CDF">
        <w:rPr>
          <w:rFonts w:ascii="Arial" w:hAnsi="Arial" w:cs="Arial"/>
          <w:color w:val="000000"/>
          <w:sz w:val="20"/>
          <w:szCs w:val="20"/>
        </w:rPr>
        <w:t xml:space="preserve">, Menorca, </w:t>
      </w:r>
      <w:r w:rsidR="00D14CDF" w:rsidRPr="00D14CDF">
        <w:rPr>
          <w:rFonts w:ascii="Arial" w:hAnsi="Arial" w:cs="Arial"/>
          <w:color w:val="000000"/>
          <w:sz w:val="20"/>
          <w:szCs w:val="20"/>
        </w:rPr>
        <w:t>SPAIN</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Oratory of the </w:t>
      </w:r>
      <w:proofErr w:type="spellStart"/>
      <w:r w:rsidRPr="00D14CDF">
        <w:rPr>
          <w:rFonts w:ascii="Arial" w:hAnsi="Arial" w:cs="Arial"/>
          <w:color w:val="000000"/>
          <w:sz w:val="20"/>
          <w:szCs w:val="20"/>
        </w:rPr>
        <w:t>Partal</w:t>
      </w:r>
      <w:proofErr w:type="spellEnd"/>
      <w:r w:rsidRPr="00D14CDF">
        <w:rPr>
          <w:rFonts w:ascii="Arial" w:hAnsi="Arial" w:cs="Arial"/>
          <w:color w:val="000000"/>
          <w:sz w:val="20"/>
          <w:szCs w:val="20"/>
        </w:rPr>
        <w:t xml:space="preserve"> Palace in the Alhambra, Granada, </w:t>
      </w:r>
      <w:r w:rsidR="00D14CDF" w:rsidRPr="00D14CDF">
        <w:rPr>
          <w:rFonts w:ascii="Arial" w:hAnsi="Arial" w:cs="Arial"/>
          <w:color w:val="000000"/>
          <w:sz w:val="20"/>
          <w:szCs w:val="20"/>
        </w:rPr>
        <w:t>SPAIN</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The Portal of Glory, Santiago de Compostela, </w:t>
      </w:r>
      <w:r w:rsidR="00D14CDF" w:rsidRPr="00D14CDF">
        <w:rPr>
          <w:rFonts w:ascii="Arial" w:hAnsi="Arial" w:cs="Arial"/>
          <w:color w:val="000000"/>
          <w:sz w:val="20"/>
          <w:szCs w:val="20"/>
        </w:rPr>
        <w:t>SPAIN</w:t>
      </w:r>
    </w:p>
    <w:p w:rsidR="009D0EFB" w:rsidRPr="00D14CDF" w:rsidRDefault="009D0EFB" w:rsidP="00D14CDF">
      <w:pPr>
        <w:rPr>
          <w:rFonts w:cs="Arial"/>
          <w:sz w:val="20"/>
        </w:rPr>
      </w:pPr>
      <w:r w:rsidRPr="00D14CDF">
        <w:rPr>
          <w:rFonts w:cs="Arial"/>
          <w:sz w:val="20"/>
        </w:rPr>
        <w:t xml:space="preserve">Medieval Tithe Barn, </w:t>
      </w:r>
      <w:proofErr w:type="spellStart"/>
      <w:r w:rsidRPr="00D14CDF">
        <w:rPr>
          <w:rFonts w:cs="Arial"/>
          <w:sz w:val="20"/>
        </w:rPr>
        <w:t>Ingatorp</w:t>
      </w:r>
      <w:proofErr w:type="spellEnd"/>
      <w:r w:rsidRPr="00D14CDF">
        <w:rPr>
          <w:rFonts w:cs="Arial"/>
          <w:sz w:val="20"/>
        </w:rPr>
        <w:t xml:space="preserve">, </w:t>
      </w:r>
      <w:r w:rsidR="00D14CDF" w:rsidRPr="00D14CDF">
        <w:rPr>
          <w:rFonts w:cs="Arial"/>
          <w:sz w:val="20"/>
        </w:rPr>
        <w:t>SWEDEN</w:t>
      </w:r>
    </w:p>
    <w:p w:rsidR="009D0EFB" w:rsidRPr="00D14CDF" w:rsidRDefault="009D0EFB" w:rsidP="00D14CDF">
      <w:pPr>
        <w:rPr>
          <w:rFonts w:cs="Arial"/>
          <w:sz w:val="20"/>
        </w:rPr>
      </w:pPr>
      <w:r w:rsidRPr="00D14CDF">
        <w:rPr>
          <w:rFonts w:cs="Arial"/>
          <w:sz w:val="20"/>
        </w:rPr>
        <w:t xml:space="preserve">Yr </w:t>
      </w:r>
      <w:proofErr w:type="spellStart"/>
      <w:r w:rsidRPr="00D14CDF">
        <w:rPr>
          <w:rFonts w:cs="Arial"/>
          <w:sz w:val="20"/>
        </w:rPr>
        <w:t>Ysgwrn</w:t>
      </w:r>
      <w:proofErr w:type="spellEnd"/>
      <w:r w:rsidRPr="00D14CDF">
        <w:rPr>
          <w:rFonts w:cs="Arial"/>
          <w:sz w:val="20"/>
        </w:rPr>
        <w:t xml:space="preserve">, </w:t>
      </w:r>
      <w:proofErr w:type="spellStart"/>
      <w:r w:rsidRPr="00D14CDF">
        <w:rPr>
          <w:rFonts w:cs="Arial"/>
          <w:sz w:val="20"/>
        </w:rPr>
        <w:t>Trawsfynydd</w:t>
      </w:r>
      <w:proofErr w:type="spellEnd"/>
      <w:r w:rsidRPr="00D14CDF">
        <w:rPr>
          <w:rFonts w:cs="Arial"/>
          <w:sz w:val="20"/>
        </w:rPr>
        <w:t xml:space="preserve">, Wales, </w:t>
      </w:r>
      <w:r w:rsidR="00D14CDF" w:rsidRPr="00D14CDF">
        <w:rPr>
          <w:rFonts w:cs="Arial"/>
          <w:sz w:val="20"/>
        </w:rPr>
        <w:t>UNITED KINGDOM</w:t>
      </w:r>
    </w:p>
    <w:p w:rsidR="009D0EFB" w:rsidRPr="00D14CDF" w:rsidRDefault="009D0EFB" w:rsidP="009D0EFB">
      <w:pPr>
        <w:pStyle w:val="NormalWeb"/>
        <w:spacing w:before="0" w:beforeAutospacing="0" w:after="0" w:afterAutospacing="0"/>
        <w:rPr>
          <w:rFonts w:ascii="Arial" w:hAnsi="Arial" w:cs="Arial"/>
          <w:b/>
          <w:bCs/>
          <w:color w:val="000000"/>
          <w:sz w:val="20"/>
          <w:szCs w:val="20"/>
        </w:rPr>
      </w:pPr>
    </w:p>
    <w:p w:rsidR="009D0EFB" w:rsidRPr="00D14CDF" w:rsidRDefault="009D0EFB" w:rsidP="009D0EFB">
      <w:pPr>
        <w:pStyle w:val="NormalWeb"/>
        <w:spacing w:before="0" w:beforeAutospacing="0" w:after="0" w:afterAutospacing="0"/>
        <w:rPr>
          <w:rFonts w:ascii="Arial" w:hAnsi="Arial" w:cs="Arial"/>
          <w:sz w:val="20"/>
          <w:szCs w:val="20"/>
        </w:rPr>
      </w:pPr>
      <w:r w:rsidRPr="00D14CDF">
        <w:rPr>
          <w:rFonts w:ascii="Arial" w:hAnsi="Arial" w:cs="Arial"/>
          <w:b/>
          <w:bCs/>
          <w:color w:val="000000"/>
          <w:sz w:val="20"/>
          <w:szCs w:val="20"/>
        </w:rPr>
        <w:t>Category Research</w:t>
      </w:r>
    </w:p>
    <w:p w:rsidR="00FE489E" w:rsidRDefault="00FE489E" w:rsidP="009D0EFB">
      <w:pPr>
        <w:pStyle w:val="NormalWeb"/>
        <w:spacing w:before="0" w:beforeAutospacing="0" w:after="0" w:afterAutospacing="0"/>
        <w:textAlignment w:val="baseline"/>
        <w:rPr>
          <w:rFonts w:ascii="Arial" w:hAnsi="Arial" w:cs="Arial"/>
          <w:color w:val="000000"/>
          <w:sz w:val="20"/>
          <w:szCs w:val="20"/>
        </w:rPr>
      </w:pPr>
      <w:r w:rsidRPr="00FE489E">
        <w:rPr>
          <w:rFonts w:ascii="Arial" w:hAnsi="Arial" w:cs="Arial"/>
          <w:color w:val="000000"/>
          <w:sz w:val="20"/>
          <w:szCs w:val="20"/>
        </w:rPr>
        <w:t>​</w:t>
      </w:r>
      <w:proofErr w:type="spellStart"/>
      <w:r w:rsidRPr="00FE489E">
        <w:rPr>
          <w:rFonts w:ascii="Arial" w:hAnsi="Arial" w:cs="Arial"/>
          <w:color w:val="000000"/>
          <w:sz w:val="20"/>
          <w:szCs w:val="20"/>
        </w:rPr>
        <w:t>Solak</w:t>
      </w:r>
      <w:proofErr w:type="spellEnd"/>
      <w:r w:rsidRPr="00FE489E">
        <w:rPr>
          <w:rFonts w:ascii="Arial" w:hAnsi="Arial" w:cs="Arial"/>
          <w:color w:val="000000"/>
          <w:sz w:val="20"/>
          <w:szCs w:val="20"/>
        </w:rPr>
        <w:t xml:space="preserve"> 1: a Model of Predictive Archaeology, ARMENIA/ITALY​</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VERONA: Van Eyck Research in </w:t>
      </w:r>
      <w:proofErr w:type="spellStart"/>
      <w:r w:rsidRPr="00D14CDF">
        <w:rPr>
          <w:rFonts w:ascii="Arial" w:hAnsi="Arial" w:cs="Arial"/>
          <w:color w:val="000000"/>
          <w:sz w:val="20"/>
          <w:szCs w:val="20"/>
        </w:rPr>
        <w:t>OpeN</w:t>
      </w:r>
      <w:proofErr w:type="spellEnd"/>
      <w:r w:rsidRPr="00D14CDF">
        <w:rPr>
          <w:rFonts w:ascii="Arial" w:hAnsi="Arial" w:cs="Arial"/>
          <w:color w:val="000000"/>
          <w:sz w:val="20"/>
          <w:szCs w:val="20"/>
        </w:rPr>
        <w:t xml:space="preserve"> Access, </w:t>
      </w:r>
      <w:r w:rsidR="00D14CDF" w:rsidRPr="00D14CDF">
        <w:rPr>
          <w:rFonts w:ascii="Arial" w:hAnsi="Arial" w:cs="Arial"/>
          <w:color w:val="000000"/>
          <w:sz w:val="20"/>
          <w:szCs w:val="20"/>
        </w:rPr>
        <w:t>BELGIUM</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RomArchive</w:t>
      </w:r>
      <w:proofErr w:type="spellEnd"/>
      <w:r w:rsidRPr="00D14CDF">
        <w:rPr>
          <w:rFonts w:ascii="Arial" w:hAnsi="Arial" w:cs="Arial"/>
          <w:color w:val="000000"/>
          <w:sz w:val="20"/>
          <w:szCs w:val="20"/>
        </w:rPr>
        <w:t xml:space="preserve"> - Digital Archive of the Roma, </w:t>
      </w:r>
      <w:r w:rsidR="00D14CDF" w:rsidRPr="00D14CDF">
        <w:rPr>
          <w:rFonts w:ascii="Arial" w:hAnsi="Arial" w:cs="Arial"/>
          <w:color w:val="000000"/>
          <w:sz w:val="20"/>
          <w:szCs w:val="20"/>
        </w:rPr>
        <w:t>GERMANY</w:t>
      </w:r>
    </w:p>
    <w:p w:rsidR="009D0EFB" w:rsidRPr="00D14CDF" w:rsidRDefault="009D0EFB" w:rsidP="009D0EFB">
      <w:pPr>
        <w:pStyle w:val="NormalWeb"/>
        <w:spacing w:before="0" w:beforeAutospacing="0" w:after="0" w:afterAutospacing="0"/>
        <w:rPr>
          <w:rFonts w:ascii="Arial" w:hAnsi="Arial" w:cs="Arial"/>
          <w:sz w:val="20"/>
          <w:szCs w:val="20"/>
        </w:rPr>
      </w:pPr>
    </w:p>
    <w:p w:rsidR="009D0EFB" w:rsidRPr="00D14CDF" w:rsidRDefault="009D0EFB" w:rsidP="009D0EFB">
      <w:pPr>
        <w:pStyle w:val="NormalWeb"/>
        <w:spacing w:before="0" w:beforeAutospacing="0" w:after="0" w:afterAutospacing="0"/>
        <w:rPr>
          <w:rFonts w:ascii="Arial" w:hAnsi="Arial" w:cs="Arial"/>
          <w:sz w:val="20"/>
          <w:szCs w:val="20"/>
        </w:rPr>
      </w:pPr>
      <w:r w:rsidRPr="00D14CDF">
        <w:rPr>
          <w:rFonts w:ascii="Arial" w:hAnsi="Arial" w:cs="Arial"/>
          <w:b/>
          <w:bCs/>
          <w:color w:val="000000"/>
          <w:sz w:val="20"/>
          <w:szCs w:val="20"/>
        </w:rPr>
        <w:t>Category Dedicated Service</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VVIA - Flemish Association for Industrial Archaeology, </w:t>
      </w:r>
      <w:r w:rsidR="00D14CDF" w:rsidRPr="00D14CDF">
        <w:rPr>
          <w:rFonts w:ascii="Arial" w:hAnsi="Arial" w:cs="Arial"/>
          <w:color w:val="000000"/>
          <w:sz w:val="20"/>
          <w:szCs w:val="20"/>
        </w:rPr>
        <w:t>BELGIUM</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Fortidsminneforeningen</w:t>
      </w:r>
      <w:proofErr w:type="spellEnd"/>
      <w:r w:rsidRPr="00D14CDF">
        <w:rPr>
          <w:rFonts w:ascii="Arial" w:hAnsi="Arial" w:cs="Arial"/>
          <w:color w:val="000000"/>
          <w:sz w:val="20"/>
          <w:szCs w:val="20"/>
        </w:rPr>
        <w:t xml:space="preserve"> – National Trust of Norway, </w:t>
      </w:r>
      <w:r w:rsidR="00D14CDF" w:rsidRPr="00D14CDF">
        <w:rPr>
          <w:rFonts w:ascii="Arial" w:hAnsi="Arial" w:cs="Arial"/>
          <w:color w:val="000000"/>
          <w:sz w:val="20"/>
          <w:szCs w:val="20"/>
        </w:rPr>
        <w:t>NORWAY</w:t>
      </w:r>
    </w:p>
    <w:p w:rsidR="009D0EFB" w:rsidRPr="00D14CDF" w:rsidRDefault="009D0EFB" w:rsidP="009D0EFB">
      <w:pPr>
        <w:pStyle w:val="NormalWeb"/>
        <w:spacing w:before="0" w:beforeAutospacing="0" w:after="0" w:afterAutospacing="0"/>
        <w:rPr>
          <w:rFonts w:ascii="Arial" w:hAnsi="Arial" w:cs="Arial"/>
          <w:sz w:val="20"/>
          <w:szCs w:val="20"/>
        </w:rPr>
      </w:pPr>
    </w:p>
    <w:p w:rsidR="009D0EFB" w:rsidRPr="00D14CDF" w:rsidRDefault="009D0EFB" w:rsidP="009D0EFB">
      <w:pPr>
        <w:pStyle w:val="NormalWeb"/>
        <w:spacing w:before="0" w:beforeAutospacing="0" w:after="0" w:afterAutospacing="0"/>
        <w:rPr>
          <w:rFonts w:ascii="Arial" w:hAnsi="Arial" w:cs="Arial"/>
          <w:sz w:val="20"/>
          <w:szCs w:val="20"/>
        </w:rPr>
      </w:pPr>
      <w:r w:rsidRPr="00D14CDF">
        <w:rPr>
          <w:rFonts w:ascii="Arial" w:hAnsi="Arial" w:cs="Arial"/>
          <w:b/>
          <w:bCs/>
          <w:color w:val="000000"/>
          <w:sz w:val="20"/>
          <w:szCs w:val="20"/>
        </w:rPr>
        <w:t>Category Education, Training and Awareness Raising</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TUMO </w:t>
      </w:r>
      <w:proofErr w:type="spellStart"/>
      <w:r w:rsidRPr="00D14CDF">
        <w:rPr>
          <w:rFonts w:ascii="Arial" w:hAnsi="Arial" w:cs="Arial"/>
          <w:color w:val="000000"/>
          <w:sz w:val="20"/>
          <w:szCs w:val="20"/>
        </w:rPr>
        <w:t>Center</w:t>
      </w:r>
      <w:proofErr w:type="spellEnd"/>
      <w:r w:rsidRPr="00D14CDF">
        <w:rPr>
          <w:rFonts w:ascii="Arial" w:hAnsi="Arial" w:cs="Arial"/>
          <w:color w:val="000000"/>
          <w:sz w:val="20"/>
          <w:szCs w:val="20"/>
        </w:rPr>
        <w:t xml:space="preserve"> for Creative Technologies, Yerevan, </w:t>
      </w:r>
      <w:r w:rsidR="00F05FFE" w:rsidRPr="00D14CDF">
        <w:rPr>
          <w:rFonts w:ascii="Arial" w:hAnsi="Arial" w:cs="Arial"/>
          <w:color w:val="000000"/>
          <w:sz w:val="20"/>
          <w:szCs w:val="20"/>
        </w:rPr>
        <w:t>ARMENIA</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History Radar 1938, Vienna, </w:t>
      </w:r>
      <w:r w:rsidR="00F05FFE" w:rsidRPr="00D14CDF">
        <w:rPr>
          <w:rFonts w:ascii="Arial" w:hAnsi="Arial" w:cs="Arial"/>
          <w:color w:val="000000"/>
          <w:sz w:val="20"/>
          <w:szCs w:val="20"/>
        </w:rPr>
        <w:t>AUSTRIA</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Betina</w:t>
      </w:r>
      <w:proofErr w:type="spellEnd"/>
      <w:r w:rsidRPr="00D14CDF">
        <w:rPr>
          <w:rFonts w:ascii="Arial" w:hAnsi="Arial" w:cs="Arial"/>
          <w:color w:val="000000"/>
          <w:sz w:val="20"/>
          <w:szCs w:val="20"/>
        </w:rPr>
        <w:t xml:space="preserve"> Museum of Wooden Shipbuilding, </w:t>
      </w:r>
      <w:r w:rsidR="00F05FFE" w:rsidRPr="00D14CDF">
        <w:rPr>
          <w:rFonts w:ascii="Arial" w:hAnsi="Arial" w:cs="Arial"/>
          <w:color w:val="000000"/>
          <w:sz w:val="20"/>
          <w:szCs w:val="20"/>
        </w:rPr>
        <w:t>CROATIA</w:t>
      </w:r>
    </w:p>
    <w:p w:rsidR="009D0EFB" w:rsidRPr="00D14CDF" w:rsidRDefault="000C661C" w:rsidP="009D0EFB">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Monument Europe, </w:t>
      </w:r>
      <w:r w:rsidR="00F05FFE" w:rsidRPr="00D14CDF">
        <w:rPr>
          <w:rFonts w:ascii="Arial" w:hAnsi="Arial" w:cs="Arial"/>
          <w:color w:val="000000"/>
          <w:sz w:val="20"/>
          <w:szCs w:val="20"/>
        </w:rPr>
        <w:t>GERMANY</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Stewards of Cultural Heritage, </w:t>
      </w:r>
      <w:r w:rsidR="00F05FFE" w:rsidRPr="00D14CDF">
        <w:rPr>
          <w:rFonts w:ascii="Arial" w:hAnsi="Arial" w:cs="Arial"/>
          <w:color w:val="000000"/>
          <w:sz w:val="20"/>
          <w:szCs w:val="20"/>
        </w:rPr>
        <w:t>GERMANY</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Greek Paths of Culture, Athens, </w:t>
      </w:r>
      <w:r w:rsidR="00F05FFE" w:rsidRPr="00D14CDF">
        <w:rPr>
          <w:rFonts w:ascii="Arial" w:hAnsi="Arial" w:cs="Arial"/>
          <w:color w:val="000000"/>
          <w:sz w:val="20"/>
          <w:szCs w:val="20"/>
        </w:rPr>
        <w:t>GREECE</w:t>
      </w:r>
    </w:p>
    <w:p w:rsidR="009D0EFB" w:rsidRPr="00C8150A"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C8150A">
        <w:rPr>
          <w:rFonts w:ascii="Arial" w:hAnsi="Arial" w:cs="Arial"/>
          <w:color w:val="000000"/>
          <w:sz w:val="20"/>
          <w:szCs w:val="20"/>
          <w:lang w:val="it-IT"/>
        </w:rPr>
        <w:t xml:space="preserve">Commonlands: Cultural Community Mapping in Alpine Areas, Parco Nazionale Val Grande, </w:t>
      </w:r>
      <w:r w:rsidR="00F05FFE" w:rsidRPr="00C8150A">
        <w:rPr>
          <w:rFonts w:ascii="Arial" w:hAnsi="Arial" w:cs="Arial"/>
          <w:color w:val="000000"/>
          <w:sz w:val="20"/>
          <w:szCs w:val="20"/>
          <w:lang w:val="it-IT"/>
        </w:rPr>
        <w:t>ITALY</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lang w:val="fr-FR"/>
        </w:rPr>
      </w:pPr>
      <w:r w:rsidRPr="00D14CDF">
        <w:rPr>
          <w:rFonts w:ascii="Arial" w:hAnsi="Arial" w:cs="Arial"/>
          <w:color w:val="000000"/>
          <w:sz w:val="20"/>
          <w:szCs w:val="20"/>
          <w:lang w:val="fr-FR"/>
        </w:rPr>
        <w:t xml:space="preserve">Le </w:t>
      </w:r>
      <w:proofErr w:type="spellStart"/>
      <w:r w:rsidRPr="00D14CDF">
        <w:rPr>
          <w:rFonts w:ascii="Arial" w:hAnsi="Arial" w:cs="Arial"/>
          <w:color w:val="000000"/>
          <w:sz w:val="20"/>
          <w:szCs w:val="20"/>
          <w:lang w:val="fr-FR"/>
        </w:rPr>
        <w:t>Dimore</w:t>
      </w:r>
      <w:proofErr w:type="spellEnd"/>
      <w:r w:rsidRPr="00D14CDF">
        <w:rPr>
          <w:rFonts w:ascii="Arial" w:hAnsi="Arial" w:cs="Arial"/>
          <w:color w:val="000000"/>
          <w:sz w:val="20"/>
          <w:szCs w:val="20"/>
          <w:lang w:val="fr-FR"/>
        </w:rPr>
        <w:t xml:space="preserve"> </w:t>
      </w:r>
      <w:proofErr w:type="spellStart"/>
      <w:r w:rsidRPr="00D14CDF">
        <w:rPr>
          <w:rFonts w:ascii="Arial" w:hAnsi="Arial" w:cs="Arial"/>
          <w:color w:val="000000"/>
          <w:sz w:val="20"/>
          <w:szCs w:val="20"/>
          <w:lang w:val="fr-FR"/>
        </w:rPr>
        <w:t>del</w:t>
      </w:r>
      <w:proofErr w:type="spellEnd"/>
      <w:r w:rsidRPr="00D14CDF">
        <w:rPr>
          <w:rFonts w:ascii="Arial" w:hAnsi="Arial" w:cs="Arial"/>
          <w:color w:val="000000"/>
          <w:sz w:val="20"/>
          <w:szCs w:val="20"/>
          <w:lang w:val="fr-FR"/>
        </w:rPr>
        <w:t xml:space="preserve"> Quartetto, Milan, </w:t>
      </w:r>
      <w:r w:rsidR="00F05FFE" w:rsidRPr="00D14CDF">
        <w:rPr>
          <w:rFonts w:ascii="Arial" w:hAnsi="Arial" w:cs="Arial"/>
          <w:color w:val="000000"/>
          <w:sz w:val="20"/>
          <w:szCs w:val="20"/>
          <w:lang w:val="fr-FR"/>
        </w:rPr>
        <w:t>ITALY</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A Place at the Royal Table, Warsaw, </w:t>
      </w:r>
      <w:r w:rsidR="00F05FFE" w:rsidRPr="00D14CDF">
        <w:rPr>
          <w:rFonts w:ascii="Arial" w:hAnsi="Arial" w:cs="Arial"/>
          <w:color w:val="000000"/>
          <w:sz w:val="20"/>
          <w:szCs w:val="20"/>
        </w:rPr>
        <w:t>POLAND</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p>
    <w:p w:rsidR="002C128D"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shd w:val="clear" w:color="auto" w:fill="FFFFFF"/>
          <w:lang w:val="en-US" w:eastAsia="en-US"/>
        </w:rPr>
        <w:t xml:space="preserve"> </w:t>
      </w:r>
      <w:r w:rsidR="00D14CDF">
        <w:rPr>
          <w:rFonts w:ascii="Arial" w:hAnsi="Arial" w:cs="Arial"/>
          <w:color w:val="000000"/>
          <w:sz w:val="20"/>
          <w:szCs w:val="20"/>
          <w:shd w:val="clear" w:color="auto" w:fill="FFFFFF"/>
          <w:lang w:val="en-US" w:eastAsia="en-US"/>
        </w:rPr>
        <w:t xml:space="preserve">A </w:t>
      </w:r>
      <w:r w:rsidR="00D14CDF" w:rsidRPr="007A20DB">
        <w:rPr>
          <w:rFonts w:ascii="Arial" w:hAnsi="Arial" w:cs="Arial"/>
          <w:b/>
          <w:color w:val="000000"/>
          <w:sz w:val="20"/>
          <w:szCs w:val="20"/>
          <w:shd w:val="clear" w:color="auto" w:fill="FFFFFF"/>
          <w:lang w:val="en-US" w:eastAsia="en-US"/>
        </w:rPr>
        <w:t xml:space="preserve">Europa Nostra Award </w:t>
      </w:r>
      <w:r w:rsidR="00D14CDF">
        <w:rPr>
          <w:rFonts w:ascii="Arial" w:hAnsi="Arial" w:cs="Arial"/>
          <w:color w:val="000000"/>
          <w:sz w:val="20"/>
          <w:szCs w:val="20"/>
          <w:shd w:val="clear" w:color="auto" w:fill="FFFFFF"/>
          <w:lang w:val="en-US" w:eastAsia="en-US"/>
        </w:rPr>
        <w:t>will</w:t>
      </w:r>
      <w:r w:rsidR="002C128D" w:rsidRPr="00D14CDF">
        <w:rPr>
          <w:rFonts w:ascii="Arial" w:hAnsi="Arial" w:cs="Arial"/>
          <w:color w:val="000000"/>
          <w:sz w:val="20"/>
          <w:szCs w:val="20"/>
          <w:shd w:val="clear" w:color="auto" w:fill="FFFFFF"/>
          <w:lang w:val="en-US" w:eastAsia="en-US"/>
        </w:rPr>
        <w:t xml:space="preserve"> also </w:t>
      </w:r>
      <w:r w:rsidR="00D14CDF">
        <w:rPr>
          <w:rFonts w:ascii="Arial" w:hAnsi="Arial" w:cs="Arial"/>
          <w:color w:val="000000"/>
          <w:sz w:val="20"/>
          <w:szCs w:val="20"/>
          <w:shd w:val="clear" w:color="auto" w:fill="FFFFFF"/>
          <w:lang w:val="en-US" w:eastAsia="en-US"/>
        </w:rPr>
        <w:t xml:space="preserve">be </w:t>
      </w:r>
      <w:r w:rsidR="002C128D" w:rsidRPr="00D14CDF">
        <w:rPr>
          <w:rFonts w:ascii="Arial" w:hAnsi="Arial" w:cs="Arial"/>
          <w:color w:val="000000"/>
          <w:sz w:val="20"/>
          <w:szCs w:val="20"/>
          <w:shd w:val="clear" w:color="auto" w:fill="FFFFFF"/>
          <w:lang w:val="en-US" w:eastAsia="en-US"/>
        </w:rPr>
        <w:t xml:space="preserve">presented to </w:t>
      </w:r>
      <w:r w:rsidR="00D14CDF">
        <w:rPr>
          <w:rFonts w:ascii="Arial" w:hAnsi="Arial" w:cs="Arial"/>
          <w:color w:val="000000"/>
          <w:sz w:val="20"/>
          <w:szCs w:val="20"/>
          <w:shd w:val="clear" w:color="auto" w:fill="FFFFFF"/>
          <w:lang w:val="en-US" w:eastAsia="en-US"/>
        </w:rPr>
        <w:t>two</w:t>
      </w:r>
      <w:r w:rsidR="002C128D" w:rsidRPr="00D14CDF">
        <w:rPr>
          <w:rFonts w:ascii="Arial" w:hAnsi="Arial" w:cs="Arial"/>
          <w:color w:val="000000"/>
          <w:sz w:val="20"/>
          <w:szCs w:val="20"/>
          <w:shd w:val="clear" w:color="auto" w:fill="FFFFFF"/>
          <w:lang w:val="en-US" w:eastAsia="en-US"/>
        </w:rPr>
        <w:t xml:space="preserve"> remarkable heritage achievement</w:t>
      </w:r>
      <w:r w:rsidR="00D14CDF">
        <w:rPr>
          <w:rFonts w:ascii="Arial" w:hAnsi="Arial" w:cs="Arial"/>
          <w:color w:val="000000"/>
          <w:sz w:val="20"/>
          <w:szCs w:val="20"/>
          <w:shd w:val="clear" w:color="auto" w:fill="FFFFFF"/>
          <w:lang w:val="en-US" w:eastAsia="en-US"/>
        </w:rPr>
        <w:t xml:space="preserve">s from </w:t>
      </w:r>
      <w:r w:rsidR="002C128D" w:rsidRPr="00D14CDF">
        <w:rPr>
          <w:rFonts w:ascii="Arial" w:hAnsi="Arial" w:cs="Arial"/>
          <w:color w:val="000000"/>
          <w:sz w:val="20"/>
          <w:szCs w:val="20"/>
          <w:shd w:val="clear" w:color="auto" w:fill="FFFFFF"/>
          <w:lang w:val="en-US" w:eastAsia="en-US"/>
        </w:rPr>
        <w:t>European countr</w:t>
      </w:r>
      <w:r w:rsidR="00D14CDF">
        <w:rPr>
          <w:rFonts w:ascii="Arial" w:hAnsi="Arial" w:cs="Arial"/>
          <w:color w:val="000000"/>
          <w:sz w:val="20"/>
          <w:szCs w:val="20"/>
          <w:shd w:val="clear" w:color="auto" w:fill="FFFFFF"/>
          <w:lang w:val="en-US" w:eastAsia="en-US"/>
        </w:rPr>
        <w:t>ies</w:t>
      </w:r>
      <w:r w:rsidR="002C128D" w:rsidRPr="00D14CDF">
        <w:rPr>
          <w:rFonts w:ascii="Arial" w:hAnsi="Arial" w:cs="Arial"/>
          <w:color w:val="000000"/>
          <w:sz w:val="20"/>
          <w:szCs w:val="20"/>
          <w:shd w:val="clear" w:color="auto" w:fill="FFFFFF"/>
          <w:lang w:val="en-US" w:eastAsia="en-US"/>
        </w:rPr>
        <w:t xml:space="preserve"> not taking part in the EU Creative Europe programme.</w:t>
      </w:r>
    </w:p>
    <w:p w:rsidR="00D14CDF" w:rsidRDefault="00D14CDF"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en-US" w:eastAsia="en-US"/>
        </w:rPr>
      </w:pPr>
    </w:p>
    <w:p w:rsidR="002C128D" w:rsidRPr="00D14CDF" w:rsidRDefault="002C128D" w:rsidP="00D14CD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n-US" w:eastAsia="en-US"/>
        </w:rPr>
      </w:pPr>
      <w:r w:rsidRPr="00D14CDF">
        <w:rPr>
          <w:rFonts w:cs="Arial"/>
          <w:b/>
          <w:bCs/>
          <w:color w:val="000000"/>
          <w:sz w:val="20"/>
          <w:shd w:val="clear" w:color="auto" w:fill="FFFFFF"/>
          <w:lang w:val="en-US" w:eastAsia="en-US"/>
        </w:rPr>
        <w:t>Category Conservation</w:t>
      </w:r>
    </w:p>
    <w:p w:rsidR="00D14CDF" w:rsidRPr="00D14CDF" w:rsidRDefault="00D14CDF" w:rsidP="00D14CDF">
      <w:pPr>
        <w:rPr>
          <w:rFonts w:cs="Arial"/>
          <w:sz w:val="20"/>
        </w:rPr>
      </w:pPr>
      <w:proofErr w:type="spellStart"/>
      <w:r w:rsidRPr="00D14CDF">
        <w:rPr>
          <w:rFonts w:cs="Arial"/>
          <w:sz w:val="20"/>
        </w:rPr>
        <w:t>Boğaziçi</w:t>
      </w:r>
      <w:proofErr w:type="spellEnd"/>
      <w:r w:rsidRPr="00D14CDF">
        <w:rPr>
          <w:rFonts w:cs="Arial"/>
          <w:sz w:val="20"/>
        </w:rPr>
        <w:t xml:space="preserve"> University </w:t>
      </w:r>
      <w:proofErr w:type="spellStart"/>
      <w:r w:rsidRPr="00D14CDF">
        <w:rPr>
          <w:rFonts w:cs="Arial"/>
          <w:sz w:val="20"/>
        </w:rPr>
        <w:t>Gözlükule</w:t>
      </w:r>
      <w:proofErr w:type="spellEnd"/>
      <w:r w:rsidRPr="00D14CDF">
        <w:rPr>
          <w:rFonts w:cs="Arial"/>
          <w:sz w:val="20"/>
        </w:rPr>
        <w:t xml:space="preserve"> Excavation Research </w:t>
      </w:r>
      <w:proofErr w:type="spellStart"/>
      <w:r w:rsidRPr="00D14CDF">
        <w:rPr>
          <w:rFonts w:cs="Arial"/>
          <w:sz w:val="20"/>
        </w:rPr>
        <w:t>Center</w:t>
      </w:r>
      <w:proofErr w:type="spellEnd"/>
      <w:r w:rsidRPr="00D14CDF">
        <w:rPr>
          <w:rFonts w:cs="Arial"/>
          <w:sz w:val="20"/>
        </w:rPr>
        <w:t>, Tarsus, TURKEY</w:t>
      </w:r>
    </w:p>
    <w:p w:rsidR="002C128D" w:rsidRPr="00D14CDF" w:rsidRDefault="002C128D" w:rsidP="00D14CDF">
      <w:pPr>
        <w:pStyle w:val="5Normal"/>
        <w:spacing w:after="0"/>
        <w:rPr>
          <w:rFonts w:cs="Arial"/>
          <w:b/>
          <w:sz w:val="20"/>
        </w:rPr>
      </w:pPr>
    </w:p>
    <w:p w:rsidR="00D14CDF" w:rsidRPr="00D14CDF" w:rsidRDefault="00D14CDF" w:rsidP="00D14CDF">
      <w:pPr>
        <w:pStyle w:val="5Normal"/>
        <w:spacing w:after="0"/>
        <w:rPr>
          <w:rFonts w:cs="Arial"/>
          <w:b/>
          <w:sz w:val="20"/>
        </w:rPr>
      </w:pPr>
      <w:r w:rsidRPr="00D14CDF">
        <w:rPr>
          <w:rFonts w:cs="Arial"/>
          <w:b/>
          <w:sz w:val="20"/>
        </w:rPr>
        <w:t>Category Dedicated Service</w:t>
      </w:r>
    </w:p>
    <w:p w:rsidR="00D14CDF" w:rsidRDefault="00D14CDF" w:rsidP="00D14CD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Mr. </w:t>
      </w:r>
      <w:proofErr w:type="spellStart"/>
      <w:r w:rsidRPr="00D14CDF">
        <w:rPr>
          <w:rFonts w:ascii="Arial" w:hAnsi="Arial" w:cs="Arial"/>
          <w:color w:val="000000"/>
          <w:sz w:val="20"/>
          <w:szCs w:val="20"/>
        </w:rPr>
        <w:t>Léonard</w:t>
      </w:r>
      <w:proofErr w:type="spellEnd"/>
      <w:r w:rsidRPr="00D14CDF">
        <w:rPr>
          <w:rFonts w:ascii="Arial" w:hAnsi="Arial" w:cs="Arial"/>
          <w:color w:val="000000"/>
          <w:sz w:val="20"/>
          <w:szCs w:val="20"/>
        </w:rPr>
        <w:t xml:space="preserve"> </w:t>
      </w:r>
      <w:proofErr w:type="spellStart"/>
      <w:r w:rsidRPr="00D14CDF">
        <w:rPr>
          <w:rFonts w:ascii="Arial" w:hAnsi="Arial" w:cs="Arial"/>
          <w:color w:val="000000"/>
          <w:sz w:val="20"/>
          <w:szCs w:val="20"/>
        </w:rPr>
        <w:t>Gianadda</w:t>
      </w:r>
      <w:proofErr w:type="spellEnd"/>
      <w:r w:rsidRPr="00D14CDF">
        <w:rPr>
          <w:rFonts w:ascii="Arial" w:hAnsi="Arial" w:cs="Arial"/>
          <w:color w:val="000000"/>
          <w:sz w:val="20"/>
          <w:szCs w:val="20"/>
        </w:rPr>
        <w:t xml:space="preserve">, </w:t>
      </w:r>
      <w:proofErr w:type="spellStart"/>
      <w:r w:rsidRPr="00D14CDF">
        <w:rPr>
          <w:rFonts w:ascii="Arial" w:hAnsi="Arial" w:cs="Arial"/>
          <w:color w:val="000000"/>
          <w:sz w:val="20"/>
          <w:szCs w:val="20"/>
        </w:rPr>
        <w:t>Martigny</w:t>
      </w:r>
      <w:proofErr w:type="spellEnd"/>
      <w:r w:rsidRPr="00D14CDF">
        <w:rPr>
          <w:rFonts w:ascii="Arial" w:hAnsi="Arial" w:cs="Arial"/>
          <w:color w:val="000000"/>
          <w:sz w:val="20"/>
          <w:szCs w:val="20"/>
        </w:rPr>
        <w:t>, SWITZERLAND</w:t>
      </w:r>
    </w:p>
    <w:p w:rsidR="00944F1D" w:rsidRDefault="00944F1D" w:rsidP="00D14CDF">
      <w:pPr>
        <w:pStyle w:val="NormalWeb"/>
        <w:spacing w:before="0" w:beforeAutospacing="0" w:after="0" w:afterAutospacing="0"/>
        <w:textAlignment w:val="baseline"/>
        <w:rPr>
          <w:rFonts w:ascii="Arial" w:hAnsi="Arial" w:cs="Arial"/>
          <w:color w:val="000000"/>
          <w:sz w:val="20"/>
          <w:szCs w:val="20"/>
        </w:rPr>
      </w:pPr>
    </w:p>
    <w:p w:rsidR="00944F1D" w:rsidRPr="00944F1D" w:rsidRDefault="00944F1D" w:rsidP="00944F1D">
      <w:pPr>
        <w:pStyle w:val="NormalWeb"/>
        <w:spacing w:before="0" w:beforeAutospacing="0" w:after="120" w:afterAutospacing="0"/>
        <w:textAlignment w:val="baseline"/>
        <w:rPr>
          <w:rFonts w:asciiTheme="minorBidi" w:hAnsiTheme="minorBidi" w:cstheme="minorBidi"/>
          <w:color w:val="000000"/>
          <w:sz w:val="20"/>
          <w:szCs w:val="20"/>
        </w:rPr>
      </w:pPr>
      <w:bookmarkStart w:id="1" w:name="_GoBack"/>
      <w:bookmarkEnd w:id="1"/>
    </w:p>
    <w:p w:rsidR="003A004D" w:rsidRPr="0013123D" w:rsidRDefault="003A004D" w:rsidP="0013123D">
      <w:pPr>
        <w:pStyle w:val="Sous-titre1"/>
      </w:pPr>
      <w:r w:rsidRPr="0013123D">
        <w:lastRenderedPageBreak/>
        <w:t>Background</w:t>
      </w:r>
    </w:p>
    <w:p w:rsidR="00CD17C2" w:rsidRPr="003E21CF" w:rsidRDefault="00CD17C2" w:rsidP="002406E4">
      <w:pPr>
        <w:autoSpaceDE w:val="0"/>
        <w:autoSpaceDN w:val="0"/>
        <w:adjustRightInd w:val="0"/>
        <w:jc w:val="both"/>
        <w:rPr>
          <w:rFonts w:cs="Arial"/>
          <w:color w:val="000000"/>
          <w:spacing w:val="-2"/>
          <w:sz w:val="20"/>
        </w:rPr>
      </w:pPr>
    </w:p>
    <w:p w:rsidR="003A004D" w:rsidRPr="00BE131E" w:rsidRDefault="003A004D" w:rsidP="002406E4">
      <w:pPr>
        <w:pStyle w:val="5Normal"/>
        <w:spacing w:after="0"/>
        <w:jc w:val="both"/>
        <w:rPr>
          <w:b/>
          <w:szCs w:val="22"/>
        </w:rPr>
      </w:pPr>
      <w:r w:rsidRPr="002406E4">
        <w:rPr>
          <w:b/>
          <w:szCs w:val="22"/>
        </w:rPr>
        <w:t>E</w:t>
      </w:r>
      <w:r w:rsidR="00EE43AA">
        <w:rPr>
          <w:b/>
          <w:szCs w:val="22"/>
        </w:rPr>
        <w:t>uropean</w:t>
      </w:r>
      <w:r w:rsidRPr="002406E4">
        <w:rPr>
          <w:b/>
          <w:szCs w:val="22"/>
        </w:rPr>
        <w:t xml:space="preserve"> Heritage</w:t>
      </w:r>
      <w:r w:rsidR="00EE43AA">
        <w:rPr>
          <w:b/>
          <w:szCs w:val="22"/>
        </w:rPr>
        <w:t xml:space="preserve"> Awards</w:t>
      </w:r>
      <w:r w:rsidRPr="002406E4">
        <w:rPr>
          <w:b/>
          <w:szCs w:val="22"/>
        </w:rPr>
        <w:t xml:space="preserve"> / Europa Nostra Awards</w:t>
      </w:r>
    </w:p>
    <w:p w:rsidR="003A004D" w:rsidRPr="00BE131E" w:rsidRDefault="003A004D" w:rsidP="002406E4">
      <w:pPr>
        <w:suppressAutoHyphens/>
        <w:ind w:right="57"/>
        <w:jc w:val="both"/>
        <w:rPr>
          <w:rFonts w:cs="Arial"/>
          <w:color w:val="808080"/>
          <w:spacing w:val="-2"/>
          <w:sz w:val="20"/>
        </w:rPr>
      </w:pPr>
    </w:p>
    <w:p w:rsidR="003A004D" w:rsidRPr="001D35EE" w:rsidRDefault="003A004D" w:rsidP="002406E4">
      <w:pPr>
        <w:pStyle w:val="5Normal"/>
        <w:spacing w:after="0"/>
        <w:jc w:val="both"/>
        <w:rPr>
          <w:rFonts w:cs="Arial"/>
          <w:color w:val="000000" w:themeColor="text1"/>
          <w:sz w:val="20"/>
        </w:rPr>
      </w:pPr>
      <w:r w:rsidRPr="00BE131E">
        <w:rPr>
          <w:rFonts w:cs="Arial"/>
          <w:sz w:val="20"/>
        </w:rPr>
        <w:t xml:space="preserve">The </w:t>
      </w:r>
      <w:hyperlink r:id="rId21" w:history="1">
        <w:r w:rsidRPr="00F51CE6">
          <w:rPr>
            <w:rStyle w:val="Hyperlink"/>
            <w:rFonts w:cs="Arial"/>
            <w:sz w:val="20"/>
          </w:rPr>
          <w:t xml:space="preserve">European </w:t>
        </w:r>
        <w:r w:rsidR="00CE4E98">
          <w:rPr>
            <w:rStyle w:val="Hyperlink"/>
            <w:rFonts w:cs="Arial"/>
            <w:sz w:val="20"/>
          </w:rPr>
          <w:t xml:space="preserve">Heritage </w:t>
        </w:r>
        <w:r w:rsidR="00D14CDF">
          <w:rPr>
            <w:rStyle w:val="Hyperlink"/>
            <w:rFonts w:cs="Arial"/>
            <w:sz w:val="20"/>
          </w:rPr>
          <w:t>Awards</w:t>
        </w:r>
        <w:r w:rsidRPr="00F51CE6">
          <w:rPr>
            <w:rStyle w:val="Hyperlink"/>
            <w:rFonts w:cs="Arial"/>
            <w:sz w:val="20"/>
          </w:rPr>
          <w:t xml:space="preserve"> / Europa Nostra Awards</w:t>
        </w:r>
      </w:hyperlink>
      <w:r w:rsidRPr="00BE131E">
        <w:rPr>
          <w:rFonts w:cs="Arial"/>
          <w:sz w:val="20"/>
        </w:rPr>
        <w:t xml:space="preserve"> </w:t>
      </w:r>
      <w:r w:rsidR="00D14CDF">
        <w:rPr>
          <w:rFonts w:cs="Arial"/>
          <w:color w:val="000000"/>
          <w:sz w:val="20"/>
        </w:rPr>
        <w:t>were</w:t>
      </w:r>
      <w:r w:rsidRPr="003F7AA5">
        <w:rPr>
          <w:rFonts w:cs="Arial"/>
          <w:color w:val="000000"/>
          <w:sz w:val="20"/>
        </w:rPr>
        <w:t xml:space="preserve"> launched by the European </w:t>
      </w:r>
      <w:r w:rsidRPr="001D35EE">
        <w:rPr>
          <w:rFonts w:cs="Arial"/>
          <w:color w:val="000000" w:themeColor="text1"/>
          <w:sz w:val="20"/>
        </w:rPr>
        <w:t>Commission in 2002 and ha</w:t>
      </w:r>
      <w:r w:rsidR="00D14CDF">
        <w:rPr>
          <w:rFonts w:cs="Arial"/>
          <w:color w:val="000000" w:themeColor="text1"/>
          <w:sz w:val="20"/>
        </w:rPr>
        <w:t>ve</w:t>
      </w:r>
      <w:r w:rsidRPr="001D35EE">
        <w:rPr>
          <w:rFonts w:cs="Arial"/>
          <w:color w:val="000000" w:themeColor="text1"/>
          <w:sz w:val="20"/>
        </w:rPr>
        <w:t xml:space="preserve"> been run by Europa Nostra </w:t>
      </w:r>
      <w:r w:rsidR="00CE4E98">
        <w:rPr>
          <w:rFonts w:cs="Arial"/>
          <w:color w:val="000000" w:themeColor="text1"/>
          <w:sz w:val="20"/>
        </w:rPr>
        <w:t xml:space="preserve">ever </w:t>
      </w:r>
      <w:r w:rsidR="00D14CDF">
        <w:rPr>
          <w:rFonts w:cs="Arial"/>
          <w:color w:val="000000" w:themeColor="text1"/>
          <w:sz w:val="20"/>
        </w:rPr>
        <w:t>since. They</w:t>
      </w:r>
      <w:r w:rsidRPr="001D35EE">
        <w:rPr>
          <w:rFonts w:cs="Arial"/>
          <w:color w:val="000000" w:themeColor="text1"/>
          <w:sz w:val="20"/>
        </w:rPr>
        <w:t xml:space="preserve"> celebrate and promote best practices related to heritage conservation, research, management, voluntarism, education an</w:t>
      </w:r>
      <w:r w:rsidR="00D14CDF">
        <w:rPr>
          <w:rFonts w:cs="Arial"/>
          <w:color w:val="000000" w:themeColor="text1"/>
          <w:sz w:val="20"/>
        </w:rPr>
        <w:t>d communication. In this way, they</w:t>
      </w:r>
      <w:r w:rsidRPr="001D35EE">
        <w:rPr>
          <w:rFonts w:cs="Arial"/>
          <w:color w:val="000000" w:themeColor="text1"/>
          <w:sz w:val="20"/>
        </w:rPr>
        <w:t xml:space="preserve"> contribute to a stronger public recognition of cultural heritage as a strategic resource for Europe’s economy and society. The </w:t>
      </w:r>
      <w:r w:rsidR="00D14CDF">
        <w:rPr>
          <w:rFonts w:cs="Arial"/>
          <w:color w:val="000000" w:themeColor="text1"/>
          <w:sz w:val="20"/>
        </w:rPr>
        <w:t>Awards are</w:t>
      </w:r>
      <w:r w:rsidR="00CB2627">
        <w:rPr>
          <w:rFonts w:cs="Arial"/>
          <w:color w:val="000000" w:themeColor="text1"/>
          <w:sz w:val="20"/>
        </w:rPr>
        <w:t xml:space="preserve"> funded</w:t>
      </w:r>
      <w:r w:rsidRPr="001D35EE">
        <w:rPr>
          <w:rFonts w:cs="Arial"/>
          <w:color w:val="000000" w:themeColor="text1"/>
          <w:sz w:val="20"/>
        </w:rPr>
        <w:t xml:space="preserve"> by the </w:t>
      </w:r>
      <w:r w:rsidRPr="001D35EE">
        <w:rPr>
          <w:rFonts w:cs="Arial"/>
          <w:b/>
          <w:bCs/>
          <w:color w:val="000000" w:themeColor="text1"/>
          <w:sz w:val="20"/>
        </w:rPr>
        <w:t>Creative Europe</w:t>
      </w:r>
      <w:r w:rsidRPr="001D35EE">
        <w:rPr>
          <w:rFonts w:cs="Arial"/>
          <w:bCs/>
          <w:color w:val="000000" w:themeColor="text1"/>
          <w:sz w:val="20"/>
        </w:rPr>
        <w:t xml:space="preserve"> </w:t>
      </w:r>
      <w:r w:rsidRPr="001D35EE">
        <w:rPr>
          <w:rFonts w:cs="Arial"/>
          <w:color w:val="000000" w:themeColor="text1"/>
          <w:sz w:val="20"/>
        </w:rPr>
        <w:t xml:space="preserve">programme of the European Union.   </w:t>
      </w:r>
    </w:p>
    <w:p w:rsidR="003A004D" w:rsidRPr="001D35EE" w:rsidRDefault="003A004D" w:rsidP="002406E4">
      <w:pPr>
        <w:jc w:val="both"/>
        <w:rPr>
          <w:rFonts w:cs="Arial"/>
          <w:color w:val="000000" w:themeColor="text1"/>
          <w:spacing w:val="-2"/>
          <w:sz w:val="20"/>
          <w:highlight w:val="yellow"/>
        </w:rPr>
      </w:pPr>
    </w:p>
    <w:p w:rsidR="003A004D" w:rsidRPr="001D35EE" w:rsidRDefault="003A004D" w:rsidP="002406E4">
      <w:pPr>
        <w:suppressAutoHyphens/>
        <w:ind w:right="57"/>
        <w:jc w:val="both"/>
        <w:rPr>
          <w:rFonts w:cs="Arial"/>
          <w:color w:val="000000" w:themeColor="text1"/>
          <w:spacing w:val="-2"/>
          <w:sz w:val="20"/>
        </w:rPr>
      </w:pPr>
      <w:r w:rsidRPr="001D35EE">
        <w:rPr>
          <w:rFonts w:cs="Arial"/>
          <w:color w:val="000000" w:themeColor="text1"/>
          <w:spacing w:val="-2"/>
          <w:sz w:val="20"/>
        </w:rPr>
        <w:t>In the past 1</w:t>
      </w:r>
      <w:r w:rsidR="00CE4E98">
        <w:rPr>
          <w:rFonts w:cs="Arial"/>
          <w:color w:val="000000" w:themeColor="text1"/>
          <w:spacing w:val="-2"/>
          <w:sz w:val="20"/>
        </w:rPr>
        <w:t>7</w:t>
      </w:r>
      <w:r w:rsidRPr="001D35EE">
        <w:rPr>
          <w:rFonts w:cs="Arial"/>
          <w:color w:val="000000" w:themeColor="text1"/>
          <w:spacing w:val="-2"/>
          <w:sz w:val="20"/>
        </w:rPr>
        <w:t xml:space="preserve"> years, organisations and individuals </w:t>
      </w:r>
      <w:r w:rsidRPr="009D150E">
        <w:rPr>
          <w:rFonts w:cs="Arial"/>
          <w:color w:val="000000" w:themeColor="text1"/>
          <w:spacing w:val="-2"/>
          <w:sz w:val="20"/>
        </w:rPr>
        <w:t xml:space="preserve">from </w:t>
      </w:r>
      <w:r w:rsidRPr="009D150E">
        <w:rPr>
          <w:rFonts w:cs="Arial"/>
          <w:b/>
          <w:bCs/>
          <w:color w:val="000000" w:themeColor="text1"/>
          <w:spacing w:val="-2"/>
          <w:sz w:val="20"/>
        </w:rPr>
        <w:t>39 countries</w:t>
      </w:r>
      <w:r w:rsidRPr="009D150E">
        <w:rPr>
          <w:rFonts w:cs="Arial"/>
          <w:color w:val="000000" w:themeColor="text1"/>
          <w:spacing w:val="-2"/>
          <w:sz w:val="20"/>
        </w:rPr>
        <w:t xml:space="preserve"> have submitted a total of </w:t>
      </w:r>
      <w:r w:rsidR="00CE4E98">
        <w:rPr>
          <w:rFonts w:cs="Arial"/>
          <w:b/>
          <w:bCs/>
          <w:color w:val="000000" w:themeColor="text1"/>
          <w:spacing w:val="-2"/>
          <w:sz w:val="20"/>
        </w:rPr>
        <w:t>3,032</w:t>
      </w:r>
      <w:r w:rsidRPr="009D150E">
        <w:rPr>
          <w:rFonts w:cs="Arial"/>
          <w:b/>
          <w:bCs/>
          <w:color w:val="000000" w:themeColor="text1"/>
          <w:spacing w:val="-2"/>
          <w:sz w:val="20"/>
        </w:rPr>
        <w:t xml:space="preserve"> applications</w:t>
      </w:r>
      <w:r w:rsidRPr="009D150E">
        <w:rPr>
          <w:rFonts w:cs="Arial"/>
          <w:color w:val="000000" w:themeColor="text1"/>
          <w:spacing w:val="-2"/>
          <w:sz w:val="20"/>
        </w:rPr>
        <w:t xml:space="preserve"> for the Awards. </w:t>
      </w:r>
      <w:r w:rsidRPr="00D14CDF">
        <w:rPr>
          <w:rFonts w:cs="Arial"/>
          <w:color w:val="000000" w:themeColor="text1"/>
          <w:spacing w:val="-2"/>
          <w:sz w:val="20"/>
        </w:rPr>
        <w:t xml:space="preserve">Concerning the number of entries by </w:t>
      </w:r>
      <w:r w:rsidRPr="00D14CDF">
        <w:rPr>
          <w:rFonts w:cs="Arial"/>
          <w:b/>
          <w:bCs/>
          <w:color w:val="000000" w:themeColor="text1"/>
          <w:spacing w:val="-2"/>
          <w:sz w:val="20"/>
        </w:rPr>
        <w:t>country</w:t>
      </w:r>
      <w:r w:rsidRPr="00D14CDF">
        <w:rPr>
          <w:rFonts w:cs="Arial"/>
          <w:color w:val="000000" w:themeColor="text1"/>
          <w:spacing w:val="-2"/>
          <w:sz w:val="20"/>
        </w:rPr>
        <w:t xml:space="preserve">, </w:t>
      </w:r>
      <w:r w:rsidRPr="00D14CDF">
        <w:rPr>
          <w:rFonts w:cs="Arial"/>
          <w:b/>
          <w:color w:val="000000" w:themeColor="text1"/>
          <w:spacing w:val="-2"/>
          <w:sz w:val="20"/>
        </w:rPr>
        <w:t>Spain</w:t>
      </w:r>
      <w:r w:rsidRPr="00D14CDF">
        <w:rPr>
          <w:rFonts w:cs="Arial"/>
          <w:color w:val="000000" w:themeColor="text1"/>
          <w:spacing w:val="-2"/>
          <w:sz w:val="20"/>
        </w:rPr>
        <w:t xml:space="preserve"> is first in the ranking, with </w:t>
      </w:r>
      <w:r w:rsidR="00B91FE2" w:rsidRPr="00D14CDF">
        <w:rPr>
          <w:rFonts w:cs="Arial"/>
          <w:color w:val="000000" w:themeColor="text1"/>
          <w:spacing w:val="-2"/>
          <w:sz w:val="20"/>
        </w:rPr>
        <w:t>5</w:t>
      </w:r>
      <w:r w:rsidR="00D14CDF" w:rsidRPr="00D14CDF">
        <w:rPr>
          <w:rFonts w:cs="Arial"/>
          <w:color w:val="000000" w:themeColor="text1"/>
          <w:spacing w:val="-2"/>
          <w:sz w:val="20"/>
        </w:rPr>
        <w:t>27</w:t>
      </w:r>
      <w:r w:rsidRPr="00D14CDF">
        <w:rPr>
          <w:rFonts w:cs="Arial"/>
          <w:color w:val="000000" w:themeColor="text1"/>
          <w:spacing w:val="-2"/>
          <w:sz w:val="20"/>
        </w:rPr>
        <w:t xml:space="preserve"> projects, followed by </w:t>
      </w:r>
      <w:r w:rsidR="00B91FE2" w:rsidRPr="00D14CDF">
        <w:rPr>
          <w:rFonts w:cs="Arial"/>
          <w:b/>
          <w:color w:val="000000" w:themeColor="text1"/>
          <w:spacing w:val="-2"/>
          <w:sz w:val="20"/>
        </w:rPr>
        <w:t>Italy</w:t>
      </w:r>
      <w:r w:rsidR="00B91FE2" w:rsidRPr="00D14CDF">
        <w:rPr>
          <w:rFonts w:cs="Arial"/>
          <w:color w:val="000000" w:themeColor="text1"/>
          <w:spacing w:val="-2"/>
          <w:sz w:val="20"/>
        </w:rPr>
        <w:t>, w</w:t>
      </w:r>
      <w:r w:rsidR="00B91FE2" w:rsidRPr="00D97FC9">
        <w:rPr>
          <w:rFonts w:cs="Arial"/>
          <w:color w:val="000000" w:themeColor="text1"/>
          <w:spacing w:val="-2"/>
          <w:sz w:val="20"/>
        </w:rPr>
        <w:t xml:space="preserve">ith </w:t>
      </w:r>
      <w:r w:rsidR="00D97FC9" w:rsidRPr="00D97FC9">
        <w:rPr>
          <w:rFonts w:cs="Arial"/>
          <w:color w:val="000000" w:themeColor="text1"/>
          <w:spacing w:val="-2"/>
          <w:sz w:val="20"/>
        </w:rPr>
        <w:t>308</w:t>
      </w:r>
      <w:r w:rsidR="00B91FE2" w:rsidRPr="00D97FC9">
        <w:rPr>
          <w:rFonts w:cs="Arial"/>
          <w:color w:val="000000" w:themeColor="text1"/>
          <w:spacing w:val="-2"/>
          <w:sz w:val="20"/>
        </w:rPr>
        <w:t xml:space="preserve"> entries, and </w:t>
      </w:r>
      <w:r w:rsidRPr="00D97FC9">
        <w:rPr>
          <w:rFonts w:cs="Arial"/>
          <w:color w:val="000000" w:themeColor="text1"/>
          <w:spacing w:val="-2"/>
          <w:sz w:val="20"/>
        </w:rPr>
        <w:t xml:space="preserve">the </w:t>
      </w:r>
      <w:r w:rsidRPr="00D97FC9">
        <w:rPr>
          <w:rFonts w:cs="Arial"/>
          <w:b/>
          <w:color w:val="000000" w:themeColor="text1"/>
          <w:spacing w:val="-2"/>
          <w:sz w:val="20"/>
        </w:rPr>
        <w:t>United Kingdom</w:t>
      </w:r>
      <w:r w:rsidR="00C52CA5" w:rsidRPr="00D97FC9">
        <w:rPr>
          <w:rFonts w:cs="Arial"/>
          <w:color w:val="000000" w:themeColor="text1"/>
          <w:spacing w:val="-2"/>
          <w:sz w:val="20"/>
        </w:rPr>
        <w:t>, with 2</w:t>
      </w:r>
      <w:r w:rsidR="00D97FC9" w:rsidRPr="00D97FC9">
        <w:rPr>
          <w:rFonts w:cs="Arial"/>
          <w:color w:val="000000" w:themeColor="text1"/>
          <w:spacing w:val="-2"/>
          <w:sz w:val="20"/>
        </w:rPr>
        <w:t>99</w:t>
      </w:r>
      <w:r w:rsidRPr="00D97FC9">
        <w:rPr>
          <w:rFonts w:cs="Arial"/>
          <w:color w:val="000000" w:themeColor="text1"/>
          <w:spacing w:val="-2"/>
          <w:sz w:val="20"/>
        </w:rPr>
        <w:t xml:space="preserve"> applications. With regard to the </w:t>
      </w:r>
      <w:r w:rsidRPr="00D97FC9">
        <w:rPr>
          <w:rFonts w:cs="Arial"/>
          <w:b/>
          <w:bCs/>
          <w:color w:val="000000" w:themeColor="text1"/>
          <w:spacing w:val="-2"/>
          <w:sz w:val="20"/>
        </w:rPr>
        <w:t>categories</w:t>
      </w:r>
      <w:r w:rsidRPr="00D97FC9">
        <w:rPr>
          <w:rFonts w:cs="Arial"/>
          <w:color w:val="000000" w:themeColor="text1"/>
          <w:spacing w:val="-2"/>
          <w:sz w:val="20"/>
        </w:rPr>
        <w:t>, Conservation has had the most submissions (1,</w:t>
      </w:r>
      <w:r w:rsidR="00D97FC9" w:rsidRPr="00D97FC9">
        <w:rPr>
          <w:rFonts w:cs="Arial"/>
          <w:color w:val="000000" w:themeColor="text1"/>
          <w:spacing w:val="-2"/>
          <w:sz w:val="20"/>
        </w:rPr>
        <w:t>744</w:t>
      </w:r>
      <w:r w:rsidRPr="00D97FC9">
        <w:rPr>
          <w:rFonts w:cs="Arial"/>
          <w:color w:val="000000" w:themeColor="text1"/>
          <w:spacing w:val="-2"/>
          <w:sz w:val="20"/>
        </w:rPr>
        <w:t>). Next comes Education, Training and Awareness-Raising (</w:t>
      </w:r>
      <w:r w:rsidR="00B91FE2" w:rsidRPr="00D97FC9">
        <w:rPr>
          <w:rFonts w:cs="Arial"/>
          <w:color w:val="000000" w:themeColor="text1"/>
          <w:spacing w:val="-2"/>
          <w:sz w:val="20"/>
        </w:rPr>
        <w:t>5</w:t>
      </w:r>
      <w:r w:rsidR="00D97FC9" w:rsidRPr="00D97FC9">
        <w:rPr>
          <w:rFonts w:cs="Arial"/>
          <w:color w:val="000000" w:themeColor="text1"/>
          <w:spacing w:val="-2"/>
          <w:sz w:val="20"/>
        </w:rPr>
        <w:t>5</w:t>
      </w:r>
      <w:r w:rsidR="00B91FE2" w:rsidRPr="00D97FC9">
        <w:rPr>
          <w:rFonts w:cs="Arial"/>
          <w:color w:val="000000" w:themeColor="text1"/>
          <w:spacing w:val="-2"/>
          <w:sz w:val="20"/>
        </w:rPr>
        <w:t>5</w:t>
      </w:r>
      <w:r w:rsidRPr="00D97FC9">
        <w:rPr>
          <w:rFonts w:cs="Arial"/>
          <w:color w:val="000000" w:themeColor="text1"/>
          <w:spacing w:val="-2"/>
          <w:sz w:val="20"/>
        </w:rPr>
        <w:t>), then Research (3</w:t>
      </w:r>
      <w:r w:rsidR="00D97FC9" w:rsidRPr="00D97FC9">
        <w:rPr>
          <w:rFonts w:cs="Arial"/>
          <w:color w:val="000000" w:themeColor="text1"/>
          <w:spacing w:val="-2"/>
          <w:sz w:val="20"/>
        </w:rPr>
        <w:t>81</w:t>
      </w:r>
      <w:r w:rsidRPr="00D97FC9">
        <w:rPr>
          <w:rFonts w:cs="Arial"/>
          <w:color w:val="000000" w:themeColor="text1"/>
          <w:spacing w:val="-2"/>
          <w:sz w:val="20"/>
        </w:rPr>
        <w:t>), and, finally, Dedicated Service to Heritage (</w:t>
      </w:r>
      <w:r w:rsidR="00C52CA5" w:rsidRPr="00D97FC9">
        <w:rPr>
          <w:rFonts w:cs="Arial"/>
          <w:color w:val="000000" w:themeColor="text1"/>
          <w:spacing w:val="-2"/>
          <w:sz w:val="20"/>
        </w:rPr>
        <w:t>3</w:t>
      </w:r>
      <w:r w:rsidR="00D97FC9" w:rsidRPr="00D97FC9">
        <w:rPr>
          <w:rFonts w:cs="Arial"/>
          <w:color w:val="000000" w:themeColor="text1"/>
          <w:spacing w:val="-2"/>
          <w:sz w:val="20"/>
        </w:rPr>
        <w:t>52</w:t>
      </w:r>
      <w:r w:rsidRPr="00D97FC9">
        <w:rPr>
          <w:rFonts w:cs="Arial"/>
          <w:color w:val="000000" w:themeColor="text1"/>
          <w:spacing w:val="-2"/>
          <w:sz w:val="20"/>
        </w:rPr>
        <w:t>).</w:t>
      </w:r>
    </w:p>
    <w:p w:rsidR="003A004D" w:rsidRPr="001D35EE" w:rsidRDefault="003A004D" w:rsidP="002406E4">
      <w:pPr>
        <w:suppressAutoHyphens/>
        <w:ind w:right="57"/>
        <w:jc w:val="both"/>
        <w:rPr>
          <w:rFonts w:cs="Arial"/>
          <w:color w:val="000000" w:themeColor="text1"/>
          <w:spacing w:val="-2"/>
          <w:sz w:val="20"/>
          <w:highlight w:val="yellow"/>
        </w:rPr>
      </w:pPr>
    </w:p>
    <w:p w:rsidR="00425E58" w:rsidRPr="00425E58" w:rsidRDefault="00425E58" w:rsidP="00425E58">
      <w:pPr>
        <w:suppressAutoHyphens/>
        <w:ind w:right="57"/>
        <w:jc w:val="both"/>
        <w:rPr>
          <w:rFonts w:cs="Arial"/>
          <w:color w:val="000000" w:themeColor="text1"/>
          <w:spacing w:val="-2"/>
          <w:sz w:val="20"/>
        </w:rPr>
      </w:pPr>
      <w:r w:rsidRPr="00425E58">
        <w:rPr>
          <w:rFonts w:cs="Arial"/>
          <w:color w:val="000000" w:themeColor="text1"/>
          <w:spacing w:val="-2"/>
          <w:sz w:val="20"/>
        </w:rPr>
        <w:t xml:space="preserve">Since 2002, independent expert juries have selected </w:t>
      </w:r>
      <w:r w:rsidRPr="00425E58">
        <w:rPr>
          <w:rFonts w:cs="Arial"/>
          <w:b/>
          <w:color w:val="000000" w:themeColor="text1"/>
          <w:spacing w:val="-2"/>
          <w:sz w:val="20"/>
        </w:rPr>
        <w:t>512 award-winning projects</w:t>
      </w:r>
      <w:r w:rsidRPr="00425E58">
        <w:rPr>
          <w:rFonts w:cs="Arial"/>
          <w:color w:val="000000" w:themeColor="text1"/>
          <w:spacing w:val="-2"/>
          <w:sz w:val="20"/>
        </w:rPr>
        <w:t xml:space="preserve"> from </w:t>
      </w:r>
      <w:r w:rsidRPr="00425E58">
        <w:rPr>
          <w:rFonts w:cs="Arial"/>
          <w:b/>
          <w:color w:val="000000" w:themeColor="text1"/>
          <w:spacing w:val="-2"/>
          <w:sz w:val="20"/>
        </w:rPr>
        <w:t>34 countries</w:t>
      </w:r>
      <w:r w:rsidRPr="00425E58">
        <w:rPr>
          <w:rFonts w:cs="Arial"/>
          <w:color w:val="000000" w:themeColor="text1"/>
          <w:spacing w:val="-2"/>
          <w:sz w:val="20"/>
        </w:rPr>
        <w:t>. In line</w:t>
      </w:r>
      <w:r w:rsidR="00FE489E">
        <w:rPr>
          <w:rFonts w:cs="Arial"/>
          <w:color w:val="000000" w:themeColor="text1"/>
          <w:spacing w:val="-2"/>
          <w:sz w:val="20"/>
        </w:rPr>
        <w:t xml:space="preserve"> </w:t>
      </w:r>
      <w:r w:rsidRPr="00425E58">
        <w:rPr>
          <w:rFonts w:cs="Arial"/>
          <w:color w:val="000000" w:themeColor="text1"/>
          <w:spacing w:val="-2"/>
          <w:sz w:val="20"/>
        </w:rPr>
        <w:t>with</w:t>
      </w:r>
      <w:r w:rsidR="00FE489E">
        <w:rPr>
          <w:rFonts w:cs="Arial"/>
          <w:color w:val="000000" w:themeColor="text1"/>
          <w:spacing w:val="-2"/>
          <w:sz w:val="20"/>
        </w:rPr>
        <w:t xml:space="preserve"> </w:t>
      </w:r>
      <w:r w:rsidRPr="00425E58">
        <w:rPr>
          <w:rFonts w:cs="Arial"/>
          <w:color w:val="000000" w:themeColor="text1"/>
          <w:spacing w:val="-2"/>
          <w:sz w:val="20"/>
        </w:rPr>
        <w:t>the number of entries, Spain tops the list with 6</w:t>
      </w:r>
      <w:r>
        <w:rPr>
          <w:rFonts w:cs="Arial"/>
          <w:color w:val="000000" w:themeColor="text1"/>
          <w:spacing w:val="-2"/>
          <w:sz w:val="20"/>
        </w:rPr>
        <w:t>7</w:t>
      </w:r>
      <w:r w:rsidRPr="00425E58">
        <w:rPr>
          <w:rFonts w:cs="Arial"/>
          <w:color w:val="000000" w:themeColor="text1"/>
          <w:spacing w:val="-2"/>
          <w:sz w:val="20"/>
        </w:rPr>
        <w:t xml:space="preserve"> awards received. The United Kingdom is in second place</w:t>
      </w:r>
    </w:p>
    <w:p w:rsidR="00425E58" w:rsidRPr="00425E58" w:rsidRDefault="00425E58" w:rsidP="00425E58">
      <w:pPr>
        <w:suppressAutoHyphens/>
        <w:ind w:right="57"/>
        <w:jc w:val="both"/>
        <w:rPr>
          <w:rFonts w:cs="Arial"/>
          <w:color w:val="000000" w:themeColor="text1"/>
          <w:spacing w:val="-2"/>
          <w:sz w:val="20"/>
        </w:rPr>
      </w:pPr>
      <w:r w:rsidRPr="00425E58">
        <w:rPr>
          <w:rFonts w:cs="Arial"/>
          <w:color w:val="000000" w:themeColor="text1"/>
          <w:spacing w:val="-2"/>
          <w:sz w:val="20"/>
        </w:rPr>
        <w:t>(6</w:t>
      </w:r>
      <w:r>
        <w:rPr>
          <w:rFonts w:cs="Arial"/>
          <w:color w:val="000000" w:themeColor="text1"/>
          <w:spacing w:val="-2"/>
          <w:sz w:val="20"/>
        </w:rPr>
        <w:t>1</w:t>
      </w:r>
      <w:r w:rsidRPr="00425E58">
        <w:rPr>
          <w:rFonts w:cs="Arial"/>
          <w:color w:val="000000" w:themeColor="text1"/>
          <w:spacing w:val="-2"/>
          <w:sz w:val="20"/>
        </w:rPr>
        <w:t xml:space="preserve"> awards) and Italy comes third (4</w:t>
      </w:r>
      <w:r>
        <w:rPr>
          <w:rFonts w:cs="Arial"/>
          <w:color w:val="000000" w:themeColor="text1"/>
          <w:spacing w:val="-2"/>
          <w:sz w:val="20"/>
        </w:rPr>
        <w:t>5</w:t>
      </w:r>
      <w:r w:rsidRPr="00425E58">
        <w:rPr>
          <w:rFonts w:cs="Arial"/>
          <w:color w:val="000000" w:themeColor="text1"/>
          <w:spacing w:val="-2"/>
          <w:sz w:val="20"/>
        </w:rPr>
        <w:t xml:space="preserve"> awards). Regarding the </w:t>
      </w:r>
      <w:r w:rsidRPr="00425E58">
        <w:rPr>
          <w:rFonts w:cs="Arial"/>
          <w:b/>
          <w:color w:val="000000" w:themeColor="text1"/>
          <w:spacing w:val="-2"/>
          <w:sz w:val="20"/>
        </w:rPr>
        <w:t>categories</w:t>
      </w:r>
      <w:r w:rsidRPr="00425E58">
        <w:rPr>
          <w:rFonts w:cs="Arial"/>
          <w:color w:val="000000" w:themeColor="text1"/>
          <w:spacing w:val="-2"/>
          <w:sz w:val="20"/>
        </w:rPr>
        <w:t>, Conservation has the most winners</w:t>
      </w:r>
    </w:p>
    <w:p w:rsidR="00425E58" w:rsidRDefault="00425E58" w:rsidP="00425E58">
      <w:pPr>
        <w:suppressAutoHyphens/>
        <w:ind w:right="57"/>
        <w:jc w:val="both"/>
        <w:rPr>
          <w:rFonts w:cs="Arial"/>
          <w:color w:val="000000" w:themeColor="text1"/>
          <w:spacing w:val="-2"/>
          <w:sz w:val="20"/>
        </w:rPr>
      </w:pPr>
      <w:r w:rsidRPr="00425E58">
        <w:rPr>
          <w:rFonts w:cs="Arial"/>
          <w:color w:val="000000" w:themeColor="text1"/>
          <w:spacing w:val="-2"/>
          <w:sz w:val="20"/>
        </w:rPr>
        <w:t>(2</w:t>
      </w:r>
      <w:r>
        <w:rPr>
          <w:rFonts w:cs="Arial"/>
          <w:color w:val="000000" w:themeColor="text1"/>
          <w:spacing w:val="-2"/>
          <w:sz w:val="20"/>
        </w:rPr>
        <w:t>91</w:t>
      </w:r>
      <w:r w:rsidRPr="00425E58">
        <w:rPr>
          <w:rFonts w:cs="Arial"/>
          <w:color w:val="000000" w:themeColor="text1"/>
          <w:spacing w:val="-2"/>
          <w:sz w:val="20"/>
        </w:rPr>
        <w:t xml:space="preserve">) </w:t>
      </w:r>
      <w:r w:rsidRPr="00D97FC9">
        <w:rPr>
          <w:rFonts w:cs="Arial"/>
          <w:color w:val="000000" w:themeColor="text1"/>
          <w:spacing w:val="-2"/>
          <w:sz w:val="20"/>
        </w:rPr>
        <w:t>followed by Education, Training and Awareness-Raising (8</w:t>
      </w:r>
      <w:r>
        <w:rPr>
          <w:rFonts w:cs="Arial"/>
          <w:color w:val="000000" w:themeColor="text1"/>
          <w:spacing w:val="-2"/>
          <w:sz w:val="20"/>
        </w:rPr>
        <w:t>2</w:t>
      </w:r>
      <w:r w:rsidRPr="00D97FC9">
        <w:rPr>
          <w:rFonts w:cs="Arial"/>
          <w:color w:val="000000" w:themeColor="text1"/>
          <w:spacing w:val="-2"/>
          <w:sz w:val="20"/>
        </w:rPr>
        <w:t>), Dedicated Service to Heritage (76) and, lastly, Research (63).</w:t>
      </w:r>
    </w:p>
    <w:p w:rsidR="003A004D" w:rsidRPr="001D35EE" w:rsidRDefault="003A004D" w:rsidP="002406E4">
      <w:pPr>
        <w:suppressAutoHyphens/>
        <w:ind w:right="57"/>
        <w:jc w:val="both"/>
        <w:rPr>
          <w:rFonts w:cs="Arial"/>
          <w:color w:val="000000" w:themeColor="text1"/>
          <w:spacing w:val="-2"/>
          <w:sz w:val="20"/>
        </w:rPr>
      </w:pPr>
    </w:p>
    <w:p w:rsidR="003A004D" w:rsidRPr="001D35EE" w:rsidRDefault="003A004D" w:rsidP="002406E4">
      <w:pPr>
        <w:suppressAutoHyphens/>
        <w:ind w:right="57"/>
        <w:jc w:val="both"/>
        <w:rPr>
          <w:rFonts w:cs="Arial"/>
          <w:color w:val="000000" w:themeColor="text1"/>
          <w:spacing w:val="-2"/>
          <w:sz w:val="20"/>
        </w:rPr>
      </w:pPr>
      <w:r w:rsidRPr="001D35EE">
        <w:rPr>
          <w:rFonts w:cs="Arial"/>
          <w:color w:val="000000" w:themeColor="text1"/>
          <w:spacing w:val="-2"/>
          <w:sz w:val="20"/>
        </w:rPr>
        <w:t xml:space="preserve">A total </w:t>
      </w:r>
      <w:r w:rsidRPr="00B91FE2">
        <w:rPr>
          <w:rFonts w:cs="Arial"/>
          <w:color w:val="000000" w:themeColor="text1"/>
          <w:spacing w:val="-2"/>
          <w:sz w:val="20"/>
        </w:rPr>
        <w:t>of</w:t>
      </w:r>
      <w:r w:rsidRPr="00B91FE2">
        <w:rPr>
          <w:rFonts w:cs="Arial"/>
          <w:b/>
          <w:color w:val="000000" w:themeColor="text1"/>
          <w:spacing w:val="-2"/>
          <w:sz w:val="20"/>
        </w:rPr>
        <w:t xml:space="preserve"> </w:t>
      </w:r>
      <w:r w:rsidR="00425E58">
        <w:rPr>
          <w:rFonts w:cs="Arial"/>
          <w:b/>
          <w:color w:val="000000" w:themeColor="text1"/>
          <w:spacing w:val="-2"/>
          <w:sz w:val="20"/>
        </w:rPr>
        <w:t>116</w:t>
      </w:r>
      <w:r w:rsidRPr="00B91FE2">
        <w:rPr>
          <w:rFonts w:cs="Arial"/>
          <w:b/>
          <w:color w:val="000000" w:themeColor="text1"/>
          <w:spacing w:val="-2"/>
          <w:sz w:val="20"/>
        </w:rPr>
        <w:t xml:space="preserve"> Grand Prix</w:t>
      </w:r>
      <w:r w:rsidRPr="00B91FE2">
        <w:rPr>
          <w:rFonts w:cs="Arial"/>
          <w:color w:val="000000" w:themeColor="text1"/>
          <w:spacing w:val="-2"/>
          <w:sz w:val="20"/>
        </w:rPr>
        <w:t xml:space="preserve"> of</w:t>
      </w:r>
      <w:r w:rsidRPr="001D35EE">
        <w:rPr>
          <w:rFonts w:cs="Arial"/>
          <w:color w:val="000000" w:themeColor="text1"/>
          <w:spacing w:val="-2"/>
          <w:sz w:val="20"/>
        </w:rPr>
        <w:t xml:space="preserve"> €10,000 have been presented to outstanding heritage initiatives, selected from among the award-winning projects.</w:t>
      </w:r>
    </w:p>
    <w:p w:rsidR="003A004D" w:rsidRPr="001D35EE"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val="en-US" w:eastAsia="en-US"/>
        </w:rPr>
      </w:pPr>
    </w:p>
    <w:p w:rsidR="003A004D" w:rsidRPr="003F7AA5"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bookmarkStart w:id="2" w:name="h.gjdgxs" w:colFirst="0" w:colLast="0"/>
      <w:bookmarkEnd w:id="2"/>
      <w:r w:rsidRPr="003F7AA5">
        <w:rPr>
          <w:rFonts w:eastAsia="Arial" w:cs="Arial"/>
          <w:color w:val="000000"/>
          <w:sz w:val="20"/>
          <w:lang w:val="en-US" w:eastAsia="en-US"/>
        </w:rPr>
        <w:t>The E</w:t>
      </w:r>
      <w:r w:rsidR="00425E58">
        <w:rPr>
          <w:rFonts w:eastAsia="Arial" w:cs="Arial"/>
          <w:color w:val="000000"/>
          <w:sz w:val="20"/>
          <w:lang w:val="en-US" w:eastAsia="en-US"/>
        </w:rPr>
        <w:t>uropean Heritage Awards / Europa Nostra Awards highlight</w:t>
      </w:r>
      <w:r w:rsidRPr="003F7AA5">
        <w:rPr>
          <w:rFonts w:eastAsia="Arial" w:cs="Arial"/>
          <w:color w:val="000000"/>
          <w:sz w:val="20"/>
          <w:lang w:val="en-US" w:eastAsia="en-US"/>
        </w:rPr>
        <w:t xml:space="preserve"> best practices, encourag</w:t>
      </w:r>
      <w:r w:rsidR="00425E58">
        <w:rPr>
          <w:rFonts w:eastAsia="Arial" w:cs="Arial"/>
          <w:color w:val="000000"/>
          <w:sz w:val="20"/>
          <w:lang w:val="en-US" w:eastAsia="en-US"/>
        </w:rPr>
        <w:t>e the</w:t>
      </w:r>
      <w:r w:rsidRPr="003F7AA5">
        <w:rPr>
          <w:rFonts w:eastAsia="Arial" w:cs="Arial"/>
          <w:color w:val="000000"/>
          <w:sz w:val="20"/>
          <w:lang w:val="en-US" w:eastAsia="en-US"/>
        </w:rPr>
        <w:t xml:space="preserve"> cross-border exchange of knowledge and connect various stakeholders in wider networks</w:t>
      </w:r>
      <w:r w:rsidR="00425E58">
        <w:rPr>
          <w:rFonts w:eastAsia="Arial" w:cs="Arial"/>
          <w:color w:val="000000"/>
          <w:sz w:val="20"/>
          <w:lang w:val="en-US" w:eastAsia="en-US"/>
        </w:rPr>
        <w:t>. The Awards bring</w:t>
      </w:r>
      <w:r w:rsidRPr="003F7AA5">
        <w:rPr>
          <w:rFonts w:eastAsia="Arial" w:cs="Arial"/>
          <w:color w:val="000000"/>
          <w:sz w:val="20"/>
          <w:lang w:val="en-US" w:eastAsia="en-US"/>
        </w:rPr>
        <w:t xml:space="preserve"> major benefits to the winners, such as greater (inter)national exposure, follow-on funding and increased visitor numbers. </w:t>
      </w:r>
      <w:r>
        <w:rPr>
          <w:rFonts w:eastAsia="Arial" w:cs="Arial"/>
          <w:color w:val="000000"/>
          <w:sz w:val="20"/>
          <w:lang w:val="en-US" w:eastAsia="en-US"/>
        </w:rPr>
        <w:t>In addition</w:t>
      </w:r>
      <w:r w:rsidRPr="003F7AA5">
        <w:rPr>
          <w:rFonts w:eastAsia="Arial" w:cs="Arial"/>
          <w:color w:val="000000"/>
          <w:sz w:val="20"/>
          <w:lang w:val="en-US" w:eastAsia="en-US"/>
        </w:rPr>
        <w:t xml:space="preserve">, </w:t>
      </w:r>
      <w:r w:rsidR="00425E58">
        <w:rPr>
          <w:rFonts w:eastAsia="Arial" w:cs="Arial"/>
          <w:color w:val="000000"/>
          <w:sz w:val="20"/>
          <w:lang w:val="en-US" w:eastAsia="en-US"/>
        </w:rPr>
        <w:t>the Awards foster a greater understanding</w:t>
      </w:r>
      <w:r w:rsidRPr="003F7AA5">
        <w:rPr>
          <w:rFonts w:eastAsia="Arial" w:cs="Arial"/>
          <w:color w:val="000000"/>
          <w:sz w:val="20"/>
          <w:lang w:val="en-US" w:eastAsia="en-US"/>
        </w:rPr>
        <w:t xml:space="preserve"> of our shared heritage amongst the general public. The </w:t>
      </w:r>
      <w:r w:rsidR="00425E58">
        <w:rPr>
          <w:rFonts w:eastAsia="Arial" w:cs="Arial"/>
          <w:color w:val="000000"/>
          <w:sz w:val="20"/>
          <w:lang w:val="en-US" w:eastAsia="en-US"/>
        </w:rPr>
        <w:t>Awards are</w:t>
      </w:r>
      <w:r w:rsidRPr="003F7AA5">
        <w:rPr>
          <w:rFonts w:eastAsia="Arial" w:cs="Arial"/>
          <w:color w:val="000000"/>
          <w:sz w:val="20"/>
          <w:lang w:val="en-US" w:eastAsia="en-US"/>
        </w:rPr>
        <w:t xml:space="preserve"> therefore a key tool to promote Europe’s heritage. </w:t>
      </w:r>
    </w:p>
    <w:p w:rsidR="003A004D" w:rsidRPr="00C95B24"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3A004D" w:rsidRPr="00713DBB" w:rsidRDefault="003A004D" w:rsidP="002406E4">
      <w:pPr>
        <w:autoSpaceDE w:val="0"/>
        <w:autoSpaceDN w:val="0"/>
        <w:adjustRightInd w:val="0"/>
        <w:jc w:val="both"/>
        <w:rPr>
          <w:rFonts w:cs="Arial"/>
          <w:color w:val="000000"/>
          <w:spacing w:val="-2"/>
          <w:sz w:val="20"/>
          <w:lang w:val="en-US"/>
        </w:rPr>
      </w:pPr>
    </w:p>
    <w:p w:rsidR="003A004D" w:rsidRPr="00713DBB" w:rsidRDefault="003A004D" w:rsidP="002406E4">
      <w:pPr>
        <w:suppressAutoHyphens/>
        <w:jc w:val="both"/>
        <w:rPr>
          <w:rFonts w:cs="Arial"/>
          <w:color w:val="000000"/>
          <w:spacing w:val="-2"/>
          <w:szCs w:val="22"/>
          <w:lang w:val="en-US"/>
        </w:rPr>
      </w:pPr>
      <w:r w:rsidRPr="00CF11E9">
        <w:rPr>
          <w:b/>
          <w:color w:val="000000"/>
          <w:spacing w:val="-2"/>
          <w:szCs w:val="22"/>
        </w:rPr>
        <w:t>Europa Nostra</w:t>
      </w:r>
    </w:p>
    <w:p w:rsidR="003A004D" w:rsidRPr="00713DBB" w:rsidRDefault="003A004D" w:rsidP="002406E4">
      <w:pPr>
        <w:suppressAutoHyphens/>
        <w:jc w:val="both"/>
        <w:rPr>
          <w:rFonts w:cs="Arial"/>
          <w:color w:val="000000"/>
          <w:spacing w:val="-2"/>
          <w:sz w:val="20"/>
          <w:lang w:val="en-US"/>
        </w:rPr>
      </w:pPr>
    </w:p>
    <w:p w:rsidR="002406E4" w:rsidRPr="003247D8" w:rsidRDefault="009F1DBB" w:rsidP="002406E4">
      <w:pPr>
        <w:autoSpaceDE w:val="0"/>
        <w:autoSpaceDN w:val="0"/>
        <w:adjustRightInd w:val="0"/>
        <w:jc w:val="both"/>
        <w:rPr>
          <w:rFonts w:cs="Arial"/>
          <w:color w:val="000000"/>
          <w:spacing w:val="-2"/>
          <w:sz w:val="20"/>
        </w:rPr>
      </w:pPr>
      <w:hyperlink r:id="rId22" w:history="1">
        <w:r w:rsidR="002406E4" w:rsidRPr="003A3176">
          <w:rPr>
            <w:rStyle w:val="Hyperlink"/>
            <w:rFonts w:cs="Arial"/>
            <w:spacing w:val="-2"/>
            <w:sz w:val="20"/>
            <w:lang w:val="en-US"/>
          </w:rPr>
          <w:t>Europa Nostra</w:t>
        </w:r>
      </w:hyperlink>
      <w:r w:rsidR="002406E4" w:rsidRPr="003A3176">
        <w:rPr>
          <w:rFonts w:cs="Arial"/>
          <w:bCs/>
          <w:color w:val="000000"/>
          <w:spacing w:val="-2"/>
          <w:sz w:val="20"/>
        </w:rPr>
        <w:t xml:space="preserve"> </w:t>
      </w:r>
      <w:r w:rsidR="002406E4" w:rsidRPr="003A3176">
        <w:rPr>
          <w:rFonts w:cs="Arial"/>
          <w:color w:val="000000"/>
          <w:spacing w:val="-2"/>
          <w:sz w:val="20"/>
        </w:rPr>
        <w:t>is the pan-Euro</w:t>
      </w:r>
      <w:r w:rsidR="00453A14">
        <w:rPr>
          <w:rFonts w:cs="Arial"/>
          <w:color w:val="000000"/>
          <w:spacing w:val="-2"/>
          <w:sz w:val="20"/>
        </w:rPr>
        <w:t>pean federation of heritage NGO</w:t>
      </w:r>
      <w:r w:rsidR="002406E4" w:rsidRPr="003A3176">
        <w:rPr>
          <w:rFonts w:cs="Arial"/>
          <w:color w:val="000000"/>
          <w:spacing w:val="-2"/>
          <w:sz w:val="20"/>
        </w:rPr>
        <w:t xml:space="preserve">s which is also supported by a wide network of public bodies, private companies and individuals. Covering more than 40 countries in Europe, the organisation is the voice of civil society committed to safeguarding and promoting Europe’s cultural and natural heritage. Founded in 1963, it is today recognised as the most representative heritage network in Europe. </w:t>
      </w:r>
      <w:proofErr w:type="spellStart"/>
      <w:r w:rsidR="002406E4" w:rsidRPr="00EB38B5">
        <w:rPr>
          <w:rFonts w:cs="Arial"/>
          <w:color w:val="000000"/>
          <w:sz w:val="20"/>
          <w:lang w:val="en-US" w:eastAsia="nl-BE"/>
        </w:rPr>
        <w:t>Plácido</w:t>
      </w:r>
      <w:proofErr w:type="spellEnd"/>
      <w:r w:rsidR="002406E4" w:rsidRPr="00EB38B5">
        <w:rPr>
          <w:rFonts w:cs="Arial"/>
          <w:color w:val="000000"/>
          <w:sz w:val="20"/>
          <w:lang w:val="en-US" w:eastAsia="nl-BE"/>
        </w:rPr>
        <w:t xml:space="preserve"> Domingo, the world-</w:t>
      </w:r>
      <w:r w:rsidR="002406E4" w:rsidRPr="003247D8">
        <w:rPr>
          <w:rFonts w:cs="Arial"/>
          <w:color w:val="000000"/>
          <w:sz w:val="20"/>
          <w:lang w:val="en-US" w:eastAsia="nl-BE"/>
        </w:rPr>
        <w:t>renowned opera singer, is the President of the organisation.</w:t>
      </w:r>
    </w:p>
    <w:p w:rsidR="002406E4" w:rsidRPr="003247D8" w:rsidRDefault="002406E4" w:rsidP="002406E4">
      <w:pPr>
        <w:autoSpaceDE w:val="0"/>
        <w:autoSpaceDN w:val="0"/>
        <w:adjustRightInd w:val="0"/>
        <w:jc w:val="both"/>
        <w:rPr>
          <w:rFonts w:cs="Arial"/>
          <w:color w:val="000000"/>
          <w:spacing w:val="-2"/>
          <w:sz w:val="20"/>
        </w:rPr>
      </w:pPr>
      <w:r w:rsidRPr="003247D8">
        <w:rPr>
          <w:rFonts w:cs="Arial"/>
          <w:color w:val="000000"/>
          <w:spacing w:val="-2"/>
          <w:sz w:val="20"/>
        </w:rPr>
        <w:t xml:space="preserve">Europa Nostra campaigns to save Europe's endangered monuments, sites and landscapes, in particular through the </w:t>
      </w:r>
      <w:hyperlink r:id="rId23" w:history="1">
        <w:r w:rsidRPr="003247D8">
          <w:rPr>
            <w:rStyle w:val="Hyperlink"/>
            <w:rFonts w:cs="Arial"/>
            <w:sz w:val="20"/>
            <w:lang w:val="en-US" w:eastAsia="ar-SA"/>
          </w:rPr>
          <w:t>7 Most Endangered programme</w:t>
        </w:r>
      </w:hyperlink>
      <w:r w:rsidRPr="003247D8">
        <w:rPr>
          <w:rFonts w:cs="Arial"/>
          <w:color w:val="000000"/>
          <w:spacing w:val="-2"/>
          <w:sz w:val="20"/>
        </w:rPr>
        <w:t>. It celebrates excellence through the E</w:t>
      </w:r>
      <w:r w:rsidR="00453A14">
        <w:rPr>
          <w:rFonts w:cs="Arial"/>
          <w:color w:val="000000"/>
          <w:spacing w:val="-2"/>
          <w:sz w:val="20"/>
        </w:rPr>
        <w:t>uropean</w:t>
      </w:r>
      <w:r w:rsidRPr="003247D8">
        <w:rPr>
          <w:rFonts w:cs="Arial"/>
          <w:color w:val="000000"/>
          <w:spacing w:val="-2"/>
          <w:sz w:val="20"/>
        </w:rPr>
        <w:t xml:space="preserve"> Heritage </w:t>
      </w:r>
      <w:r w:rsidR="00453A14">
        <w:rPr>
          <w:rFonts w:cs="Arial"/>
          <w:color w:val="000000"/>
          <w:spacing w:val="-2"/>
          <w:sz w:val="20"/>
        </w:rPr>
        <w:t xml:space="preserve">Awards </w:t>
      </w:r>
      <w:r w:rsidRPr="003247D8">
        <w:rPr>
          <w:rFonts w:cs="Arial"/>
          <w:color w:val="000000"/>
          <w:spacing w:val="-2"/>
          <w:sz w:val="20"/>
        </w:rPr>
        <w:t xml:space="preserve">/ Europa Nostra Awards. It also contributes to the formulation and implementation of European strategies and policies related to heritage, through a structured dialogue with European Institutions and the coordination of the European Heritage Alliance 3.3. </w:t>
      </w:r>
    </w:p>
    <w:p w:rsidR="003A004D" w:rsidRPr="003247D8" w:rsidRDefault="003A004D" w:rsidP="002406E4">
      <w:pPr>
        <w:autoSpaceDE w:val="0"/>
        <w:autoSpaceDN w:val="0"/>
        <w:adjustRightInd w:val="0"/>
        <w:jc w:val="both"/>
        <w:rPr>
          <w:rFonts w:cs="Arial"/>
          <w:color w:val="000000"/>
          <w:spacing w:val="-2"/>
          <w:sz w:val="20"/>
          <w:lang w:val="en-US"/>
        </w:rPr>
      </w:pPr>
    </w:p>
    <w:p w:rsidR="002406E4" w:rsidRPr="003247D8" w:rsidRDefault="002406E4" w:rsidP="002406E4">
      <w:pPr>
        <w:autoSpaceDE w:val="0"/>
        <w:autoSpaceDN w:val="0"/>
        <w:adjustRightInd w:val="0"/>
        <w:jc w:val="both"/>
        <w:rPr>
          <w:rFonts w:cs="Arial"/>
          <w:color w:val="000000"/>
          <w:spacing w:val="-2"/>
          <w:sz w:val="20"/>
          <w:lang w:val="en-US"/>
        </w:rPr>
      </w:pPr>
    </w:p>
    <w:p w:rsidR="003A004D" w:rsidRPr="003247D8" w:rsidRDefault="003A004D" w:rsidP="002406E4">
      <w:pPr>
        <w:suppressAutoHyphens/>
        <w:jc w:val="both"/>
        <w:rPr>
          <w:rFonts w:cs="Arial"/>
          <w:color w:val="000000"/>
          <w:spacing w:val="-2"/>
          <w:szCs w:val="22"/>
          <w:lang w:val="en-US"/>
        </w:rPr>
      </w:pPr>
      <w:r w:rsidRPr="003247D8">
        <w:rPr>
          <w:b/>
          <w:color w:val="000000"/>
          <w:spacing w:val="-2"/>
          <w:szCs w:val="22"/>
        </w:rPr>
        <w:t>Creative Europe</w:t>
      </w:r>
    </w:p>
    <w:p w:rsidR="003A004D" w:rsidRPr="003247D8"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2406E4" w:rsidRPr="00854927" w:rsidRDefault="009F1DBB" w:rsidP="002406E4">
      <w:pPr>
        <w:jc w:val="both"/>
        <w:rPr>
          <w:rFonts w:cs="Arial"/>
          <w:color w:val="000000"/>
          <w:spacing w:val="-2"/>
          <w:sz w:val="20"/>
          <w:lang w:val="en-US"/>
        </w:rPr>
      </w:pPr>
      <w:hyperlink r:id="rId24" w:history="1">
        <w:r w:rsidR="002406E4" w:rsidRPr="003247D8">
          <w:rPr>
            <w:rStyle w:val="Hyperlink"/>
            <w:rFonts w:cs="Arial"/>
            <w:spacing w:val="-2"/>
            <w:sz w:val="20"/>
          </w:rPr>
          <w:t>Creative Europe</w:t>
        </w:r>
      </w:hyperlink>
      <w:r w:rsidR="002406E4" w:rsidRPr="003247D8">
        <w:rPr>
          <w:rFonts w:cs="Arial"/>
          <w:color w:val="000000"/>
          <w:spacing w:val="-2"/>
          <w:sz w:val="20"/>
        </w:rPr>
        <w:t xml:space="preserve"> is the EU programme that supports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audiovisual professionals. The funding allows them to operate across Europe, to reach new audiences and to develop the skills required in the digital age.</w:t>
      </w:r>
      <w:r w:rsidR="002406E4" w:rsidRPr="00854927">
        <w:rPr>
          <w:rFonts w:cs="Arial"/>
          <w:color w:val="000000"/>
          <w:spacing w:val="-2"/>
          <w:sz w:val="20"/>
        </w:rPr>
        <w:t xml:space="preserve"> </w:t>
      </w:r>
    </w:p>
    <w:p w:rsidR="003A004D" w:rsidRDefault="003A004D" w:rsidP="00A31366">
      <w:pPr>
        <w:pStyle w:val="5Normal"/>
        <w:spacing w:after="0"/>
        <w:jc w:val="both"/>
        <w:rPr>
          <w:rFonts w:cs="Arial"/>
          <w:color w:val="000000"/>
          <w:sz w:val="20"/>
          <w:lang w:val="en-US"/>
        </w:rPr>
      </w:pPr>
    </w:p>
    <w:p w:rsidR="00C4105A" w:rsidRPr="00BE34A9" w:rsidRDefault="00C4105A" w:rsidP="00A31366">
      <w:pPr>
        <w:pStyle w:val="5Normal"/>
        <w:spacing w:after="0"/>
        <w:jc w:val="both"/>
        <w:rPr>
          <w:rFonts w:cs="Arial"/>
          <w:color w:val="000000"/>
          <w:sz w:val="20"/>
          <w:lang w:val="en-US"/>
        </w:rPr>
      </w:pPr>
    </w:p>
    <w:sectPr w:rsidR="00C4105A" w:rsidRPr="00BE34A9" w:rsidSect="0033487B">
      <w:footerReference w:type="default" r:id="rId25"/>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EB" w:rsidRDefault="00D514EB">
      <w:r>
        <w:separator/>
      </w:r>
    </w:p>
  </w:endnote>
  <w:endnote w:type="continuationSeparator" w:id="0">
    <w:p w:rsidR="00D514EB" w:rsidRDefault="00D51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CD" w:rsidRDefault="003E15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EB" w:rsidRDefault="00D514EB">
      <w:r>
        <w:separator/>
      </w:r>
    </w:p>
  </w:footnote>
  <w:footnote w:type="continuationSeparator" w:id="0">
    <w:p w:rsidR="00D514EB" w:rsidRDefault="00D51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4E21"/>
    <w:rsid w:val="00007311"/>
    <w:rsid w:val="000073EE"/>
    <w:rsid w:val="0001621A"/>
    <w:rsid w:val="00022446"/>
    <w:rsid w:val="000302AC"/>
    <w:rsid w:val="000317F7"/>
    <w:rsid w:val="00036F36"/>
    <w:rsid w:val="00041DD5"/>
    <w:rsid w:val="0005166C"/>
    <w:rsid w:val="00052659"/>
    <w:rsid w:val="000616E2"/>
    <w:rsid w:val="000662AE"/>
    <w:rsid w:val="000758D8"/>
    <w:rsid w:val="00085201"/>
    <w:rsid w:val="00085703"/>
    <w:rsid w:val="00085FD5"/>
    <w:rsid w:val="000A51B5"/>
    <w:rsid w:val="000A6584"/>
    <w:rsid w:val="000B432F"/>
    <w:rsid w:val="000B51C1"/>
    <w:rsid w:val="000B7EFA"/>
    <w:rsid w:val="000C152B"/>
    <w:rsid w:val="000C661C"/>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123D"/>
    <w:rsid w:val="001351D7"/>
    <w:rsid w:val="0013746A"/>
    <w:rsid w:val="00143AC4"/>
    <w:rsid w:val="001529FB"/>
    <w:rsid w:val="00153E0B"/>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6AB1"/>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4F51"/>
    <w:rsid w:val="001E60E8"/>
    <w:rsid w:val="001E77E3"/>
    <w:rsid w:val="001F1A29"/>
    <w:rsid w:val="001F3C40"/>
    <w:rsid w:val="001F565C"/>
    <w:rsid w:val="001F7D75"/>
    <w:rsid w:val="002025FC"/>
    <w:rsid w:val="00204350"/>
    <w:rsid w:val="0020648E"/>
    <w:rsid w:val="00210958"/>
    <w:rsid w:val="00212BE5"/>
    <w:rsid w:val="002133D6"/>
    <w:rsid w:val="00224B71"/>
    <w:rsid w:val="0022579D"/>
    <w:rsid w:val="00230B97"/>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D31"/>
    <w:rsid w:val="00277DB3"/>
    <w:rsid w:val="00277F02"/>
    <w:rsid w:val="002821E8"/>
    <w:rsid w:val="00286A55"/>
    <w:rsid w:val="0028738A"/>
    <w:rsid w:val="002913DD"/>
    <w:rsid w:val="00292F96"/>
    <w:rsid w:val="00294808"/>
    <w:rsid w:val="002A07EE"/>
    <w:rsid w:val="002A6103"/>
    <w:rsid w:val="002A6FC6"/>
    <w:rsid w:val="002C0411"/>
    <w:rsid w:val="002C0908"/>
    <w:rsid w:val="002C128D"/>
    <w:rsid w:val="002C5005"/>
    <w:rsid w:val="002C6ECC"/>
    <w:rsid w:val="002D48B9"/>
    <w:rsid w:val="002D74AE"/>
    <w:rsid w:val="002D7AC9"/>
    <w:rsid w:val="002E3B58"/>
    <w:rsid w:val="002E4CDC"/>
    <w:rsid w:val="002F0B15"/>
    <w:rsid w:val="002F4699"/>
    <w:rsid w:val="002F69AF"/>
    <w:rsid w:val="002F7DE1"/>
    <w:rsid w:val="00310988"/>
    <w:rsid w:val="0031664A"/>
    <w:rsid w:val="003247D8"/>
    <w:rsid w:val="00324AD1"/>
    <w:rsid w:val="003340A3"/>
    <w:rsid w:val="003340BC"/>
    <w:rsid w:val="0033487B"/>
    <w:rsid w:val="00335D59"/>
    <w:rsid w:val="00347857"/>
    <w:rsid w:val="00347D00"/>
    <w:rsid w:val="00354F3E"/>
    <w:rsid w:val="00371778"/>
    <w:rsid w:val="00386DC5"/>
    <w:rsid w:val="003A004D"/>
    <w:rsid w:val="003A2658"/>
    <w:rsid w:val="003B5279"/>
    <w:rsid w:val="003B5E88"/>
    <w:rsid w:val="003B6581"/>
    <w:rsid w:val="003B77C7"/>
    <w:rsid w:val="003C3850"/>
    <w:rsid w:val="003C58D8"/>
    <w:rsid w:val="003C7C97"/>
    <w:rsid w:val="003E07D4"/>
    <w:rsid w:val="003E15CD"/>
    <w:rsid w:val="003E17D9"/>
    <w:rsid w:val="003E21CF"/>
    <w:rsid w:val="003F5EA4"/>
    <w:rsid w:val="003F7AA5"/>
    <w:rsid w:val="00401755"/>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63407"/>
    <w:rsid w:val="004709BB"/>
    <w:rsid w:val="00471A88"/>
    <w:rsid w:val="0047317A"/>
    <w:rsid w:val="00473B7E"/>
    <w:rsid w:val="004744B3"/>
    <w:rsid w:val="00477648"/>
    <w:rsid w:val="0049793F"/>
    <w:rsid w:val="00497AE1"/>
    <w:rsid w:val="00497B8B"/>
    <w:rsid w:val="00497FE8"/>
    <w:rsid w:val="004A2EF1"/>
    <w:rsid w:val="004A79CE"/>
    <w:rsid w:val="004B6074"/>
    <w:rsid w:val="004B749A"/>
    <w:rsid w:val="004C170E"/>
    <w:rsid w:val="004C563C"/>
    <w:rsid w:val="004C7A06"/>
    <w:rsid w:val="004D3CBD"/>
    <w:rsid w:val="004D568D"/>
    <w:rsid w:val="004D7DFB"/>
    <w:rsid w:val="004E0C47"/>
    <w:rsid w:val="004E1230"/>
    <w:rsid w:val="004E47AD"/>
    <w:rsid w:val="004F2B6D"/>
    <w:rsid w:val="004F492A"/>
    <w:rsid w:val="0050059F"/>
    <w:rsid w:val="005010FC"/>
    <w:rsid w:val="00506505"/>
    <w:rsid w:val="0051115F"/>
    <w:rsid w:val="00514C0E"/>
    <w:rsid w:val="00521551"/>
    <w:rsid w:val="005226B7"/>
    <w:rsid w:val="005230B4"/>
    <w:rsid w:val="00526ED6"/>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1A5B"/>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22B26"/>
    <w:rsid w:val="00732855"/>
    <w:rsid w:val="00733A66"/>
    <w:rsid w:val="00737445"/>
    <w:rsid w:val="00742EB3"/>
    <w:rsid w:val="00744194"/>
    <w:rsid w:val="007610FC"/>
    <w:rsid w:val="00770704"/>
    <w:rsid w:val="007722FE"/>
    <w:rsid w:val="00772FB0"/>
    <w:rsid w:val="00773132"/>
    <w:rsid w:val="00780AD1"/>
    <w:rsid w:val="00786B15"/>
    <w:rsid w:val="007908A9"/>
    <w:rsid w:val="00790A01"/>
    <w:rsid w:val="00792922"/>
    <w:rsid w:val="0079375C"/>
    <w:rsid w:val="00794348"/>
    <w:rsid w:val="00795D4B"/>
    <w:rsid w:val="007A00E7"/>
    <w:rsid w:val="007A20DB"/>
    <w:rsid w:val="007A3BFE"/>
    <w:rsid w:val="007B32CD"/>
    <w:rsid w:val="007B5479"/>
    <w:rsid w:val="007D03D2"/>
    <w:rsid w:val="007E352A"/>
    <w:rsid w:val="007E5EF0"/>
    <w:rsid w:val="007E6047"/>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0A57"/>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1FB1"/>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4F1D"/>
    <w:rsid w:val="00945468"/>
    <w:rsid w:val="00951D7D"/>
    <w:rsid w:val="00952E45"/>
    <w:rsid w:val="009553EA"/>
    <w:rsid w:val="00956BE0"/>
    <w:rsid w:val="009717EA"/>
    <w:rsid w:val="00971915"/>
    <w:rsid w:val="009737C1"/>
    <w:rsid w:val="00974C99"/>
    <w:rsid w:val="00976BB5"/>
    <w:rsid w:val="00982A9A"/>
    <w:rsid w:val="009869F2"/>
    <w:rsid w:val="00990501"/>
    <w:rsid w:val="00992B23"/>
    <w:rsid w:val="009958E1"/>
    <w:rsid w:val="00995A25"/>
    <w:rsid w:val="009A23A5"/>
    <w:rsid w:val="009A60E7"/>
    <w:rsid w:val="009B00A7"/>
    <w:rsid w:val="009B06E5"/>
    <w:rsid w:val="009B6C94"/>
    <w:rsid w:val="009B7BC5"/>
    <w:rsid w:val="009C0453"/>
    <w:rsid w:val="009C5FF2"/>
    <w:rsid w:val="009C6754"/>
    <w:rsid w:val="009C68CA"/>
    <w:rsid w:val="009D0EFB"/>
    <w:rsid w:val="009D150E"/>
    <w:rsid w:val="009E1504"/>
    <w:rsid w:val="009F1DBB"/>
    <w:rsid w:val="00A013B0"/>
    <w:rsid w:val="00A057D5"/>
    <w:rsid w:val="00A061AB"/>
    <w:rsid w:val="00A12119"/>
    <w:rsid w:val="00A128F9"/>
    <w:rsid w:val="00A1738F"/>
    <w:rsid w:val="00A20E2F"/>
    <w:rsid w:val="00A25C5C"/>
    <w:rsid w:val="00A31366"/>
    <w:rsid w:val="00A31717"/>
    <w:rsid w:val="00A36BE4"/>
    <w:rsid w:val="00A41139"/>
    <w:rsid w:val="00A42287"/>
    <w:rsid w:val="00A423CB"/>
    <w:rsid w:val="00A42D1A"/>
    <w:rsid w:val="00A43CB5"/>
    <w:rsid w:val="00A53DAA"/>
    <w:rsid w:val="00A626EE"/>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33B3"/>
    <w:rsid w:val="00AB660A"/>
    <w:rsid w:val="00AC04E6"/>
    <w:rsid w:val="00AC61DD"/>
    <w:rsid w:val="00AC70EE"/>
    <w:rsid w:val="00AF2175"/>
    <w:rsid w:val="00AF3C3C"/>
    <w:rsid w:val="00B00955"/>
    <w:rsid w:val="00B00AB5"/>
    <w:rsid w:val="00B1706A"/>
    <w:rsid w:val="00B20701"/>
    <w:rsid w:val="00B22B7E"/>
    <w:rsid w:val="00B26B8C"/>
    <w:rsid w:val="00B31914"/>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4817"/>
    <w:rsid w:val="00BA6AAC"/>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45A1"/>
    <w:rsid w:val="00C009D7"/>
    <w:rsid w:val="00C03F42"/>
    <w:rsid w:val="00C07A5E"/>
    <w:rsid w:val="00C10D9A"/>
    <w:rsid w:val="00C1495B"/>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5154"/>
    <w:rsid w:val="00C7600F"/>
    <w:rsid w:val="00C768CF"/>
    <w:rsid w:val="00C80133"/>
    <w:rsid w:val="00C8150A"/>
    <w:rsid w:val="00C81D1F"/>
    <w:rsid w:val="00C84FCC"/>
    <w:rsid w:val="00C9211B"/>
    <w:rsid w:val="00C933F4"/>
    <w:rsid w:val="00C95B24"/>
    <w:rsid w:val="00C97C99"/>
    <w:rsid w:val="00CA775E"/>
    <w:rsid w:val="00CB2627"/>
    <w:rsid w:val="00CB2E56"/>
    <w:rsid w:val="00CB353C"/>
    <w:rsid w:val="00CB3FEC"/>
    <w:rsid w:val="00CC3DE9"/>
    <w:rsid w:val="00CD0316"/>
    <w:rsid w:val="00CD17C2"/>
    <w:rsid w:val="00CD2B97"/>
    <w:rsid w:val="00CE15E5"/>
    <w:rsid w:val="00CE2F43"/>
    <w:rsid w:val="00CE480C"/>
    <w:rsid w:val="00CE4E98"/>
    <w:rsid w:val="00CE56EE"/>
    <w:rsid w:val="00CF0E1B"/>
    <w:rsid w:val="00CF11E9"/>
    <w:rsid w:val="00D00462"/>
    <w:rsid w:val="00D01190"/>
    <w:rsid w:val="00D011C8"/>
    <w:rsid w:val="00D10D7A"/>
    <w:rsid w:val="00D12B17"/>
    <w:rsid w:val="00D1341E"/>
    <w:rsid w:val="00D14CDF"/>
    <w:rsid w:val="00D1716F"/>
    <w:rsid w:val="00D17B34"/>
    <w:rsid w:val="00D229A6"/>
    <w:rsid w:val="00D24D4C"/>
    <w:rsid w:val="00D316E2"/>
    <w:rsid w:val="00D363A5"/>
    <w:rsid w:val="00D419DF"/>
    <w:rsid w:val="00D436B2"/>
    <w:rsid w:val="00D47390"/>
    <w:rsid w:val="00D47DFE"/>
    <w:rsid w:val="00D514EB"/>
    <w:rsid w:val="00D51C73"/>
    <w:rsid w:val="00D54A28"/>
    <w:rsid w:val="00D55C25"/>
    <w:rsid w:val="00D57C15"/>
    <w:rsid w:val="00D63B07"/>
    <w:rsid w:val="00D63EF2"/>
    <w:rsid w:val="00D65434"/>
    <w:rsid w:val="00D67315"/>
    <w:rsid w:val="00D769FB"/>
    <w:rsid w:val="00D77259"/>
    <w:rsid w:val="00D77FC9"/>
    <w:rsid w:val="00D823FA"/>
    <w:rsid w:val="00D826CD"/>
    <w:rsid w:val="00D8421A"/>
    <w:rsid w:val="00D859FE"/>
    <w:rsid w:val="00D9150B"/>
    <w:rsid w:val="00D97869"/>
    <w:rsid w:val="00D97FC9"/>
    <w:rsid w:val="00DA41D5"/>
    <w:rsid w:val="00DA79B1"/>
    <w:rsid w:val="00DC11B2"/>
    <w:rsid w:val="00DD0CB3"/>
    <w:rsid w:val="00DD17E5"/>
    <w:rsid w:val="00DD2AE4"/>
    <w:rsid w:val="00DD4F31"/>
    <w:rsid w:val="00DE0A65"/>
    <w:rsid w:val="00DF11D7"/>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17F6"/>
    <w:rsid w:val="00E86D8F"/>
    <w:rsid w:val="00E91F53"/>
    <w:rsid w:val="00E96C0A"/>
    <w:rsid w:val="00EA202C"/>
    <w:rsid w:val="00EA2276"/>
    <w:rsid w:val="00EB1A31"/>
    <w:rsid w:val="00EB46FC"/>
    <w:rsid w:val="00EB7D0F"/>
    <w:rsid w:val="00EC0302"/>
    <w:rsid w:val="00EC1F1D"/>
    <w:rsid w:val="00EC7A0B"/>
    <w:rsid w:val="00ED123A"/>
    <w:rsid w:val="00ED398B"/>
    <w:rsid w:val="00ED5F71"/>
    <w:rsid w:val="00EE309C"/>
    <w:rsid w:val="00EE43AA"/>
    <w:rsid w:val="00EE4E48"/>
    <w:rsid w:val="00EE7B98"/>
    <w:rsid w:val="00EF2B13"/>
    <w:rsid w:val="00EF39F8"/>
    <w:rsid w:val="00F03AB0"/>
    <w:rsid w:val="00F04379"/>
    <w:rsid w:val="00F04A4B"/>
    <w:rsid w:val="00F05FFE"/>
    <w:rsid w:val="00F06976"/>
    <w:rsid w:val="00F107CB"/>
    <w:rsid w:val="00F1161D"/>
    <w:rsid w:val="00F133A1"/>
    <w:rsid w:val="00F17E61"/>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631EE"/>
    <w:rsid w:val="00F66B47"/>
    <w:rsid w:val="00F70924"/>
    <w:rsid w:val="00F7591A"/>
    <w:rsid w:val="00F80B86"/>
    <w:rsid w:val="00F81190"/>
    <w:rsid w:val="00F906A9"/>
    <w:rsid w:val="00F93484"/>
    <w:rsid w:val="00F96462"/>
    <w:rsid w:val="00F97D05"/>
    <w:rsid w:val="00FA2802"/>
    <w:rsid w:val="00FA4FF4"/>
    <w:rsid w:val="00FB2297"/>
    <w:rsid w:val="00FB2E2F"/>
    <w:rsid w:val="00FB2EA5"/>
    <w:rsid w:val="00FB5E05"/>
    <w:rsid w:val="00FC064E"/>
    <w:rsid w:val="00FC0EFC"/>
    <w:rsid w:val="00FC2F2A"/>
    <w:rsid w:val="00FC4E46"/>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13123D"/>
    <w:pPr>
      <w:spacing w:after="120"/>
      <w:jc w:val="both"/>
    </w:pPr>
    <w:rPr>
      <w:rFonts w:asciiTheme="minorBidi" w:hAnsiTheme="minorBidi" w:cstheme="minorBidi"/>
      <w:b/>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944F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012566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272904575">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56737643">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4355154">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european-heritage-congress/" TargetMode="External"/><Relationship Id="rId18" Type="http://schemas.openxmlformats.org/officeDocument/2006/relationships/hyperlink" Target="http://www.europanostra.org/european-heritage-awards-europa-nostra-awards-2019-25-winners-16-countries-announc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s://www.youtube.com/user/EuropaNostraChanne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lickr.com/photos/europanostra/albums/72157690736647963" TargetMode="External"/><Relationship Id="rId20" Type="http://schemas.openxmlformats.org/officeDocument/2006/relationships/hyperlink" Target="http://ec.europa.eu/commission/2014-2019/navracsic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prix-europeen-patrimoine-sapeurs-pompiers-paris-notre-dame" TargetMode="External"/><Relationship Id="rId24"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www.europeanheritageawards.eu/winner_year/2019" TargetMode="External"/><Relationship Id="rId23" Type="http://schemas.openxmlformats.org/officeDocument/2006/relationships/hyperlink" Target="http://7mostendangered.eu/" TargetMode="External"/><Relationship Id="rId10" Type="http://schemas.openxmlformats.org/officeDocument/2006/relationships/hyperlink" Target="http://vote.europanostra.org/" TargetMode="External"/><Relationship Id="rId19" Type="http://schemas.openxmlformats.org/officeDocument/2006/relationships/hyperlink" Target="http://ec.europa.eu/programmes/creative-europe/index_e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 TargetMode="External"/><Relationship Id="rId22" Type="http://schemas.openxmlformats.org/officeDocument/2006/relationships/hyperlink" Target="http://www.europanostra.or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AC50-77A8-4BA4-A469-3D74D244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2</TotalTime>
  <Pages>3</Pages>
  <Words>1640</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12069</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4</cp:revision>
  <cp:lastPrinted>2018-04-23T13:03:00Z</cp:lastPrinted>
  <dcterms:created xsi:type="dcterms:W3CDTF">2019-05-13T15:27:00Z</dcterms:created>
  <dcterms:modified xsi:type="dcterms:W3CDTF">2019-05-17T07:44:00Z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