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Look w:val="00A0" w:firstRow="1" w:lastRow="0" w:firstColumn="1" w:lastColumn="0" w:noHBand="0" w:noVBand="0"/>
      </w:tblPr>
      <w:tblGrid>
        <w:gridCol w:w="8388"/>
        <w:gridCol w:w="1833"/>
      </w:tblGrid>
      <w:tr w:rsidR="00D77FC9" w:rsidRPr="00FD4545" w:rsidTr="002D09CF">
        <w:tc>
          <w:tcPr>
            <w:tcW w:w="8388" w:type="dxa"/>
          </w:tcPr>
          <w:p w:rsidR="00D77FC9" w:rsidRPr="00FD4545" w:rsidRDefault="00D77FC9">
            <w:pPr>
              <w:spacing w:line="288" w:lineRule="auto"/>
              <w:rPr>
                <w:b/>
                <w:color w:val="000000"/>
                <w:sz w:val="28"/>
                <w:szCs w:val="28"/>
                <w:lang w:val="tr-TR"/>
              </w:rPr>
            </w:pPr>
          </w:p>
          <w:p w:rsidR="00D77FC9" w:rsidRPr="00FD4545" w:rsidRDefault="006F730A" w:rsidP="001A652C">
            <w:pPr>
              <w:spacing w:line="288" w:lineRule="auto"/>
              <w:ind w:right="-1818"/>
              <w:rPr>
                <w:lang w:val="tr-TR"/>
              </w:rPr>
            </w:pPr>
            <w:r w:rsidRPr="00FD4545">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77FC9" w:rsidRPr="00FD4545">
              <w:rPr>
                <w:lang w:val="tr-TR"/>
              </w:rPr>
              <w:t xml:space="preserve">      </w:t>
            </w:r>
            <w:r w:rsidR="002B19D2" w:rsidRPr="00FD4545">
              <w:rPr>
                <w:lang w:val="tr-TR"/>
              </w:rPr>
              <w:t xml:space="preserve">           </w:t>
            </w:r>
            <w:r w:rsidR="00C10C29" w:rsidRPr="00FD4545">
              <w:rPr>
                <w:lang w:val="tr-TR"/>
              </w:rPr>
              <w:t xml:space="preserve">      </w:t>
            </w:r>
            <w:r w:rsidR="00CD128F" w:rsidRPr="00FD4545">
              <w:rPr>
                <w:b/>
                <w:color w:val="000000" w:themeColor="text1"/>
                <w:sz w:val="20"/>
                <w:lang w:val="tr-TR"/>
              </w:rPr>
              <w:t>BASIN AÇI</w:t>
            </w:r>
            <w:bookmarkStart w:id="0" w:name="_GoBack"/>
            <w:bookmarkEnd w:id="0"/>
            <w:r w:rsidR="00CD128F" w:rsidRPr="00FD4545">
              <w:rPr>
                <w:b/>
                <w:color w:val="000000" w:themeColor="text1"/>
                <w:sz w:val="20"/>
                <w:lang w:val="tr-TR"/>
              </w:rPr>
              <w:t>KLAMASI</w:t>
            </w:r>
          </w:p>
          <w:p w:rsidR="008A68B3" w:rsidRPr="00FD4545" w:rsidRDefault="008A68B3" w:rsidP="00052777">
            <w:pPr>
              <w:jc w:val="center"/>
              <w:rPr>
                <w:lang w:val="tr-TR"/>
              </w:rPr>
            </w:pPr>
          </w:p>
        </w:tc>
        <w:tc>
          <w:tcPr>
            <w:tcW w:w="1833" w:type="dxa"/>
            <w:hideMark/>
          </w:tcPr>
          <w:p w:rsidR="00D77FC9" w:rsidRPr="00FD4545" w:rsidRDefault="00D77FC9" w:rsidP="000302AC">
            <w:pPr>
              <w:tabs>
                <w:tab w:val="clear" w:pos="1701"/>
                <w:tab w:val="left" w:pos="330"/>
                <w:tab w:val="left" w:pos="1512"/>
                <w:tab w:val="right" w:pos="2605"/>
              </w:tabs>
              <w:spacing w:line="288" w:lineRule="auto"/>
              <w:ind w:left="-249" w:firstLine="249"/>
              <w:rPr>
                <w:rFonts w:cs="Arial"/>
                <w:b/>
                <w:color w:val="002060"/>
                <w:lang w:val="tr-TR"/>
              </w:rPr>
            </w:pPr>
            <w:r w:rsidRPr="00FD4545">
              <w:rPr>
                <w:rFonts w:cs="Arial"/>
                <w:b/>
                <w:color w:val="002060"/>
                <w:lang w:val="tr-TR"/>
              </w:rPr>
              <w:tab/>
            </w:r>
            <w:r w:rsidR="006F730A" w:rsidRPr="00FD4545">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2D09CF" w:rsidRPr="002D09CF" w:rsidRDefault="002D09CF" w:rsidP="003A03B8">
      <w:pPr>
        <w:pStyle w:val="5Normal"/>
        <w:jc w:val="center"/>
        <w:rPr>
          <w:b/>
          <w:color w:val="000000" w:themeColor="text1"/>
          <w:sz w:val="4"/>
          <w:szCs w:val="4"/>
          <w:lang w:val="tr-TR"/>
        </w:rPr>
      </w:pPr>
    </w:p>
    <w:p w:rsidR="00052777" w:rsidRPr="00FD4545" w:rsidRDefault="00052777" w:rsidP="002D09CF">
      <w:pPr>
        <w:pStyle w:val="5Normal"/>
        <w:spacing w:after="0" w:line="288" w:lineRule="auto"/>
        <w:jc w:val="center"/>
        <w:rPr>
          <w:b/>
          <w:color w:val="000000" w:themeColor="text1"/>
          <w:sz w:val="24"/>
          <w:szCs w:val="24"/>
          <w:lang w:val="tr-TR"/>
        </w:rPr>
      </w:pPr>
      <w:r w:rsidRPr="00FD4545">
        <w:rPr>
          <w:b/>
          <w:color w:val="000000" w:themeColor="text1"/>
          <w:sz w:val="24"/>
          <w:szCs w:val="24"/>
          <w:lang w:val="tr-TR"/>
        </w:rPr>
        <w:t>Lefkoşa’da bulunan Görsel Sanatlar ve Araştırma Merkezi AB Kültürel Miras Ödülü / Europa Nosrta 2017 Ödülü’nü kazan</w:t>
      </w:r>
      <w:r w:rsidR="003A03B8">
        <w:rPr>
          <w:b/>
          <w:color w:val="000000" w:themeColor="text1"/>
          <w:sz w:val="24"/>
          <w:szCs w:val="24"/>
          <w:lang w:val="tr-TR"/>
        </w:rPr>
        <w:t>dı</w:t>
      </w:r>
    </w:p>
    <w:p w:rsidR="00F75BC8" w:rsidRPr="00FD4545" w:rsidRDefault="00F75BC8" w:rsidP="00F75BC8">
      <w:pPr>
        <w:pStyle w:val="5Normal"/>
        <w:spacing w:after="0"/>
        <w:jc w:val="both"/>
        <w:rPr>
          <w:rFonts w:cs="Arial"/>
          <w:b/>
          <w:color w:val="000000"/>
          <w:sz w:val="20"/>
          <w:lang w:val="tr-TR"/>
        </w:rPr>
      </w:pPr>
    </w:p>
    <w:p w:rsidR="006E29DD" w:rsidRPr="00FD4545" w:rsidRDefault="006E29DD" w:rsidP="00F75BC8">
      <w:pPr>
        <w:pStyle w:val="5Normal"/>
        <w:spacing w:after="0"/>
        <w:jc w:val="both"/>
        <w:rPr>
          <w:rFonts w:cs="Arial"/>
          <w:color w:val="000000"/>
          <w:sz w:val="20"/>
          <w:lang w:val="tr-TR"/>
        </w:rPr>
      </w:pPr>
      <w:r w:rsidRPr="00FD4545">
        <w:rPr>
          <w:rFonts w:cs="Arial"/>
          <w:b/>
          <w:color w:val="000000"/>
          <w:sz w:val="20"/>
          <w:lang w:val="tr-TR"/>
        </w:rPr>
        <w:t>Brüksel</w:t>
      </w:r>
      <w:r w:rsidR="000B7EFA" w:rsidRPr="00FD4545">
        <w:rPr>
          <w:rFonts w:cs="Arial"/>
          <w:b/>
          <w:color w:val="000000"/>
          <w:sz w:val="20"/>
          <w:lang w:val="tr-TR"/>
        </w:rPr>
        <w:t xml:space="preserve"> </w:t>
      </w:r>
      <w:r w:rsidR="00D10D7A" w:rsidRPr="00FD4545">
        <w:rPr>
          <w:rFonts w:cs="Arial"/>
          <w:b/>
          <w:color w:val="000000"/>
          <w:sz w:val="20"/>
          <w:lang w:val="tr-TR"/>
        </w:rPr>
        <w:t>/</w:t>
      </w:r>
      <w:r w:rsidR="000B7EFA" w:rsidRPr="00FD4545">
        <w:rPr>
          <w:rFonts w:cs="Arial"/>
          <w:b/>
          <w:color w:val="000000"/>
          <w:sz w:val="20"/>
          <w:lang w:val="tr-TR"/>
        </w:rPr>
        <w:t xml:space="preserve"> </w:t>
      </w:r>
      <w:r w:rsidR="00842045" w:rsidRPr="00FD4545">
        <w:rPr>
          <w:rFonts w:cs="Arial"/>
          <w:b/>
          <w:color w:val="000000"/>
          <w:sz w:val="20"/>
          <w:lang w:val="tr-TR"/>
        </w:rPr>
        <w:t>Hague</w:t>
      </w:r>
      <w:r w:rsidR="0049793F" w:rsidRPr="00FD4545">
        <w:rPr>
          <w:rFonts w:cs="Arial"/>
          <w:b/>
          <w:color w:val="000000"/>
          <w:sz w:val="20"/>
          <w:lang w:val="tr-TR"/>
        </w:rPr>
        <w:t xml:space="preserve">, </w:t>
      </w:r>
      <w:r w:rsidR="00C62A66" w:rsidRPr="00FD4545">
        <w:rPr>
          <w:rFonts w:cs="Arial"/>
          <w:b/>
          <w:color w:val="000000"/>
          <w:sz w:val="20"/>
          <w:lang w:val="tr-TR"/>
        </w:rPr>
        <w:t>5</w:t>
      </w:r>
      <w:r w:rsidR="0049793F" w:rsidRPr="00FD4545">
        <w:rPr>
          <w:rFonts w:cs="Arial"/>
          <w:b/>
          <w:color w:val="000000"/>
          <w:sz w:val="20"/>
          <w:lang w:val="tr-TR"/>
        </w:rPr>
        <w:t xml:space="preserve"> </w:t>
      </w:r>
      <w:r w:rsidRPr="00FD4545">
        <w:rPr>
          <w:rFonts w:cs="Arial"/>
          <w:b/>
          <w:color w:val="000000"/>
          <w:sz w:val="20"/>
          <w:lang w:val="tr-TR"/>
        </w:rPr>
        <w:t>Nisan</w:t>
      </w:r>
      <w:r w:rsidR="0049793F" w:rsidRPr="00FD4545">
        <w:rPr>
          <w:rFonts w:cs="Arial"/>
          <w:b/>
          <w:color w:val="000000"/>
          <w:sz w:val="20"/>
          <w:lang w:val="tr-TR"/>
        </w:rPr>
        <w:t xml:space="preserve"> 201</w:t>
      </w:r>
      <w:r w:rsidR="00C62A66" w:rsidRPr="00FD4545">
        <w:rPr>
          <w:rFonts w:cs="Arial"/>
          <w:b/>
          <w:color w:val="000000"/>
          <w:sz w:val="20"/>
          <w:lang w:val="tr-TR"/>
        </w:rPr>
        <w:t>7</w:t>
      </w:r>
      <w:r w:rsidR="0049793F" w:rsidRPr="00FD4545">
        <w:rPr>
          <w:rFonts w:cs="Arial"/>
          <w:color w:val="000000"/>
          <w:sz w:val="20"/>
          <w:lang w:val="tr-TR"/>
        </w:rPr>
        <w:t xml:space="preserve"> </w:t>
      </w:r>
      <w:r w:rsidRPr="00FD4545">
        <w:rPr>
          <w:rFonts w:cs="Arial"/>
          <w:color w:val="000000"/>
          <w:sz w:val="20"/>
          <w:lang w:val="tr-TR"/>
        </w:rPr>
        <w:t>–</w:t>
      </w:r>
      <w:r w:rsidR="00842045" w:rsidRPr="00FD4545">
        <w:rPr>
          <w:rFonts w:cs="Arial"/>
          <w:color w:val="000000"/>
          <w:sz w:val="20"/>
          <w:lang w:val="tr-TR"/>
        </w:rPr>
        <w:t xml:space="preserve"> </w:t>
      </w:r>
      <w:r w:rsidRPr="00FD4545">
        <w:rPr>
          <w:rFonts w:cs="Arial"/>
          <w:color w:val="000000"/>
          <w:sz w:val="20"/>
          <w:lang w:val="tr-TR"/>
        </w:rPr>
        <w:t>Avrupa Konseyi ve</w:t>
      </w:r>
      <w:r w:rsidR="00497AE1" w:rsidRPr="00FD4545">
        <w:rPr>
          <w:rFonts w:cs="Arial"/>
          <w:color w:val="000000"/>
          <w:sz w:val="20"/>
          <w:lang w:val="tr-TR"/>
        </w:rPr>
        <w:t xml:space="preserve"> Europa Nostra</w:t>
      </w:r>
      <w:r w:rsidR="00050BFE" w:rsidRPr="00FD4545">
        <w:rPr>
          <w:rFonts w:cs="Arial"/>
          <w:color w:val="000000"/>
          <w:sz w:val="20"/>
          <w:lang w:val="tr-TR"/>
        </w:rPr>
        <w:t xml:space="preserve"> bugün</w:t>
      </w:r>
      <w:r w:rsidR="00497AE1" w:rsidRPr="00FD4545">
        <w:rPr>
          <w:rFonts w:cs="Arial"/>
          <w:color w:val="000000"/>
          <w:sz w:val="20"/>
          <w:lang w:val="tr-TR"/>
        </w:rPr>
        <w:t xml:space="preserve"> </w:t>
      </w:r>
      <w:r w:rsidRPr="00FD4545">
        <w:rPr>
          <w:rFonts w:cs="Arial"/>
          <w:color w:val="000000"/>
          <w:sz w:val="20"/>
          <w:lang w:val="tr-TR"/>
        </w:rPr>
        <w:t>kültürel miras a</w:t>
      </w:r>
      <w:r w:rsidR="00CD128F" w:rsidRPr="00FD4545">
        <w:rPr>
          <w:rFonts w:cs="Arial"/>
          <w:color w:val="000000"/>
          <w:sz w:val="20"/>
          <w:lang w:val="tr-TR"/>
        </w:rPr>
        <w:t xml:space="preserve">lanında Avrupa’nın en yüksek onur </w:t>
      </w:r>
      <w:r w:rsidRPr="00FD4545">
        <w:rPr>
          <w:rFonts w:cs="Arial"/>
          <w:color w:val="000000"/>
          <w:sz w:val="20"/>
          <w:lang w:val="tr-TR"/>
        </w:rPr>
        <w:t>ödülü olan, 2017 Avrupa Birliği Kültürel Miras Ö</w:t>
      </w:r>
      <w:r w:rsidR="00050BFE" w:rsidRPr="00FD4545">
        <w:rPr>
          <w:rFonts w:cs="Arial"/>
          <w:color w:val="000000"/>
          <w:sz w:val="20"/>
          <w:lang w:val="tr-TR"/>
        </w:rPr>
        <w:t>dülü / Europa Nostra Ödülü</w:t>
      </w:r>
      <w:r w:rsidR="003A03B8">
        <w:rPr>
          <w:rFonts w:cs="Arial"/>
          <w:color w:val="000000"/>
          <w:sz w:val="20"/>
          <w:lang w:val="tr-TR"/>
        </w:rPr>
        <w:t>’</w:t>
      </w:r>
      <w:r w:rsidR="00050BFE" w:rsidRPr="00FD4545">
        <w:rPr>
          <w:rFonts w:cs="Arial"/>
          <w:color w:val="000000"/>
          <w:sz w:val="20"/>
          <w:lang w:val="tr-TR"/>
        </w:rPr>
        <w:t>nün kazananlarını</w:t>
      </w:r>
      <w:r w:rsidR="00275BDC" w:rsidRPr="00FD4545">
        <w:rPr>
          <w:rFonts w:cs="Arial"/>
          <w:color w:val="000000"/>
          <w:sz w:val="20"/>
          <w:lang w:val="tr-TR"/>
        </w:rPr>
        <w:t xml:space="preserve"> </w:t>
      </w:r>
      <w:r w:rsidRPr="00FD4545">
        <w:rPr>
          <w:rFonts w:cs="Arial"/>
          <w:color w:val="000000"/>
          <w:sz w:val="20"/>
          <w:lang w:val="tr-TR"/>
        </w:rPr>
        <w:t xml:space="preserve">açıklıyor. </w:t>
      </w:r>
      <w:r w:rsidR="00CD128F" w:rsidRPr="00FD4545">
        <w:rPr>
          <w:rFonts w:cs="Arial"/>
          <w:color w:val="000000"/>
          <w:sz w:val="20"/>
          <w:lang w:val="tr-TR"/>
        </w:rPr>
        <w:t>18 ülkeden, ö</w:t>
      </w:r>
      <w:r w:rsidRPr="00FD4545">
        <w:rPr>
          <w:rFonts w:cs="Arial"/>
          <w:color w:val="000000"/>
          <w:sz w:val="20"/>
          <w:lang w:val="tr-TR"/>
        </w:rPr>
        <w:t>dül kazanmaya layık görülen 29 katılım</w:t>
      </w:r>
      <w:r w:rsidR="00CD128F" w:rsidRPr="00FD4545">
        <w:rPr>
          <w:rFonts w:cs="Arial"/>
          <w:color w:val="000000"/>
          <w:sz w:val="20"/>
          <w:lang w:val="tr-TR"/>
        </w:rPr>
        <w:t>cı</w:t>
      </w:r>
      <w:r w:rsidR="00050BFE" w:rsidRPr="00FD4545">
        <w:rPr>
          <w:rFonts w:cs="Arial"/>
          <w:color w:val="000000"/>
          <w:sz w:val="20"/>
          <w:lang w:val="tr-TR"/>
        </w:rPr>
        <w:t>n</w:t>
      </w:r>
      <w:r w:rsidR="00CD128F" w:rsidRPr="00FD4545">
        <w:rPr>
          <w:rFonts w:cs="Arial"/>
          <w:color w:val="000000"/>
          <w:sz w:val="20"/>
          <w:lang w:val="tr-TR"/>
        </w:rPr>
        <w:t>ın</w:t>
      </w:r>
      <w:r w:rsidRPr="00FD4545">
        <w:rPr>
          <w:rFonts w:cs="Arial"/>
          <w:color w:val="000000"/>
          <w:sz w:val="20"/>
          <w:lang w:val="tr-TR"/>
        </w:rPr>
        <w:t xml:space="preserve"> koruma, araştırma</w:t>
      </w:r>
      <w:r w:rsidR="003A03B8">
        <w:rPr>
          <w:rFonts w:cs="Arial"/>
          <w:color w:val="000000"/>
          <w:sz w:val="20"/>
          <w:lang w:val="tr-TR"/>
        </w:rPr>
        <w:t>, özel hizmet, eğitim-</w:t>
      </w:r>
      <w:r w:rsidR="003779D6" w:rsidRPr="00FD4545">
        <w:rPr>
          <w:rFonts w:cs="Arial"/>
          <w:color w:val="000000"/>
          <w:sz w:val="20"/>
          <w:lang w:val="tr-TR"/>
        </w:rPr>
        <w:t xml:space="preserve">öğretim </w:t>
      </w:r>
      <w:r w:rsidR="00CD128F" w:rsidRPr="00FD4545">
        <w:rPr>
          <w:rFonts w:cs="Arial"/>
          <w:color w:val="000000"/>
          <w:sz w:val="20"/>
          <w:lang w:val="tr-TR"/>
        </w:rPr>
        <w:t xml:space="preserve">ve farkındalık </w:t>
      </w:r>
      <w:r w:rsidR="002F781A">
        <w:rPr>
          <w:rFonts w:cs="Arial"/>
          <w:color w:val="000000"/>
          <w:sz w:val="20"/>
          <w:lang w:val="tr-TR"/>
        </w:rPr>
        <w:t>artırma alanlarındaki kayda değer</w:t>
      </w:r>
      <w:r w:rsidR="00CD128F" w:rsidRPr="00FD4545">
        <w:rPr>
          <w:rFonts w:cs="Arial"/>
          <w:color w:val="000000"/>
          <w:sz w:val="20"/>
          <w:lang w:val="tr-TR"/>
        </w:rPr>
        <w:t xml:space="preserve"> başarıları </w:t>
      </w:r>
      <w:r w:rsidR="00050BFE" w:rsidRPr="00FD4545">
        <w:rPr>
          <w:rFonts w:cs="Arial"/>
          <w:color w:val="000000"/>
          <w:sz w:val="20"/>
          <w:lang w:val="tr-TR"/>
        </w:rPr>
        <w:t xml:space="preserve">tanıtılacaktır. </w:t>
      </w:r>
      <w:r w:rsidR="00050BFE" w:rsidRPr="002D09CF">
        <w:rPr>
          <w:rFonts w:cs="Arial"/>
          <w:b/>
          <w:color w:val="000000"/>
          <w:sz w:val="20"/>
          <w:lang w:val="tr-TR"/>
        </w:rPr>
        <w:t>Lefkoşa’da bulunan Görsel Sanatlar ve Araştırma Merkezi bu senenin kazananları arasında yer al</w:t>
      </w:r>
      <w:r w:rsidR="009D4EC3" w:rsidRPr="002D09CF">
        <w:rPr>
          <w:rFonts w:cs="Arial"/>
          <w:b/>
          <w:color w:val="000000"/>
          <w:sz w:val="20"/>
          <w:lang w:val="tr-TR"/>
        </w:rPr>
        <w:t>ıyor.</w:t>
      </w:r>
      <w:r w:rsidR="009D4EC3">
        <w:rPr>
          <w:rFonts w:cs="Arial"/>
          <w:color w:val="000000"/>
          <w:sz w:val="20"/>
          <w:lang w:val="tr-TR"/>
        </w:rPr>
        <w:t xml:space="preserve"> Bağımsız uzmanlardan oluşan uzman jüri</w:t>
      </w:r>
      <w:r w:rsidR="00EB20B3">
        <w:rPr>
          <w:rFonts w:cs="Arial"/>
          <w:color w:val="000000"/>
          <w:sz w:val="20"/>
          <w:lang w:val="tr-TR"/>
        </w:rPr>
        <w:t xml:space="preserve">, </w:t>
      </w:r>
      <w:r w:rsidR="00CA1905" w:rsidRPr="00FD4545">
        <w:rPr>
          <w:rFonts w:cs="Arial"/>
          <w:color w:val="000000"/>
          <w:sz w:val="20"/>
          <w:lang w:val="tr-TR"/>
        </w:rPr>
        <w:t>39 ülkeden kurumlar ve bireyler tarafından sunulmuş olan toplamda 202 başvuru</w:t>
      </w:r>
      <w:r w:rsidR="00EB20B3">
        <w:rPr>
          <w:rFonts w:cs="Arial"/>
          <w:color w:val="000000"/>
          <w:sz w:val="20"/>
          <w:lang w:val="tr-TR"/>
        </w:rPr>
        <w:t>yu incelenmiş</w:t>
      </w:r>
      <w:r w:rsidR="00CA1905" w:rsidRPr="00FD4545">
        <w:rPr>
          <w:rFonts w:cs="Arial"/>
          <w:color w:val="000000"/>
          <w:sz w:val="20"/>
          <w:lang w:val="tr-TR"/>
        </w:rPr>
        <w:t xml:space="preserve"> ve sonucunda kazananlar belirlenmiştir. </w:t>
      </w:r>
    </w:p>
    <w:p w:rsidR="00CA1905" w:rsidRPr="00FD4545" w:rsidRDefault="00CA1905" w:rsidP="00F75BC8">
      <w:pPr>
        <w:pStyle w:val="5Normal"/>
        <w:spacing w:after="0"/>
        <w:jc w:val="both"/>
        <w:rPr>
          <w:rFonts w:cs="Arial"/>
          <w:color w:val="000000"/>
          <w:sz w:val="20"/>
          <w:lang w:val="tr-TR"/>
        </w:rPr>
      </w:pPr>
    </w:p>
    <w:p w:rsidR="00371778" w:rsidRPr="00FD4545" w:rsidRDefault="00CA1905" w:rsidP="00F75BC8">
      <w:pPr>
        <w:pStyle w:val="5Normal"/>
        <w:spacing w:after="0"/>
        <w:jc w:val="both"/>
        <w:rPr>
          <w:rFonts w:cs="Arial"/>
          <w:bCs/>
          <w:color w:val="000000"/>
          <w:sz w:val="20"/>
          <w:lang w:val="tr-TR"/>
        </w:rPr>
      </w:pPr>
      <w:r w:rsidRPr="00FD4545">
        <w:rPr>
          <w:rFonts w:cs="Arial"/>
          <w:bCs/>
          <w:color w:val="000000"/>
          <w:sz w:val="20"/>
          <w:lang w:val="tr-TR"/>
        </w:rPr>
        <w:t xml:space="preserve">Tüm dünya vatandaşları şuan </w:t>
      </w:r>
      <w:r w:rsidR="00EB47FA">
        <w:rPr>
          <w:rFonts w:cs="Arial"/>
          <w:bCs/>
          <w:color w:val="000000"/>
          <w:sz w:val="20"/>
          <w:lang w:val="tr-TR"/>
        </w:rPr>
        <w:t>Halk</w:t>
      </w:r>
      <w:r w:rsidR="0011437B" w:rsidRPr="00FD4545">
        <w:rPr>
          <w:rFonts w:cs="Arial"/>
          <w:bCs/>
          <w:color w:val="000000"/>
          <w:sz w:val="20"/>
          <w:lang w:val="tr-TR"/>
        </w:rPr>
        <w:t xml:space="preserve"> Ödülü</w:t>
      </w:r>
      <w:r w:rsidR="003A03B8">
        <w:rPr>
          <w:rFonts w:cs="Arial"/>
          <w:bCs/>
          <w:color w:val="000000"/>
          <w:sz w:val="20"/>
          <w:lang w:val="tr-TR"/>
        </w:rPr>
        <w:t xml:space="preserve"> için </w:t>
      </w:r>
      <w:r w:rsidR="0011437B" w:rsidRPr="00FD4545">
        <w:rPr>
          <w:rFonts w:cs="Arial"/>
          <w:bCs/>
          <w:color w:val="000000"/>
          <w:sz w:val="20"/>
          <w:lang w:val="tr-TR"/>
        </w:rPr>
        <w:t>kendi proje veya projeleri</w:t>
      </w:r>
      <w:r w:rsidR="00EB20B3">
        <w:rPr>
          <w:rFonts w:cs="Arial"/>
          <w:bCs/>
          <w:color w:val="000000"/>
          <w:sz w:val="20"/>
          <w:lang w:val="tr-TR"/>
        </w:rPr>
        <w:t>ni destekleyebilir</w:t>
      </w:r>
      <w:r w:rsidR="0011437B" w:rsidRPr="00FD4545">
        <w:rPr>
          <w:rFonts w:cs="Arial"/>
          <w:bCs/>
          <w:color w:val="000000"/>
          <w:sz w:val="20"/>
          <w:lang w:val="tr-TR"/>
        </w:rPr>
        <w:t xml:space="preserve"> ya da başka bir Avrupa ülkesi için </w:t>
      </w:r>
      <w:r w:rsidR="002D09CF">
        <w:rPr>
          <w:rFonts w:cs="Arial"/>
          <w:bCs/>
          <w:color w:val="0000FF"/>
          <w:sz w:val="20"/>
          <w:u w:val="single"/>
          <w:lang w:val="tr-TR"/>
        </w:rPr>
        <w:fldChar w:fldCharType="begin"/>
      </w:r>
      <w:r w:rsidR="002D09CF">
        <w:rPr>
          <w:rFonts w:cs="Arial"/>
          <w:bCs/>
          <w:color w:val="0000FF"/>
          <w:sz w:val="20"/>
          <w:u w:val="single"/>
          <w:lang w:val="tr-TR"/>
        </w:rPr>
        <w:instrText xml:space="preserve"> HYPERLINK "http://vote.europanostra.org/" </w:instrText>
      </w:r>
      <w:r w:rsidR="002D09CF">
        <w:rPr>
          <w:rFonts w:cs="Arial"/>
          <w:bCs/>
          <w:color w:val="0000FF"/>
          <w:sz w:val="20"/>
          <w:u w:val="single"/>
          <w:lang w:val="tr-TR"/>
        </w:rPr>
        <w:fldChar w:fldCharType="separate"/>
      </w:r>
      <w:r w:rsidRPr="002D09CF">
        <w:rPr>
          <w:rStyle w:val="Hyperlink"/>
          <w:rFonts w:cs="Arial"/>
          <w:bCs/>
          <w:sz w:val="20"/>
          <w:lang w:val="tr-TR"/>
        </w:rPr>
        <w:t>internet üzerinden oy</w:t>
      </w:r>
      <w:r w:rsidR="002D09CF">
        <w:rPr>
          <w:rFonts w:cs="Arial"/>
          <w:bCs/>
          <w:color w:val="0000FF"/>
          <w:sz w:val="20"/>
          <w:u w:val="single"/>
          <w:lang w:val="tr-TR"/>
        </w:rPr>
        <w:fldChar w:fldCharType="end"/>
      </w:r>
      <w:r w:rsidRPr="00FD4545">
        <w:rPr>
          <w:rFonts w:cs="Arial"/>
          <w:bCs/>
          <w:color w:val="000000"/>
          <w:sz w:val="20"/>
          <w:lang w:val="tr-TR"/>
        </w:rPr>
        <w:t xml:space="preserve"> </w:t>
      </w:r>
      <w:r w:rsidR="00EB20B3">
        <w:rPr>
          <w:rFonts w:cs="Arial"/>
          <w:bCs/>
          <w:color w:val="000000"/>
          <w:sz w:val="20"/>
          <w:lang w:val="tr-TR"/>
        </w:rPr>
        <w:t>kullanabilir. Oy kullanan kişiler</w:t>
      </w:r>
      <w:r w:rsidR="003A03B8">
        <w:rPr>
          <w:rFonts w:cs="Arial"/>
          <w:bCs/>
          <w:color w:val="000000"/>
          <w:sz w:val="20"/>
          <w:lang w:val="tr-TR"/>
        </w:rPr>
        <w:t xml:space="preserve">, </w:t>
      </w:r>
      <w:r w:rsidR="0011437B" w:rsidRPr="00FD4545">
        <w:rPr>
          <w:rFonts w:cs="Arial"/>
          <w:bCs/>
          <w:color w:val="000000"/>
          <w:sz w:val="20"/>
          <w:lang w:val="tr-TR"/>
        </w:rPr>
        <w:t xml:space="preserve">Finlandiya’ya iki kişilik yolculuk ve </w:t>
      </w:r>
      <w:r w:rsidR="00FD4545" w:rsidRPr="00FD4545">
        <w:rPr>
          <w:rFonts w:cs="Arial"/>
          <w:bCs/>
          <w:color w:val="000000"/>
          <w:sz w:val="20"/>
          <w:lang w:val="tr-TR"/>
        </w:rPr>
        <w:t xml:space="preserve">15 Mayıs günü tarihi şehir Turku’da gerçekleşecek </w:t>
      </w:r>
      <w:r w:rsidR="0011437B" w:rsidRPr="00FD4545">
        <w:rPr>
          <w:rFonts w:cs="Arial"/>
          <w:bCs/>
          <w:color w:val="000000"/>
          <w:sz w:val="20"/>
          <w:lang w:val="tr-TR"/>
        </w:rPr>
        <w:t xml:space="preserve">Ödül Töreni’ne özel davetli olarak </w:t>
      </w:r>
      <w:r w:rsidR="00EB20B3">
        <w:rPr>
          <w:rFonts w:cs="Arial"/>
          <w:bCs/>
          <w:color w:val="000000"/>
          <w:sz w:val="20"/>
          <w:lang w:val="tr-TR"/>
        </w:rPr>
        <w:t>katılmak için şans</w:t>
      </w:r>
      <w:r w:rsidR="00285718">
        <w:rPr>
          <w:rFonts w:cs="Arial"/>
          <w:bCs/>
          <w:color w:val="000000"/>
          <w:sz w:val="20"/>
          <w:lang w:val="tr-TR"/>
        </w:rPr>
        <w:t>ı</w:t>
      </w:r>
      <w:r w:rsidR="00EB20B3">
        <w:rPr>
          <w:rFonts w:cs="Arial"/>
          <w:bCs/>
          <w:color w:val="000000"/>
          <w:sz w:val="20"/>
          <w:lang w:val="tr-TR"/>
        </w:rPr>
        <w:t xml:space="preserve"> hakkını kazanacaktır</w:t>
      </w:r>
      <w:r w:rsidR="00FD4545" w:rsidRPr="00FD4545">
        <w:rPr>
          <w:rFonts w:cs="Arial"/>
          <w:bCs/>
          <w:color w:val="000000"/>
          <w:sz w:val="20"/>
          <w:lang w:val="tr-TR"/>
        </w:rPr>
        <w:t>. Töre</w:t>
      </w:r>
      <w:r w:rsidR="003A03B8">
        <w:rPr>
          <w:rFonts w:cs="Arial"/>
          <w:bCs/>
          <w:color w:val="000000"/>
          <w:sz w:val="20"/>
          <w:lang w:val="tr-TR"/>
        </w:rPr>
        <w:t>n sırasında her biri 10,000 € ta</w:t>
      </w:r>
      <w:r w:rsidR="00EB47FA">
        <w:rPr>
          <w:rFonts w:cs="Arial"/>
          <w:bCs/>
          <w:color w:val="000000"/>
          <w:sz w:val="20"/>
          <w:lang w:val="tr-TR"/>
        </w:rPr>
        <w:t>k</w:t>
      </w:r>
      <w:r w:rsidR="003A03B8">
        <w:rPr>
          <w:rFonts w:cs="Arial"/>
          <w:bCs/>
          <w:color w:val="000000"/>
          <w:sz w:val="20"/>
          <w:lang w:val="tr-TR"/>
        </w:rPr>
        <w:t>dim edilecek</w:t>
      </w:r>
      <w:r w:rsidR="00EB47FA">
        <w:rPr>
          <w:rFonts w:cs="Arial"/>
          <w:bCs/>
          <w:color w:val="000000"/>
          <w:sz w:val="20"/>
          <w:lang w:val="tr-TR"/>
        </w:rPr>
        <w:t xml:space="preserve"> olan 7 Büyük Ödül kazananı</w:t>
      </w:r>
      <w:r w:rsidR="00FD4545" w:rsidRPr="00FD4545">
        <w:rPr>
          <w:rFonts w:cs="Arial"/>
          <w:bCs/>
          <w:color w:val="000000"/>
          <w:sz w:val="20"/>
          <w:lang w:val="tr-TR"/>
        </w:rPr>
        <w:t xml:space="preserve"> </w:t>
      </w:r>
      <w:r w:rsidR="00EB47FA">
        <w:rPr>
          <w:rFonts w:cs="Arial"/>
          <w:bCs/>
          <w:color w:val="000000"/>
          <w:sz w:val="20"/>
          <w:lang w:val="tr-TR"/>
        </w:rPr>
        <w:t>ve bu sene</w:t>
      </w:r>
      <w:r w:rsidR="00EB20B3">
        <w:rPr>
          <w:rFonts w:cs="Arial"/>
          <w:bCs/>
          <w:color w:val="000000"/>
          <w:sz w:val="20"/>
          <w:lang w:val="tr-TR"/>
        </w:rPr>
        <w:t xml:space="preserve">nin kazanan projeleri arasından, </w:t>
      </w:r>
      <w:r w:rsidR="00EB47FA">
        <w:rPr>
          <w:rFonts w:cs="Arial"/>
          <w:bCs/>
          <w:color w:val="000000"/>
          <w:sz w:val="20"/>
          <w:lang w:val="tr-TR"/>
        </w:rPr>
        <w:t>Halk Ödülü</w:t>
      </w:r>
      <w:r w:rsidR="00EB20B3">
        <w:rPr>
          <w:rFonts w:cs="Arial"/>
          <w:bCs/>
          <w:color w:val="000000"/>
          <w:sz w:val="20"/>
          <w:lang w:val="tr-TR"/>
        </w:rPr>
        <w:t>’nü kazanan</w:t>
      </w:r>
      <w:r w:rsidR="00D029BD">
        <w:rPr>
          <w:rFonts w:cs="Arial"/>
          <w:bCs/>
          <w:color w:val="000000"/>
          <w:sz w:val="20"/>
          <w:lang w:val="tr-TR"/>
        </w:rPr>
        <w:t xml:space="preserve"> açıklanacaktı</w:t>
      </w:r>
      <w:r w:rsidR="00EB47FA">
        <w:rPr>
          <w:rFonts w:cs="Arial"/>
          <w:bCs/>
          <w:color w:val="000000"/>
          <w:sz w:val="20"/>
          <w:lang w:val="tr-TR"/>
        </w:rPr>
        <w:t>r.</w:t>
      </w:r>
    </w:p>
    <w:p w:rsidR="00371778" w:rsidRDefault="00371778" w:rsidP="00F75BC8">
      <w:pPr>
        <w:pStyle w:val="5Normal"/>
        <w:spacing w:after="0"/>
        <w:jc w:val="both"/>
        <w:rPr>
          <w:rFonts w:cs="Arial"/>
          <w:bCs/>
          <w:color w:val="000000"/>
          <w:sz w:val="20"/>
          <w:lang w:val="tr-TR"/>
        </w:rPr>
      </w:pPr>
    </w:p>
    <w:p w:rsidR="000D09FE" w:rsidRPr="00F944AF" w:rsidRDefault="00F944AF" w:rsidP="00F75BC8">
      <w:pPr>
        <w:pStyle w:val="5Normal"/>
        <w:spacing w:after="0"/>
        <w:jc w:val="both"/>
        <w:rPr>
          <w:rFonts w:cs="Arial"/>
          <w:bCs/>
          <w:i/>
          <w:color w:val="000000"/>
          <w:sz w:val="20"/>
          <w:lang w:val="tr-TR"/>
        </w:rPr>
      </w:pPr>
      <w:r w:rsidRPr="00F944AF">
        <w:rPr>
          <w:rFonts w:cs="Arial"/>
          <w:bCs/>
          <w:color w:val="000000"/>
          <w:sz w:val="20"/>
          <w:lang w:val="tr-TR"/>
        </w:rPr>
        <w:t>Avrupa Eğitim, Kültür, Gençlik ve Spor</w:t>
      </w:r>
      <w:r w:rsidR="00EF2D9A">
        <w:rPr>
          <w:rFonts w:cs="Arial"/>
          <w:bCs/>
          <w:color w:val="000000"/>
          <w:sz w:val="20"/>
          <w:lang w:val="tr-TR"/>
        </w:rPr>
        <w:t>’dan sorumlu</w:t>
      </w:r>
      <w:r w:rsidRPr="00F944AF">
        <w:rPr>
          <w:rFonts w:cs="Arial"/>
          <w:bCs/>
          <w:color w:val="000000"/>
          <w:sz w:val="20"/>
          <w:lang w:val="tr-TR"/>
        </w:rPr>
        <w:t xml:space="preserve"> Konseyi Üyesi</w:t>
      </w:r>
      <w:r>
        <w:rPr>
          <w:rFonts w:cs="Arial"/>
          <w:bCs/>
          <w:color w:val="000000"/>
          <w:sz w:val="20"/>
          <w:lang w:val="tr-TR"/>
        </w:rPr>
        <w:t xml:space="preserve"> </w:t>
      </w:r>
      <w:r w:rsidRPr="00F944AF">
        <w:rPr>
          <w:rFonts w:cs="Arial"/>
          <w:b/>
          <w:bCs/>
          <w:color w:val="000000"/>
          <w:sz w:val="20"/>
          <w:lang w:val="tr-TR"/>
        </w:rPr>
        <w:t>Tibor Navracsics</w:t>
      </w:r>
      <w:r>
        <w:rPr>
          <w:rFonts w:cs="Arial"/>
          <w:bCs/>
          <w:color w:val="000000"/>
          <w:sz w:val="20"/>
          <w:lang w:val="tr-TR"/>
        </w:rPr>
        <w:t>,</w:t>
      </w:r>
      <w:r>
        <w:rPr>
          <w:rFonts w:cs="Arial"/>
          <w:bCs/>
          <w:i/>
          <w:color w:val="000000"/>
          <w:sz w:val="20"/>
          <w:lang w:val="tr-TR"/>
        </w:rPr>
        <w:t xml:space="preserve"> </w:t>
      </w:r>
      <w:r w:rsidR="000D09FE" w:rsidRPr="00F944AF">
        <w:rPr>
          <w:rFonts w:cs="Arial"/>
          <w:bCs/>
          <w:i/>
          <w:color w:val="000000"/>
          <w:sz w:val="20"/>
          <w:lang w:val="tr-TR"/>
        </w:rPr>
        <w:t>“Tüm kazananları tebrik ediyorum. Kazananların başarıları Avrupalılar</w:t>
      </w:r>
      <w:r>
        <w:rPr>
          <w:rFonts w:cs="Arial"/>
          <w:bCs/>
          <w:i/>
          <w:color w:val="000000"/>
          <w:sz w:val="20"/>
          <w:lang w:val="tr-TR"/>
        </w:rPr>
        <w:t>’</w:t>
      </w:r>
      <w:r w:rsidR="000D09FE" w:rsidRPr="00F944AF">
        <w:rPr>
          <w:rFonts w:cs="Arial"/>
          <w:bCs/>
          <w:i/>
          <w:color w:val="000000"/>
          <w:sz w:val="20"/>
          <w:lang w:val="tr-TR"/>
        </w:rPr>
        <w:t>ın kültürel mirasın</w:t>
      </w:r>
      <w:r w:rsidR="00EB20B3">
        <w:rPr>
          <w:rFonts w:cs="Arial"/>
          <w:bCs/>
          <w:i/>
          <w:color w:val="000000"/>
          <w:sz w:val="20"/>
          <w:lang w:val="tr-TR"/>
        </w:rPr>
        <w:t>ın</w:t>
      </w:r>
      <w:r w:rsidR="000D09FE" w:rsidRPr="00F944AF">
        <w:rPr>
          <w:rFonts w:cs="Arial"/>
          <w:bCs/>
          <w:i/>
          <w:color w:val="000000"/>
          <w:sz w:val="20"/>
          <w:lang w:val="tr-TR"/>
        </w:rPr>
        <w:t xml:space="preserve"> korunmasına ve güvence altına alınmasına ne kadar bağlı olduklarını bir kez daha </w:t>
      </w:r>
      <w:r w:rsidR="00353B7E" w:rsidRPr="00F944AF">
        <w:rPr>
          <w:rFonts w:cs="Arial"/>
          <w:bCs/>
          <w:i/>
          <w:color w:val="000000"/>
          <w:sz w:val="20"/>
          <w:lang w:val="tr-TR"/>
        </w:rPr>
        <w:t xml:space="preserve">göstermektedir. Projeler, kültürel mirasın hayatımızdaki ve toplumdaki önemli </w:t>
      </w:r>
      <w:r w:rsidR="00262318" w:rsidRPr="00F944AF">
        <w:rPr>
          <w:rFonts w:cs="Arial"/>
          <w:bCs/>
          <w:i/>
          <w:color w:val="000000"/>
          <w:sz w:val="20"/>
          <w:lang w:val="tr-TR"/>
        </w:rPr>
        <w:t>rolünün</w:t>
      </w:r>
      <w:r w:rsidR="00353B7E" w:rsidRPr="00F944AF">
        <w:rPr>
          <w:rFonts w:cs="Arial"/>
          <w:bCs/>
          <w:i/>
          <w:color w:val="000000"/>
          <w:sz w:val="20"/>
          <w:lang w:val="tr-TR"/>
        </w:rPr>
        <w:t xml:space="preserve"> altını çizmektedir. Özellikle bugün, Avrupa’nın yüzleştiği </w:t>
      </w:r>
      <w:r w:rsidR="00C6692F">
        <w:rPr>
          <w:rFonts w:cs="Arial"/>
          <w:bCs/>
          <w:i/>
          <w:color w:val="000000"/>
          <w:sz w:val="20"/>
          <w:lang w:val="tr-TR"/>
        </w:rPr>
        <w:t xml:space="preserve">birçok </w:t>
      </w:r>
      <w:r w:rsidR="00353B7E" w:rsidRPr="00F944AF">
        <w:rPr>
          <w:rFonts w:cs="Arial"/>
          <w:bCs/>
          <w:i/>
          <w:color w:val="000000"/>
          <w:sz w:val="20"/>
          <w:lang w:val="tr-TR"/>
        </w:rPr>
        <w:t>toplumsal zorluklarla</w:t>
      </w:r>
      <w:r w:rsidR="00262318" w:rsidRPr="00F944AF">
        <w:rPr>
          <w:rFonts w:cs="Arial"/>
          <w:bCs/>
          <w:i/>
          <w:color w:val="000000"/>
          <w:sz w:val="20"/>
          <w:lang w:val="tr-TR"/>
        </w:rPr>
        <w:t xml:space="preserve"> birlikte</w:t>
      </w:r>
      <w:r w:rsidR="00353B7E" w:rsidRPr="00F944AF">
        <w:rPr>
          <w:rFonts w:cs="Arial"/>
          <w:bCs/>
          <w:i/>
          <w:color w:val="000000"/>
          <w:sz w:val="20"/>
          <w:lang w:val="tr-TR"/>
        </w:rPr>
        <w:t>, kültür ortak tarihimize ve değerlerimize</w:t>
      </w:r>
      <w:r w:rsidR="00262318" w:rsidRPr="00F944AF">
        <w:rPr>
          <w:rFonts w:cs="Arial"/>
          <w:bCs/>
          <w:i/>
          <w:color w:val="000000"/>
          <w:sz w:val="20"/>
          <w:lang w:val="tr-TR"/>
        </w:rPr>
        <w:t xml:space="preserve"> </w:t>
      </w:r>
      <w:r w:rsidR="00C6692F">
        <w:rPr>
          <w:rFonts w:cs="Arial"/>
          <w:bCs/>
          <w:i/>
          <w:color w:val="000000"/>
          <w:sz w:val="20"/>
          <w:lang w:val="tr-TR"/>
        </w:rPr>
        <w:t xml:space="preserve">dair </w:t>
      </w:r>
      <w:r w:rsidR="00262318" w:rsidRPr="00F944AF">
        <w:rPr>
          <w:rFonts w:cs="Arial"/>
          <w:bCs/>
          <w:i/>
          <w:color w:val="000000"/>
          <w:sz w:val="20"/>
          <w:lang w:val="tr-TR"/>
        </w:rPr>
        <w:t>farkındalığı artırmak</w:t>
      </w:r>
      <w:r w:rsidR="00C6692F">
        <w:rPr>
          <w:rFonts w:cs="Arial"/>
          <w:bCs/>
          <w:i/>
          <w:color w:val="000000"/>
          <w:sz w:val="20"/>
          <w:lang w:val="tr-TR"/>
        </w:rPr>
        <w:t>ta yardımcı olmakta</w:t>
      </w:r>
      <w:r w:rsidR="00262318" w:rsidRPr="00F944AF">
        <w:rPr>
          <w:rFonts w:cs="Arial"/>
          <w:bCs/>
          <w:i/>
          <w:color w:val="000000"/>
          <w:sz w:val="20"/>
          <w:lang w:val="tr-TR"/>
        </w:rPr>
        <w:t>,</w:t>
      </w:r>
      <w:r w:rsidR="00353B7E" w:rsidRPr="00F944AF">
        <w:rPr>
          <w:rFonts w:cs="Arial"/>
          <w:bCs/>
          <w:i/>
          <w:color w:val="000000"/>
          <w:sz w:val="20"/>
          <w:lang w:val="tr-TR"/>
        </w:rPr>
        <w:t xml:space="preserve"> </w:t>
      </w:r>
      <w:r w:rsidR="00262318" w:rsidRPr="00F944AF">
        <w:rPr>
          <w:rFonts w:cs="Arial"/>
          <w:bCs/>
          <w:i/>
          <w:color w:val="000000"/>
          <w:sz w:val="20"/>
          <w:lang w:val="tr-TR"/>
        </w:rPr>
        <w:t>hoşgörüyü, ortak anlayışı ve sosyal katkıyı yükseltmek açısından hayati bir öneme sahiptir. 2018</w:t>
      </w:r>
      <w:r w:rsidR="00C6692F">
        <w:rPr>
          <w:rFonts w:cs="Arial"/>
          <w:bCs/>
          <w:i/>
          <w:color w:val="000000"/>
          <w:sz w:val="20"/>
          <w:lang w:val="tr-TR"/>
        </w:rPr>
        <w:t xml:space="preserve"> </w:t>
      </w:r>
      <w:r w:rsidR="00C6692F">
        <w:rPr>
          <w:i/>
          <w:sz w:val="20"/>
          <w:lang w:val="tr-TR"/>
        </w:rPr>
        <w:t>Avrupa</w:t>
      </w:r>
      <w:r w:rsidR="00262318" w:rsidRPr="00F944AF">
        <w:rPr>
          <w:rFonts w:cs="Arial"/>
          <w:bCs/>
          <w:i/>
          <w:color w:val="000000"/>
          <w:sz w:val="20"/>
          <w:lang w:val="tr-TR"/>
        </w:rPr>
        <w:t xml:space="preserve"> Kültürel Mira</w:t>
      </w:r>
      <w:r w:rsidR="00C6692F">
        <w:rPr>
          <w:rFonts w:cs="Arial"/>
          <w:bCs/>
          <w:i/>
          <w:color w:val="000000"/>
          <w:sz w:val="20"/>
          <w:lang w:val="tr-TR"/>
        </w:rPr>
        <w:t>sı</w:t>
      </w:r>
      <w:r w:rsidR="00262318" w:rsidRPr="00F944AF">
        <w:rPr>
          <w:rFonts w:cs="Arial"/>
          <w:bCs/>
          <w:i/>
          <w:color w:val="000000"/>
          <w:sz w:val="20"/>
          <w:lang w:val="tr-TR"/>
        </w:rPr>
        <w:t xml:space="preserve"> Yılı</w:t>
      </w:r>
      <w:r>
        <w:rPr>
          <w:rFonts w:cs="Arial"/>
          <w:bCs/>
          <w:i/>
          <w:color w:val="000000"/>
          <w:sz w:val="20"/>
          <w:lang w:val="tr-TR"/>
        </w:rPr>
        <w:t>’nda</w:t>
      </w:r>
      <w:r w:rsidRPr="00F944AF">
        <w:rPr>
          <w:rFonts w:cs="Arial"/>
          <w:bCs/>
          <w:i/>
          <w:color w:val="000000"/>
          <w:sz w:val="20"/>
          <w:lang w:val="tr-TR"/>
        </w:rPr>
        <w:t>, Avrupalılar olarak bizi bir arada tutan değerlere –ortak tarihimiz, kültürümüz ve kültürel mirasımız</w:t>
      </w:r>
      <w:r>
        <w:rPr>
          <w:rFonts w:cs="Arial"/>
          <w:bCs/>
          <w:i/>
          <w:color w:val="000000"/>
          <w:sz w:val="20"/>
          <w:lang w:val="tr-TR"/>
        </w:rPr>
        <w:t>a</w:t>
      </w:r>
      <w:r w:rsidRPr="00F944AF">
        <w:rPr>
          <w:rFonts w:cs="Arial"/>
          <w:bCs/>
          <w:i/>
          <w:color w:val="000000"/>
          <w:sz w:val="20"/>
          <w:lang w:val="tr-TR"/>
        </w:rPr>
        <w:t xml:space="preserve"> odaklanmak için mükemmel bir fırsat olacaktır. Avrupa Konseyi</w:t>
      </w:r>
      <w:r w:rsidR="00C6692F">
        <w:rPr>
          <w:rFonts w:cs="Arial"/>
          <w:bCs/>
          <w:i/>
          <w:color w:val="000000"/>
          <w:sz w:val="20"/>
          <w:lang w:val="tr-TR"/>
        </w:rPr>
        <w:t>,</w:t>
      </w:r>
      <w:r w:rsidRPr="00F944AF">
        <w:rPr>
          <w:rFonts w:cs="Arial"/>
          <w:bCs/>
          <w:i/>
          <w:color w:val="000000"/>
          <w:sz w:val="20"/>
          <w:lang w:val="tr-TR"/>
        </w:rPr>
        <w:t xml:space="preserve"> bu ödülü ve diğer kültü</w:t>
      </w:r>
      <w:r>
        <w:rPr>
          <w:rFonts w:cs="Arial"/>
          <w:bCs/>
          <w:i/>
          <w:color w:val="000000"/>
          <w:sz w:val="20"/>
          <w:lang w:val="tr-TR"/>
        </w:rPr>
        <w:t>rel miras projelerini Yaratıcı A</w:t>
      </w:r>
      <w:r w:rsidRPr="00F944AF">
        <w:rPr>
          <w:rFonts w:cs="Arial"/>
          <w:bCs/>
          <w:i/>
          <w:color w:val="000000"/>
          <w:sz w:val="20"/>
          <w:lang w:val="tr-TR"/>
        </w:rPr>
        <w:t>vrupa Programı bünyesin</w:t>
      </w:r>
      <w:r w:rsidR="00B32A68">
        <w:rPr>
          <w:rFonts w:cs="Arial"/>
          <w:bCs/>
          <w:i/>
          <w:color w:val="000000"/>
          <w:sz w:val="20"/>
          <w:lang w:val="tr-TR"/>
        </w:rPr>
        <w:t>de desteklemeye devam edecektir,</w:t>
      </w:r>
      <w:r w:rsidRPr="00F944AF">
        <w:rPr>
          <w:rFonts w:cs="Arial"/>
          <w:bCs/>
          <w:i/>
          <w:color w:val="000000"/>
          <w:sz w:val="20"/>
          <w:lang w:val="tr-TR"/>
        </w:rPr>
        <w:t xml:space="preserve">”  </w:t>
      </w:r>
      <w:r>
        <w:rPr>
          <w:rFonts w:cs="Arial"/>
          <w:bCs/>
          <w:color w:val="000000"/>
          <w:sz w:val="20"/>
          <w:lang w:val="tr-TR"/>
        </w:rPr>
        <w:t xml:space="preserve">sözlerini kullandı. </w:t>
      </w:r>
      <w:r w:rsidR="00262318" w:rsidRPr="00F944AF">
        <w:rPr>
          <w:rFonts w:cs="Arial"/>
          <w:bCs/>
          <w:i/>
          <w:color w:val="000000"/>
          <w:sz w:val="20"/>
          <w:lang w:val="tr-TR"/>
        </w:rPr>
        <w:t xml:space="preserve">  </w:t>
      </w:r>
    </w:p>
    <w:p w:rsidR="009B7BC5" w:rsidRPr="00FD4545" w:rsidRDefault="009B7BC5" w:rsidP="00F75BC8">
      <w:pPr>
        <w:pStyle w:val="5Normal"/>
        <w:spacing w:after="0"/>
        <w:jc w:val="both"/>
        <w:rPr>
          <w:rFonts w:cs="Arial"/>
          <w:bCs/>
          <w:color w:val="000000"/>
          <w:sz w:val="20"/>
          <w:lang w:val="tr-TR"/>
        </w:rPr>
      </w:pPr>
    </w:p>
    <w:p w:rsidR="001E60E8" w:rsidRDefault="00B32A68" w:rsidP="00B32A68">
      <w:pPr>
        <w:jc w:val="both"/>
        <w:rPr>
          <w:sz w:val="20"/>
          <w:lang w:val="tr-TR"/>
        </w:rPr>
      </w:pPr>
      <w:r w:rsidRPr="00FD4545">
        <w:rPr>
          <w:rFonts w:cs="Arial"/>
          <w:b/>
          <w:color w:val="000000" w:themeColor="text1"/>
          <w:sz w:val="20"/>
          <w:lang w:val="tr-TR"/>
        </w:rPr>
        <w:t>Plácido Domingo</w:t>
      </w:r>
      <w:r>
        <w:rPr>
          <w:rFonts w:cs="Arial"/>
          <w:color w:val="000000" w:themeColor="text1"/>
          <w:sz w:val="20"/>
          <w:lang w:val="tr-TR"/>
        </w:rPr>
        <w:t>, ünlü opera sanatçısı ve Europa Nostra Başkanı</w:t>
      </w:r>
      <w:r>
        <w:rPr>
          <w:i/>
          <w:sz w:val="20"/>
          <w:lang w:val="tr-TR"/>
        </w:rPr>
        <w:t xml:space="preserve"> </w:t>
      </w:r>
      <w:r w:rsidR="00E91612">
        <w:rPr>
          <w:i/>
          <w:sz w:val="20"/>
          <w:lang w:val="tr-TR"/>
        </w:rPr>
        <w:t>“Bu senenin kazananları</w:t>
      </w:r>
      <w:r w:rsidR="00865184">
        <w:rPr>
          <w:i/>
          <w:sz w:val="20"/>
          <w:lang w:val="tr-TR"/>
        </w:rPr>
        <w:t>nı</w:t>
      </w:r>
      <w:r w:rsidR="00E91612">
        <w:rPr>
          <w:i/>
          <w:sz w:val="20"/>
          <w:lang w:val="tr-TR"/>
        </w:rPr>
        <w:t xml:space="preserve"> içten kutluyor ve bu ay</w:t>
      </w:r>
      <w:r w:rsidR="00865184">
        <w:rPr>
          <w:i/>
          <w:sz w:val="20"/>
          <w:lang w:val="tr-TR"/>
        </w:rPr>
        <w:t>rıcalıklı ödü</w:t>
      </w:r>
      <w:r w:rsidR="00C6692F">
        <w:rPr>
          <w:i/>
          <w:sz w:val="20"/>
          <w:lang w:val="tr-TR"/>
        </w:rPr>
        <w:t>llere katkısı olan</w:t>
      </w:r>
      <w:r w:rsidR="00865184">
        <w:rPr>
          <w:i/>
          <w:sz w:val="20"/>
          <w:lang w:val="tr-TR"/>
        </w:rPr>
        <w:t xml:space="preserve"> herkese</w:t>
      </w:r>
      <w:r w:rsidR="00E91612">
        <w:rPr>
          <w:i/>
          <w:sz w:val="20"/>
          <w:lang w:val="tr-TR"/>
        </w:rPr>
        <w:t xml:space="preserve"> müthiş yetenekleri, tutkulu bağlılıkları ve büyük fedakarlıkları için teşekkür ederi</w:t>
      </w:r>
      <w:r w:rsidR="00865184">
        <w:rPr>
          <w:i/>
          <w:sz w:val="20"/>
          <w:lang w:val="tr-TR"/>
        </w:rPr>
        <w:t>m. Bu senenin kazananları artık Europa Nostra ve A</w:t>
      </w:r>
      <w:r w:rsidR="00E91612">
        <w:rPr>
          <w:i/>
          <w:sz w:val="20"/>
          <w:lang w:val="tr-TR"/>
        </w:rPr>
        <w:t>vrupa Konseyi tarafından 15 yıldır seçilen, 450 başarılı olmuş seçgin bir grubun arasında yer alıyorl</w:t>
      </w:r>
      <w:r w:rsidR="00865184">
        <w:rPr>
          <w:i/>
          <w:sz w:val="20"/>
          <w:lang w:val="tr-TR"/>
        </w:rPr>
        <w:t>ar. Bizim tüm</w:t>
      </w:r>
      <w:r w:rsidR="00E91612">
        <w:rPr>
          <w:i/>
          <w:sz w:val="20"/>
          <w:lang w:val="tr-TR"/>
        </w:rPr>
        <w:t xml:space="preserve"> kazananlar</w:t>
      </w:r>
      <w:r w:rsidR="00865184">
        <w:rPr>
          <w:i/>
          <w:sz w:val="20"/>
          <w:lang w:val="tr-TR"/>
        </w:rPr>
        <w:t>ımız</w:t>
      </w:r>
      <w:r w:rsidR="00E91612">
        <w:rPr>
          <w:i/>
          <w:sz w:val="20"/>
          <w:lang w:val="tr-TR"/>
        </w:rPr>
        <w:t xml:space="preserve">, yenilenebilir ekonomik gelişmenin, sosyal uyum ve daha kapsamlı bir Avrupa için </w:t>
      </w:r>
      <w:r w:rsidR="00EF2D9A">
        <w:rPr>
          <w:i/>
          <w:sz w:val="20"/>
          <w:lang w:val="tr-TR"/>
        </w:rPr>
        <w:t>tarihi</w:t>
      </w:r>
      <w:r w:rsidR="0022575A">
        <w:rPr>
          <w:i/>
          <w:sz w:val="20"/>
          <w:lang w:val="tr-TR"/>
        </w:rPr>
        <w:t xml:space="preserve"> mirasın</w:t>
      </w:r>
      <w:r>
        <w:rPr>
          <w:i/>
          <w:sz w:val="20"/>
          <w:lang w:val="tr-TR"/>
        </w:rPr>
        <w:t xml:space="preserve"> anahtar olduğunu göstermektedir</w:t>
      </w:r>
      <w:r w:rsidR="00865184">
        <w:rPr>
          <w:i/>
          <w:sz w:val="20"/>
          <w:lang w:val="tr-TR"/>
        </w:rPr>
        <w:t>ler</w:t>
      </w:r>
      <w:r>
        <w:rPr>
          <w:i/>
          <w:sz w:val="20"/>
          <w:lang w:val="tr-TR"/>
        </w:rPr>
        <w:t xml:space="preserve">. AB liderleri, </w:t>
      </w:r>
      <w:r w:rsidR="00865184">
        <w:rPr>
          <w:i/>
          <w:sz w:val="20"/>
          <w:lang w:val="tr-TR"/>
        </w:rPr>
        <w:t xml:space="preserve">2018 </w:t>
      </w:r>
      <w:r w:rsidR="00830463">
        <w:rPr>
          <w:i/>
          <w:sz w:val="20"/>
          <w:lang w:val="tr-TR"/>
        </w:rPr>
        <w:t xml:space="preserve">Avrupa Kültürel Mirasın </w:t>
      </w:r>
      <w:r>
        <w:rPr>
          <w:i/>
          <w:sz w:val="20"/>
          <w:lang w:val="tr-TR"/>
        </w:rPr>
        <w:t xml:space="preserve">Yılı’nda, </w:t>
      </w:r>
      <w:r w:rsidR="00830463">
        <w:rPr>
          <w:i/>
          <w:sz w:val="20"/>
          <w:lang w:val="tr-TR"/>
        </w:rPr>
        <w:t>Avrupa ve ötesi</w:t>
      </w:r>
      <w:r>
        <w:rPr>
          <w:i/>
          <w:sz w:val="20"/>
          <w:lang w:val="tr-TR"/>
        </w:rPr>
        <w:t xml:space="preserve"> ü</w:t>
      </w:r>
      <w:r w:rsidR="00830463">
        <w:rPr>
          <w:i/>
          <w:sz w:val="20"/>
          <w:lang w:val="tr-TR"/>
        </w:rPr>
        <w:t>lkelerdeki toplum</w:t>
      </w:r>
      <w:r w:rsidR="00865184">
        <w:rPr>
          <w:i/>
          <w:sz w:val="20"/>
          <w:lang w:val="tr-TR"/>
        </w:rPr>
        <w:t xml:space="preserve"> ve kültürlerin</w:t>
      </w:r>
      <w:r w:rsidR="00EF2D9A">
        <w:rPr>
          <w:i/>
          <w:sz w:val="20"/>
          <w:lang w:val="tr-TR"/>
        </w:rPr>
        <w:t>, tarihi</w:t>
      </w:r>
      <w:r>
        <w:rPr>
          <w:i/>
          <w:sz w:val="20"/>
          <w:lang w:val="tr-TR"/>
        </w:rPr>
        <w:t xml:space="preserve"> mirasın</w:t>
      </w:r>
      <w:r w:rsidR="00830463">
        <w:rPr>
          <w:i/>
          <w:sz w:val="20"/>
          <w:lang w:val="tr-TR"/>
        </w:rPr>
        <w:t>ın</w:t>
      </w:r>
      <w:r>
        <w:rPr>
          <w:i/>
          <w:sz w:val="20"/>
          <w:lang w:val="tr-TR"/>
        </w:rPr>
        <w:t xml:space="preserve"> çoğul faydasını ve getireceği temel değerdeki tarihi fırsatı kaçırmamalıdır,” </w:t>
      </w:r>
      <w:r>
        <w:rPr>
          <w:sz w:val="20"/>
          <w:lang w:val="tr-TR"/>
        </w:rPr>
        <w:t xml:space="preserve">diye belirtmiştir. </w:t>
      </w:r>
    </w:p>
    <w:p w:rsidR="00B32A68" w:rsidRPr="00B32A68" w:rsidRDefault="00B32A68" w:rsidP="00B32A68">
      <w:pPr>
        <w:jc w:val="both"/>
        <w:rPr>
          <w:rFonts w:cs="Arial"/>
          <w:color w:val="000000"/>
          <w:spacing w:val="-2"/>
          <w:sz w:val="20"/>
          <w:lang w:val="tr-TR"/>
        </w:rPr>
      </w:pPr>
    </w:p>
    <w:p w:rsidR="009438A7" w:rsidRDefault="009438A7" w:rsidP="001A652C">
      <w:pPr>
        <w:pStyle w:val="5Normal"/>
        <w:spacing w:after="0"/>
        <w:jc w:val="both"/>
        <w:rPr>
          <w:rFonts w:cs="Arial"/>
          <w:color w:val="000000"/>
          <w:sz w:val="20"/>
          <w:lang w:val="tr-TR"/>
        </w:rPr>
      </w:pPr>
      <w:r w:rsidRPr="009438A7">
        <w:rPr>
          <w:rFonts w:cs="Arial"/>
          <w:color w:val="000000"/>
          <w:sz w:val="20"/>
          <w:lang w:val="tr-TR"/>
        </w:rPr>
        <w:t>2017 Avrupa Birliği Kültürel Miras Ödülü / Europa Nostra Ödülü</w:t>
      </w:r>
      <w:r w:rsidR="00830463">
        <w:rPr>
          <w:rFonts w:cs="Arial"/>
          <w:color w:val="000000"/>
          <w:sz w:val="20"/>
          <w:lang w:val="tr-TR"/>
        </w:rPr>
        <w:t>’</w:t>
      </w:r>
      <w:r w:rsidRPr="009438A7">
        <w:rPr>
          <w:rFonts w:cs="Arial"/>
          <w:color w:val="000000"/>
          <w:sz w:val="20"/>
          <w:lang w:val="tr-TR"/>
        </w:rPr>
        <w:t>nün kazananları</w:t>
      </w:r>
      <w:r>
        <w:rPr>
          <w:rFonts w:cs="Arial"/>
          <w:color w:val="000000"/>
          <w:sz w:val="20"/>
          <w:lang w:val="tr-TR"/>
        </w:rPr>
        <w:t xml:space="preserve"> ses getiren bir etkinlikle, AB Konseyi üyesi Navracsics ve </w:t>
      </w:r>
      <w:r w:rsidR="00F764CC">
        <w:rPr>
          <w:rFonts w:cs="Arial"/>
          <w:color w:val="000000"/>
          <w:sz w:val="20"/>
          <w:lang w:val="tr-TR"/>
        </w:rPr>
        <w:t xml:space="preserve">Maestro </w:t>
      </w:r>
      <w:r w:rsidRPr="00FD4545">
        <w:rPr>
          <w:rFonts w:cs="Arial"/>
          <w:bCs/>
          <w:color w:val="000000"/>
          <w:sz w:val="20"/>
          <w:lang w:val="tr-TR"/>
        </w:rPr>
        <w:t>Plácido Domingo</w:t>
      </w:r>
      <w:r>
        <w:rPr>
          <w:rFonts w:cs="Arial"/>
          <w:bCs/>
          <w:color w:val="000000"/>
          <w:sz w:val="20"/>
          <w:lang w:val="tr-TR"/>
        </w:rPr>
        <w:t xml:space="preserve"> eşliğinde, 15 Mayıs’ta akşamüstü Turku’daki St. Micheal Kilisesi’nde onurlandırılacaktır. </w:t>
      </w:r>
      <w:r w:rsidR="00F764CC">
        <w:rPr>
          <w:rFonts w:cs="Arial"/>
          <w:bCs/>
          <w:color w:val="000000"/>
          <w:sz w:val="20"/>
          <w:lang w:val="tr-TR"/>
        </w:rPr>
        <w:t xml:space="preserve">Avrupa Kültürel Miras Ödülleri Töreni, içerisinde Avrupa’nın dört bir yanından gelen </w:t>
      </w:r>
      <w:r w:rsidR="00EF2D9A">
        <w:rPr>
          <w:rFonts w:cs="Arial"/>
          <w:bCs/>
          <w:color w:val="000000"/>
          <w:sz w:val="20"/>
          <w:lang w:val="tr-TR"/>
        </w:rPr>
        <w:t>tarihi</w:t>
      </w:r>
      <w:r w:rsidR="00F764CC">
        <w:rPr>
          <w:rFonts w:cs="Arial"/>
          <w:bCs/>
          <w:color w:val="000000"/>
          <w:sz w:val="20"/>
          <w:lang w:val="tr-TR"/>
        </w:rPr>
        <w:t xml:space="preserve"> miras uzmanlarının, gönüllülerin ve destekçilerin yer aldığı 1,200 kişiyi, aynı zamanda ev sahipliği yapan ülke ve diğer devletlerden gelen AB kurumlarının üst kademe temsilcilerini bir araya getirecektir.  </w:t>
      </w:r>
    </w:p>
    <w:p w:rsidR="009438A7" w:rsidRDefault="009438A7" w:rsidP="001A652C">
      <w:pPr>
        <w:pStyle w:val="5Normal"/>
        <w:spacing w:after="0"/>
        <w:jc w:val="both"/>
        <w:rPr>
          <w:rFonts w:cs="Arial"/>
          <w:color w:val="000000"/>
          <w:sz w:val="20"/>
          <w:lang w:val="tr-TR"/>
        </w:rPr>
      </w:pPr>
    </w:p>
    <w:p w:rsidR="00371778" w:rsidRDefault="00EF2D9A" w:rsidP="001A652C">
      <w:pPr>
        <w:pStyle w:val="5Normal"/>
        <w:spacing w:after="0"/>
        <w:jc w:val="both"/>
        <w:rPr>
          <w:rFonts w:cs="Arial"/>
          <w:color w:val="000000"/>
          <w:sz w:val="20"/>
          <w:lang w:val="tr-TR"/>
        </w:rPr>
      </w:pPr>
      <w:r>
        <w:rPr>
          <w:rFonts w:cs="Arial"/>
          <w:color w:val="000000"/>
          <w:sz w:val="20"/>
          <w:lang w:val="tr-TR"/>
        </w:rPr>
        <w:t>Kazananlar aynı zamanda tarihi</w:t>
      </w:r>
      <w:r w:rsidR="0072207D">
        <w:rPr>
          <w:rFonts w:cs="Arial"/>
          <w:color w:val="000000"/>
          <w:sz w:val="20"/>
          <w:lang w:val="tr-TR"/>
        </w:rPr>
        <w:t xml:space="preserve"> miras alanında örneklerini 14 Mayıs’ta Turku’daki Sigyn Hall Müzik Konservatuvarı’</w:t>
      </w:r>
      <w:r w:rsidR="00AF018C">
        <w:rPr>
          <w:rFonts w:cs="Arial"/>
          <w:color w:val="000000"/>
          <w:sz w:val="20"/>
          <w:lang w:val="tr-TR"/>
        </w:rPr>
        <w:t>nda yapılacak olan Üstün Başarı</w:t>
      </w:r>
      <w:r w:rsidR="00FB029F">
        <w:rPr>
          <w:rFonts w:cs="Arial"/>
          <w:color w:val="000000"/>
          <w:sz w:val="20"/>
          <w:lang w:val="tr-TR"/>
        </w:rPr>
        <w:t xml:space="preserve"> Fuar’ında sunacaklar</w:t>
      </w:r>
      <w:r w:rsidR="0072207D">
        <w:rPr>
          <w:rFonts w:cs="Arial"/>
          <w:color w:val="000000"/>
          <w:sz w:val="20"/>
          <w:lang w:val="tr-TR"/>
        </w:rPr>
        <w:t xml:space="preserve"> ve Turku’daki </w:t>
      </w:r>
      <w:r w:rsidR="002D09CF">
        <w:rPr>
          <w:rFonts w:cs="Arial"/>
          <w:color w:val="000000"/>
          <w:sz w:val="20"/>
          <w:u w:val="single"/>
          <w:lang w:val="tr-TR"/>
        </w:rPr>
        <w:fldChar w:fldCharType="begin"/>
      </w:r>
      <w:r w:rsidR="002D09CF">
        <w:rPr>
          <w:rFonts w:cs="Arial"/>
          <w:color w:val="000000"/>
          <w:sz w:val="20"/>
          <w:u w:val="single"/>
          <w:lang w:val="tr-TR"/>
        </w:rPr>
        <w:instrText xml:space="preserve"> HYPERLINK "http://europanostra.org/european-heritage-congress/" </w:instrText>
      </w:r>
      <w:r w:rsidR="002D09CF">
        <w:rPr>
          <w:rFonts w:cs="Arial"/>
          <w:color w:val="000000"/>
          <w:sz w:val="20"/>
          <w:u w:val="single"/>
          <w:lang w:val="tr-TR"/>
        </w:rPr>
        <w:fldChar w:fldCharType="separate"/>
      </w:r>
      <w:r w:rsidR="0072207D" w:rsidRPr="002D09CF">
        <w:rPr>
          <w:rStyle w:val="Hyperlink"/>
          <w:rFonts w:cs="Arial"/>
          <w:sz w:val="20"/>
          <w:lang w:val="tr-TR"/>
        </w:rPr>
        <w:t>Avrupa Kültürel Miras Kongresi’nde</w:t>
      </w:r>
      <w:r w:rsidR="002D09CF">
        <w:rPr>
          <w:rFonts w:cs="Arial"/>
          <w:color w:val="000000"/>
          <w:sz w:val="20"/>
          <w:u w:val="single"/>
          <w:lang w:val="tr-TR"/>
        </w:rPr>
        <w:fldChar w:fldCharType="end"/>
      </w:r>
      <w:r w:rsidR="00313F1D">
        <w:rPr>
          <w:rFonts w:cs="Arial"/>
          <w:color w:val="000000"/>
          <w:sz w:val="20"/>
          <w:lang w:val="tr-TR"/>
        </w:rPr>
        <w:t xml:space="preserve"> (11-15 Mayıs)</w:t>
      </w:r>
      <w:r w:rsidR="0072207D">
        <w:rPr>
          <w:rFonts w:cs="Arial"/>
          <w:color w:val="000000"/>
          <w:sz w:val="20"/>
          <w:lang w:val="tr-TR"/>
        </w:rPr>
        <w:t xml:space="preserve"> gerçekleşecek olan çeşitli etkinliklerde yer alacaklardır. Europa Nostra tarafından orgazine edilen Kongre, iletişim anlamında ilham verici bir ortam yaratmak ve özellikle 2018 Avrupa Kültürel Miras</w:t>
      </w:r>
      <w:r w:rsidR="00830463">
        <w:rPr>
          <w:rFonts w:cs="Arial"/>
          <w:color w:val="000000"/>
          <w:sz w:val="20"/>
          <w:lang w:val="tr-TR"/>
        </w:rPr>
        <w:t>ı</w:t>
      </w:r>
      <w:r w:rsidR="0072207D">
        <w:rPr>
          <w:rFonts w:cs="Arial"/>
          <w:color w:val="000000"/>
          <w:sz w:val="20"/>
          <w:lang w:val="tr-TR"/>
        </w:rPr>
        <w:t xml:space="preserve"> Yılı’na odaklaranak, Avrupa’daki en son gelişmelerin kültürel mirasla bağlantısının tartışılmasını sağlamış olacaktır. </w:t>
      </w:r>
    </w:p>
    <w:p w:rsidR="0072207D" w:rsidRPr="00FD4545" w:rsidRDefault="0072207D" w:rsidP="001A652C">
      <w:pPr>
        <w:pStyle w:val="5Normal"/>
        <w:spacing w:after="0"/>
        <w:jc w:val="both"/>
        <w:rPr>
          <w:rFonts w:cs="Arial"/>
          <w:color w:val="000000"/>
          <w:sz w:val="20"/>
          <w:lang w:val="tr-TR"/>
        </w:rPr>
      </w:pPr>
    </w:p>
    <w:p w:rsidR="00AF018C" w:rsidRDefault="0072207D" w:rsidP="001A652C">
      <w:pPr>
        <w:pStyle w:val="5Normal"/>
        <w:spacing w:after="0"/>
        <w:jc w:val="both"/>
        <w:rPr>
          <w:rFonts w:cs="Arial"/>
          <w:sz w:val="20"/>
          <w:lang w:val="tr-TR"/>
        </w:rPr>
      </w:pPr>
      <w:r>
        <w:rPr>
          <w:rFonts w:cs="Arial"/>
          <w:color w:val="000000"/>
          <w:sz w:val="20"/>
          <w:lang w:val="tr-TR"/>
        </w:rPr>
        <w:t>2018’de düzenlenecek olan Ödülleri için başvurular 15 Mayıs’tan 1 Eki</w:t>
      </w:r>
      <w:r w:rsidR="00830463">
        <w:rPr>
          <w:rFonts w:cs="Arial"/>
          <w:color w:val="000000"/>
          <w:sz w:val="20"/>
          <w:lang w:val="tr-TR"/>
        </w:rPr>
        <w:t>m 2017 tarihine kadar belirtilen</w:t>
      </w:r>
      <w:r>
        <w:rPr>
          <w:rFonts w:cs="Arial"/>
          <w:color w:val="000000"/>
          <w:sz w:val="20"/>
          <w:lang w:val="tr-TR"/>
        </w:rPr>
        <w:t xml:space="preserve"> </w:t>
      </w:r>
      <w:hyperlink r:id="rId10" w:history="1">
        <w:r w:rsidR="006A030B">
          <w:rPr>
            <w:rStyle w:val="Hyperlink"/>
            <w:rFonts w:cs="Arial"/>
            <w:sz w:val="20"/>
            <w:lang w:val="tr-TR"/>
          </w:rPr>
          <w:t xml:space="preserve">internet </w:t>
        </w:r>
        <w:r w:rsidRPr="00FD4545">
          <w:rPr>
            <w:rStyle w:val="Hyperlink"/>
            <w:rFonts w:cs="Arial"/>
            <w:sz w:val="20"/>
            <w:lang w:val="tr-TR"/>
          </w:rPr>
          <w:t>site</w:t>
        </w:r>
      </w:hyperlink>
      <w:r w:rsidR="006A030B">
        <w:rPr>
          <w:rStyle w:val="Hyperlink"/>
          <w:rFonts w:cs="Arial"/>
          <w:color w:val="auto"/>
          <w:sz w:val="20"/>
          <w:u w:val="none"/>
          <w:lang w:val="tr-TR"/>
        </w:rPr>
        <w:t xml:space="preserve">’sinden yapılabilir. </w:t>
      </w:r>
    </w:p>
    <w:p w:rsidR="00AF018C" w:rsidRPr="006A030B" w:rsidRDefault="00AF018C" w:rsidP="001A652C">
      <w:pPr>
        <w:pStyle w:val="5Normal"/>
        <w:spacing w:after="0"/>
        <w:jc w:val="both"/>
        <w:rPr>
          <w:rFonts w:cs="Arial"/>
          <w:sz w:val="20"/>
          <w:lang w:val="tr-TR"/>
        </w:rPr>
      </w:pPr>
    </w:p>
    <w:p w:rsidR="0009760C" w:rsidRPr="00FD4545" w:rsidRDefault="0009760C" w:rsidP="001A652C">
      <w:pPr>
        <w:pStyle w:val="5Normal"/>
        <w:spacing w:after="0"/>
        <w:jc w:val="both"/>
        <w:rPr>
          <w:rFonts w:cs="Arial"/>
          <w:color w:val="000000"/>
          <w:sz w:val="20"/>
          <w:lang w:val="tr-TR"/>
        </w:rPr>
      </w:pPr>
    </w:p>
    <w:tbl>
      <w:tblPr>
        <w:tblW w:w="15453" w:type="dxa"/>
        <w:tblLook w:val="00A0" w:firstRow="1" w:lastRow="0" w:firstColumn="1" w:lastColumn="0" w:noHBand="0" w:noVBand="0"/>
      </w:tblPr>
      <w:tblGrid>
        <w:gridCol w:w="5587"/>
        <w:gridCol w:w="4933"/>
        <w:gridCol w:w="4933"/>
      </w:tblGrid>
      <w:tr w:rsidR="0009760C" w:rsidRPr="00FD4545" w:rsidTr="008373F5">
        <w:trPr>
          <w:trHeight w:val="74"/>
        </w:trPr>
        <w:tc>
          <w:tcPr>
            <w:tcW w:w="5587" w:type="dxa"/>
          </w:tcPr>
          <w:p w:rsidR="00C25784" w:rsidRPr="00FD4545" w:rsidRDefault="00C25784"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p>
          <w:p w:rsidR="005D258B" w:rsidRPr="00FD4545" w:rsidRDefault="006A030B" w:rsidP="005D258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r>
              <w:rPr>
                <w:rFonts w:eastAsia="Calibri" w:cs="Arial"/>
                <w:b/>
                <w:color w:val="000000"/>
                <w:sz w:val="20"/>
                <w:lang w:val="tr-TR" w:eastAsia="ar-SA"/>
              </w:rPr>
              <w:t>İLETİŞİM</w:t>
            </w:r>
          </w:p>
          <w:p w:rsidR="00C25784" w:rsidRPr="00FD4545" w:rsidRDefault="00C25784"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r w:rsidRPr="00FD4545">
              <w:rPr>
                <w:rFonts w:eastAsia="Calibri" w:cs="Arial"/>
                <w:b/>
                <w:sz w:val="20"/>
                <w:lang w:val="tr-TR" w:eastAsia="ar-SA"/>
              </w:rPr>
              <w:t>Europa Nostra</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tr-TR" w:eastAsia="ar-SA"/>
              </w:rPr>
            </w:pPr>
            <w:r w:rsidRPr="00FD4545">
              <w:rPr>
                <w:rFonts w:eastAsia="Calibri" w:cs="Arial"/>
                <w:sz w:val="20"/>
                <w:lang w:val="tr-TR" w:eastAsia="ar-SA"/>
              </w:rPr>
              <w:t xml:space="preserve">Joana Pinheiro, jp@europanostra.org, </w:t>
            </w:r>
            <w:r w:rsidRPr="00FD4545">
              <w:rPr>
                <w:rFonts w:eastAsia="Calibri" w:cs="Arial"/>
                <w:bCs/>
                <w:sz w:val="20"/>
                <w:lang w:val="tr-TR" w:eastAsia="ar-SA"/>
              </w:rPr>
              <w:t xml:space="preserve">+31 70 302 40 55 </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tr-TR" w:eastAsia="ar-SA"/>
              </w:rPr>
            </w:pPr>
            <w:r w:rsidRPr="00FD4545">
              <w:rPr>
                <w:rFonts w:eastAsia="Calibri" w:cs="Arial"/>
                <w:sz w:val="20"/>
                <w:lang w:val="tr-TR" w:eastAsia="ar-SA"/>
              </w:rPr>
              <w:t>Elena Bianchi, eb@europanostra.org, +31 70 302 40 58</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C25784" w:rsidRPr="00FD4545" w:rsidRDefault="00C25784"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
          <w:p w:rsidR="0009760C" w:rsidRPr="00FD4545" w:rsidRDefault="006A030B"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r>
              <w:rPr>
                <w:rFonts w:eastAsia="Calibri" w:cs="Arial"/>
                <w:b/>
                <w:sz w:val="20"/>
                <w:lang w:val="tr-TR" w:eastAsia="ar-SA"/>
              </w:rPr>
              <w:t>Avrupa Konseyi</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tr-TR"/>
              </w:rPr>
            </w:pPr>
            <w:r w:rsidRPr="00FD4545">
              <w:rPr>
                <w:rFonts w:cs="Arial"/>
                <w:sz w:val="20"/>
                <w:lang w:val="tr-TR"/>
              </w:rPr>
              <w:t xml:space="preserve">Nathalie Vandystadt </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r w:rsidRPr="00FD4545">
              <w:rPr>
                <w:rFonts w:cs="Arial"/>
                <w:sz w:val="20"/>
                <w:lang w:val="tr-TR"/>
              </w:rPr>
              <w:t xml:space="preserve">nathalie.vandystadt@ec.europa.eu, </w:t>
            </w:r>
            <w:r w:rsidR="00D265DA">
              <w:fldChar w:fldCharType="begin"/>
            </w:r>
            <w:r w:rsidR="00D265DA" w:rsidRPr="002D09CF">
              <w:rPr>
                <w:lang w:val="pt-PT"/>
              </w:rPr>
              <w:instrText xml:space="preserve"> HYPERLINK "tel:%2B32%202%202967083" \t "_blank" </w:instrText>
            </w:r>
            <w:r w:rsidR="00D265DA">
              <w:fldChar w:fldCharType="separate"/>
            </w:r>
            <w:r w:rsidRPr="00FD4545">
              <w:rPr>
                <w:rStyle w:val="Hyperlink"/>
                <w:rFonts w:cs="Arial"/>
                <w:color w:val="000000"/>
                <w:sz w:val="20"/>
                <w:u w:val="none"/>
                <w:lang w:val="tr-TR"/>
              </w:rPr>
              <w:t>+32 2 2967083</w:t>
            </w:r>
            <w:r w:rsidR="00D265DA">
              <w:rPr>
                <w:rStyle w:val="Hyperlink"/>
                <w:rFonts w:cs="Arial"/>
                <w:color w:val="000000"/>
                <w:sz w:val="20"/>
                <w:u w:val="none"/>
                <w:lang w:val="tr-TR"/>
              </w:rPr>
              <w:fldChar w:fldCharType="end"/>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r w:rsidRPr="00FD4545">
              <w:rPr>
                <w:rFonts w:eastAsia="Calibri" w:cs="Arial"/>
                <w:sz w:val="20"/>
                <w:lang w:val="tr-TR" w:eastAsia="ar-SA"/>
              </w:rPr>
              <w:t xml:space="preserve">Joseph Waldstein </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r w:rsidRPr="00FD4545">
              <w:rPr>
                <w:rFonts w:eastAsia="Calibri" w:cs="Arial"/>
                <w:sz w:val="20"/>
                <w:lang w:val="tr-TR" w:eastAsia="ar-SA"/>
              </w:rPr>
              <w:t>joseph.waldstein@ec.europa.eu, +32 2 2956184</w:t>
            </w:r>
          </w:p>
          <w:p w:rsidR="00646908" w:rsidRPr="00FD4545" w:rsidRDefault="006A030B" w:rsidP="00D2104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r>
              <w:rPr>
                <w:rFonts w:eastAsia="Calibri" w:cs="Arial"/>
                <w:b/>
                <w:sz w:val="20"/>
                <w:lang w:val="tr-TR" w:eastAsia="ar-SA"/>
              </w:rPr>
              <w:t xml:space="preserve">Görsel Sanatlar ve Araştırma Merkezi, Lefkoşa </w:t>
            </w:r>
          </w:p>
          <w:p w:rsidR="008373F5" w:rsidRPr="00FD4545" w:rsidRDefault="00F75BC8" w:rsidP="00F75BC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r w:rsidRPr="00FD4545">
              <w:rPr>
                <w:rFonts w:eastAsia="Calibri" w:cs="Arial"/>
                <w:sz w:val="20"/>
                <w:lang w:val="tr-TR" w:eastAsia="ar-SA"/>
              </w:rPr>
              <w:t>Dr. Rita Severis, rita.severis@severis.org</w:t>
            </w:r>
          </w:p>
          <w:p w:rsidR="00F75BC8" w:rsidRPr="00FD4545" w:rsidRDefault="00F75BC8" w:rsidP="00F75BC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r w:rsidRPr="00FD4545">
              <w:rPr>
                <w:rFonts w:eastAsia="Calibri" w:cs="Arial"/>
                <w:sz w:val="20"/>
                <w:lang w:val="tr-TR" w:eastAsia="ar-SA"/>
              </w:rPr>
              <w:t>+357 22 300999, +357 99 630872</w:t>
            </w:r>
          </w:p>
        </w:tc>
        <w:tc>
          <w:tcPr>
            <w:tcW w:w="4933" w:type="dxa"/>
          </w:tcPr>
          <w:p w:rsidR="00F273A9" w:rsidRPr="00FD4545" w:rsidRDefault="00F273A9"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p>
          <w:p w:rsidR="00993F25" w:rsidRPr="00993F25" w:rsidRDefault="00993F25" w:rsidP="00993F2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r w:rsidRPr="00993F25">
              <w:rPr>
                <w:rFonts w:eastAsia="Calibri" w:cs="Arial"/>
                <w:b/>
                <w:sz w:val="20"/>
                <w:lang w:val="tr-TR" w:eastAsia="ar-SA"/>
              </w:rPr>
              <w:t>ŞİMDİ ÖĞREN</w:t>
            </w:r>
          </w:p>
          <w:p w:rsidR="00993F25" w:rsidRPr="00993F25" w:rsidRDefault="00993F25" w:rsidP="00993F2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tr-TR" w:eastAsia="ar-SA"/>
              </w:rPr>
            </w:pPr>
            <w:r w:rsidRPr="00993F25">
              <w:rPr>
                <w:rFonts w:eastAsia="Calibri" w:cs="Arial"/>
                <w:sz w:val="20"/>
                <w:lang w:val="tr-TR" w:eastAsia="ar-SA"/>
              </w:rPr>
              <w:t>Her kazanan proje için:</w:t>
            </w:r>
          </w:p>
          <w:p w:rsidR="0009760C" w:rsidRPr="002F20F7" w:rsidRDefault="00AB07C3" w:rsidP="00993F2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tr-TR" w:eastAsia="ar-SA"/>
              </w:rPr>
            </w:pPr>
            <w:hyperlink r:id="rId11" w:history="1">
              <w:r w:rsidR="002F20F7" w:rsidRPr="002D09CF">
                <w:rPr>
                  <w:rStyle w:val="Hyperlink"/>
                  <w:rFonts w:eastAsia="Calibri" w:cs="Arial"/>
                  <w:sz w:val="20"/>
                  <w:lang w:val="tr-TR" w:eastAsia="ar-SA"/>
                </w:rPr>
                <w:t>bilgi ve jüri’nin yorumları</w:t>
              </w:r>
            </w:hyperlink>
            <w:r w:rsidR="0009760C" w:rsidRPr="002F20F7">
              <w:rPr>
                <w:rFonts w:eastAsia="Calibri" w:cs="Arial"/>
                <w:color w:val="0000FF"/>
                <w:sz w:val="20"/>
                <w:u w:val="single"/>
                <w:lang w:val="tr-TR" w:eastAsia="ar-SA"/>
              </w:rPr>
              <w:t xml:space="preserve"> </w:t>
            </w:r>
          </w:p>
          <w:p w:rsidR="0009760C" w:rsidRPr="00FD4545" w:rsidRDefault="00AB07C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tr-TR" w:eastAsia="ar-SA"/>
              </w:rPr>
            </w:pPr>
            <w:hyperlink r:id="rId12" w:history="1">
              <w:r w:rsidR="002F20F7" w:rsidRPr="002D09CF">
                <w:rPr>
                  <w:rStyle w:val="Hyperlink"/>
                  <w:rFonts w:eastAsia="Calibri" w:cs="Arial"/>
                  <w:sz w:val="20"/>
                  <w:lang w:val="tr-TR" w:eastAsia="ar-SA"/>
                </w:rPr>
                <w:t>yüksek çözünürlüklü fotoğraflar</w:t>
              </w:r>
            </w:hyperlink>
            <w:r w:rsidR="002F20F7">
              <w:rPr>
                <w:rFonts w:eastAsia="Calibri" w:cs="Arial"/>
                <w:color w:val="000000"/>
                <w:sz w:val="20"/>
                <w:lang w:val="tr-TR" w:eastAsia="ar-SA"/>
              </w:rPr>
              <w:t xml:space="preserve"> ve</w:t>
            </w:r>
            <w:r w:rsidR="0009760C" w:rsidRPr="002D09CF">
              <w:rPr>
                <w:rFonts w:eastAsia="Calibri" w:cs="Arial"/>
                <w:color w:val="0000FF"/>
                <w:sz w:val="20"/>
                <w:lang w:val="tr-TR" w:eastAsia="ar-SA"/>
              </w:rPr>
              <w:t xml:space="preserve"> </w:t>
            </w:r>
            <w:hyperlink r:id="rId13" w:history="1">
              <w:r w:rsidR="002F20F7" w:rsidRPr="002D09CF">
                <w:rPr>
                  <w:rStyle w:val="Hyperlink"/>
                  <w:rFonts w:eastAsia="Calibri" w:cs="Arial"/>
                  <w:sz w:val="20"/>
                  <w:lang w:val="tr-TR" w:eastAsia="ar-SA"/>
                </w:rPr>
                <w:t>videolar</w:t>
              </w:r>
            </w:hyperlink>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tr-TR" w:eastAsia="ar-SA"/>
              </w:rPr>
            </w:pPr>
            <w:r w:rsidRPr="00FD4545">
              <w:rPr>
                <w:rFonts w:eastAsia="Calibri" w:cs="Arial"/>
                <w:sz w:val="20"/>
                <w:lang w:val="tr-TR" w:eastAsia="ar-SA"/>
              </w:rPr>
              <w:t xml:space="preserve">Twitter: </w:t>
            </w:r>
            <w:hyperlink r:id="rId14" w:history="1">
              <w:r w:rsidRPr="00FD4545">
                <w:rPr>
                  <w:rStyle w:val="Hyperlink"/>
                  <w:rFonts w:eastAsia="Calibri" w:cs="Arial"/>
                  <w:sz w:val="20"/>
                  <w:lang w:val="tr-TR" w:eastAsia="ar-SA"/>
                </w:rPr>
                <w:t>@europanostra</w:t>
              </w:r>
            </w:hyperlink>
            <w:r w:rsidRPr="00FD4545">
              <w:rPr>
                <w:rFonts w:eastAsia="Calibri" w:cs="Arial"/>
                <w:sz w:val="20"/>
                <w:lang w:val="tr-TR" w:eastAsia="ar-SA"/>
              </w:rPr>
              <w:t xml:space="preserve">    </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u w:val="single"/>
                <w:lang w:val="tr-TR" w:eastAsia="ar-SA"/>
              </w:rPr>
            </w:pPr>
          </w:p>
          <w:p w:rsidR="00C25784" w:rsidRPr="00FD4545" w:rsidRDefault="00C25784"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sz w:val="20"/>
                <w:lang w:val="tr-TR"/>
              </w:rPr>
            </w:pPr>
          </w:p>
          <w:p w:rsidR="0009760C" w:rsidRPr="002F20F7" w:rsidRDefault="00AB07C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u w:val="single"/>
                <w:lang w:val="tr-TR" w:eastAsia="ar-SA"/>
              </w:rPr>
            </w:pPr>
            <w:hyperlink r:id="rId15" w:history="1">
              <w:r w:rsidR="002F20F7" w:rsidRPr="002D09CF">
                <w:rPr>
                  <w:rStyle w:val="Hyperlink"/>
                  <w:rFonts w:cs="Arial"/>
                  <w:sz w:val="20"/>
                  <w:lang w:val="tr-TR"/>
                </w:rPr>
                <w:t>C</w:t>
              </w:r>
              <w:r w:rsidR="0009760C" w:rsidRPr="002D09CF">
                <w:rPr>
                  <w:rStyle w:val="Hyperlink"/>
                  <w:rFonts w:cs="Arial"/>
                  <w:sz w:val="20"/>
                  <w:lang w:val="tr-TR"/>
                </w:rPr>
                <w:t>reative Europe</w:t>
              </w:r>
              <w:r w:rsidR="002F20F7" w:rsidRPr="002D09CF">
                <w:rPr>
                  <w:rStyle w:val="Hyperlink"/>
                  <w:rFonts w:cs="Arial"/>
                  <w:spacing w:val="-2"/>
                  <w:sz w:val="20"/>
                  <w:lang w:val="tr-TR"/>
                </w:rPr>
                <w:t xml:space="preserve"> internet sitesi</w:t>
              </w:r>
            </w:hyperlink>
            <w:r w:rsidR="002F20F7" w:rsidRPr="002F20F7">
              <w:rPr>
                <w:rFonts w:cs="Arial"/>
                <w:color w:val="0000FF"/>
                <w:spacing w:val="-2"/>
                <w:sz w:val="20"/>
                <w:u w:val="single"/>
                <w:lang w:val="tr-TR"/>
              </w:rPr>
              <w:t xml:space="preserve"> </w:t>
            </w:r>
            <w:r w:rsidR="0009760C" w:rsidRPr="002F20F7">
              <w:rPr>
                <w:rFonts w:eastAsia="Calibri" w:cs="Arial"/>
                <w:color w:val="0000FF"/>
                <w:sz w:val="20"/>
                <w:u w:val="single"/>
                <w:lang w:val="tr-TR" w:eastAsia="ar-SA"/>
              </w:rPr>
              <w:t xml:space="preserve"> </w:t>
            </w:r>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tr-TR" w:eastAsia="ar-SA"/>
              </w:rPr>
            </w:pPr>
            <w:r w:rsidRPr="00FD4545">
              <w:rPr>
                <w:rFonts w:eastAsia="Calibri" w:cs="Arial"/>
                <w:sz w:val="20"/>
                <w:lang w:val="tr-TR" w:eastAsia="ar-SA"/>
              </w:rPr>
              <w:t xml:space="preserve">Twitter: </w:t>
            </w:r>
            <w:hyperlink r:id="rId16" w:history="1">
              <w:r w:rsidRPr="00FD4545">
                <w:rPr>
                  <w:rStyle w:val="Hyperlink"/>
                  <w:rFonts w:eastAsia="Calibri" w:cs="Arial"/>
                  <w:sz w:val="20"/>
                  <w:lang w:val="tr-TR" w:eastAsia="ar-SA"/>
                </w:rPr>
                <w:t>@europe_creative</w:t>
              </w:r>
            </w:hyperlink>
            <w:r w:rsidRPr="00FD4545">
              <w:rPr>
                <w:rFonts w:eastAsia="Calibri" w:cs="Arial"/>
                <w:sz w:val="20"/>
                <w:lang w:val="tr-TR" w:eastAsia="ar-SA"/>
              </w:rPr>
              <w:t xml:space="preserve"> </w:t>
            </w:r>
          </w:p>
          <w:p w:rsidR="0009760C" w:rsidRPr="002F20F7" w:rsidRDefault="00AB07C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u w:val="single"/>
                <w:lang w:val="tr-TR" w:eastAsia="ar-SA"/>
              </w:rPr>
            </w:pPr>
            <w:hyperlink r:id="rId17" w:history="1">
              <w:r w:rsidR="002F20F7" w:rsidRPr="002D09CF">
                <w:rPr>
                  <w:rStyle w:val="Hyperlink"/>
                  <w:rFonts w:cs="Arial"/>
                  <w:sz w:val="20"/>
                  <w:lang w:val="tr-TR"/>
                </w:rPr>
                <w:t>Konsey Üyesi</w:t>
              </w:r>
              <w:r w:rsidR="0009760C" w:rsidRPr="002D09CF">
                <w:rPr>
                  <w:rStyle w:val="Hyperlink"/>
                  <w:rFonts w:cs="Arial"/>
                  <w:sz w:val="20"/>
                  <w:lang w:val="tr-TR"/>
                </w:rPr>
                <w:t xml:space="preserve"> </w:t>
              </w:r>
              <w:r w:rsidR="002F20F7" w:rsidRPr="002D09CF">
                <w:rPr>
                  <w:rStyle w:val="Hyperlink"/>
                  <w:rFonts w:cs="Arial"/>
                  <w:bCs/>
                  <w:sz w:val="20"/>
                  <w:lang w:val="tr-TR"/>
                </w:rPr>
                <w:t>Navracsics internet sitesi</w:t>
              </w:r>
            </w:hyperlink>
          </w:p>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p w:rsidR="00C25784" w:rsidRPr="00FD4545" w:rsidRDefault="00C25784"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p w:rsidR="000D7588" w:rsidRPr="00FD4545" w:rsidRDefault="00AB07C3"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hyperlink r:id="rId18" w:history="1">
              <w:r w:rsidR="00F75BC8" w:rsidRPr="00FD4545">
                <w:rPr>
                  <w:rStyle w:val="Hyperlink"/>
                  <w:rFonts w:eastAsia="Calibri" w:cs="Arial"/>
                  <w:sz w:val="20"/>
                  <w:lang w:val="tr-TR" w:eastAsia="tr-TR"/>
                </w:rPr>
                <w:t>www.cvar.severis.org/en</w:t>
              </w:r>
            </w:hyperlink>
          </w:p>
          <w:p w:rsidR="00D2104E" w:rsidRPr="00FD4545" w:rsidRDefault="00D2104E"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p w:rsidR="00646908" w:rsidRPr="00FD4545" w:rsidRDefault="00646908"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p w:rsidR="00B823E7" w:rsidRPr="00FD4545" w:rsidRDefault="00B823E7"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tc>
        <w:tc>
          <w:tcPr>
            <w:tcW w:w="4933" w:type="dxa"/>
          </w:tcPr>
          <w:p w:rsidR="0009760C" w:rsidRPr="00FD4545" w:rsidRDefault="0009760C" w:rsidP="00381AC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p>
        </w:tc>
      </w:tr>
    </w:tbl>
    <w:p w:rsidR="00646908" w:rsidRPr="00FD4545" w:rsidRDefault="00646908" w:rsidP="00646908">
      <w:pPr>
        <w:keepNext/>
        <w:ind w:right="57"/>
        <w:jc w:val="center"/>
        <w:rPr>
          <w:rFonts w:cs="Arial"/>
          <w:b/>
          <w:color w:val="000000"/>
          <w:sz w:val="24"/>
          <w:szCs w:val="24"/>
          <w:lang w:val="tr-TR"/>
        </w:rPr>
      </w:pPr>
    </w:p>
    <w:p w:rsidR="00C25784" w:rsidRPr="00FD4545" w:rsidRDefault="00C25784" w:rsidP="00646908">
      <w:pPr>
        <w:keepNext/>
        <w:ind w:right="57"/>
        <w:jc w:val="center"/>
        <w:rPr>
          <w:rFonts w:cs="Arial"/>
          <w:b/>
          <w:color w:val="000000"/>
          <w:sz w:val="24"/>
          <w:szCs w:val="24"/>
          <w:lang w:val="tr-TR"/>
        </w:rPr>
      </w:pPr>
    </w:p>
    <w:p w:rsidR="00646908" w:rsidRPr="00FD4545" w:rsidRDefault="005851AF" w:rsidP="00646908">
      <w:pPr>
        <w:keepNext/>
        <w:ind w:right="57"/>
        <w:jc w:val="center"/>
        <w:rPr>
          <w:rFonts w:cs="Arial"/>
          <w:b/>
          <w:color w:val="000000"/>
          <w:sz w:val="24"/>
          <w:szCs w:val="24"/>
          <w:lang w:val="tr-TR"/>
        </w:rPr>
      </w:pPr>
      <w:r>
        <w:rPr>
          <w:rFonts w:cs="Arial"/>
          <w:b/>
          <w:color w:val="000000"/>
          <w:sz w:val="24"/>
          <w:szCs w:val="24"/>
          <w:lang w:val="tr-TR"/>
        </w:rPr>
        <w:t>Kazananlar</w:t>
      </w:r>
      <w:r w:rsidR="00646908" w:rsidRPr="00FD4545">
        <w:rPr>
          <w:rFonts w:cs="Arial"/>
          <w:b/>
          <w:color w:val="000000"/>
          <w:sz w:val="24"/>
          <w:szCs w:val="24"/>
          <w:lang w:val="tr-TR"/>
        </w:rPr>
        <w:t xml:space="preserve"> 2017</w:t>
      </w:r>
    </w:p>
    <w:p w:rsidR="009B32D1" w:rsidRPr="00FD4545" w:rsidRDefault="009B32D1" w:rsidP="009B32D1">
      <w:pPr>
        <w:jc w:val="both"/>
        <w:rPr>
          <w:rFonts w:cs="Arial"/>
          <w:color w:val="000000"/>
          <w:spacing w:val="-2"/>
          <w:sz w:val="20"/>
          <w:lang w:val="tr-TR"/>
        </w:rPr>
      </w:pPr>
    </w:p>
    <w:p w:rsidR="00646908" w:rsidRPr="00FD4545" w:rsidRDefault="00646908" w:rsidP="009B32D1">
      <w:pPr>
        <w:keepNext/>
        <w:spacing w:line="264" w:lineRule="auto"/>
        <w:ind w:right="57"/>
        <w:rPr>
          <w:rFonts w:cs="Arial"/>
          <w:b/>
          <w:color w:val="000000"/>
          <w:sz w:val="20"/>
          <w:lang w:val="tr-TR"/>
        </w:rPr>
      </w:pPr>
    </w:p>
    <w:p w:rsidR="00646908" w:rsidRPr="00FD4545" w:rsidRDefault="00C80D1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tr-TR" w:eastAsia="pt-PT"/>
        </w:rPr>
      </w:pPr>
      <w:r>
        <w:rPr>
          <w:rFonts w:cs="Arial"/>
          <w:b/>
          <w:bCs/>
          <w:color w:val="000000"/>
          <w:szCs w:val="22"/>
          <w:lang w:val="tr-TR" w:eastAsia="pt-PT"/>
        </w:rPr>
        <w:t>Koruma Kategorisi</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2F20F7" w:rsidRPr="00FD4545">
        <w:rPr>
          <w:rFonts w:cs="Arial"/>
          <w:color w:val="000000"/>
          <w:sz w:val="20"/>
          <w:lang w:val="tr-TR" w:eastAsia="pt-PT"/>
        </w:rPr>
        <w:t>Stari Brod</w:t>
      </w:r>
      <w:r w:rsidR="002F20F7">
        <w:rPr>
          <w:rFonts w:cs="Arial"/>
          <w:color w:val="000000"/>
          <w:sz w:val="20"/>
          <w:lang w:val="tr-TR" w:eastAsia="pt-PT"/>
        </w:rPr>
        <w:t>’da bulunan St. Martin Şapeli</w:t>
      </w:r>
      <w:r w:rsidRPr="00FD4545">
        <w:rPr>
          <w:rFonts w:cs="Arial"/>
          <w:color w:val="000000"/>
          <w:sz w:val="20"/>
          <w:lang w:val="tr-TR" w:eastAsia="pt-PT"/>
        </w:rPr>
        <w:t xml:space="preserve">, </w:t>
      </w:r>
      <w:r w:rsidR="002F20F7">
        <w:rPr>
          <w:rFonts w:cs="Arial"/>
          <w:color w:val="000000"/>
          <w:sz w:val="20"/>
          <w:lang w:val="tr-TR" w:eastAsia="pt-PT"/>
        </w:rPr>
        <w:t xml:space="preserve">Sisak yakınında, </w:t>
      </w:r>
      <w:r w:rsidR="005E49A7">
        <w:rPr>
          <w:rFonts w:cs="Arial"/>
          <w:color w:val="000000"/>
          <w:sz w:val="20"/>
          <w:lang w:val="tr-TR" w:eastAsia="pt-PT"/>
        </w:rPr>
        <w:t>HIRVATİSTAN</w:t>
      </w:r>
      <w:r w:rsidRPr="00FD4545">
        <w:rPr>
          <w:rFonts w:cs="Arial"/>
          <w:color w:val="000000"/>
          <w:sz w:val="20"/>
          <w:lang w:val="tr-TR" w:eastAsia="pt-PT"/>
        </w:rPr>
        <w:t xml:space="preserve"> </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5E49A7">
        <w:rPr>
          <w:rFonts w:cs="Arial"/>
          <w:color w:val="000000"/>
          <w:sz w:val="20"/>
          <w:lang w:val="tr-TR" w:eastAsia="pt-PT"/>
        </w:rPr>
        <w:t>Baroque Kompleksi ve</w:t>
      </w:r>
      <w:r w:rsidRPr="00FD4545">
        <w:rPr>
          <w:rFonts w:cs="Arial"/>
          <w:color w:val="000000"/>
          <w:sz w:val="20"/>
          <w:lang w:val="tr-TR" w:eastAsia="pt-PT"/>
        </w:rPr>
        <w:t xml:space="preserve"> Kuks</w:t>
      </w:r>
      <w:r w:rsidR="005268BA">
        <w:rPr>
          <w:rFonts w:cs="Arial"/>
          <w:color w:val="000000"/>
          <w:sz w:val="20"/>
          <w:lang w:val="tr-TR" w:eastAsia="pt-PT"/>
        </w:rPr>
        <w:t xml:space="preserve"> Bahçeleri, Hradec Králové B</w:t>
      </w:r>
      <w:r w:rsidR="005E49A7">
        <w:rPr>
          <w:rFonts w:cs="Arial"/>
          <w:color w:val="000000"/>
          <w:sz w:val="20"/>
          <w:lang w:val="tr-TR" w:eastAsia="pt-PT"/>
        </w:rPr>
        <w:t>ölgesi</w:t>
      </w:r>
      <w:r w:rsidRPr="00FD4545">
        <w:rPr>
          <w:rFonts w:cs="Arial"/>
          <w:color w:val="000000"/>
          <w:sz w:val="20"/>
          <w:lang w:val="tr-TR" w:eastAsia="pt-PT"/>
        </w:rPr>
        <w:t xml:space="preserve">, </w:t>
      </w:r>
      <w:r w:rsidR="005E49A7">
        <w:rPr>
          <w:rFonts w:cs="Arial"/>
          <w:color w:val="000000"/>
          <w:sz w:val="20"/>
          <w:lang w:val="tr-TR" w:eastAsia="pt-PT"/>
        </w:rPr>
        <w:t>ÇEK CUMHURİYETİ</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Karthaia</w:t>
      </w:r>
      <w:r w:rsidR="005E49A7">
        <w:rPr>
          <w:rFonts w:cs="Arial"/>
          <w:color w:val="000000"/>
          <w:sz w:val="20"/>
          <w:lang w:val="tr-TR" w:eastAsia="pt-PT"/>
        </w:rPr>
        <w:t xml:space="preserve"> Antik Kenti, </w:t>
      </w:r>
      <w:r w:rsidRPr="00FD4545">
        <w:rPr>
          <w:rFonts w:cs="Arial"/>
          <w:color w:val="000000"/>
          <w:sz w:val="20"/>
          <w:lang w:val="tr-TR" w:eastAsia="pt-PT"/>
        </w:rPr>
        <w:t>Kea</w:t>
      </w:r>
      <w:r w:rsidR="005E49A7">
        <w:rPr>
          <w:rFonts w:cs="Arial"/>
          <w:color w:val="000000"/>
          <w:sz w:val="20"/>
          <w:lang w:val="tr-TR" w:eastAsia="pt-PT"/>
        </w:rPr>
        <w:t xml:space="preserve"> Adası</w:t>
      </w:r>
      <w:r w:rsidRPr="00FD4545">
        <w:rPr>
          <w:rFonts w:cs="Arial"/>
          <w:color w:val="000000"/>
          <w:sz w:val="20"/>
          <w:lang w:val="tr-TR" w:eastAsia="pt-PT"/>
        </w:rPr>
        <w:t>,</w:t>
      </w:r>
      <w:r w:rsidR="005E49A7">
        <w:rPr>
          <w:rFonts w:cs="Arial"/>
          <w:color w:val="000000"/>
          <w:sz w:val="20"/>
          <w:lang w:val="tr-TR" w:eastAsia="pt-PT"/>
        </w:rPr>
        <w:t xml:space="preserve"> YUNANİSTAN</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5E49A7">
        <w:rPr>
          <w:rFonts w:cs="Arial"/>
          <w:color w:val="000000"/>
          <w:sz w:val="20"/>
          <w:lang w:val="tr-TR" w:eastAsia="en-US"/>
        </w:rPr>
        <w:t>Rodos’ta bulunan</w:t>
      </w:r>
      <w:r w:rsidRPr="00FD4545">
        <w:rPr>
          <w:rFonts w:cs="Arial"/>
          <w:color w:val="000000"/>
          <w:sz w:val="20"/>
          <w:lang w:val="tr-TR" w:eastAsia="pt-PT"/>
        </w:rPr>
        <w:t xml:space="preserve"> Grand </w:t>
      </w:r>
      <w:r w:rsidR="005268BA">
        <w:rPr>
          <w:rFonts w:cs="Arial"/>
          <w:color w:val="000000"/>
          <w:sz w:val="20"/>
          <w:lang w:val="tr-TR" w:eastAsia="pt-PT"/>
        </w:rPr>
        <w:t>Master's Sarayı B</w:t>
      </w:r>
      <w:r w:rsidR="005E49A7">
        <w:rPr>
          <w:rFonts w:cs="Arial"/>
          <w:color w:val="000000"/>
          <w:sz w:val="20"/>
          <w:lang w:val="tr-TR" w:eastAsia="pt-PT"/>
        </w:rPr>
        <w:t>urcu, YUNANİSTAN</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3C6F14">
        <w:rPr>
          <w:rFonts w:cs="Arial"/>
          <w:color w:val="000000"/>
          <w:sz w:val="20"/>
          <w:lang w:val="tr-TR" w:eastAsia="pt-PT"/>
        </w:rPr>
        <w:t>Rom</w:t>
      </w:r>
      <w:r w:rsidR="005268BA">
        <w:rPr>
          <w:rFonts w:cs="Arial"/>
          <w:color w:val="000000"/>
          <w:sz w:val="20"/>
          <w:lang w:val="tr-TR" w:eastAsia="pt-PT"/>
        </w:rPr>
        <w:t>a</w:t>
      </w:r>
      <w:r w:rsidR="003C6F14">
        <w:rPr>
          <w:rFonts w:cs="Arial"/>
          <w:color w:val="000000"/>
          <w:sz w:val="20"/>
          <w:lang w:val="tr-TR" w:eastAsia="pt-PT"/>
        </w:rPr>
        <w:t>’da bulunan Beyaz Piramit, ITALYA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3C6F14" w:rsidRPr="00FD4545">
        <w:rPr>
          <w:rFonts w:cs="Arial"/>
          <w:color w:val="000000"/>
          <w:sz w:val="20"/>
          <w:lang w:val="tr-TR" w:eastAsia="pt-PT"/>
        </w:rPr>
        <w:t>Filefjell</w:t>
      </w:r>
      <w:r w:rsidR="003C6F14">
        <w:rPr>
          <w:rFonts w:cs="Arial"/>
          <w:color w:val="000000"/>
          <w:sz w:val="20"/>
          <w:lang w:val="tr-TR" w:eastAsia="pt-PT"/>
        </w:rPr>
        <w:t xml:space="preserve"> karşısında bulunan</w:t>
      </w:r>
      <w:r w:rsidR="003C6F14" w:rsidRPr="00FD4545">
        <w:rPr>
          <w:rFonts w:cs="Arial"/>
          <w:color w:val="000000"/>
          <w:sz w:val="20"/>
          <w:lang w:val="tr-TR" w:eastAsia="pt-PT"/>
        </w:rPr>
        <w:t xml:space="preserve"> </w:t>
      </w:r>
      <w:r w:rsidR="003C6F14">
        <w:rPr>
          <w:rFonts w:cs="Arial"/>
          <w:color w:val="000000"/>
          <w:sz w:val="20"/>
          <w:lang w:val="tr-TR" w:eastAsia="pt-PT"/>
        </w:rPr>
        <w:t>King’s Yolu</w:t>
      </w:r>
      <w:r w:rsidR="005268BA">
        <w:rPr>
          <w:rFonts w:cs="Arial"/>
          <w:color w:val="000000"/>
          <w:sz w:val="20"/>
          <w:lang w:val="tr-TR" w:eastAsia="pt-PT"/>
        </w:rPr>
        <w:t>,</w:t>
      </w:r>
      <w:r w:rsidRPr="00FD4545">
        <w:rPr>
          <w:rFonts w:cs="Arial"/>
          <w:color w:val="000000"/>
          <w:sz w:val="20"/>
          <w:lang w:val="tr-TR" w:eastAsia="pt-PT"/>
        </w:rPr>
        <w:t xml:space="preserve"> </w:t>
      </w:r>
      <w:r w:rsidR="003C6F14">
        <w:rPr>
          <w:rFonts w:cs="Arial"/>
          <w:color w:val="000000"/>
          <w:sz w:val="20"/>
          <w:lang w:val="tr-TR" w:eastAsia="pt-PT"/>
        </w:rPr>
        <w:t>NORVEÇ</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3C6F14">
        <w:rPr>
          <w:rFonts w:cs="Arial"/>
          <w:color w:val="000000"/>
          <w:sz w:val="20"/>
          <w:lang w:val="tr-TR" w:eastAsia="pt-PT"/>
        </w:rPr>
        <w:t xml:space="preserve">Clérigos’ Kilisesi ve </w:t>
      </w:r>
      <w:r w:rsidRPr="00FD4545">
        <w:rPr>
          <w:rFonts w:cs="Arial"/>
          <w:color w:val="000000"/>
          <w:sz w:val="20"/>
          <w:lang w:val="tr-TR" w:eastAsia="pt-PT"/>
        </w:rPr>
        <w:t>Porto</w:t>
      </w:r>
      <w:r w:rsidR="003C6F14">
        <w:rPr>
          <w:rFonts w:cs="Arial"/>
          <w:color w:val="000000"/>
          <w:sz w:val="20"/>
          <w:lang w:val="tr-TR" w:eastAsia="pt-PT"/>
        </w:rPr>
        <w:t xml:space="preserve"> Kulesi, PORTEKİZ</w:t>
      </w:r>
      <w:r w:rsidRPr="00FD4545">
        <w:rPr>
          <w:rFonts w:cs="Arial"/>
          <w:color w:val="000000"/>
          <w:sz w:val="20"/>
          <w:lang w:val="tr-TR" w:eastAsia="pt-PT"/>
        </w:rPr>
        <w:t xml:space="preserve"> </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B</w:t>
      </w:r>
      <w:r w:rsidR="003C6F14">
        <w:rPr>
          <w:rFonts w:cs="Arial"/>
          <w:color w:val="000000"/>
          <w:sz w:val="20"/>
          <w:lang w:val="tr-TR" w:eastAsia="pt-PT"/>
        </w:rPr>
        <w:t>laj’da bulunan Kültür Sarayı,</w:t>
      </w:r>
      <w:r w:rsidR="005268BA">
        <w:rPr>
          <w:rFonts w:cs="Arial"/>
          <w:color w:val="000000"/>
          <w:sz w:val="20"/>
          <w:lang w:val="tr-TR" w:eastAsia="pt-PT"/>
        </w:rPr>
        <w:t xml:space="preserve"> Transylvania B</w:t>
      </w:r>
      <w:r w:rsidR="003C6F14">
        <w:rPr>
          <w:rFonts w:cs="Arial"/>
          <w:color w:val="000000"/>
          <w:sz w:val="20"/>
          <w:lang w:val="tr-TR" w:eastAsia="pt-PT"/>
        </w:rPr>
        <w:t>ölgesi, ROMANY</w:t>
      </w:r>
      <w:r w:rsidRPr="00FD4545">
        <w:rPr>
          <w:rFonts w:cs="Arial"/>
          <w:color w:val="000000"/>
          <w:sz w:val="20"/>
          <w:lang w:val="tr-TR" w:eastAsia="pt-PT"/>
        </w:rPr>
        <w:t>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Cap E</w:t>
      </w:r>
      <w:r w:rsidR="003C6F14">
        <w:rPr>
          <w:rFonts w:cs="Arial"/>
          <w:color w:val="000000"/>
          <w:sz w:val="20"/>
          <w:lang w:val="tr-TR" w:eastAsia="pt-PT"/>
        </w:rPr>
        <w:t>nderrocat Kalesi, Mallorca, İSPANYA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3C6F14">
        <w:rPr>
          <w:rFonts w:cs="Arial"/>
          <w:color w:val="000000"/>
          <w:sz w:val="20"/>
          <w:lang w:val="tr-TR" w:eastAsia="pt-PT"/>
        </w:rPr>
        <w:t>Burgos’ta bulunan San Juan Manastırı Kalıntıları Çatısı, İSPANYA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3C6F14">
        <w:rPr>
          <w:rFonts w:cs="Arial"/>
          <w:color w:val="000000"/>
          <w:sz w:val="20"/>
          <w:lang w:val="tr-TR" w:eastAsia="pt-PT"/>
        </w:rPr>
        <w:t>Cromford Mills: Bina: 17, Derbyshire, BİRLEŞİK KRALLIK</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p>
    <w:p w:rsidR="00646908" w:rsidRPr="00FD4545" w:rsidRDefault="00C80D1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tr-TR" w:eastAsia="pt-PT"/>
        </w:rPr>
      </w:pPr>
      <w:r>
        <w:rPr>
          <w:rFonts w:cs="Arial"/>
          <w:b/>
          <w:bCs/>
          <w:color w:val="000000"/>
          <w:szCs w:val="22"/>
          <w:lang w:val="tr-TR" w:eastAsia="pt-PT"/>
        </w:rPr>
        <w:t>Araştırma Kategorisi</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Ro</w:t>
      </w:r>
      <w:r w:rsidR="00FA1D0C">
        <w:rPr>
          <w:rFonts w:cs="Arial"/>
          <w:color w:val="000000"/>
          <w:sz w:val="20"/>
          <w:lang w:val="tr-TR" w:eastAsia="pt-PT"/>
        </w:rPr>
        <w:t>de Altar Panosu Araştırma ve Koruma Projesi, Tallinn, ESTONYA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w:t>
      </w:r>
      <w:r w:rsidRPr="00FD4545">
        <w:rPr>
          <w:rFonts w:cs="Arial"/>
          <w:color w:val="000000"/>
          <w:sz w:val="20"/>
          <w:lang w:val="tr-TR" w:eastAsia="pt-PT"/>
        </w:rPr>
        <w:t xml:space="preserve"> ‘Carnival King of Europe’, San Miche</w:t>
      </w:r>
      <w:r w:rsidR="00FA1D0C">
        <w:rPr>
          <w:rFonts w:cs="Arial"/>
          <w:color w:val="000000"/>
          <w:sz w:val="20"/>
          <w:lang w:val="tr-TR" w:eastAsia="pt-PT"/>
        </w:rPr>
        <w:t>le all’Adige, İ</w:t>
      </w:r>
      <w:r w:rsidRPr="00FD4545">
        <w:rPr>
          <w:rFonts w:cs="Arial"/>
          <w:color w:val="000000"/>
          <w:sz w:val="20"/>
          <w:lang w:val="tr-TR" w:eastAsia="pt-PT"/>
        </w:rPr>
        <w:t>TALY</w:t>
      </w:r>
      <w:r w:rsidR="00FA1D0C">
        <w:rPr>
          <w:rFonts w:cs="Arial"/>
          <w:color w:val="000000"/>
          <w:sz w:val="20"/>
          <w:lang w:val="tr-TR" w:eastAsia="pt-PT"/>
        </w:rPr>
        <w:t>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FA1D0C">
        <w:rPr>
          <w:rFonts w:cs="Arial"/>
          <w:color w:val="000000"/>
          <w:sz w:val="20"/>
          <w:lang w:val="tr-TR" w:eastAsia="pt-PT"/>
        </w:rPr>
        <w:t>‘</w:t>
      </w:r>
      <w:r w:rsidRPr="00FD4545">
        <w:rPr>
          <w:rFonts w:cs="Arial"/>
          <w:color w:val="000000"/>
          <w:sz w:val="20"/>
          <w:lang w:val="tr-TR" w:eastAsia="pt-PT"/>
        </w:rPr>
        <w:t>Piranesi</w:t>
      </w:r>
      <w:r w:rsidR="00FA1D0C">
        <w:rPr>
          <w:rFonts w:cs="Arial"/>
          <w:color w:val="000000"/>
          <w:sz w:val="20"/>
          <w:lang w:val="tr-TR" w:eastAsia="pt-PT"/>
        </w:rPr>
        <w:t xml:space="preserve"> Müzesi</w:t>
      </w:r>
      <w:r w:rsidRPr="00FD4545">
        <w:rPr>
          <w:rFonts w:cs="Arial"/>
          <w:color w:val="000000"/>
          <w:sz w:val="20"/>
          <w:lang w:val="tr-TR" w:eastAsia="pt-PT"/>
        </w:rPr>
        <w:t>’, Milan</w:t>
      </w:r>
      <w:r w:rsidR="00FA1D0C">
        <w:rPr>
          <w:rFonts w:cs="Arial"/>
          <w:color w:val="000000"/>
          <w:sz w:val="20"/>
          <w:lang w:val="tr-TR" w:eastAsia="pt-PT"/>
        </w:rPr>
        <w:t>o, İT</w:t>
      </w:r>
      <w:r w:rsidRPr="00FD4545">
        <w:rPr>
          <w:rFonts w:cs="Arial"/>
          <w:color w:val="000000"/>
          <w:sz w:val="20"/>
          <w:lang w:val="tr-TR" w:eastAsia="pt-PT"/>
        </w:rPr>
        <w:t>ALY</w:t>
      </w:r>
      <w:r w:rsidR="00FA1D0C">
        <w:rPr>
          <w:rFonts w:cs="Arial"/>
          <w:color w:val="000000"/>
          <w:sz w:val="20"/>
          <w:lang w:val="tr-TR" w:eastAsia="pt-PT"/>
        </w:rPr>
        <w:t>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FA1D0C">
        <w:rPr>
          <w:rFonts w:cs="Arial"/>
          <w:color w:val="000000"/>
          <w:sz w:val="20"/>
          <w:lang w:val="tr-TR" w:eastAsia="pt-PT"/>
        </w:rPr>
        <w:t>Bosch Araştırma ve Koruma Projesi, ‘s-Hertogenbosch, HOLLANDA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p>
    <w:p w:rsidR="00646908" w:rsidRPr="00FD4545" w:rsidRDefault="00C80D1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tr-TR" w:eastAsia="en-US"/>
        </w:rPr>
      </w:pPr>
      <w:r>
        <w:rPr>
          <w:rFonts w:cs="Arial"/>
          <w:b/>
          <w:bCs/>
          <w:color w:val="000000"/>
          <w:szCs w:val="22"/>
          <w:lang w:val="tr-TR" w:eastAsia="en-US"/>
        </w:rPr>
        <w:t>Özel Hizmet Kategorisi</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Mr.</w:t>
      </w:r>
      <w:r w:rsidR="00FA1D0C">
        <w:rPr>
          <w:rFonts w:cs="Arial"/>
          <w:color w:val="000000"/>
          <w:sz w:val="20"/>
          <w:lang w:val="tr-TR" w:eastAsia="pt-PT"/>
        </w:rPr>
        <w:t xml:space="preserve"> Ferdinand Meder, Zagreb, HIRVATİSTAN</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Mr. Jim C</w:t>
      </w:r>
      <w:r w:rsidR="00FA1D0C">
        <w:rPr>
          <w:rFonts w:cs="Arial"/>
          <w:color w:val="000000"/>
          <w:sz w:val="20"/>
          <w:lang w:val="tr-TR" w:eastAsia="pt-PT"/>
        </w:rPr>
        <w:t>allery, Roscommon Şehri, İRLANDA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The Nor</w:t>
      </w:r>
      <w:r w:rsidR="00FA1D0C">
        <w:rPr>
          <w:rFonts w:cs="Arial"/>
          <w:color w:val="000000"/>
          <w:sz w:val="20"/>
          <w:lang w:val="tr-TR" w:eastAsia="pt-PT"/>
        </w:rPr>
        <w:t>wegian Lighthouse Topluluğu, NORVEÇ</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Mr. Zoltán Kal</w:t>
      </w:r>
      <w:r w:rsidR="00FA1D0C">
        <w:rPr>
          <w:rFonts w:cs="Arial"/>
          <w:color w:val="000000"/>
          <w:sz w:val="20"/>
          <w:lang w:val="tr-TR" w:eastAsia="pt-PT"/>
        </w:rPr>
        <w:t>lós, Transylvania Bölgesi, ROMANYA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val="tr-TR" w:eastAsia="pt-PT"/>
        </w:rPr>
      </w:pPr>
    </w:p>
    <w:p w:rsidR="00646908" w:rsidRPr="00FD4545" w:rsidRDefault="00C80D12" w:rsidP="0064690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Cs w:val="22"/>
          <w:lang w:val="tr-TR" w:eastAsia="en-US"/>
        </w:rPr>
      </w:pPr>
      <w:r>
        <w:rPr>
          <w:rFonts w:cs="Arial"/>
          <w:b/>
          <w:bCs/>
          <w:color w:val="000000"/>
          <w:szCs w:val="22"/>
          <w:lang w:val="tr-TR" w:eastAsia="en-US"/>
        </w:rPr>
        <w:t>Eğitim, Öğreti</w:t>
      </w:r>
      <w:r w:rsidR="005851AF">
        <w:rPr>
          <w:rFonts w:cs="Arial"/>
          <w:b/>
          <w:bCs/>
          <w:color w:val="000000"/>
          <w:szCs w:val="22"/>
          <w:lang w:val="tr-TR" w:eastAsia="en-US"/>
        </w:rPr>
        <w:t>m ve F</w:t>
      </w:r>
      <w:r>
        <w:rPr>
          <w:rFonts w:cs="Arial"/>
          <w:b/>
          <w:bCs/>
          <w:color w:val="000000"/>
          <w:szCs w:val="22"/>
          <w:lang w:val="tr-TR" w:eastAsia="en-US"/>
        </w:rPr>
        <w:t>arkındalık Artırma Kategorisi</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Erfgo</w:t>
      </w:r>
      <w:r w:rsidR="00FA1D0C">
        <w:rPr>
          <w:rFonts w:cs="Arial"/>
          <w:color w:val="000000"/>
          <w:sz w:val="20"/>
          <w:lang w:val="tr-TR" w:eastAsia="pt-PT"/>
        </w:rPr>
        <w:t>edplus: Online Kültürel Miras Platformu, Hasselt, BELÇİKA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FA1D0C">
        <w:rPr>
          <w:rFonts w:cs="Arial"/>
          <w:color w:val="000000"/>
          <w:sz w:val="20"/>
          <w:lang w:val="tr-TR" w:eastAsia="pt-PT"/>
        </w:rPr>
        <w:t>Görsel Sanatlar ve Araştırma Merkezi, Lefkoşa, KIBRIS</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D722F8">
        <w:rPr>
          <w:rFonts w:cs="Arial"/>
          <w:color w:val="000000"/>
          <w:sz w:val="20"/>
          <w:lang w:val="tr-TR" w:eastAsia="pt-PT"/>
        </w:rPr>
        <w:t>Çek Kültürel Mirası için Eğitim Programı</w:t>
      </w:r>
      <w:r w:rsidRPr="00FD4545">
        <w:rPr>
          <w:rFonts w:cs="Arial"/>
          <w:color w:val="000000"/>
          <w:sz w:val="20"/>
          <w:lang w:val="tr-TR" w:eastAsia="pt-PT"/>
        </w:rPr>
        <w:t xml:space="preserve">, Telc, </w:t>
      </w:r>
      <w:r w:rsidRPr="00FD4545">
        <w:rPr>
          <w:rFonts w:cs="Arial"/>
          <w:color w:val="000000"/>
          <w:sz w:val="19"/>
          <w:szCs w:val="19"/>
          <w:shd w:val="clear" w:color="auto" w:fill="F8F9FA"/>
          <w:lang w:val="tr-TR" w:eastAsia="pt-PT"/>
        </w:rPr>
        <w:t>Vysočina</w:t>
      </w:r>
      <w:r w:rsidR="005268BA">
        <w:rPr>
          <w:rFonts w:cs="Arial"/>
          <w:color w:val="000000"/>
          <w:sz w:val="20"/>
          <w:lang w:val="tr-TR" w:eastAsia="pt-PT"/>
        </w:rPr>
        <w:t xml:space="preserve"> B</w:t>
      </w:r>
      <w:r w:rsidR="00D722F8">
        <w:rPr>
          <w:rFonts w:cs="Arial"/>
          <w:color w:val="000000"/>
          <w:sz w:val="20"/>
          <w:lang w:val="tr-TR" w:eastAsia="pt-PT"/>
        </w:rPr>
        <w:t>ölgesi</w:t>
      </w:r>
      <w:r w:rsidRPr="00FD4545">
        <w:rPr>
          <w:rFonts w:cs="Arial"/>
          <w:color w:val="000000"/>
          <w:sz w:val="20"/>
          <w:lang w:val="tr-TR" w:eastAsia="pt-PT"/>
        </w:rPr>
        <w:t xml:space="preserve">, </w:t>
      </w:r>
      <w:r w:rsidR="00FA1D0C">
        <w:rPr>
          <w:rFonts w:cs="Arial"/>
          <w:color w:val="000000"/>
          <w:sz w:val="20"/>
          <w:lang w:val="tr-TR" w:eastAsia="pt-PT"/>
        </w:rPr>
        <w:t xml:space="preserve">ÇEK CUMHURİYETİ </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color w:val="000000"/>
          <w:sz w:val="20"/>
          <w:lang w:val="tr-TR" w:eastAsia="pt-PT"/>
        </w:rPr>
        <w:t>Paavo</w:t>
      </w:r>
      <w:r w:rsidR="00D722F8">
        <w:rPr>
          <w:rFonts w:cs="Arial"/>
          <w:color w:val="000000"/>
          <w:sz w:val="20"/>
          <w:lang w:val="tr-TR" w:eastAsia="pt-PT"/>
        </w:rPr>
        <w:t xml:space="preserve"> Nurmi Mirası Projesi, Turku, Fİ</w:t>
      </w:r>
      <w:r w:rsidRPr="00FD4545">
        <w:rPr>
          <w:rFonts w:cs="Arial"/>
          <w:color w:val="000000"/>
          <w:sz w:val="20"/>
          <w:lang w:val="tr-TR" w:eastAsia="pt-PT"/>
        </w:rPr>
        <w:t>NLAND</w:t>
      </w:r>
      <w:r w:rsidR="00D722F8">
        <w:rPr>
          <w:rFonts w:cs="Arial"/>
          <w:color w:val="000000"/>
          <w:sz w:val="20"/>
          <w:lang w:val="tr-TR" w:eastAsia="pt-PT"/>
        </w:rPr>
        <w:t>İYA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D722F8">
        <w:rPr>
          <w:rFonts w:cs="Arial"/>
          <w:color w:val="000000"/>
          <w:sz w:val="20"/>
          <w:lang w:val="tr-TR" w:eastAsia="en-US"/>
        </w:rPr>
        <w:t xml:space="preserve">Gürcistan </w:t>
      </w:r>
      <w:r w:rsidR="005268BA">
        <w:rPr>
          <w:rFonts w:cs="Arial"/>
          <w:color w:val="000000"/>
          <w:sz w:val="20"/>
          <w:lang w:val="tr-TR" w:eastAsia="pt-PT"/>
        </w:rPr>
        <w:t>Kültürel Miras Zanaatkarlar</w:t>
      </w:r>
      <w:r w:rsidR="00D722F8">
        <w:rPr>
          <w:rFonts w:cs="Arial"/>
          <w:color w:val="000000"/>
          <w:sz w:val="20"/>
          <w:lang w:val="tr-TR" w:eastAsia="pt-PT"/>
        </w:rPr>
        <w:t xml:space="preserve"> İnisiyatifi, Tiblis, Gürcistan </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D722F8">
        <w:rPr>
          <w:rFonts w:cs="Arial"/>
          <w:color w:val="000000"/>
          <w:sz w:val="20"/>
          <w:lang w:val="tr-TR" w:eastAsia="pt-PT"/>
        </w:rPr>
        <w:t>Kültürel Miras ve Bariyersiz Ulaşılabilirlik Projesi</w:t>
      </w:r>
      <w:r w:rsidRPr="00FD4545">
        <w:rPr>
          <w:rFonts w:cs="Arial"/>
          <w:color w:val="000000"/>
          <w:sz w:val="20"/>
          <w:lang w:val="tr-TR" w:eastAsia="pt-PT"/>
        </w:rPr>
        <w:t xml:space="preserve">, </w:t>
      </w:r>
      <w:r w:rsidR="00D722F8">
        <w:rPr>
          <w:rFonts w:cs="Arial"/>
          <w:color w:val="000000"/>
          <w:sz w:val="20"/>
          <w:lang w:val="tr-TR" w:eastAsia="pt-PT"/>
        </w:rPr>
        <w:t>Berlin, ALMANYA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Pr="00FD4545">
        <w:rPr>
          <w:rFonts w:cs="Arial"/>
          <w:i/>
          <w:iCs/>
          <w:color w:val="000000"/>
          <w:sz w:val="20"/>
          <w:lang w:val="tr-TR" w:eastAsia="pt-PT"/>
        </w:rPr>
        <w:t>ilCartastorie</w:t>
      </w:r>
      <w:r w:rsidR="00D722F8">
        <w:rPr>
          <w:rFonts w:cs="Arial"/>
          <w:color w:val="000000"/>
          <w:sz w:val="20"/>
          <w:lang w:val="tr-TR" w:eastAsia="pt-PT"/>
        </w:rPr>
        <w:t>: Arşivlerin Anlattığı Hikayeler, Napoli, İTALYA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5268BA">
        <w:rPr>
          <w:rFonts w:cs="Arial"/>
          <w:color w:val="000000"/>
          <w:sz w:val="20"/>
          <w:lang w:val="tr-TR" w:eastAsia="pt-PT"/>
        </w:rPr>
        <w:t>Yahudi Kültürel Mirası: Eğitim Programı, Varşova</w:t>
      </w:r>
      <w:r w:rsidRPr="00FD4545">
        <w:rPr>
          <w:rFonts w:cs="Arial"/>
          <w:color w:val="000000"/>
          <w:sz w:val="20"/>
          <w:lang w:val="tr-TR" w:eastAsia="pt-PT"/>
        </w:rPr>
        <w:t>, POLAN</w:t>
      </w:r>
      <w:r w:rsidR="00D722F8">
        <w:rPr>
          <w:rFonts w:cs="Arial"/>
          <w:color w:val="000000"/>
          <w:sz w:val="20"/>
          <w:lang w:val="tr-TR" w:eastAsia="pt-PT"/>
        </w:rPr>
        <w:t>YA</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sidRPr="00FD4545">
        <w:rPr>
          <w:rFonts w:cs="Arial"/>
          <w:color w:val="000000"/>
          <w:sz w:val="20"/>
          <w:lang w:val="tr-TR" w:eastAsia="en-US"/>
        </w:rPr>
        <w:t xml:space="preserve">▪ </w:t>
      </w:r>
      <w:r w:rsidR="00D722F8">
        <w:rPr>
          <w:rFonts w:cs="Arial"/>
          <w:color w:val="000000"/>
          <w:sz w:val="20"/>
          <w:lang w:val="tr-TR" w:eastAsia="en-US"/>
        </w:rPr>
        <w:t xml:space="preserve">İleri Derecede Uzman, </w:t>
      </w:r>
      <w:r w:rsidR="00D722F8">
        <w:rPr>
          <w:rFonts w:cs="Arial"/>
          <w:color w:val="000000"/>
          <w:sz w:val="20"/>
          <w:lang w:val="tr-TR" w:eastAsia="pt-PT"/>
        </w:rPr>
        <w:t>Tarihi Yapıların Bina Analizi ve Tarihi Yapı İnşaaları, Guimarães’de yönetilen Avrupa programı</w:t>
      </w:r>
      <w:r w:rsidR="005268BA">
        <w:rPr>
          <w:rFonts w:cs="Arial"/>
          <w:color w:val="000000"/>
          <w:sz w:val="20"/>
          <w:lang w:val="tr-TR" w:eastAsia="pt-PT"/>
        </w:rPr>
        <w:t>, PORTEK</w:t>
      </w:r>
      <w:r w:rsidR="00D722F8">
        <w:rPr>
          <w:rFonts w:cs="Arial"/>
          <w:color w:val="000000"/>
          <w:sz w:val="20"/>
          <w:lang w:val="tr-TR" w:eastAsia="pt-PT"/>
        </w:rPr>
        <w:t>İZ</w:t>
      </w:r>
    </w:p>
    <w:p w:rsidR="009B32D1"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tr-TR" w:eastAsia="pt-PT"/>
        </w:rPr>
      </w:pPr>
      <w:r w:rsidRPr="00FD4545">
        <w:rPr>
          <w:rFonts w:cs="Arial"/>
          <w:color w:val="000000"/>
          <w:sz w:val="20"/>
          <w:lang w:val="tr-TR" w:eastAsia="en-US"/>
        </w:rPr>
        <w:t xml:space="preserve">▪ </w:t>
      </w:r>
      <w:r w:rsidR="00D52539">
        <w:rPr>
          <w:rFonts w:cs="Arial"/>
          <w:color w:val="000000"/>
          <w:sz w:val="20"/>
          <w:lang w:val="tr-TR" w:eastAsia="pt-PT"/>
        </w:rPr>
        <w:t>SAMPHIRE: Batı İskoçya’da Denizle ilgili Tarihi Miras Projesi</w:t>
      </w:r>
      <w:r w:rsidRPr="00FD4545">
        <w:rPr>
          <w:rFonts w:cs="Arial"/>
          <w:color w:val="000000"/>
          <w:sz w:val="20"/>
          <w:lang w:val="tr-TR" w:eastAsia="pt-PT"/>
        </w:rPr>
        <w:t xml:space="preserve">, </w:t>
      </w:r>
      <w:r w:rsidR="00D722F8">
        <w:rPr>
          <w:rFonts w:cs="Arial"/>
          <w:color w:val="000000"/>
          <w:sz w:val="20"/>
          <w:lang w:val="tr-TR" w:eastAsia="pt-PT"/>
        </w:rPr>
        <w:t>BİRLEŞİK KRALLIK</w:t>
      </w:r>
    </w:p>
    <w:p w:rsidR="00FA6712" w:rsidRDefault="00FA6712"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tr-TR" w:eastAsia="pt-PT"/>
        </w:rPr>
      </w:pPr>
    </w:p>
    <w:p w:rsidR="00FA6712" w:rsidRPr="00FD4545" w:rsidRDefault="00FA6712"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val="tr-TR" w:eastAsia="pt-PT"/>
        </w:rPr>
      </w:pPr>
      <w:r>
        <w:rPr>
          <w:rFonts w:cs="Arial"/>
          <w:color w:val="000000"/>
          <w:sz w:val="20"/>
          <w:lang w:val="tr-TR" w:eastAsia="pt-PT"/>
        </w:rPr>
        <w:t>Bir</w:t>
      </w:r>
      <w:r w:rsidR="005268BA">
        <w:rPr>
          <w:rFonts w:cs="Arial"/>
          <w:color w:val="000000"/>
          <w:sz w:val="20"/>
          <w:lang w:val="tr-TR" w:eastAsia="pt-PT"/>
        </w:rPr>
        <w:t>er</w:t>
      </w:r>
      <w:r>
        <w:rPr>
          <w:rFonts w:cs="Arial"/>
          <w:color w:val="000000"/>
          <w:sz w:val="20"/>
          <w:lang w:val="tr-TR" w:eastAsia="pt-PT"/>
        </w:rPr>
        <w:t xml:space="preserve"> </w:t>
      </w:r>
      <w:r w:rsidR="005268BA">
        <w:rPr>
          <w:rFonts w:cs="Arial"/>
          <w:color w:val="000000"/>
          <w:sz w:val="20"/>
          <w:lang w:val="tr-TR" w:eastAsia="pt-PT"/>
        </w:rPr>
        <w:t xml:space="preserve">adet </w:t>
      </w:r>
      <w:r>
        <w:rPr>
          <w:rFonts w:cs="Arial"/>
          <w:color w:val="000000"/>
          <w:sz w:val="20"/>
          <w:lang w:val="tr-TR" w:eastAsia="pt-PT"/>
        </w:rPr>
        <w:t xml:space="preserve">Europa Nostra Ödülü ise AB Yaratıcı Avrupa programında yer almayan iki Avrupa ülkesine önemli tarihi miras projeleri için verilmiştir. </w:t>
      </w:r>
    </w:p>
    <w:p w:rsidR="009B32D1" w:rsidRPr="00FD4545" w:rsidRDefault="009B32D1"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tr-TR" w:eastAsia="pt-PT"/>
        </w:rPr>
      </w:pPr>
    </w:p>
    <w:p w:rsidR="009B32D1" w:rsidRPr="00FD4545" w:rsidRDefault="00C80D12" w:rsidP="009B32D1">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val="tr-TR" w:eastAsia="pt-PT"/>
        </w:rPr>
      </w:pPr>
      <w:r>
        <w:rPr>
          <w:rFonts w:cs="Arial"/>
          <w:color w:val="000000"/>
          <w:sz w:val="20"/>
          <w:lang w:val="tr-TR" w:eastAsia="pt-PT"/>
        </w:rPr>
        <w:t>Koruma Kategorisi</w:t>
      </w:r>
      <w:r w:rsidR="009B32D1" w:rsidRPr="00FD4545">
        <w:rPr>
          <w:rFonts w:cs="Arial"/>
          <w:color w:val="000000"/>
          <w:sz w:val="20"/>
          <w:lang w:val="tr-TR" w:eastAsia="pt-PT"/>
        </w:rPr>
        <w:t xml:space="preserve">: </w:t>
      </w:r>
      <w:r w:rsidR="00FA6712">
        <w:rPr>
          <w:rFonts w:cs="Arial"/>
          <w:color w:val="000000"/>
          <w:sz w:val="20"/>
          <w:lang w:val="tr-TR" w:eastAsia="pt-PT"/>
        </w:rPr>
        <w:t xml:space="preserve">İstanbul’da bulunan </w:t>
      </w:r>
      <w:r w:rsidR="009B32D1" w:rsidRPr="00FD4545">
        <w:rPr>
          <w:rFonts w:cs="Arial"/>
          <w:color w:val="000000"/>
          <w:sz w:val="20"/>
          <w:lang w:val="tr-TR" w:eastAsia="pt-PT"/>
        </w:rPr>
        <w:t>Kılıç Ali Paşa Hamam</w:t>
      </w:r>
      <w:r w:rsidR="00FA6712">
        <w:rPr>
          <w:rFonts w:cs="Arial"/>
          <w:color w:val="000000"/>
          <w:sz w:val="20"/>
          <w:lang w:val="tr-TR" w:eastAsia="pt-PT"/>
        </w:rPr>
        <w:t>ı, TÜRKİYE</w:t>
      </w:r>
    </w:p>
    <w:p w:rsidR="009B32D1" w:rsidRPr="002D09CF" w:rsidRDefault="00C80D12"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tr-TR"/>
        </w:rPr>
      </w:pPr>
      <w:r w:rsidRPr="002D09CF">
        <w:rPr>
          <w:rFonts w:cs="Arial"/>
          <w:color w:val="000000"/>
          <w:sz w:val="20"/>
          <w:lang w:val="tr-TR"/>
        </w:rPr>
        <w:t>Araştırma Kategorisi</w:t>
      </w:r>
      <w:r w:rsidR="009B32D1" w:rsidRPr="002D09CF">
        <w:rPr>
          <w:rFonts w:cs="Arial"/>
          <w:color w:val="000000"/>
          <w:sz w:val="20"/>
          <w:lang w:val="tr-TR"/>
        </w:rPr>
        <w:t>: Philippe S</w:t>
      </w:r>
      <w:r w:rsidR="00FA6712" w:rsidRPr="002D09CF">
        <w:rPr>
          <w:rFonts w:cs="Arial"/>
          <w:color w:val="000000"/>
          <w:sz w:val="20"/>
          <w:lang w:val="tr-TR"/>
        </w:rPr>
        <w:t>tern’in Kronometre Koleksiyonu, Cenevre, İSVİÇRE</w:t>
      </w:r>
    </w:p>
    <w:p w:rsidR="00FC2F2A" w:rsidRPr="002D09CF" w:rsidRDefault="00FC2F2A" w:rsidP="002D09CF">
      <w:pPr>
        <w:pStyle w:val="5Normal"/>
        <w:spacing w:after="0"/>
        <w:rPr>
          <w:rFonts w:cs="Arial"/>
          <w:color w:val="000000" w:themeColor="text1"/>
          <w:sz w:val="20"/>
          <w:lang w:val="tr-TR"/>
        </w:rPr>
      </w:pPr>
    </w:p>
    <w:p w:rsidR="00C25784" w:rsidRDefault="00C25784"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Default="002D09CF" w:rsidP="002D09CF">
      <w:pPr>
        <w:pStyle w:val="5Normal"/>
        <w:spacing w:after="0"/>
        <w:rPr>
          <w:rFonts w:cs="Arial"/>
          <w:color w:val="000000" w:themeColor="text1"/>
          <w:sz w:val="20"/>
          <w:lang w:val="tr-TR"/>
        </w:rPr>
      </w:pPr>
    </w:p>
    <w:p w:rsidR="002D09CF" w:rsidRPr="002D09CF" w:rsidRDefault="002D09CF" w:rsidP="002D09CF">
      <w:pPr>
        <w:pStyle w:val="5Normal"/>
        <w:spacing w:after="0"/>
        <w:rPr>
          <w:rFonts w:cs="Arial"/>
          <w:color w:val="000000" w:themeColor="text1"/>
          <w:sz w:val="20"/>
          <w:lang w:val="tr-TR"/>
        </w:rPr>
      </w:pPr>
    </w:p>
    <w:p w:rsid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b/>
          <w:szCs w:val="22"/>
          <w:lang w:val="tr-TR" w:eastAsia="en-US"/>
        </w:rPr>
      </w:pPr>
      <w:r w:rsidRPr="002D09CF">
        <w:rPr>
          <w:rFonts w:eastAsia="Calibri" w:cs="Arial"/>
          <w:b/>
          <w:szCs w:val="22"/>
          <w:lang w:val="tr-TR" w:eastAsia="en-US"/>
        </w:rPr>
        <w:t xml:space="preserve">Görsel Sanatlar ve Araştırma Merkezi, Lefkoşa, KIBRIS </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b/>
          <w:szCs w:val="22"/>
          <w:lang w:val="tr-TR" w:eastAsia="en-US"/>
        </w:rPr>
      </w:pPr>
    </w:p>
    <w:p w:rsid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r w:rsidRPr="002D09CF">
        <w:rPr>
          <w:rFonts w:eastAsia="Calibri" w:cs="Arial"/>
          <w:sz w:val="20"/>
          <w:lang w:val="tr-TR" w:eastAsia="en-US"/>
        </w:rPr>
        <w:t xml:space="preserve">25 yılı aşkın süreden beridir, Costas ve Rita Severis Avrupalı sanatçıların 18’inci, 19’uncu ve 20’inci yüzyıllarda Kıbrıs’ın görsel betimlemelerine dair zengin ve tamamen özgün bir koleksiyon yaratmak için yoğun bir şekilde çalışmıştır. Bu koleksiyonun içeriği, Kıbrıs’ın kültürel mirasını barışcıl bir çerçevede bir araya getirmektedir. </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p>
    <w:p w:rsid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r w:rsidRPr="002D09CF">
        <w:rPr>
          <w:rFonts w:eastAsia="Calibri" w:cs="Arial"/>
          <w:sz w:val="20"/>
          <w:lang w:val="tr-TR" w:eastAsia="en-US"/>
        </w:rPr>
        <w:t>2014 yılında, bu fevkalade koleksiyon bir un fabrikasının yeniden düzenlenmesiyle kendisine bölünmüş tarihi Lefkoşa’nın merkezinde bir ev bulmuştur. Müze, kendine uygun olarak, yüzyıllardır Lefkoşa’nın ticari ekseni üzerinde bir yerde konumlanmıştır. Bu bölge vatandaşların sosyalleştiği ve aynı zamanda gezginlerin hikayelerinde anlattığı bir yerdir.  Görsel Sanatlar ve Araştırma Merkezi, dört katlı olup, Kıbrıs’ın, bunun yanında Türklerin ve Rumların yanyana, barış içinde yaşadığı 1,500 adet resmi, 500’ün üzerinde kostüm ve kumaş ürününü ve sayısız hatırlanmaya değer eşyayı içermektedir. Araştırma merkezi ise müze bünyesinde yer almakta ve tarih, sanat ve seyahate ilişkin binlerce kitap ve fotoğrafa ev sahipliği yapmaktadır.</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p>
    <w:p w:rsid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r w:rsidRPr="002D09CF">
        <w:rPr>
          <w:rFonts w:eastAsia="Calibri" w:cs="Arial"/>
          <w:sz w:val="20"/>
          <w:lang w:val="tr-TR" w:eastAsia="en-US"/>
        </w:rPr>
        <w:t>Koleksiyonuna kalıcı bir ev sahipliği yapmasının yanında, Severis Vakfı iki toplum için ortak kültürel mirasın ve tarihin farkındalığını artırmayı amaçlar. Aynı zamanda Merkez, iki toplumu bir araya getirme ve iki toplumun birbirlerini anlaması adına araştırma ve tartışmalar için bir toplanma mekanı sunmaktadır. Bu Merkez’in amacı, iki toplumun yıllarca bir arada barış içinde yaşadığını, dini ve kültürel açıdan saygılı olduklarını ve Kıbrıslılar’ı bölen unsurlardan daha çok birleştiren unsurların altını çizmektir.</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p>
    <w:p w:rsid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i/>
          <w:sz w:val="20"/>
          <w:lang w:val="tr-TR" w:eastAsia="en-US"/>
        </w:rPr>
      </w:pPr>
      <w:r w:rsidRPr="002D09CF">
        <w:rPr>
          <w:rFonts w:eastAsia="Calibri" w:cs="Arial"/>
          <w:sz w:val="20"/>
          <w:lang w:val="tr-TR" w:eastAsia="en-US"/>
        </w:rPr>
        <w:t xml:space="preserve">Sergi, konferans, seminer ve öğretici turların organize edilmesi ve kalabalık gruplara ev sahipliği yapılmasıyla bu amaç gerçekleştirilmiştir. Jüri şunları söylemiştir </w:t>
      </w:r>
      <w:r w:rsidRPr="002D09CF">
        <w:rPr>
          <w:rFonts w:eastAsia="Calibri" w:cs="Arial"/>
          <w:i/>
          <w:sz w:val="20"/>
          <w:lang w:val="tr-TR" w:eastAsia="en-US"/>
        </w:rPr>
        <w:t xml:space="preserve">“Kıbrıs halkları ve Avrupa halkları için muazzam özel işletme. Temelini sağlam bir araştırmaya oturtan, çok çeşitli alan ve objeler içermekte, bunun yanında binasının ilgi çekici koruma özellikleriyle, müze sembolik bir konumda ve dikkatlice restore edilmiş. Tüm bunlar önemli aktivitelerle ve araştırma imkanlarıyla desteklenmiş, projenin özelliğine özellik katmıştır.” </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i/>
          <w:sz w:val="20"/>
          <w:lang w:val="tr-TR" w:eastAsia="en-US"/>
        </w:rPr>
      </w:pP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Calibri" w:cs="Arial"/>
          <w:sz w:val="20"/>
          <w:lang w:val="tr-TR" w:eastAsia="en-US"/>
        </w:rPr>
      </w:pPr>
      <w:r w:rsidRPr="002D09CF">
        <w:rPr>
          <w:rFonts w:eastAsia="Calibri" w:cs="Arial"/>
          <w:i/>
          <w:sz w:val="20"/>
          <w:lang w:val="tr-TR" w:eastAsia="en-US"/>
        </w:rPr>
        <w:t xml:space="preserve">“Görsel Sanatlar ve Araştırma Merkezi, Kıbrıs’ın paylaşılan kültürel mirasının daha iyi algılanması adına gayretle çalışmış ve sonucunda iki toplumlu bu şehirde elle tutulur sonuçlar alınmıştır ve bu şeffaf örgütsel yapı sayesinde toplum üyelerinin kendilerini ifade etmesi sağlanmakta ve uzlaşmacı atmosfer teşvik edilmektedir” </w:t>
      </w:r>
      <w:r w:rsidRPr="002D09CF">
        <w:rPr>
          <w:rFonts w:eastAsia="Calibri" w:cs="Arial"/>
          <w:sz w:val="20"/>
          <w:lang w:val="tr-TR" w:eastAsia="en-US"/>
        </w:rPr>
        <w:t xml:space="preserve">şeklinde jüri doğrulanmıştır.  </w:t>
      </w:r>
    </w:p>
    <w:p w:rsidR="00C25784" w:rsidRPr="00FD4545" w:rsidRDefault="002D09CF" w:rsidP="002D09CF">
      <w:pPr>
        <w:pStyle w:val="5Normal"/>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1935"/>
        </w:tabs>
        <w:rPr>
          <w:color w:val="000000" w:themeColor="text1"/>
          <w:lang w:val="tr-TR"/>
        </w:rPr>
      </w:pPr>
      <w:r>
        <w:rPr>
          <w:color w:val="000000" w:themeColor="text1"/>
          <w:lang w:val="tr-TR"/>
        </w:rPr>
        <w:tab/>
      </w:r>
    </w:p>
    <w:p w:rsidR="002D09CF" w:rsidRPr="002D09CF" w:rsidRDefault="002D09CF" w:rsidP="002D09CF">
      <w:pPr>
        <w:jc w:val="both"/>
        <w:rPr>
          <w:rFonts w:cs="Arial"/>
          <w:b/>
          <w:sz w:val="24"/>
          <w:szCs w:val="24"/>
        </w:rPr>
      </w:pPr>
    </w:p>
    <w:p w:rsidR="002D09CF" w:rsidRPr="002D09CF" w:rsidRDefault="002D09CF" w:rsidP="002D09CF">
      <w:pPr>
        <w:jc w:val="both"/>
        <w:rPr>
          <w:rFonts w:cs="Arial"/>
          <w:b/>
          <w:sz w:val="24"/>
          <w:szCs w:val="24"/>
        </w:rPr>
      </w:pPr>
      <w:r w:rsidRPr="002D09CF">
        <w:rPr>
          <w:rFonts w:cs="Arial"/>
          <w:b/>
          <w:sz w:val="24"/>
          <w:szCs w:val="24"/>
        </w:rPr>
        <w:t>Background</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2D09CF" w:rsidRPr="002D09CF" w:rsidRDefault="002D09CF" w:rsidP="002D09CF">
      <w:pPr>
        <w:autoSpaceDE w:val="0"/>
        <w:autoSpaceDN w:val="0"/>
        <w:adjustRightInd w:val="0"/>
        <w:jc w:val="both"/>
        <w:rPr>
          <w:rFonts w:cs="Arial"/>
          <w:color w:val="000000"/>
          <w:spacing w:val="-2"/>
          <w:sz w:val="20"/>
          <w:lang w:val="en-US"/>
        </w:rPr>
      </w:pPr>
    </w:p>
    <w:p w:rsidR="002D09CF" w:rsidRPr="002D09CF" w:rsidRDefault="002D09CF" w:rsidP="002D09CF">
      <w:pPr>
        <w:suppressAutoHyphens/>
        <w:jc w:val="both"/>
        <w:rPr>
          <w:b/>
          <w:spacing w:val="-2"/>
          <w:szCs w:val="22"/>
        </w:rPr>
      </w:pPr>
      <w:r w:rsidRPr="002D09CF">
        <w:rPr>
          <w:b/>
          <w:spacing w:val="-2"/>
          <w:szCs w:val="22"/>
        </w:rPr>
        <w:t>EU Prize for Cultural Heritage / Europa Nostra Awards</w:t>
      </w:r>
    </w:p>
    <w:p w:rsidR="002D09CF" w:rsidRPr="002D09CF" w:rsidRDefault="002D09CF" w:rsidP="002D09CF">
      <w:pPr>
        <w:suppressAutoHyphens/>
        <w:ind w:right="57"/>
        <w:jc w:val="both"/>
        <w:rPr>
          <w:rFonts w:cs="Arial"/>
          <w:color w:val="808080"/>
          <w:spacing w:val="-2"/>
          <w:sz w:val="20"/>
        </w:rPr>
      </w:pPr>
    </w:p>
    <w:p w:rsidR="002D09CF" w:rsidRPr="002D09CF" w:rsidRDefault="002D09CF" w:rsidP="002D09CF">
      <w:pPr>
        <w:suppressAutoHyphens/>
        <w:jc w:val="both"/>
        <w:rPr>
          <w:rFonts w:cs="Arial"/>
          <w:color w:val="000000" w:themeColor="text1"/>
          <w:spacing w:val="-2"/>
          <w:sz w:val="20"/>
        </w:rPr>
      </w:pPr>
      <w:r w:rsidRPr="002D09CF">
        <w:rPr>
          <w:rFonts w:cs="Arial"/>
          <w:spacing w:val="-2"/>
          <w:sz w:val="20"/>
        </w:rPr>
        <w:t xml:space="preserve">The </w:t>
      </w:r>
      <w:hyperlink r:id="rId19" w:history="1">
        <w:r w:rsidRPr="002D09CF">
          <w:rPr>
            <w:rFonts w:cs="Arial"/>
            <w:color w:val="0000FF"/>
            <w:spacing w:val="-2"/>
            <w:sz w:val="20"/>
            <w:u w:val="single"/>
          </w:rPr>
          <w:t>European Union Prize for Cultural Heritage / Europa Nostra Awards</w:t>
        </w:r>
      </w:hyperlink>
      <w:r w:rsidRPr="002D09CF">
        <w:rPr>
          <w:rFonts w:cs="Arial"/>
          <w:spacing w:val="-2"/>
          <w:sz w:val="20"/>
        </w:rPr>
        <w:t xml:space="preserve"> </w:t>
      </w:r>
      <w:r w:rsidRPr="002D09CF">
        <w:rPr>
          <w:rFonts w:cs="Arial"/>
          <w:color w:val="000000"/>
          <w:spacing w:val="-2"/>
          <w:sz w:val="20"/>
        </w:rPr>
        <w:t xml:space="preserve">was launched by the European </w:t>
      </w:r>
      <w:r w:rsidRPr="002D09CF">
        <w:rPr>
          <w:rFonts w:cs="Arial"/>
          <w:color w:val="000000" w:themeColor="text1"/>
          <w:spacing w:val="-2"/>
          <w:sz w:val="20"/>
        </w:rPr>
        <w:t xml:space="preserve">Commission in 2002 and has been run by Europa Nostra since then. It celebrates and promotes best practices related to heritage conservation, research, management, voluntarism, education and communication. In this way, it contributes to a stronger public recognition of cultural heritage as a strategic resource for Europe’s economy and society. The Prize is supported by the </w:t>
      </w:r>
      <w:r w:rsidRPr="002D09CF">
        <w:rPr>
          <w:rFonts w:cs="Arial"/>
          <w:b/>
          <w:bCs/>
          <w:color w:val="000000" w:themeColor="text1"/>
          <w:spacing w:val="-2"/>
          <w:sz w:val="20"/>
        </w:rPr>
        <w:t>Creative Europe</w:t>
      </w:r>
      <w:r w:rsidRPr="002D09CF">
        <w:rPr>
          <w:rFonts w:cs="Arial"/>
          <w:bCs/>
          <w:color w:val="000000" w:themeColor="text1"/>
          <w:spacing w:val="-2"/>
          <w:sz w:val="20"/>
        </w:rPr>
        <w:t xml:space="preserve"> </w:t>
      </w:r>
      <w:r w:rsidRPr="002D09CF">
        <w:rPr>
          <w:rFonts w:cs="Arial"/>
          <w:color w:val="000000" w:themeColor="text1"/>
          <w:spacing w:val="-2"/>
          <w:sz w:val="20"/>
        </w:rPr>
        <w:t xml:space="preserve">programme of the European Union.   </w:t>
      </w:r>
    </w:p>
    <w:p w:rsidR="002D09CF" w:rsidRPr="002D09CF" w:rsidRDefault="002D09CF" w:rsidP="002D09CF">
      <w:pPr>
        <w:jc w:val="both"/>
        <w:rPr>
          <w:rFonts w:cs="Arial"/>
          <w:color w:val="000000" w:themeColor="text1"/>
          <w:spacing w:val="-2"/>
          <w:sz w:val="20"/>
          <w:highlight w:val="yellow"/>
        </w:rPr>
      </w:pPr>
    </w:p>
    <w:p w:rsidR="002D09CF" w:rsidRPr="002D09CF" w:rsidRDefault="002D09CF" w:rsidP="002D09CF">
      <w:pPr>
        <w:suppressAutoHyphens/>
        <w:ind w:right="57"/>
        <w:jc w:val="both"/>
        <w:rPr>
          <w:rFonts w:cs="Arial"/>
          <w:color w:val="000000" w:themeColor="text1"/>
          <w:spacing w:val="-2"/>
          <w:sz w:val="20"/>
        </w:rPr>
      </w:pPr>
      <w:r w:rsidRPr="002D09CF">
        <w:rPr>
          <w:rFonts w:cs="Arial"/>
          <w:color w:val="000000" w:themeColor="text1"/>
          <w:spacing w:val="-2"/>
          <w:sz w:val="20"/>
        </w:rPr>
        <w:t xml:space="preserve">In the past 15 years, organisations and individuals from </w:t>
      </w:r>
      <w:r w:rsidRPr="002D09CF">
        <w:rPr>
          <w:rFonts w:cs="Arial"/>
          <w:b/>
          <w:bCs/>
          <w:color w:val="000000" w:themeColor="text1"/>
          <w:spacing w:val="-2"/>
          <w:sz w:val="20"/>
        </w:rPr>
        <w:t>39 countries</w:t>
      </w:r>
      <w:r w:rsidRPr="002D09CF">
        <w:rPr>
          <w:rFonts w:cs="Arial"/>
          <w:color w:val="000000" w:themeColor="text1"/>
          <w:spacing w:val="-2"/>
          <w:sz w:val="20"/>
        </w:rPr>
        <w:t xml:space="preserve"> have submitted a total of </w:t>
      </w:r>
      <w:r w:rsidRPr="002D09CF">
        <w:rPr>
          <w:rFonts w:cs="Arial"/>
          <w:b/>
          <w:bCs/>
          <w:color w:val="000000" w:themeColor="text1"/>
          <w:spacing w:val="-2"/>
          <w:sz w:val="20"/>
        </w:rPr>
        <w:t>2,720 applications</w:t>
      </w:r>
      <w:r w:rsidRPr="002D09CF">
        <w:rPr>
          <w:rFonts w:cs="Arial"/>
          <w:color w:val="000000" w:themeColor="text1"/>
          <w:spacing w:val="-2"/>
          <w:sz w:val="20"/>
        </w:rPr>
        <w:t xml:space="preserve"> for the Awards. Concerning the number of entries by </w:t>
      </w:r>
      <w:r w:rsidRPr="002D09CF">
        <w:rPr>
          <w:rFonts w:cs="Arial"/>
          <w:b/>
          <w:bCs/>
          <w:color w:val="000000" w:themeColor="text1"/>
          <w:spacing w:val="-2"/>
          <w:sz w:val="20"/>
        </w:rPr>
        <w:t>country</w:t>
      </w:r>
      <w:r w:rsidRPr="002D09CF">
        <w:rPr>
          <w:rFonts w:cs="Arial"/>
          <w:color w:val="000000" w:themeColor="text1"/>
          <w:spacing w:val="-2"/>
          <w:sz w:val="20"/>
        </w:rPr>
        <w:t xml:space="preserve">, </w:t>
      </w:r>
      <w:r w:rsidRPr="002D09CF">
        <w:rPr>
          <w:rFonts w:cs="Arial"/>
          <w:b/>
          <w:color w:val="000000" w:themeColor="text1"/>
          <w:spacing w:val="-2"/>
          <w:sz w:val="20"/>
        </w:rPr>
        <w:t>Spain</w:t>
      </w:r>
      <w:r w:rsidRPr="002D09CF">
        <w:rPr>
          <w:rFonts w:cs="Arial"/>
          <w:color w:val="000000" w:themeColor="text1"/>
          <w:spacing w:val="-2"/>
          <w:sz w:val="20"/>
        </w:rPr>
        <w:t xml:space="preserve"> is first in the ranking, with 498 projects, followed by the </w:t>
      </w:r>
      <w:r w:rsidRPr="002D09CF">
        <w:rPr>
          <w:rFonts w:cs="Arial"/>
          <w:b/>
          <w:color w:val="000000" w:themeColor="text1"/>
          <w:spacing w:val="-2"/>
          <w:sz w:val="20"/>
        </w:rPr>
        <w:t>United Kingdom</w:t>
      </w:r>
      <w:r w:rsidRPr="002D09CF">
        <w:rPr>
          <w:rFonts w:cs="Arial"/>
          <w:color w:val="000000" w:themeColor="text1"/>
          <w:spacing w:val="-2"/>
          <w:sz w:val="20"/>
        </w:rPr>
        <w:t xml:space="preserve">, with 286 applications, and </w:t>
      </w:r>
      <w:r w:rsidRPr="002D09CF">
        <w:rPr>
          <w:rFonts w:cs="Arial"/>
          <w:b/>
          <w:color w:val="000000" w:themeColor="text1"/>
          <w:spacing w:val="-2"/>
          <w:sz w:val="20"/>
        </w:rPr>
        <w:t>Italy</w:t>
      </w:r>
      <w:r w:rsidRPr="002D09CF">
        <w:rPr>
          <w:rFonts w:cs="Arial"/>
          <w:color w:val="000000" w:themeColor="text1"/>
          <w:spacing w:val="-2"/>
          <w:sz w:val="20"/>
        </w:rPr>
        <w:t xml:space="preserve">, with 278 entries. With regard to the </w:t>
      </w:r>
      <w:r w:rsidRPr="002D09CF">
        <w:rPr>
          <w:rFonts w:cs="Arial"/>
          <w:b/>
          <w:bCs/>
          <w:color w:val="000000" w:themeColor="text1"/>
          <w:spacing w:val="-2"/>
          <w:sz w:val="20"/>
        </w:rPr>
        <w:t>categories</w:t>
      </w:r>
      <w:r w:rsidRPr="002D09CF">
        <w:rPr>
          <w:rFonts w:cs="Arial"/>
          <w:color w:val="000000" w:themeColor="text1"/>
          <w:spacing w:val="-2"/>
          <w:sz w:val="20"/>
        </w:rPr>
        <w:t>, Conservation has had the most submissions (1,606). Next comes Education, Training and Awareness-Raising (457), then Research (340), and, finally, Dedicated Service to Heritage (317).</w:t>
      </w:r>
    </w:p>
    <w:p w:rsidR="002D09CF" w:rsidRPr="002D09CF" w:rsidRDefault="002D09CF" w:rsidP="002D09CF">
      <w:pPr>
        <w:suppressAutoHyphens/>
        <w:ind w:right="57"/>
        <w:jc w:val="both"/>
        <w:rPr>
          <w:rFonts w:cs="Arial"/>
          <w:color w:val="000000" w:themeColor="text1"/>
          <w:spacing w:val="-2"/>
          <w:sz w:val="20"/>
          <w:highlight w:val="yellow"/>
        </w:rPr>
      </w:pPr>
    </w:p>
    <w:p w:rsidR="002D09CF" w:rsidRPr="002D09CF" w:rsidRDefault="002D09CF" w:rsidP="002D09CF">
      <w:pPr>
        <w:suppressAutoHyphens/>
        <w:ind w:right="57"/>
        <w:jc w:val="both"/>
        <w:rPr>
          <w:rFonts w:cs="Arial"/>
          <w:color w:val="000000" w:themeColor="text1"/>
          <w:spacing w:val="-2"/>
          <w:sz w:val="20"/>
        </w:rPr>
      </w:pPr>
      <w:r w:rsidRPr="002D09CF">
        <w:rPr>
          <w:rFonts w:cs="Arial"/>
          <w:color w:val="000000" w:themeColor="text1"/>
          <w:spacing w:val="-2"/>
          <w:sz w:val="20"/>
        </w:rPr>
        <w:t xml:space="preserve">Since 2002, independent expert juries have selected </w:t>
      </w:r>
      <w:r w:rsidRPr="002D09CF">
        <w:rPr>
          <w:rFonts w:cs="Arial"/>
          <w:b/>
          <w:color w:val="000000" w:themeColor="text1"/>
          <w:spacing w:val="-2"/>
          <w:sz w:val="20"/>
        </w:rPr>
        <w:t>455 award-winning projects</w:t>
      </w:r>
      <w:r w:rsidRPr="002D09CF">
        <w:rPr>
          <w:rFonts w:cs="Arial"/>
          <w:color w:val="000000" w:themeColor="text1"/>
          <w:spacing w:val="-2"/>
          <w:sz w:val="20"/>
        </w:rPr>
        <w:t xml:space="preserve"> from</w:t>
      </w:r>
      <w:r w:rsidRPr="002D09CF">
        <w:rPr>
          <w:rFonts w:cs="Arial"/>
          <w:b/>
          <w:color w:val="000000" w:themeColor="text1"/>
          <w:spacing w:val="-2"/>
          <w:sz w:val="20"/>
        </w:rPr>
        <w:t xml:space="preserve"> 34 countries</w:t>
      </w:r>
      <w:r w:rsidRPr="002D09CF">
        <w:rPr>
          <w:rFonts w:cs="Arial"/>
          <w:color w:val="000000" w:themeColor="text1"/>
          <w:spacing w:val="-2"/>
          <w:sz w:val="20"/>
        </w:rPr>
        <w:t xml:space="preserve">. In line with the number of entries, </w:t>
      </w:r>
      <w:r w:rsidRPr="002D09CF">
        <w:rPr>
          <w:rFonts w:cs="Arial"/>
          <w:b/>
          <w:color w:val="000000" w:themeColor="text1"/>
          <w:spacing w:val="-2"/>
          <w:sz w:val="20"/>
        </w:rPr>
        <w:t>Spain</w:t>
      </w:r>
      <w:r w:rsidRPr="002D09CF">
        <w:rPr>
          <w:rFonts w:cs="Arial"/>
          <w:color w:val="000000" w:themeColor="text1"/>
          <w:spacing w:val="-2"/>
          <w:sz w:val="20"/>
        </w:rPr>
        <w:t xml:space="preserve"> tops the list with 61 awards received. The </w:t>
      </w:r>
      <w:r w:rsidRPr="002D09CF">
        <w:rPr>
          <w:rFonts w:cs="Arial"/>
          <w:b/>
          <w:color w:val="000000" w:themeColor="text1"/>
          <w:spacing w:val="-2"/>
          <w:sz w:val="20"/>
        </w:rPr>
        <w:t xml:space="preserve">United Kingdom </w:t>
      </w:r>
      <w:r w:rsidRPr="002D09CF">
        <w:rPr>
          <w:rFonts w:cs="Arial"/>
          <w:color w:val="000000" w:themeColor="text1"/>
          <w:spacing w:val="-2"/>
          <w:sz w:val="20"/>
        </w:rPr>
        <w:t xml:space="preserve">is in second place with 60. </w:t>
      </w:r>
      <w:r w:rsidRPr="002D09CF">
        <w:rPr>
          <w:rFonts w:cs="Arial"/>
          <w:b/>
          <w:color w:val="000000" w:themeColor="text1"/>
          <w:spacing w:val="-2"/>
          <w:sz w:val="20"/>
        </w:rPr>
        <w:t>Italy</w:t>
      </w:r>
      <w:r w:rsidRPr="002D09CF">
        <w:rPr>
          <w:rFonts w:cs="Arial"/>
          <w:color w:val="000000" w:themeColor="text1"/>
          <w:spacing w:val="-2"/>
          <w:sz w:val="20"/>
        </w:rPr>
        <w:t xml:space="preserve"> comes third (37 awards), </w:t>
      </w:r>
      <w:r w:rsidRPr="002D09CF">
        <w:rPr>
          <w:rFonts w:cs="Arial"/>
          <w:b/>
          <w:color w:val="000000" w:themeColor="text1"/>
          <w:spacing w:val="-2"/>
          <w:sz w:val="20"/>
        </w:rPr>
        <w:t>Germany</w:t>
      </w:r>
      <w:r w:rsidRPr="002D09CF">
        <w:rPr>
          <w:rFonts w:cs="Arial"/>
          <w:color w:val="000000" w:themeColor="text1"/>
          <w:spacing w:val="-2"/>
          <w:sz w:val="20"/>
        </w:rPr>
        <w:t xml:space="preserve"> fourth (29 awards), and </w:t>
      </w:r>
      <w:r w:rsidRPr="002D09CF">
        <w:rPr>
          <w:rFonts w:cs="Arial"/>
          <w:b/>
          <w:color w:val="000000" w:themeColor="text1"/>
          <w:spacing w:val="-2"/>
          <w:sz w:val="20"/>
        </w:rPr>
        <w:t xml:space="preserve">Greece </w:t>
      </w:r>
      <w:r w:rsidRPr="002D09CF">
        <w:rPr>
          <w:rFonts w:cs="Arial"/>
          <w:color w:val="000000" w:themeColor="text1"/>
          <w:spacing w:val="-2"/>
          <w:sz w:val="20"/>
        </w:rPr>
        <w:t xml:space="preserve">fifth (27 awards). Regarding the </w:t>
      </w:r>
      <w:r w:rsidRPr="002D09CF">
        <w:rPr>
          <w:rFonts w:cs="Arial"/>
          <w:b/>
          <w:color w:val="000000" w:themeColor="text1"/>
          <w:spacing w:val="-2"/>
          <w:sz w:val="20"/>
        </w:rPr>
        <w:t>categories</w:t>
      </w:r>
      <w:r w:rsidRPr="002D09CF">
        <w:rPr>
          <w:rFonts w:cs="Arial"/>
          <w:color w:val="000000" w:themeColor="text1"/>
          <w:spacing w:val="-2"/>
          <w:sz w:val="20"/>
        </w:rPr>
        <w:t>, Conservation has the most winners (267) followed by Dedicated Service to Heritage (67), Education, Training and Awareness-Raising (65), and, lastly, Research (56).</w:t>
      </w:r>
    </w:p>
    <w:p w:rsidR="002D09CF" w:rsidRPr="002D09CF" w:rsidRDefault="002D09CF" w:rsidP="002D09CF">
      <w:pPr>
        <w:suppressAutoHyphens/>
        <w:ind w:right="57"/>
        <w:jc w:val="both"/>
        <w:rPr>
          <w:rFonts w:cs="Arial"/>
          <w:color w:val="000000" w:themeColor="text1"/>
          <w:spacing w:val="-2"/>
          <w:sz w:val="20"/>
        </w:rPr>
      </w:pPr>
    </w:p>
    <w:p w:rsidR="002D09CF" w:rsidRPr="002D09CF" w:rsidRDefault="002D09CF" w:rsidP="002D09CF">
      <w:pPr>
        <w:suppressAutoHyphens/>
        <w:ind w:right="57"/>
        <w:jc w:val="both"/>
        <w:rPr>
          <w:rFonts w:cs="Arial"/>
          <w:color w:val="000000" w:themeColor="text1"/>
          <w:spacing w:val="-2"/>
          <w:sz w:val="20"/>
        </w:rPr>
      </w:pPr>
      <w:r w:rsidRPr="002D09CF">
        <w:rPr>
          <w:rFonts w:cs="Arial"/>
          <w:color w:val="000000" w:themeColor="text1"/>
          <w:spacing w:val="-2"/>
          <w:sz w:val="20"/>
        </w:rPr>
        <w:t>A total of</w:t>
      </w:r>
      <w:r w:rsidRPr="002D09CF">
        <w:rPr>
          <w:rFonts w:cs="Arial"/>
          <w:b/>
          <w:color w:val="000000" w:themeColor="text1"/>
          <w:spacing w:val="-2"/>
          <w:sz w:val="20"/>
        </w:rPr>
        <w:t xml:space="preserve"> 95 Grand Prix</w:t>
      </w:r>
      <w:r w:rsidRPr="002D09CF">
        <w:rPr>
          <w:rFonts w:cs="Arial"/>
          <w:color w:val="000000" w:themeColor="text1"/>
          <w:spacing w:val="-2"/>
          <w:sz w:val="20"/>
        </w:rPr>
        <w:t xml:space="preserve"> of €10,000 have been presented to outstanding heritage initiatives, selected from among the award-winning projects.</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themeColor="text1"/>
          <w:lang w:val="en-US" w:eastAsia="en-US"/>
        </w:rPr>
      </w:pP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bookmarkStart w:id="1" w:name="h.gjdgxs" w:colFirst="0" w:colLast="0"/>
      <w:bookmarkEnd w:id="1"/>
      <w:r w:rsidRPr="002D09CF">
        <w:rPr>
          <w:rFonts w:eastAsia="Arial" w:cs="Arial"/>
          <w:color w:val="000000"/>
          <w:sz w:val="20"/>
          <w:lang w:val="en-US" w:eastAsia="en-US"/>
        </w:rPr>
        <w:t xml:space="preserve">The EU Prize for Cultural Heritage / Europa Nostra Awards has further strengthened the capacity of the heritage sector in Europe by highlighting best practices, encouraging the cross-border exchange of knowledge and connecting various stakeholders in wider networks. It has also brought major benefits to the winners, such as greater (inter)national exposure, follow-on funding and increased visitor numbers. In addition, it has raised awareness of our shared heritage amongst the general public while highlighting its intrinsic European character. The Prize is therefore a key tool to promote Europe’s heritage. </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2D09CF" w:rsidRPr="002D09CF" w:rsidRDefault="002D09CF" w:rsidP="002D09CF">
      <w:pPr>
        <w:autoSpaceDE w:val="0"/>
        <w:autoSpaceDN w:val="0"/>
        <w:adjustRightInd w:val="0"/>
        <w:jc w:val="both"/>
        <w:rPr>
          <w:rFonts w:cs="Arial"/>
          <w:color w:val="000000"/>
          <w:spacing w:val="-2"/>
          <w:sz w:val="20"/>
          <w:lang w:val="en-US"/>
        </w:rPr>
      </w:pPr>
    </w:p>
    <w:p w:rsidR="002D09CF" w:rsidRPr="002D09CF" w:rsidRDefault="002D09CF" w:rsidP="002D09CF">
      <w:pPr>
        <w:suppressAutoHyphens/>
        <w:jc w:val="both"/>
        <w:rPr>
          <w:rFonts w:cs="Arial"/>
          <w:color w:val="000000"/>
          <w:spacing w:val="-2"/>
          <w:szCs w:val="22"/>
          <w:lang w:val="en-US"/>
        </w:rPr>
      </w:pPr>
      <w:r w:rsidRPr="002D09CF">
        <w:rPr>
          <w:b/>
          <w:color w:val="000000"/>
          <w:spacing w:val="-2"/>
          <w:szCs w:val="22"/>
        </w:rPr>
        <w:t>Europa Nostra</w:t>
      </w:r>
    </w:p>
    <w:p w:rsidR="002D09CF" w:rsidRPr="002D09CF" w:rsidRDefault="002D09CF" w:rsidP="002D09CF">
      <w:pPr>
        <w:suppressAutoHyphens/>
        <w:jc w:val="both"/>
        <w:rPr>
          <w:rFonts w:cs="Arial"/>
          <w:color w:val="000000"/>
          <w:spacing w:val="-2"/>
          <w:sz w:val="20"/>
          <w:lang w:val="en-US"/>
        </w:rPr>
      </w:pPr>
    </w:p>
    <w:p w:rsidR="002D09CF" w:rsidRPr="002D09CF" w:rsidRDefault="00AB07C3" w:rsidP="002D09CF">
      <w:pPr>
        <w:autoSpaceDE w:val="0"/>
        <w:autoSpaceDN w:val="0"/>
        <w:adjustRightInd w:val="0"/>
        <w:jc w:val="both"/>
        <w:rPr>
          <w:rFonts w:cs="Arial"/>
          <w:color w:val="000000"/>
          <w:sz w:val="20"/>
          <w:lang w:val="en-US" w:eastAsia="nl-BE"/>
        </w:rPr>
      </w:pPr>
      <w:hyperlink r:id="rId20" w:history="1">
        <w:r w:rsidR="002D09CF" w:rsidRPr="002D09CF">
          <w:rPr>
            <w:rFonts w:cs="Arial"/>
            <w:color w:val="0000FF"/>
            <w:spacing w:val="-2"/>
            <w:sz w:val="20"/>
            <w:u w:val="single"/>
            <w:lang w:val="en-US"/>
          </w:rPr>
          <w:t>Europa Nostra</w:t>
        </w:r>
      </w:hyperlink>
      <w:r w:rsidR="002D09CF" w:rsidRPr="002D09CF">
        <w:rPr>
          <w:rFonts w:cs="Arial"/>
          <w:b/>
          <w:spacing w:val="-2"/>
          <w:sz w:val="20"/>
          <w:lang w:val="en-US"/>
        </w:rPr>
        <w:t xml:space="preserve"> </w:t>
      </w:r>
      <w:r w:rsidR="002D09CF" w:rsidRPr="002D09CF">
        <w:rPr>
          <w:rFonts w:cs="Arial"/>
          <w:color w:val="000000"/>
          <w:spacing w:val="-2"/>
          <w:sz w:val="20"/>
          <w:lang w:val="en-US"/>
        </w:rPr>
        <w:t xml:space="preserve">is the pan-European federation of </w:t>
      </w:r>
      <w:r w:rsidR="002D09CF" w:rsidRPr="002D09CF">
        <w:rPr>
          <w:rFonts w:cs="Arial"/>
          <w:color w:val="000000" w:themeColor="text1"/>
          <w:spacing w:val="-2"/>
          <w:sz w:val="20"/>
          <w:lang w:val="en-US"/>
        </w:rPr>
        <w:t xml:space="preserve">heritage NGO’s which is also supported by a wide network of public bodies, private companies and individuals. Covering more than 40 </w:t>
      </w:r>
      <w:r w:rsidR="002D09CF" w:rsidRPr="002D09CF">
        <w:rPr>
          <w:rFonts w:cs="Arial"/>
          <w:color w:val="000000"/>
          <w:spacing w:val="-2"/>
          <w:sz w:val="20"/>
          <w:lang w:val="en-US"/>
        </w:rPr>
        <w:t xml:space="preserve">countries in Europe, the </w:t>
      </w:r>
      <w:proofErr w:type="spellStart"/>
      <w:r w:rsidR="002D09CF" w:rsidRPr="002D09CF">
        <w:rPr>
          <w:rFonts w:cs="Arial"/>
          <w:color w:val="000000"/>
          <w:spacing w:val="-2"/>
          <w:sz w:val="20"/>
          <w:lang w:val="en-US"/>
        </w:rPr>
        <w:t>organisation</w:t>
      </w:r>
      <w:proofErr w:type="spellEnd"/>
      <w:r w:rsidR="002D09CF" w:rsidRPr="002D09CF">
        <w:rPr>
          <w:rFonts w:cs="Arial"/>
          <w:color w:val="000000"/>
          <w:spacing w:val="-2"/>
          <w:sz w:val="20"/>
          <w:lang w:val="en-US"/>
        </w:rPr>
        <w:t xml:space="preserve"> is the voice of civil society committed to safeguarding and promoting Europe’s cultural and natural heritage. Founded in 1963, it is today </w:t>
      </w:r>
      <w:proofErr w:type="spellStart"/>
      <w:r w:rsidR="002D09CF" w:rsidRPr="002D09CF">
        <w:rPr>
          <w:rFonts w:cs="Arial"/>
          <w:color w:val="000000"/>
          <w:spacing w:val="-2"/>
          <w:sz w:val="20"/>
          <w:lang w:val="en-US"/>
        </w:rPr>
        <w:t>recognised</w:t>
      </w:r>
      <w:proofErr w:type="spellEnd"/>
      <w:r w:rsidR="002D09CF" w:rsidRPr="002D09CF">
        <w:rPr>
          <w:rFonts w:cs="Arial"/>
          <w:color w:val="000000"/>
          <w:spacing w:val="-2"/>
          <w:sz w:val="20"/>
          <w:lang w:val="en-US"/>
        </w:rPr>
        <w:t xml:space="preserve"> as the most representative heritage network in Europe. </w:t>
      </w:r>
      <w:proofErr w:type="spellStart"/>
      <w:r w:rsidR="002D09CF" w:rsidRPr="002D09CF">
        <w:rPr>
          <w:rFonts w:cs="Arial"/>
          <w:b/>
          <w:color w:val="000000"/>
          <w:sz w:val="20"/>
          <w:lang w:val="en-US" w:eastAsia="nl-BE"/>
        </w:rPr>
        <w:t>Plácido</w:t>
      </w:r>
      <w:proofErr w:type="spellEnd"/>
      <w:r w:rsidR="002D09CF" w:rsidRPr="002D09CF">
        <w:rPr>
          <w:rFonts w:cs="Arial"/>
          <w:b/>
          <w:color w:val="000000"/>
          <w:sz w:val="20"/>
          <w:lang w:val="en-US" w:eastAsia="nl-BE"/>
        </w:rPr>
        <w:t xml:space="preserve"> Domingo</w:t>
      </w:r>
      <w:r w:rsidR="002D09CF" w:rsidRPr="002D09CF">
        <w:rPr>
          <w:rFonts w:cs="Arial"/>
          <w:color w:val="000000"/>
          <w:sz w:val="20"/>
          <w:lang w:val="en-US" w:eastAsia="nl-BE"/>
        </w:rPr>
        <w:t xml:space="preserve">, the world-renowned opera singer and conductor, is the President of the </w:t>
      </w:r>
      <w:proofErr w:type="spellStart"/>
      <w:r w:rsidR="002D09CF" w:rsidRPr="002D09CF">
        <w:rPr>
          <w:rFonts w:cs="Arial"/>
          <w:color w:val="000000"/>
          <w:sz w:val="20"/>
          <w:lang w:val="en-US" w:eastAsia="nl-BE"/>
        </w:rPr>
        <w:t>organisation</w:t>
      </w:r>
      <w:proofErr w:type="spellEnd"/>
      <w:r w:rsidR="002D09CF" w:rsidRPr="002D09CF">
        <w:rPr>
          <w:rFonts w:cs="Arial"/>
          <w:color w:val="000000"/>
          <w:sz w:val="20"/>
          <w:lang w:val="en-US" w:eastAsia="nl-BE"/>
        </w:rPr>
        <w:t>.</w:t>
      </w:r>
    </w:p>
    <w:p w:rsidR="002D09CF" w:rsidRPr="002D09CF" w:rsidRDefault="002D09CF" w:rsidP="002D09CF">
      <w:pPr>
        <w:autoSpaceDE w:val="0"/>
        <w:autoSpaceDN w:val="0"/>
        <w:adjustRightInd w:val="0"/>
        <w:jc w:val="both"/>
        <w:rPr>
          <w:rFonts w:cs="Arial"/>
          <w:color w:val="000000"/>
          <w:spacing w:val="-2"/>
          <w:sz w:val="20"/>
          <w:lang w:val="en-US"/>
        </w:rPr>
      </w:pPr>
      <w:r w:rsidRPr="002D09CF">
        <w:rPr>
          <w:rFonts w:cs="Arial"/>
          <w:color w:val="000000"/>
          <w:sz w:val="20"/>
          <w:lang w:val="en-US" w:eastAsia="nl-BE"/>
        </w:rPr>
        <w:t>E</w:t>
      </w:r>
      <w:r w:rsidRPr="002D09CF">
        <w:rPr>
          <w:rFonts w:cs="Arial"/>
          <w:color w:val="000000"/>
          <w:spacing w:val="-2"/>
          <w:sz w:val="20"/>
          <w:lang w:val="en-US"/>
        </w:rPr>
        <w:t xml:space="preserve">uropa Nostra campaigns to save Europe's endangered monuments, sites and landscapes, in particular through ‘The 7 Most Endangered’ programme. It celebrates excellence through the </w:t>
      </w:r>
      <w:r w:rsidRPr="002D09CF">
        <w:rPr>
          <w:rFonts w:cs="Arial"/>
          <w:color w:val="000000"/>
          <w:spacing w:val="-2"/>
          <w:sz w:val="20"/>
        </w:rPr>
        <w:t xml:space="preserve">EU Prize for Cultural Heritage / Europa Nostra Awards. It also </w:t>
      </w:r>
      <w:r w:rsidRPr="002D09CF">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2D09CF" w:rsidRPr="002D09CF" w:rsidRDefault="002D09CF" w:rsidP="002D09CF">
      <w:pPr>
        <w:autoSpaceDE w:val="0"/>
        <w:autoSpaceDN w:val="0"/>
        <w:adjustRightInd w:val="0"/>
        <w:jc w:val="both"/>
        <w:rPr>
          <w:rFonts w:cs="Arial"/>
          <w:color w:val="000000"/>
          <w:spacing w:val="-2"/>
          <w:sz w:val="20"/>
          <w:lang w:val="en-US"/>
        </w:rPr>
      </w:pPr>
    </w:p>
    <w:p w:rsidR="002D09CF" w:rsidRPr="002D09CF" w:rsidRDefault="002D09CF" w:rsidP="002D09CF">
      <w:pPr>
        <w:autoSpaceDE w:val="0"/>
        <w:autoSpaceDN w:val="0"/>
        <w:adjustRightInd w:val="0"/>
        <w:jc w:val="both"/>
        <w:rPr>
          <w:rFonts w:cs="Arial"/>
          <w:color w:val="000000"/>
          <w:spacing w:val="-2"/>
          <w:sz w:val="20"/>
          <w:lang w:val="en-US"/>
        </w:rPr>
      </w:pPr>
    </w:p>
    <w:p w:rsidR="002D09CF" w:rsidRPr="002D09CF" w:rsidRDefault="002D09CF" w:rsidP="002D09CF">
      <w:pPr>
        <w:suppressAutoHyphens/>
        <w:jc w:val="both"/>
        <w:rPr>
          <w:rFonts w:cs="Arial"/>
          <w:color w:val="000000"/>
          <w:spacing w:val="-2"/>
          <w:szCs w:val="22"/>
          <w:lang w:val="en-US"/>
        </w:rPr>
      </w:pPr>
      <w:r w:rsidRPr="002D09CF">
        <w:rPr>
          <w:b/>
          <w:color w:val="000000"/>
          <w:spacing w:val="-2"/>
          <w:szCs w:val="22"/>
        </w:rPr>
        <w:t>Creative Europe</w:t>
      </w:r>
    </w:p>
    <w:p w:rsidR="002D09CF" w:rsidRPr="002D09CF" w:rsidRDefault="002D09CF" w:rsidP="002D09C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color w:val="002060"/>
          <w:sz w:val="20"/>
        </w:rPr>
      </w:pPr>
    </w:p>
    <w:p w:rsidR="002D09CF" w:rsidRPr="002D09CF" w:rsidRDefault="00AB07C3" w:rsidP="002D09CF">
      <w:pPr>
        <w:jc w:val="both"/>
        <w:rPr>
          <w:rFonts w:cs="Arial"/>
          <w:color w:val="000000"/>
          <w:spacing w:val="-2"/>
          <w:sz w:val="20"/>
          <w:lang w:val="en-US"/>
        </w:rPr>
      </w:pPr>
      <w:hyperlink r:id="rId21" w:history="1">
        <w:r w:rsidR="002D09CF" w:rsidRPr="002D09CF">
          <w:rPr>
            <w:rFonts w:cs="Arial"/>
            <w:color w:val="0000FF"/>
            <w:spacing w:val="-2"/>
            <w:sz w:val="20"/>
            <w:u w:val="single"/>
          </w:rPr>
          <w:t>Creative Europe</w:t>
        </w:r>
      </w:hyperlink>
      <w:r w:rsidR="002D09CF" w:rsidRPr="002D09CF">
        <w:rPr>
          <w:rFonts w:cs="Arial"/>
          <w:color w:val="000000"/>
          <w:spacing w:val="-2"/>
          <w:sz w:val="20"/>
        </w:rPr>
        <w:t xml:space="preserve"> is</w:t>
      </w:r>
      <w:r w:rsidR="002D09CF" w:rsidRPr="002D09CF">
        <w:rPr>
          <w:rFonts w:cs="Arial"/>
          <w:b/>
          <w:color w:val="000000"/>
          <w:spacing w:val="-2"/>
          <w:sz w:val="20"/>
        </w:rPr>
        <w:t xml:space="preserve"> </w:t>
      </w:r>
      <w:r w:rsidR="002D09CF" w:rsidRPr="002D09CF">
        <w:rPr>
          <w:rFonts w:cs="Arial"/>
          <w:color w:val="000000"/>
          <w:spacing w:val="-2"/>
          <w:sz w:val="20"/>
        </w:rPr>
        <w:t xml:space="preserve">the new EU programme to support the cultural and creative sectors, enabling them to increase their contribution to jobs and growth. With a budget of €1.46 billion for 2014-2020, it supports organisations in the fields of heritage, performing arts, fine arts, interdisciplinary arts, publishing, film, TV, music, and video games as well as tens of thousands of artists, cultural and </w:t>
      </w:r>
      <w:proofErr w:type="spellStart"/>
      <w:r w:rsidR="002D09CF" w:rsidRPr="002D09CF">
        <w:rPr>
          <w:rFonts w:cs="Arial"/>
          <w:color w:val="000000"/>
          <w:spacing w:val="-2"/>
          <w:sz w:val="20"/>
        </w:rPr>
        <w:t>audiovisual</w:t>
      </w:r>
      <w:proofErr w:type="spellEnd"/>
      <w:r w:rsidR="002D09CF" w:rsidRPr="002D09CF">
        <w:rPr>
          <w:rFonts w:cs="Arial"/>
          <w:color w:val="000000"/>
          <w:spacing w:val="-2"/>
          <w:sz w:val="20"/>
        </w:rPr>
        <w:t xml:space="preserve"> professionals. The funding will allow them to operate across Europe, </w:t>
      </w:r>
      <w:r w:rsidR="002D09CF" w:rsidRPr="002D09CF">
        <w:rPr>
          <w:rFonts w:cs="Arial"/>
          <w:color w:val="000000"/>
          <w:spacing w:val="-2"/>
          <w:sz w:val="20"/>
          <w:lang w:val="en-US"/>
        </w:rPr>
        <w:t>to reach new audiences and to develop the skills required in the digital age.</w:t>
      </w:r>
    </w:p>
    <w:p w:rsidR="002D09CF" w:rsidRPr="002D09CF" w:rsidRDefault="002D09CF" w:rsidP="002D09CF">
      <w:pPr>
        <w:suppressAutoHyphens/>
        <w:jc w:val="both"/>
        <w:rPr>
          <w:rFonts w:cs="Arial"/>
          <w:color w:val="000000"/>
          <w:spacing w:val="-2"/>
          <w:sz w:val="20"/>
          <w:lang w:val="en-US"/>
        </w:rPr>
      </w:pPr>
    </w:p>
    <w:p w:rsidR="002D09CF" w:rsidRPr="002D09CF" w:rsidRDefault="002D09CF" w:rsidP="002D09CF">
      <w:pPr>
        <w:suppressAutoHyphens/>
        <w:jc w:val="both"/>
        <w:rPr>
          <w:rFonts w:cs="Arial"/>
          <w:color w:val="000000"/>
          <w:spacing w:val="-2"/>
          <w:sz w:val="20"/>
          <w:lang w:val="en-US"/>
        </w:rPr>
      </w:pPr>
    </w:p>
    <w:p w:rsidR="00C25784" w:rsidRPr="002D09CF" w:rsidRDefault="00C25784" w:rsidP="00FC2F2A">
      <w:pPr>
        <w:pStyle w:val="5Normal"/>
        <w:rPr>
          <w:color w:val="000000" w:themeColor="text1"/>
          <w:lang w:val="en-US"/>
        </w:rPr>
      </w:pPr>
    </w:p>
    <w:p w:rsidR="00C25784" w:rsidRPr="00FD4545" w:rsidRDefault="00C25784" w:rsidP="00FC2F2A">
      <w:pPr>
        <w:pStyle w:val="5Normal"/>
        <w:rPr>
          <w:color w:val="000000" w:themeColor="text1"/>
          <w:lang w:val="tr-TR"/>
        </w:rPr>
      </w:pPr>
    </w:p>
    <w:p w:rsidR="001751AF" w:rsidRDefault="001751AF" w:rsidP="001751AF">
      <w:pPr>
        <w:jc w:val="both"/>
        <w:rPr>
          <w:rFonts w:cs="Arial"/>
          <w:b/>
          <w:szCs w:val="22"/>
          <w:lang w:val="tr-TR"/>
        </w:rPr>
      </w:pPr>
    </w:p>
    <w:p w:rsidR="002D09CF" w:rsidRDefault="002D09CF" w:rsidP="001751AF">
      <w:pPr>
        <w:jc w:val="both"/>
        <w:rPr>
          <w:rFonts w:cs="Arial"/>
          <w:b/>
          <w:sz w:val="24"/>
          <w:szCs w:val="24"/>
          <w:lang w:val="tr-TR"/>
        </w:rPr>
      </w:pPr>
    </w:p>
    <w:p w:rsidR="002D09CF" w:rsidRDefault="002D09CF" w:rsidP="001751AF">
      <w:pPr>
        <w:jc w:val="both"/>
        <w:rPr>
          <w:rFonts w:cs="Arial"/>
          <w:b/>
          <w:sz w:val="24"/>
          <w:szCs w:val="24"/>
          <w:lang w:val="tr-TR"/>
        </w:rPr>
      </w:pPr>
    </w:p>
    <w:p w:rsidR="002D09CF" w:rsidRDefault="002D09CF" w:rsidP="001751AF">
      <w:pPr>
        <w:jc w:val="both"/>
        <w:rPr>
          <w:rFonts w:cs="Arial"/>
          <w:b/>
          <w:sz w:val="24"/>
          <w:szCs w:val="24"/>
          <w:lang w:val="tr-TR"/>
        </w:rPr>
      </w:pPr>
    </w:p>
    <w:sectPr w:rsidR="002D09CF" w:rsidSect="00F273A9">
      <w:footerReference w:type="default" r:id="rId22"/>
      <w:pgSz w:w="11907" w:h="16840" w:code="9"/>
      <w:pgMar w:top="450" w:right="1008" w:bottom="634"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C3" w:rsidRDefault="00AB07C3">
      <w:r>
        <w:separator/>
      </w:r>
    </w:p>
  </w:endnote>
  <w:endnote w:type="continuationSeparator" w:id="0">
    <w:p w:rsidR="00AB07C3" w:rsidRDefault="00AB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C3" w:rsidRDefault="00AB07C3">
      <w:r>
        <w:separator/>
      </w:r>
    </w:p>
  </w:footnote>
  <w:footnote w:type="continuationSeparator" w:id="0">
    <w:p w:rsidR="00AB07C3" w:rsidRDefault="00AB07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8"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5"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7"/>
  </w:num>
  <w:num w:numId="5">
    <w:abstractNumId w:val="1"/>
  </w:num>
  <w:num w:numId="6">
    <w:abstractNumId w:val="15"/>
  </w:num>
  <w:num w:numId="7">
    <w:abstractNumId w:val="22"/>
  </w:num>
  <w:num w:numId="8">
    <w:abstractNumId w:val="19"/>
  </w:num>
  <w:num w:numId="9">
    <w:abstractNumId w:val="30"/>
  </w:num>
  <w:num w:numId="10">
    <w:abstractNumId w:val="20"/>
  </w:num>
  <w:num w:numId="11">
    <w:abstractNumId w:val="26"/>
  </w:num>
  <w:num w:numId="12">
    <w:abstractNumId w:val="28"/>
  </w:num>
  <w:num w:numId="13">
    <w:abstractNumId w:val="21"/>
  </w:num>
  <w:num w:numId="14">
    <w:abstractNumId w:val="13"/>
  </w:num>
  <w:num w:numId="15">
    <w:abstractNumId w:val="5"/>
  </w:num>
  <w:num w:numId="16">
    <w:abstractNumId w:val="2"/>
  </w:num>
  <w:num w:numId="17">
    <w:abstractNumId w:val="27"/>
  </w:num>
  <w:num w:numId="18">
    <w:abstractNumId w:val="9"/>
  </w:num>
  <w:num w:numId="19">
    <w:abstractNumId w:val="12"/>
  </w:num>
  <w:num w:numId="20">
    <w:abstractNumId w:val="10"/>
  </w:num>
  <w:num w:numId="21">
    <w:abstractNumId w:val="23"/>
  </w:num>
  <w:num w:numId="22">
    <w:abstractNumId w:val="6"/>
  </w:num>
  <w:num w:numId="23">
    <w:abstractNumId w:val="29"/>
  </w:num>
  <w:num w:numId="24">
    <w:abstractNumId w:val="14"/>
  </w:num>
  <w:num w:numId="25">
    <w:abstractNumId w:val="31"/>
  </w:num>
  <w:num w:numId="26">
    <w:abstractNumId w:val="4"/>
  </w:num>
  <w:num w:numId="27">
    <w:abstractNumId w:val="18"/>
  </w:num>
  <w:num w:numId="28">
    <w:abstractNumId w:val="11"/>
  </w:num>
  <w:num w:numId="29">
    <w:abstractNumId w:val="3"/>
  </w:num>
  <w:num w:numId="30">
    <w:abstractNumId w:val="25"/>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316"/>
    <w:rsid w:val="00004E21"/>
    <w:rsid w:val="00007311"/>
    <w:rsid w:val="000073EE"/>
    <w:rsid w:val="0001621A"/>
    <w:rsid w:val="00022446"/>
    <w:rsid w:val="000302AC"/>
    <w:rsid w:val="000317F7"/>
    <w:rsid w:val="00036F36"/>
    <w:rsid w:val="00041DD5"/>
    <w:rsid w:val="00050BFE"/>
    <w:rsid w:val="0005166C"/>
    <w:rsid w:val="00052777"/>
    <w:rsid w:val="000616E2"/>
    <w:rsid w:val="000662AE"/>
    <w:rsid w:val="000758D8"/>
    <w:rsid w:val="00085703"/>
    <w:rsid w:val="00085FD5"/>
    <w:rsid w:val="0009760C"/>
    <w:rsid w:val="000A27F6"/>
    <w:rsid w:val="000A51B5"/>
    <w:rsid w:val="000A6584"/>
    <w:rsid w:val="000B2696"/>
    <w:rsid w:val="000B432F"/>
    <w:rsid w:val="000B51C1"/>
    <w:rsid w:val="000B7EFA"/>
    <w:rsid w:val="000C152B"/>
    <w:rsid w:val="000C6CAB"/>
    <w:rsid w:val="000C76CE"/>
    <w:rsid w:val="000D09FE"/>
    <w:rsid w:val="000D44DB"/>
    <w:rsid w:val="000D47A9"/>
    <w:rsid w:val="000D7588"/>
    <w:rsid w:val="000E0869"/>
    <w:rsid w:val="000E30A0"/>
    <w:rsid w:val="000F4DBA"/>
    <w:rsid w:val="00105DD9"/>
    <w:rsid w:val="00111B4D"/>
    <w:rsid w:val="00113B70"/>
    <w:rsid w:val="0011437B"/>
    <w:rsid w:val="001210F2"/>
    <w:rsid w:val="001269BD"/>
    <w:rsid w:val="0013746A"/>
    <w:rsid w:val="00143AC4"/>
    <w:rsid w:val="00154FD9"/>
    <w:rsid w:val="00160340"/>
    <w:rsid w:val="0016620A"/>
    <w:rsid w:val="00166A74"/>
    <w:rsid w:val="00170E40"/>
    <w:rsid w:val="001719A2"/>
    <w:rsid w:val="00173CA5"/>
    <w:rsid w:val="001751AF"/>
    <w:rsid w:val="00175CA0"/>
    <w:rsid w:val="0018361A"/>
    <w:rsid w:val="00183B3A"/>
    <w:rsid w:val="001862FC"/>
    <w:rsid w:val="00190736"/>
    <w:rsid w:val="001908F3"/>
    <w:rsid w:val="001A013E"/>
    <w:rsid w:val="001A0A78"/>
    <w:rsid w:val="001A5971"/>
    <w:rsid w:val="001A652C"/>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24B71"/>
    <w:rsid w:val="0022575A"/>
    <w:rsid w:val="0022579D"/>
    <w:rsid w:val="00230B97"/>
    <w:rsid w:val="00237016"/>
    <w:rsid w:val="00242081"/>
    <w:rsid w:val="002453FD"/>
    <w:rsid w:val="00251AA9"/>
    <w:rsid w:val="002542B0"/>
    <w:rsid w:val="002621F3"/>
    <w:rsid w:val="00262318"/>
    <w:rsid w:val="00271446"/>
    <w:rsid w:val="002718EC"/>
    <w:rsid w:val="00273819"/>
    <w:rsid w:val="00273A1F"/>
    <w:rsid w:val="00274D31"/>
    <w:rsid w:val="00275BDC"/>
    <w:rsid w:val="00277F02"/>
    <w:rsid w:val="002821E8"/>
    <w:rsid w:val="00285718"/>
    <w:rsid w:val="00286A55"/>
    <w:rsid w:val="0028738A"/>
    <w:rsid w:val="00294808"/>
    <w:rsid w:val="002A4E0F"/>
    <w:rsid w:val="002A6103"/>
    <w:rsid w:val="002B19D2"/>
    <w:rsid w:val="002C0411"/>
    <w:rsid w:val="002C0908"/>
    <w:rsid w:val="002C13A8"/>
    <w:rsid w:val="002C5005"/>
    <w:rsid w:val="002D09CF"/>
    <w:rsid w:val="002D74AE"/>
    <w:rsid w:val="002D7AC9"/>
    <w:rsid w:val="002E4CDC"/>
    <w:rsid w:val="002F20F7"/>
    <w:rsid w:val="002F69AF"/>
    <w:rsid w:val="002F781A"/>
    <w:rsid w:val="002F7DE1"/>
    <w:rsid w:val="00313F1D"/>
    <w:rsid w:val="0031664A"/>
    <w:rsid w:val="003340BC"/>
    <w:rsid w:val="00335D59"/>
    <w:rsid w:val="00347857"/>
    <w:rsid w:val="00347D00"/>
    <w:rsid w:val="00353B7E"/>
    <w:rsid w:val="00371778"/>
    <w:rsid w:val="003779D6"/>
    <w:rsid w:val="0038666A"/>
    <w:rsid w:val="00390F78"/>
    <w:rsid w:val="003A004D"/>
    <w:rsid w:val="003A03B8"/>
    <w:rsid w:val="003B5279"/>
    <w:rsid w:val="003B5E88"/>
    <w:rsid w:val="003B6581"/>
    <w:rsid w:val="003C6F14"/>
    <w:rsid w:val="003E07D4"/>
    <w:rsid w:val="003F5EA4"/>
    <w:rsid w:val="003F7AA5"/>
    <w:rsid w:val="00407671"/>
    <w:rsid w:val="0041092B"/>
    <w:rsid w:val="004127B3"/>
    <w:rsid w:val="00421D85"/>
    <w:rsid w:val="004243C8"/>
    <w:rsid w:val="00424B38"/>
    <w:rsid w:val="00437BB2"/>
    <w:rsid w:val="0044051B"/>
    <w:rsid w:val="00447767"/>
    <w:rsid w:val="00454DB5"/>
    <w:rsid w:val="004709BB"/>
    <w:rsid w:val="00471A88"/>
    <w:rsid w:val="00473B7E"/>
    <w:rsid w:val="00477648"/>
    <w:rsid w:val="0049793F"/>
    <w:rsid w:val="00497AE1"/>
    <w:rsid w:val="00497FE8"/>
    <w:rsid w:val="004A79CE"/>
    <w:rsid w:val="004B6074"/>
    <w:rsid w:val="004C170E"/>
    <w:rsid w:val="004C7A06"/>
    <w:rsid w:val="004D568D"/>
    <w:rsid w:val="004D653E"/>
    <w:rsid w:val="004D7DFB"/>
    <w:rsid w:val="004E0C47"/>
    <w:rsid w:val="004E1230"/>
    <w:rsid w:val="004F2B6D"/>
    <w:rsid w:val="004F3127"/>
    <w:rsid w:val="004F492A"/>
    <w:rsid w:val="0050059F"/>
    <w:rsid w:val="00506505"/>
    <w:rsid w:val="00514C0E"/>
    <w:rsid w:val="00521551"/>
    <w:rsid w:val="005265ED"/>
    <w:rsid w:val="005268BA"/>
    <w:rsid w:val="00526ED6"/>
    <w:rsid w:val="00530579"/>
    <w:rsid w:val="0053617F"/>
    <w:rsid w:val="00540936"/>
    <w:rsid w:val="00542DB8"/>
    <w:rsid w:val="00547179"/>
    <w:rsid w:val="00561B31"/>
    <w:rsid w:val="005631AF"/>
    <w:rsid w:val="00563219"/>
    <w:rsid w:val="00566A79"/>
    <w:rsid w:val="0056780C"/>
    <w:rsid w:val="00567C78"/>
    <w:rsid w:val="00567EE1"/>
    <w:rsid w:val="005851AF"/>
    <w:rsid w:val="005908F7"/>
    <w:rsid w:val="005A1D97"/>
    <w:rsid w:val="005A22E6"/>
    <w:rsid w:val="005A4843"/>
    <w:rsid w:val="005B6311"/>
    <w:rsid w:val="005B6B28"/>
    <w:rsid w:val="005B7BC7"/>
    <w:rsid w:val="005C0198"/>
    <w:rsid w:val="005D1F8D"/>
    <w:rsid w:val="005D258B"/>
    <w:rsid w:val="005D3232"/>
    <w:rsid w:val="005D4E3E"/>
    <w:rsid w:val="005D6ED5"/>
    <w:rsid w:val="005E49A7"/>
    <w:rsid w:val="005E4F4B"/>
    <w:rsid w:val="005E50C2"/>
    <w:rsid w:val="005E5C2D"/>
    <w:rsid w:val="005E6865"/>
    <w:rsid w:val="005F070F"/>
    <w:rsid w:val="005F20DC"/>
    <w:rsid w:val="005F2AF9"/>
    <w:rsid w:val="005F2E55"/>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45686"/>
    <w:rsid w:val="00646908"/>
    <w:rsid w:val="00652116"/>
    <w:rsid w:val="00654699"/>
    <w:rsid w:val="006607B5"/>
    <w:rsid w:val="00661A13"/>
    <w:rsid w:val="00662E3D"/>
    <w:rsid w:val="006704F1"/>
    <w:rsid w:val="00671490"/>
    <w:rsid w:val="00673402"/>
    <w:rsid w:val="0068328B"/>
    <w:rsid w:val="006854D9"/>
    <w:rsid w:val="00685CA6"/>
    <w:rsid w:val="00691A18"/>
    <w:rsid w:val="00696458"/>
    <w:rsid w:val="006A030B"/>
    <w:rsid w:val="006A35D2"/>
    <w:rsid w:val="006A42DC"/>
    <w:rsid w:val="006B4000"/>
    <w:rsid w:val="006C1803"/>
    <w:rsid w:val="006C2084"/>
    <w:rsid w:val="006C5C01"/>
    <w:rsid w:val="006C6325"/>
    <w:rsid w:val="006C7DAE"/>
    <w:rsid w:val="006D1B9C"/>
    <w:rsid w:val="006D699A"/>
    <w:rsid w:val="006E29DD"/>
    <w:rsid w:val="006E4257"/>
    <w:rsid w:val="006E4905"/>
    <w:rsid w:val="006E4A85"/>
    <w:rsid w:val="006F5418"/>
    <w:rsid w:val="006F730A"/>
    <w:rsid w:val="0070069A"/>
    <w:rsid w:val="00711AAF"/>
    <w:rsid w:val="00713DBB"/>
    <w:rsid w:val="00716A19"/>
    <w:rsid w:val="0072207D"/>
    <w:rsid w:val="00733A66"/>
    <w:rsid w:val="0074187C"/>
    <w:rsid w:val="00742EB3"/>
    <w:rsid w:val="00744194"/>
    <w:rsid w:val="007610FC"/>
    <w:rsid w:val="00770704"/>
    <w:rsid w:val="007722FE"/>
    <w:rsid w:val="00772FB0"/>
    <w:rsid w:val="00773132"/>
    <w:rsid w:val="00786B15"/>
    <w:rsid w:val="007908A9"/>
    <w:rsid w:val="00790A01"/>
    <w:rsid w:val="00792922"/>
    <w:rsid w:val="0079375C"/>
    <w:rsid w:val="00795D4B"/>
    <w:rsid w:val="007A3BFE"/>
    <w:rsid w:val="007B32CD"/>
    <w:rsid w:val="007B5479"/>
    <w:rsid w:val="007E352A"/>
    <w:rsid w:val="007E6811"/>
    <w:rsid w:val="007E6D04"/>
    <w:rsid w:val="007F0C4D"/>
    <w:rsid w:val="0080110E"/>
    <w:rsid w:val="00803E0C"/>
    <w:rsid w:val="008047A2"/>
    <w:rsid w:val="00812ED0"/>
    <w:rsid w:val="00815908"/>
    <w:rsid w:val="00817F47"/>
    <w:rsid w:val="0082232D"/>
    <w:rsid w:val="00823D68"/>
    <w:rsid w:val="00830463"/>
    <w:rsid w:val="00832814"/>
    <w:rsid w:val="00833658"/>
    <w:rsid w:val="0083397F"/>
    <w:rsid w:val="008373F5"/>
    <w:rsid w:val="008374E5"/>
    <w:rsid w:val="0083757D"/>
    <w:rsid w:val="00837F80"/>
    <w:rsid w:val="00842045"/>
    <w:rsid w:val="0084325D"/>
    <w:rsid w:val="00846835"/>
    <w:rsid w:val="00847DF5"/>
    <w:rsid w:val="008506E7"/>
    <w:rsid w:val="008613D7"/>
    <w:rsid w:val="00864A36"/>
    <w:rsid w:val="00865184"/>
    <w:rsid w:val="008663A9"/>
    <w:rsid w:val="00870B4A"/>
    <w:rsid w:val="00875CD6"/>
    <w:rsid w:val="00883E53"/>
    <w:rsid w:val="0089687C"/>
    <w:rsid w:val="008A1B6D"/>
    <w:rsid w:val="008A2007"/>
    <w:rsid w:val="008A31F7"/>
    <w:rsid w:val="008A3A72"/>
    <w:rsid w:val="008A4014"/>
    <w:rsid w:val="008A68B3"/>
    <w:rsid w:val="008B174E"/>
    <w:rsid w:val="008B258B"/>
    <w:rsid w:val="008B5D59"/>
    <w:rsid w:val="008C28D9"/>
    <w:rsid w:val="008C3E6F"/>
    <w:rsid w:val="008C6DA3"/>
    <w:rsid w:val="008C758E"/>
    <w:rsid w:val="008D59DD"/>
    <w:rsid w:val="008E1C1C"/>
    <w:rsid w:val="008E475E"/>
    <w:rsid w:val="008E5B6E"/>
    <w:rsid w:val="008E64A1"/>
    <w:rsid w:val="008F785C"/>
    <w:rsid w:val="00904BD0"/>
    <w:rsid w:val="009073AA"/>
    <w:rsid w:val="00907BE8"/>
    <w:rsid w:val="00911E38"/>
    <w:rsid w:val="0091724B"/>
    <w:rsid w:val="0092086F"/>
    <w:rsid w:val="00920C9E"/>
    <w:rsid w:val="009235FA"/>
    <w:rsid w:val="009438A7"/>
    <w:rsid w:val="00945468"/>
    <w:rsid w:val="009553EA"/>
    <w:rsid w:val="00956BE0"/>
    <w:rsid w:val="009717EA"/>
    <w:rsid w:val="00971915"/>
    <w:rsid w:val="009737C1"/>
    <w:rsid w:val="00976BB5"/>
    <w:rsid w:val="00990501"/>
    <w:rsid w:val="00992B23"/>
    <w:rsid w:val="00993F25"/>
    <w:rsid w:val="009958E1"/>
    <w:rsid w:val="00995A25"/>
    <w:rsid w:val="009A23A5"/>
    <w:rsid w:val="009A60E7"/>
    <w:rsid w:val="009B00A7"/>
    <w:rsid w:val="009B06E5"/>
    <w:rsid w:val="009B1B22"/>
    <w:rsid w:val="009B32D1"/>
    <w:rsid w:val="009B6C94"/>
    <w:rsid w:val="009B7BC5"/>
    <w:rsid w:val="009C0453"/>
    <w:rsid w:val="009C5FF2"/>
    <w:rsid w:val="009D4EC3"/>
    <w:rsid w:val="009E1504"/>
    <w:rsid w:val="00A061AB"/>
    <w:rsid w:val="00A1738F"/>
    <w:rsid w:val="00A25C5C"/>
    <w:rsid w:val="00A31366"/>
    <w:rsid w:val="00A31717"/>
    <w:rsid w:val="00A33C47"/>
    <w:rsid w:val="00A36BE4"/>
    <w:rsid w:val="00A41139"/>
    <w:rsid w:val="00A42287"/>
    <w:rsid w:val="00A423CB"/>
    <w:rsid w:val="00A42D1A"/>
    <w:rsid w:val="00A714A1"/>
    <w:rsid w:val="00A73255"/>
    <w:rsid w:val="00A8597A"/>
    <w:rsid w:val="00A91BA6"/>
    <w:rsid w:val="00A92A4F"/>
    <w:rsid w:val="00A93C00"/>
    <w:rsid w:val="00A9613E"/>
    <w:rsid w:val="00AA0EF6"/>
    <w:rsid w:val="00AA584D"/>
    <w:rsid w:val="00AB07C3"/>
    <w:rsid w:val="00AB1550"/>
    <w:rsid w:val="00AB265E"/>
    <w:rsid w:val="00AB660A"/>
    <w:rsid w:val="00AC04E6"/>
    <w:rsid w:val="00AC61DD"/>
    <w:rsid w:val="00AF018C"/>
    <w:rsid w:val="00AF3C3C"/>
    <w:rsid w:val="00B05386"/>
    <w:rsid w:val="00B20701"/>
    <w:rsid w:val="00B22B7E"/>
    <w:rsid w:val="00B22DFD"/>
    <w:rsid w:val="00B26B8C"/>
    <w:rsid w:val="00B31914"/>
    <w:rsid w:val="00B32A68"/>
    <w:rsid w:val="00B36DDC"/>
    <w:rsid w:val="00B41B80"/>
    <w:rsid w:val="00B46F1C"/>
    <w:rsid w:val="00B47201"/>
    <w:rsid w:val="00B5360B"/>
    <w:rsid w:val="00B5694B"/>
    <w:rsid w:val="00B7644F"/>
    <w:rsid w:val="00B823E7"/>
    <w:rsid w:val="00B86157"/>
    <w:rsid w:val="00B90533"/>
    <w:rsid w:val="00B95385"/>
    <w:rsid w:val="00B97CE4"/>
    <w:rsid w:val="00BA0176"/>
    <w:rsid w:val="00BA6AAC"/>
    <w:rsid w:val="00BB1132"/>
    <w:rsid w:val="00BB6040"/>
    <w:rsid w:val="00BC09D5"/>
    <w:rsid w:val="00BC1DA9"/>
    <w:rsid w:val="00BC2C35"/>
    <w:rsid w:val="00BC37DD"/>
    <w:rsid w:val="00BC4DC6"/>
    <w:rsid w:val="00BC57C0"/>
    <w:rsid w:val="00BD1C50"/>
    <w:rsid w:val="00BD4FCF"/>
    <w:rsid w:val="00BE131E"/>
    <w:rsid w:val="00BF01F2"/>
    <w:rsid w:val="00BF2D86"/>
    <w:rsid w:val="00BF45A1"/>
    <w:rsid w:val="00C009D7"/>
    <w:rsid w:val="00C03F42"/>
    <w:rsid w:val="00C10C29"/>
    <w:rsid w:val="00C10D9A"/>
    <w:rsid w:val="00C11325"/>
    <w:rsid w:val="00C23588"/>
    <w:rsid w:val="00C24431"/>
    <w:rsid w:val="00C25784"/>
    <w:rsid w:val="00C27286"/>
    <w:rsid w:val="00C5197C"/>
    <w:rsid w:val="00C52CA5"/>
    <w:rsid w:val="00C62A66"/>
    <w:rsid w:val="00C6330C"/>
    <w:rsid w:val="00C64ED1"/>
    <w:rsid w:val="00C6692F"/>
    <w:rsid w:val="00C6784F"/>
    <w:rsid w:val="00C7068D"/>
    <w:rsid w:val="00C723FA"/>
    <w:rsid w:val="00C72E6C"/>
    <w:rsid w:val="00C75154"/>
    <w:rsid w:val="00C768CF"/>
    <w:rsid w:val="00C76BBB"/>
    <w:rsid w:val="00C80133"/>
    <w:rsid w:val="00C80D12"/>
    <w:rsid w:val="00C81D1F"/>
    <w:rsid w:val="00C84FCC"/>
    <w:rsid w:val="00C933F4"/>
    <w:rsid w:val="00C95B24"/>
    <w:rsid w:val="00C97C99"/>
    <w:rsid w:val="00CA1905"/>
    <w:rsid w:val="00CA775E"/>
    <w:rsid w:val="00CB04F8"/>
    <w:rsid w:val="00CC3DE9"/>
    <w:rsid w:val="00CD0316"/>
    <w:rsid w:val="00CD128F"/>
    <w:rsid w:val="00CD17C2"/>
    <w:rsid w:val="00CD2B97"/>
    <w:rsid w:val="00CE15E5"/>
    <w:rsid w:val="00CE2F43"/>
    <w:rsid w:val="00CE480C"/>
    <w:rsid w:val="00CE56EE"/>
    <w:rsid w:val="00CF0E1B"/>
    <w:rsid w:val="00CF11E9"/>
    <w:rsid w:val="00D00462"/>
    <w:rsid w:val="00D01190"/>
    <w:rsid w:val="00D011C8"/>
    <w:rsid w:val="00D029BD"/>
    <w:rsid w:val="00D106F8"/>
    <w:rsid w:val="00D10D7A"/>
    <w:rsid w:val="00D12B17"/>
    <w:rsid w:val="00D1341E"/>
    <w:rsid w:val="00D2104E"/>
    <w:rsid w:val="00D229A6"/>
    <w:rsid w:val="00D24D4C"/>
    <w:rsid w:val="00D265DA"/>
    <w:rsid w:val="00D27A20"/>
    <w:rsid w:val="00D3564D"/>
    <w:rsid w:val="00D363A5"/>
    <w:rsid w:val="00D436B2"/>
    <w:rsid w:val="00D47DFE"/>
    <w:rsid w:val="00D52539"/>
    <w:rsid w:val="00D55C25"/>
    <w:rsid w:val="00D57C15"/>
    <w:rsid w:val="00D65434"/>
    <w:rsid w:val="00D67315"/>
    <w:rsid w:val="00D722F8"/>
    <w:rsid w:val="00D769FB"/>
    <w:rsid w:val="00D77259"/>
    <w:rsid w:val="00D77FC9"/>
    <w:rsid w:val="00D826CD"/>
    <w:rsid w:val="00D859FE"/>
    <w:rsid w:val="00D9150B"/>
    <w:rsid w:val="00D96E0B"/>
    <w:rsid w:val="00D97869"/>
    <w:rsid w:val="00DA41D5"/>
    <w:rsid w:val="00DA79B1"/>
    <w:rsid w:val="00DC11B2"/>
    <w:rsid w:val="00DC3892"/>
    <w:rsid w:val="00DD0CB3"/>
    <w:rsid w:val="00DD17E5"/>
    <w:rsid w:val="00DD2AE4"/>
    <w:rsid w:val="00DE0A65"/>
    <w:rsid w:val="00DF11D7"/>
    <w:rsid w:val="00DF6AC2"/>
    <w:rsid w:val="00E002E2"/>
    <w:rsid w:val="00E01845"/>
    <w:rsid w:val="00E02B5E"/>
    <w:rsid w:val="00E02CF6"/>
    <w:rsid w:val="00E03014"/>
    <w:rsid w:val="00E064C6"/>
    <w:rsid w:val="00E127A5"/>
    <w:rsid w:val="00E22815"/>
    <w:rsid w:val="00E24319"/>
    <w:rsid w:val="00E2747B"/>
    <w:rsid w:val="00E46C41"/>
    <w:rsid w:val="00E5669E"/>
    <w:rsid w:val="00E56A81"/>
    <w:rsid w:val="00E57B02"/>
    <w:rsid w:val="00E77DD0"/>
    <w:rsid w:val="00E8070C"/>
    <w:rsid w:val="00E86A33"/>
    <w:rsid w:val="00E91612"/>
    <w:rsid w:val="00E91F53"/>
    <w:rsid w:val="00E96C0A"/>
    <w:rsid w:val="00EB20B3"/>
    <w:rsid w:val="00EB46FC"/>
    <w:rsid w:val="00EB47FA"/>
    <w:rsid w:val="00EB7D0F"/>
    <w:rsid w:val="00EC7A0B"/>
    <w:rsid w:val="00ED123A"/>
    <w:rsid w:val="00ED398B"/>
    <w:rsid w:val="00ED5F71"/>
    <w:rsid w:val="00EE4E48"/>
    <w:rsid w:val="00EF2B13"/>
    <w:rsid w:val="00EF2D9A"/>
    <w:rsid w:val="00EF39F8"/>
    <w:rsid w:val="00F03AB0"/>
    <w:rsid w:val="00F04A4B"/>
    <w:rsid w:val="00F06976"/>
    <w:rsid w:val="00F107CB"/>
    <w:rsid w:val="00F133A1"/>
    <w:rsid w:val="00F17E61"/>
    <w:rsid w:val="00F22839"/>
    <w:rsid w:val="00F25D4D"/>
    <w:rsid w:val="00F2662A"/>
    <w:rsid w:val="00F27037"/>
    <w:rsid w:val="00F273A9"/>
    <w:rsid w:val="00F30692"/>
    <w:rsid w:val="00F32BAE"/>
    <w:rsid w:val="00F419F9"/>
    <w:rsid w:val="00F4330C"/>
    <w:rsid w:val="00F51CE6"/>
    <w:rsid w:val="00F53306"/>
    <w:rsid w:val="00F54EA5"/>
    <w:rsid w:val="00F57DD9"/>
    <w:rsid w:val="00F7591A"/>
    <w:rsid w:val="00F75BC8"/>
    <w:rsid w:val="00F764CC"/>
    <w:rsid w:val="00F80B86"/>
    <w:rsid w:val="00F81190"/>
    <w:rsid w:val="00F906A9"/>
    <w:rsid w:val="00F944AF"/>
    <w:rsid w:val="00F96462"/>
    <w:rsid w:val="00FA1D0C"/>
    <w:rsid w:val="00FA2802"/>
    <w:rsid w:val="00FA4FF4"/>
    <w:rsid w:val="00FA6712"/>
    <w:rsid w:val="00FB029F"/>
    <w:rsid w:val="00FB2E2F"/>
    <w:rsid w:val="00FB5E05"/>
    <w:rsid w:val="00FC2F2A"/>
    <w:rsid w:val="00FD4545"/>
    <w:rsid w:val="00FD6DB3"/>
    <w:rsid w:val="00FE03F4"/>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2BB139-231D-43E7-884B-2BDA1C13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uiPriority w:val="99"/>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30337691">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4281089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74857854">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EuropaNostraChannel" TargetMode="External"/><Relationship Id="rId18" Type="http://schemas.openxmlformats.org/officeDocument/2006/relationships/hyperlink" Target="http://www.cvar.severis.org/en/" TargetMode="External"/><Relationship Id="rId3" Type="http://schemas.openxmlformats.org/officeDocument/2006/relationships/styles" Target="styles.xml"/><Relationship Id="rId21" Type="http://schemas.openxmlformats.org/officeDocument/2006/relationships/hyperlink" Target="http://ec.europa.eu/programmes/creative-europe/index_en.htm" TargetMode="External"/><Relationship Id="rId7" Type="http://schemas.openxmlformats.org/officeDocument/2006/relationships/endnotes" Target="endnotes.xml"/><Relationship Id="rId12" Type="http://schemas.openxmlformats.org/officeDocument/2006/relationships/hyperlink" Target="https://www.flickr.com/photos/europanostra/albums/72157681416179225" TargetMode="External"/><Relationship Id="rId17" Type="http://schemas.openxmlformats.org/officeDocument/2006/relationships/hyperlink" Target="http://ec.europa.eu/commission/2014-2019/navracsics_en" TargetMode="External"/><Relationship Id="rId2" Type="http://schemas.openxmlformats.org/officeDocument/2006/relationships/numbering" Target="numbering.xml"/><Relationship Id="rId16" Type="http://schemas.openxmlformats.org/officeDocument/2006/relationships/hyperlink" Target="https://twitter.com/europe_creative" TargetMode="External"/><Relationship Id="rId20" Type="http://schemas.openxmlformats.org/officeDocument/2006/relationships/hyperlink" Target="http://www.europanostr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_year/20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europa.eu/programmes/creative-europe/index_en.htm" TargetMode="External"/><Relationship Id="rId23" Type="http://schemas.openxmlformats.org/officeDocument/2006/relationships/fontTable" Target="fontTable.xml"/><Relationship Id="rId10" Type="http://schemas.openxmlformats.org/officeDocument/2006/relationships/hyperlink" Target="http://www.europeanheritageawards.eu/" TargetMode="External"/><Relationship Id="rId19" Type="http://schemas.openxmlformats.org/officeDocument/2006/relationships/hyperlink" Target="http://www.europeanheritageawards.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twitter.com/europanostra"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37C1-BC8E-488A-AC4F-E481762C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433</TotalTime>
  <Pages>4</Pages>
  <Words>2186</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14623</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27</cp:revision>
  <cp:lastPrinted>2017-03-21T14:00:00Z</cp:lastPrinted>
  <dcterms:created xsi:type="dcterms:W3CDTF">2017-03-21T14:25:00Z</dcterms:created>
  <dcterms:modified xsi:type="dcterms:W3CDTF">2017-04-03T08:27:00Z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