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7F1B99" w:rsidRPr="00665B50" w:rsidTr="002A6103">
        <w:tc>
          <w:tcPr>
            <w:tcW w:w="3150" w:type="dxa"/>
          </w:tcPr>
          <w:p w:rsidR="007F1B99" w:rsidRPr="00665B50" w:rsidRDefault="007F1B99" w:rsidP="00BC57C0">
            <w:pPr>
              <w:rPr>
                <w:lang w:val="en-US"/>
              </w:rPr>
            </w:pPr>
          </w:p>
        </w:tc>
        <w:tc>
          <w:tcPr>
            <w:tcW w:w="3785" w:type="dxa"/>
          </w:tcPr>
          <w:p w:rsidR="007F1B99" w:rsidRPr="00067477" w:rsidRDefault="007F1B99"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rsidR="007F1B99" w:rsidRPr="00665B50" w:rsidRDefault="007F1B99" w:rsidP="006377BA">
            <w:pPr>
              <w:spacing w:line="264" w:lineRule="auto"/>
              <w:rPr>
                <w:rFonts w:ascii="Verdana" w:hAnsi="Verdana" w:cs="Arial"/>
                <w:b/>
                <w:color w:val="002060"/>
                <w:sz w:val="20"/>
                <w:lang w:val="en-US"/>
              </w:rPr>
            </w:pPr>
          </w:p>
        </w:tc>
      </w:tr>
      <w:tr w:rsidR="007F1B99" w:rsidTr="002A6103">
        <w:trPr>
          <w:gridAfter w:val="1"/>
          <w:wAfter w:w="730" w:type="dxa"/>
        </w:trPr>
        <w:tc>
          <w:tcPr>
            <w:tcW w:w="8388" w:type="dxa"/>
            <w:gridSpan w:val="3"/>
          </w:tcPr>
          <w:p w:rsidR="007F1B99" w:rsidRDefault="007F1B99">
            <w:pPr>
              <w:spacing w:line="288" w:lineRule="auto"/>
              <w:rPr>
                <w:b/>
                <w:color w:val="000000"/>
                <w:sz w:val="28"/>
                <w:szCs w:val="28"/>
              </w:rPr>
            </w:pPr>
          </w:p>
          <w:p w:rsidR="007F1B99" w:rsidRDefault="00C50B74" w:rsidP="001A652C">
            <w:pPr>
              <w:spacing w:line="288" w:lineRule="auto"/>
              <w:ind w:right="-1818"/>
            </w:pPr>
            <w:r>
              <w:rPr>
                <w:b/>
                <w:noProof/>
                <w:color w:val="000000"/>
                <w:sz w:val="28"/>
                <w:szCs w:val="28"/>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U flag-Crea EU EN" style="width:132.75pt;height:42.75pt;visibility:visible">
                  <v:imagedata r:id="rId8" o:title=""/>
                </v:shape>
              </w:pict>
            </w:r>
            <w:r w:rsidR="007F1B99">
              <w:t xml:space="preserve">                       </w:t>
            </w:r>
            <w:r w:rsidR="007F1B99">
              <w:rPr>
                <w:b/>
                <w:color w:val="000000"/>
                <w:sz w:val="20"/>
              </w:rPr>
              <w:t>NOTA DE PRENSA</w:t>
            </w:r>
          </w:p>
          <w:p w:rsidR="007F1B99" w:rsidRPr="008A68B3" w:rsidRDefault="00C81569" w:rsidP="00C50B74">
            <w:pPr>
              <w:jc w:val="center"/>
            </w:pPr>
            <w:r>
              <w:rPr>
                <w:rFonts w:cs="Arial"/>
                <w:b/>
                <w:color w:val="FF0000"/>
                <w:spacing w:val="-2"/>
                <w:sz w:val="20"/>
              </w:rPr>
              <w:t xml:space="preserve">                           </w:t>
            </w:r>
            <w:bookmarkStart w:id="0" w:name="_GoBack"/>
            <w:bookmarkEnd w:id="0"/>
            <w:r w:rsidR="007F1B99">
              <w:rPr>
                <w:rFonts w:cs="Arial"/>
                <w:b/>
                <w:color w:val="FF0000"/>
                <w:spacing w:val="-2"/>
                <w:sz w:val="20"/>
              </w:rPr>
              <w:t xml:space="preserve">                            </w:t>
            </w:r>
          </w:p>
        </w:tc>
        <w:tc>
          <w:tcPr>
            <w:tcW w:w="1833" w:type="dxa"/>
          </w:tcPr>
          <w:p w:rsidR="007F1B99" w:rsidRDefault="007F1B9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C6117E">
              <w:rPr>
                <w:rFonts w:cs="Arial"/>
                <w:b/>
                <w:noProof/>
                <w:color w:val="002060"/>
                <w:lang w:val="es-ES" w:eastAsia="es-ES"/>
              </w:rPr>
              <w:pict>
                <v:shape id="_x0000_i1026" type="#_x0000_t75" style="width:63pt;height:92.25pt;visibility:visible">
                  <v:imagedata r:id="rId9" o:title="" croptop="2716f" cropbottom="2716f"/>
                </v:shape>
              </w:pict>
            </w:r>
          </w:p>
        </w:tc>
      </w:tr>
    </w:tbl>
    <w:p w:rsidR="007F1B99" w:rsidRDefault="007F1B99" w:rsidP="0013091C">
      <w:pPr>
        <w:pStyle w:val="5Normal"/>
        <w:spacing w:after="0" w:line="312" w:lineRule="auto"/>
        <w:jc w:val="center"/>
        <w:rPr>
          <w:b/>
          <w:color w:val="000000"/>
          <w:sz w:val="24"/>
          <w:szCs w:val="24"/>
          <w:lang w:val="es-ES"/>
        </w:rPr>
      </w:pPr>
    </w:p>
    <w:p w:rsidR="007F1B99" w:rsidRPr="006B54D4" w:rsidRDefault="007F1B99" w:rsidP="0013091C">
      <w:pPr>
        <w:pStyle w:val="5Normal"/>
        <w:spacing w:after="0" w:line="312" w:lineRule="auto"/>
        <w:jc w:val="center"/>
        <w:rPr>
          <w:b/>
          <w:color w:val="000000"/>
          <w:sz w:val="24"/>
          <w:szCs w:val="24"/>
          <w:lang w:val="es-ES"/>
        </w:rPr>
      </w:pPr>
      <w:r w:rsidRPr="006B54D4">
        <w:rPr>
          <w:b/>
          <w:color w:val="000000"/>
          <w:sz w:val="24"/>
          <w:szCs w:val="24"/>
          <w:lang w:val="es-ES"/>
        </w:rPr>
        <w:t xml:space="preserve">España obtiene dos Premios en la convocatoria del </w:t>
      </w:r>
    </w:p>
    <w:p w:rsidR="007F1B99" w:rsidRPr="006B54D4" w:rsidRDefault="007F1B99" w:rsidP="0013091C">
      <w:pPr>
        <w:pStyle w:val="5Normal"/>
        <w:spacing w:after="0" w:line="312" w:lineRule="auto"/>
        <w:jc w:val="center"/>
        <w:rPr>
          <w:b/>
          <w:color w:val="000000"/>
          <w:sz w:val="24"/>
          <w:szCs w:val="24"/>
          <w:lang w:val="es-ES"/>
        </w:rPr>
      </w:pPr>
      <w:r w:rsidRPr="006B54D4">
        <w:rPr>
          <w:b/>
          <w:color w:val="000000"/>
          <w:sz w:val="24"/>
          <w:szCs w:val="24"/>
          <w:lang w:val="es-ES"/>
        </w:rPr>
        <w:t xml:space="preserve">Premio Unión Europea de Patrimonio Cultural / Premios Europa </w:t>
      </w:r>
      <w:proofErr w:type="spellStart"/>
      <w:r w:rsidRPr="006B54D4">
        <w:rPr>
          <w:b/>
          <w:color w:val="000000"/>
          <w:sz w:val="24"/>
          <w:szCs w:val="24"/>
          <w:lang w:val="es-ES"/>
        </w:rPr>
        <w:t>Nostra</w:t>
      </w:r>
      <w:proofErr w:type="spellEnd"/>
      <w:r w:rsidRPr="006B54D4">
        <w:rPr>
          <w:b/>
          <w:color w:val="000000"/>
          <w:sz w:val="24"/>
          <w:szCs w:val="24"/>
          <w:lang w:val="es-ES"/>
        </w:rPr>
        <w:t xml:space="preserve"> 2017</w:t>
      </w:r>
    </w:p>
    <w:p w:rsidR="007F1B99" w:rsidRPr="006B54D4" w:rsidRDefault="007F1B99" w:rsidP="00C07589">
      <w:pPr>
        <w:pStyle w:val="5Normal"/>
        <w:spacing w:after="0"/>
        <w:jc w:val="both"/>
        <w:rPr>
          <w:rFonts w:cs="Arial"/>
          <w:b/>
          <w:color w:val="000000"/>
          <w:sz w:val="20"/>
          <w:szCs w:val="20"/>
          <w:lang w:val="es-ES"/>
        </w:rPr>
      </w:pPr>
    </w:p>
    <w:p w:rsidR="007F1B99" w:rsidRPr="006B54D4" w:rsidRDefault="007F1B99" w:rsidP="00C07589">
      <w:pPr>
        <w:pStyle w:val="5Normal"/>
        <w:spacing w:after="0"/>
        <w:jc w:val="both"/>
        <w:rPr>
          <w:rFonts w:cs="Arial"/>
          <w:color w:val="000000"/>
          <w:sz w:val="20"/>
          <w:szCs w:val="20"/>
          <w:lang w:val="es-ES"/>
        </w:rPr>
      </w:pPr>
    </w:p>
    <w:p w:rsidR="007F1B99" w:rsidRPr="006B54D4" w:rsidRDefault="007F1B99" w:rsidP="00C07589">
      <w:pPr>
        <w:jc w:val="both"/>
        <w:rPr>
          <w:rFonts w:cs="Arial"/>
          <w:color w:val="000000"/>
          <w:sz w:val="20"/>
          <w:lang w:val="es-ES"/>
        </w:rPr>
      </w:pPr>
      <w:r w:rsidRPr="006B54D4">
        <w:rPr>
          <w:rFonts w:cs="Arial"/>
          <w:b/>
          <w:color w:val="000000"/>
          <w:sz w:val="20"/>
          <w:lang w:val="es-ES"/>
        </w:rPr>
        <w:t>Bruselas/ La Haya, 5 abril 2017</w:t>
      </w:r>
      <w:r w:rsidRPr="006B54D4">
        <w:rPr>
          <w:rFonts w:cs="Arial"/>
          <w:color w:val="000000"/>
          <w:sz w:val="20"/>
          <w:lang w:val="es-ES"/>
        </w:rPr>
        <w:t xml:space="preserve"> - La Comisión Europea y Europa </w:t>
      </w:r>
      <w:proofErr w:type="spellStart"/>
      <w:r w:rsidRPr="006B54D4">
        <w:rPr>
          <w:rFonts w:cs="Arial"/>
          <w:color w:val="000000"/>
          <w:sz w:val="20"/>
          <w:lang w:val="es-ES"/>
        </w:rPr>
        <w:t>Nostra</w:t>
      </w:r>
      <w:proofErr w:type="spellEnd"/>
      <w:r w:rsidRPr="006B54D4">
        <w:rPr>
          <w:rFonts w:cs="Arial"/>
          <w:color w:val="000000"/>
          <w:sz w:val="20"/>
          <w:lang w:val="es-ES"/>
        </w:rPr>
        <w:t xml:space="preserve"> anuncian hoy los ganadores del Premio Unión Europea de Patrimonio Cultural / Premios Europa </w:t>
      </w:r>
      <w:proofErr w:type="spellStart"/>
      <w:r w:rsidRPr="006B54D4">
        <w:rPr>
          <w:rFonts w:cs="Arial"/>
          <w:color w:val="000000"/>
          <w:sz w:val="20"/>
          <w:lang w:val="es-ES"/>
        </w:rPr>
        <w:t>Nostra</w:t>
      </w:r>
      <w:proofErr w:type="spellEnd"/>
      <w:r w:rsidRPr="006B54D4">
        <w:rPr>
          <w:rFonts w:cs="Arial"/>
          <w:color w:val="000000"/>
          <w:sz w:val="20"/>
          <w:lang w:val="es-ES"/>
        </w:rPr>
        <w:t xml:space="preserve"> 2017, el premio europeo más prestigioso en el campo del patrimonio. Los 29 ganadores pertenecientes a 18 países han sido recompensados por sus ejemplares logros en las categorías de conservación, investigación, dedicación especial al patrimonio, y educación, formación y sensibilización. </w:t>
      </w:r>
      <w:r w:rsidRPr="006B54D4">
        <w:rPr>
          <w:rFonts w:cs="Arial"/>
          <w:color w:val="000000"/>
          <w:sz w:val="20"/>
          <w:lang w:val="it-IT"/>
        </w:rPr>
        <w:t xml:space="preserve">Entre los </w:t>
      </w:r>
      <w:r w:rsidRPr="006B54D4">
        <w:rPr>
          <w:rFonts w:cs="Arial"/>
          <w:b/>
          <w:color w:val="000000"/>
          <w:sz w:val="20"/>
          <w:lang w:val="it-IT"/>
        </w:rPr>
        <w:t>premiados</w:t>
      </w:r>
      <w:r w:rsidRPr="006B54D4">
        <w:rPr>
          <w:rFonts w:cs="Arial"/>
          <w:color w:val="000000"/>
          <w:sz w:val="20"/>
          <w:lang w:val="it-IT"/>
        </w:rPr>
        <w:t xml:space="preserve"> este año hay dos importantes proyectos españoles:</w:t>
      </w:r>
      <w:r w:rsidRPr="006B54D4">
        <w:rPr>
          <w:rFonts w:cs="Arial"/>
          <w:color w:val="000000"/>
          <w:sz w:val="20"/>
          <w:lang w:val="es-ES"/>
        </w:rPr>
        <w:t xml:space="preserve"> la rehabilitación de la </w:t>
      </w:r>
      <w:r w:rsidRPr="006B54D4">
        <w:rPr>
          <w:rFonts w:cs="Arial"/>
          <w:b/>
          <w:color w:val="000000"/>
          <w:sz w:val="20"/>
          <w:lang w:val="es-ES"/>
        </w:rPr>
        <w:t xml:space="preserve">Fortaleza de </w:t>
      </w:r>
      <w:proofErr w:type="spellStart"/>
      <w:r w:rsidRPr="006B54D4">
        <w:rPr>
          <w:rFonts w:cs="Arial"/>
          <w:b/>
          <w:color w:val="000000"/>
          <w:sz w:val="20"/>
          <w:lang w:val="es-ES"/>
        </w:rPr>
        <w:t>Cap</w:t>
      </w:r>
      <w:proofErr w:type="spellEnd"/>
      <w:r w:rsidRPr="006B54D4">
        <w:rPr>
          <w:rFonts w:cs="Arial"/>
          <w:b/>
          <w:color w:val="000000"/>
          <w:sz w:val="20"/>
          <w:lang w:val="es-ES"/>
        </w:rPr>
        <w:t xml:space="preserve"> </w:t>
      </w:r>
      <w:proofErr w:type="spellStart"/>
      <w:r w:rsidRPr="006B54D4">
        <w:rPr>
          <w:rFonts w:cs="Arial"/>
          <w:b/>
          <w:color w:val="000000"/>
          <w:sz w:val="20"/>
          <w:lang w:val="es-ES"/>
        </w:rPr>
        <w:t>Enderrocat</w:t>
      </w:r>
      <w:proofErr w:type="spellEnd"/>
      <w:r w:rsidRPr="006B54D4">
        <w:rPr>
          <w:rFonts w:cs="Arial"/>
          <w:b/>
          <w:color w:val="000000"/>
          <w:sz w:val="20"/>
          <w:lang w:val="es-ES"/>
        </w:rPr>
        <w:t xml:space="preserve"> en </w:t>
      </w:r>
      <w:proofErr w:type="spellStart"/>
      <w:r w:rsidRPr="006B54D4">
        <w:rPr>
          <w:rFonts w:cs="Arial"/>
          <w:b/>
          <w:color w:val="000000"/>
          <w:sz w:val="20"/>
          <w:lang w:val="es-ES"/>
        </w:rPr>
        <w:t>Llucmajor</w:t>
      </w:r>
      <w:proofErr w:type="spellEnd"/>
      <w:r w:rsidRPr="006B54D4">
        <w:rPr>
          <w:rFonts w:cs="Arial"/>
          <w:b/>
          <w:color w:val="000000"/>
          <w:sz w:val="20"/>
          <w:lang w:val="es-ES"/>
        </w:rPr>
        <w:t xml:space="preserve"> (Baleares</w:t>
      </w:r>
      <w:r w:rsidRPr="006B54D4">
        <w:rPr>
          <w:rFonts w:cs="Arial"/>
          <w:color w:val="000000"/>
          <w:sz w:val="20"/>
          <w:lang w:val="es-ES"/>
        </w:rPr>
        <w:t xml:space="preserve">), y la </w:t>
      </w:r>
      <w:r w:rsidRPr="006B54D4">
        <w:rPr>
          <w:rFonts w:cs="Arial"/>
          <w:b/>
          <w:color w:val="000000"/>
          <w:sz w:val="20"/>
          <w:lang w:val="es-ES"/>
        </w:rPr>
        <w:t>Cubierta de las ruinas del Monasterio de San Juan en Burgos</w:t>
      </w:r>
      <w:r w:rsidRPr="006B54D4">
        <w:rPr>
          <w:rFonts w:cs="Arial"/>
          <w:color w:val="000000"/>
          <w:sz w:val="20"/>
          <w:lang w:val="es-ES"/>
        </w:rPr>
        <w:t>.</w:t>
      </w:r>
      <w:r w:rsidR="00C07589" w:rsidRPr="006B54D4">
        <w:rPr>
          <w:rFonts w:cs="Arial"/>
          <w:color w:val="000000"/>
          <w:sz w:val="20"/>
          <w:lang w:val="es-ES"/>
        </w:rPr>
        <w:t xml:space="preserve"> </w:t>
      </w:r>
      <w:r w:rsidRPr="006B54D4">
        <w:rPr>
          <w:rFonts w:cs="Arial"/>
          <w:color w:val="000000"/>
          <w:sz w:val="20"/>
          <w:lang w:val="es-ES"/>
        </w:rPr>
        <w:t xml:space="preserve">Los Jurados de expertos independientes evaluaron un total de 202 proyectos presentados por organizaciones y particulares de 39 países europeos. </w:t>
      </w:r>
    </w:p>
    <w:p w:rsidR="00B24770" w:rsidRPr="006B54D4" w:rsidRDefault="00B24770" w:rsidP="00C07589">
      <w:pPr>
        <w:jc w:val="both"/>
        <w:rPr>
          <w:rFonts w:cs="Arial"/>
          <w:color w:val="000000"/>
          <w:sz w:val="20"/>
          <w:lang w:val="es-ES"/>
        </w:rPr>
      </w:pPr>
    </w:p>
    <w:p w:rsidR="007F1B99" w:rsidRPr="006B54D4" w:rsidRDefault="007F1B99" w:rsidP="00C07589">
      <w:pPr>
        <w:pStyle w:val="5Normal"/>
        <w:spacing w:after="0"/>
        <w:jc w:val="both"/>
        <w:rPr>
          <w:rFonts w:cs="Arial"/>
          <w:color w:val="000000"/>
          <w:sz w:val="20"/>
          <w:szCs w:val="20"/>
          <w:lang w:val="pt-PT"/>
        </w:rPr>
      </w:pPr>
      <w:r w:rsidRPr="006B54D4">
        <w:rPr>
          <w:rFonts w:cs="Arial"/>
          <w:color w:val="000000"/>
          <w:sz w:val="20"/>
          <w:szCs w:val="20"/>
          <w:lang w:val="es-ES"/>
        </w:rPr>
        <w:t>Ciudadanos de todo el mundo pueden también a partir de ahora</w:t>
      </w:r>
      <w:r w:rsidRPr="00C07589">
        <w:rPr>
          <w:rFonts w:cs="Arial"/>
          <w:color w:val="000000"/>
          <w:sz w:val="20"/>
          <w:szCs w:val="20"/>
          <w:lang w:val="es-ES"/>
        </w:rPr>
        <w:t xml:space="preserve"> </w:t>
      </w:r>
      <w:hyperlink r:id="rId10" w:history="1">
        <w:r w:rsidRPr="00C07589">
          <w:rPr>
            <w:rStyle w:val="Hyperlink"/>
            <w:rFonts w:cs="Arial"/>
            <w:sz w:val="20"/>
            <w:szCs w:val="20"/>
            <w:lang w:val="es-ES"/>
          </w:rPr>
          <w:t>votar online</w:t>
        </w:r>
      </w:hyperlink>
      <w:r w:rsidRPr="00C07589">
        <w:rPr>
          <w:rFonts w:cs="Arial"/>
          <w:color w:val="000000"/>
          <w:sz w:val="20"/>
          <w:szCs w:val="20"/>
          <w:lang w:val="es-ES"/>
        </w:rPr>
        <w:t xml:space="preserve"> </w:t>
      </w:r>
      <w:r w:rsidRPr="006B54D4">
        <w:rPr>
          <w:rFonts w:cs="Arial"/>
          <w:color w:val="000000"/>
          <w:sz w:val="20"/>
          <w:szCs w:val="20"/>
          <w:lang w:val="es-ES"/>
        </w:rPr>
        <w:t>por el Premio del Público, apoyando</w:t>
      </w:r>
      <w:r w:rsidRPr="00C07589">
        <w:rPr>
          <w:rFonts w:cs="Arial"/>
          <w:color w:val="000000"/>
          <w:sz w:val="20"/>
          <w:szCs w:val="20"/>
          <w:lang w:val="es-ES"/>
        </w:rPr>
        <w:t xml:space="preserve"> </w:t>
      </w:r>
      <w:r w:rsidRPr="006B54D4">
        <w:rPr>
          <w:rFonts w:cs="Arial"/>
          <w:color w:val="000000"/>
          <w:sz w:val="20"/>
          <w:szCs w:val="20"/>
          <w:lang w:val="es-ES"/>
        </w:rPr>
        <w:t xml:space="preserve">así a alguno/s de los proyectos ganadores de su propio país o de otro país europeo. </w:t>
      </w:r>
      <w:r w:rsidRPr="006B54D4">
        <w:rPr>
          <w:rFonts w:cs="Arial"/>
          <w:bCs/>
          <w:color w:val="000000"/>
          <w:sz w:val="20"/>
          <w:szCs w:val="20"/>
          <w:lang w:val="es-ES"/>
        </w:rPr>
        <w:t>Los votantes tienen la posibilidad de ganar un viaje para dos personas a Finlandia y ser invitado especial a la Ceremonia de entrega de Premios que se celebrará en la histórica ciudad de Turku (</w:t>
      </w:r>
      <w:r w:rsidR="005637D1" w:rsidRPr="006B54D4">
        <w:rPr>
          <w:rFonts w:cs="Arial"/>
          <w:bCs/>
          <w:color w:val="000000"/>
          <w:sz w:val="20"/>
          <w:szCs w:val="20"/>
          <w:lang w:val="es-ES"/>
        </w:rPr>
        <w:t>Finlandia</w:t>
      </w:r>
      <w:r w:rsidRPr="006B54D4">
        <w:rPr>
          <w:rFonts w:cs="Arial"/>
          <w:bCs/>
          <w:color w:val="000000"/>
          <w:sz w:val="20"/>
          <w:szCs w:val="20"/>
          <w:lang w:val="es-ES"/>
        </w:rPr>
        <w:t>) el 15 de mayo.</w:t>
      </w:r>
      <w:r w:rsidRPr="006B54D4">
        <w:rPr>
          <w:rFonts w:cs="Arial"/>
          <w:color w:val="000000"/>
          <w:sz w:val="20"/>
          <w:szCs w:val="20"/>
          <w:lang w:val="pt-PT"/>
        </w:rPr>
        <w:t xml:space="preserve"> Durante la ceremonia, se anunciarán los 7 proyectos galardonados con un Premio Especial, cada uno de los cuales recibirá 10.000 euros, así como el proyecto ganador del Premio del Público, elegidos entre los proyectos premiados este año.</w:t>
      </w:r>
    </w:p>
    <w:p w:rsidR="007F1B99" w:rsidRPr="006B54D4" w:rsidRDefault="007F1B99" w:rsidP="00C07589">
      <w:pPr>
        <w:pStyle w:val="5Normal"/>
        <w:spacing w:after="0"/>
        <w:jc w:val="both"/>
        <w:rPr>
          <w:rFonts w:cs="Arial"/>
          <w:bCs/>
          <w:color w:val="000000"/>
          <w:sz w:val="20"/>
          <w:szCs w:val="20"/>
          <w:lang w:val="es-ES"/>
        </w:rPr>
      </w:pPr>
    </w:p>
    <w:p w:rsidR="007F1B99" w:rsidRPr="006B54D4" w:rsidRDefault="007F1B99" w:rsidP="00C07589">
      <w:pPr>
        <w:pStyle w:val="5Normal"/>
        <w:spacing w:after="0"/>
        <w:jc w:val="both"/>
        <w:rPr>
          <w:rFonts w:cs="Arial"/>
          <w:bCs/>
          <w:i/>
          <w:color w:val="000000"/>
          <w:sz w:val="20"/>
          <w:szCs w:val="20"/>
          <w:lang w:val="es-ES"/>
        </w:rPr>
      </w:pPr>
      <w:r w:rsidRPr="006B54D4">
        <w:rPr>
          <w:rFonts w:cs="Arial"/>
          <w:i/>
          <w:color w:val="000000"/>
          <w:sz w:val="20"/>
          <w:szCs w:val="20"/>
          <w:lang w:val="es-ES"/>
        </w:rPr>
        <w:t>“Felicito a todos los ganadores. Sus logros demuestran una vez más el compromiso de muchos europeos en la protección y salvaguarda de su patrimonio cultural. Sus proyectos ponen de manifiesto el relevante papel del patrimonio cultural en nuestras vidas y en nuestra sociedad. Especialmente en esta época en la que Europa se enfrenta a importantes retos sociales, la cultura es vital para ayudarnos a incrementar la sensibilización sobre la importancia de nuestra historia y valores comunes, así como a fomentar la tolerancia, el mutuo entendimiento y la integración social. El Año Europeo del Patrimonio Cultural que se celebra en 2018 será una magnífica oportunidad para centrarse en los aspectos que nos unen como europeos – nuestra historia, cultura y patrimonio comunes. La Comisión Europea, a través de su programa “</w:t>
      </w:r>
      <w:proofErr w:type="spellStart"/>
      <w:r w:rsidRPr="006B54D4">
        <w:rPr>
          <w:rFonts w:cs="Arial"/>
          <w:i/>
          <w:color w:val="000000"/>
          <w:sz w:val="20"/>
          <w:szCs w:val="20"/>
          <w:lang w:val="es-ES"/>
        </w:rPr>
        <w:t>Creative</w:t>
      </w:r>
      <w:proofErr w:type="spellEnd"/>
      <w:r w:rsidRPr="006B54D4">
        <w:rPr>
          <w:rFonts w:cs="Arial"/>
          <w:i/>
          <w:color w:val="000000"/>
          <w:sz w:val="20"/>
          <w:szCs w:val="20"/>
          <w:lang w:val="es-ES"/>
        </w:rPr>
        <w:t xml:space="preserve"> </w:t>
      </w:r>
      <w:proofErr w:type="spellStart"/>
      <w:r w:rsidRPr="006B54D4">
        <w:rPr>
          <w:rFonts w:cs="Arial"/>
          <w:i/>
          <w:color w:val="000000"/>
          <w:sz w:val="20"/>
          <w:szCs w:val="20"/>
          <w:lang w:val="es-ES"/>
        </w:rPr>
        <w:t>Europe</w:t>
      </w:r>
      <w:proofErr w:type="spellEnd"/>
      <w:r w:rsidRPr="006B54D4">
        <w:rPr>
          <w:rFonts w:cs="Arial"/>
          <w:i/>
          <w:color w:val="000000"/>
          <w:sz w:val="20"/>
          <w:szCs w:val="20"/>
          <w:lang w:val="es-ES"/>
        </w:rPr>
        <w:t>”, seguirá apoyando este premio y otros proyectos sobre patrimoni</w:t>
      </w:r>
      <w:r w:rsidR="00673F1F" w:rsidRPr="006B54D4">
        <w:rPr>
          <w:rFonts w:cs="Arial"/>
          <w:i/>
          <w:color w:val="000000"/>
          <w:sz w:val="20"/>
          <w:szCs w:val="20"/>
          <w:lang w:val="es-ES"/>
        </w:rPr>
        <w:t>o,”</w:t>
      </w:r>
      <w:r w:rsidRPr="006B54D4">
        <w:rPr>
          <w:rFonts w:cs="Arial"/>
          <w:color w:val="000000"/>
          <w:sz w:val="20"/>
          <w:szCs w:val="20"/>
          <w:lang w:val="es-ES"/>
        </w:rPr>
        <w:t xml:space="preserve"> declaró </w:t>
      </w:r>
      <w:r w:rsidRPr="006B54D4">
        <w:rPr>
          <w:rFonts w:cs="Arial"/>
          <w:b/>
          <w:color w:val="000000"/>
          <w:sz w:val="20"/>
          <w:szCs w:val="20"/>
          <w:lang w:val="es-ES"/>
        </w:rPr>
        <w:t xml:space="preserve">Tibor </w:t>
      </w:r>
      <w:proofErr w:type="spellStart"/>
      <w:r w:rsidRPr="006B54D4">
        <w:rPr>
          <w:rFonts w:cs="Arial"/>
          <w:b/>
          <w:color w:val="000000"/>
          <w:sz w:val="20"/>
          <w:szCs w:val="20"/>
          <w:lang w:val="es-ES"/>
        </w:rPr>
        <w:t>Navracsics</w:t>
      </w:r>
      <w:proofErr w:type="spellEnd"/>
      <w:r w:rsidRPr="006B54D4">
        <w:rPr>
          <w:rFonts w:cs="Arial"/>
          <w:color w:val="000000"/>
          <w:sz w:val="20"/>
          <w:szCs w:val="20"/>
          <w:lang w:val="es-ES"/>
        </w:rPr>
        <w:t>, Comisario Europeo de Educación, Cultura, Juventud y Deporte. </w:t>
      </w:r>
    </w:p>
    <w:p w:rsidR="007F1B99" w:rsidRPr="006B54D4" w:rsidRDefault="007F1B99" w:rsidP="00C07589">
      <w:pPr>
        <w:jc w:val="both"/>
        <w:rPr>
          <w:rFonts w:cs="Arial"/>
          <w:color w:val="000000"/>
          <w:spacing w:val="-2"/>
          <w:sz w:val="20"/>
          <w:lang w:val="es-ES"/>
        </w:rPr>
      </w:pPr>
    </w:p>
    <w:p w:rsidR="007F1B99" w:rsidRPr="006B54D4" w:rsidRDefault="007F1B99" w:rsidP="00C07589">
      <w:pPr>
        <w:jc w:val="both"/>
        <w:rPr>
          <w:rFonts w:cs="Arial"/>
          <w:i/>
          <w:color w:val="000000"/>
          <w:sz w:val="20"/>
          <w:lang w:val="es-ES" w:eastAsia="en-US"/>
        </w:rPr>
      </w:pPr>
      <w:r w:rsidRPr="006B54D4">
        <w:rPr>
          <w:rFonts w:cs="Arial"/>
          <w:i/>
          <w:color w:val="000000"/>
          <w:spacing w:val="-2"/>
          <w:sz w:val="20"/>
          <w:lang w:val="es-ES"/>
        </w:rPr>
        <w:t>“Felicito efusivamente a los ganadores de este año y rindo</w:t>
      </w:r>
      <w:r w:rsidRPr="006B54D4">
        <w:rPr>
          <w:rFonts w:cs="Arial"/>
          <w:color w:val="000000"/>
          <w:sz w:val="20"/>
          <w:lang w:val="es-ES"/>
        </w:rPr>
        <w:t xml:space="preserve"> </w:t>
      </w:r>
      <w:r w:rsidRPr="006B54D4">
        <w:rPr>
          <w:rFonts w:cs="Arial"/>
          <w:i/>
          <w:color w:val="000000"/>
          <w:sz w:val="20"/>
          <w:lang w:val="es-ES"/>
        </w:rPr>
        <w:t xml:space="preserve">homenaje a todos aquellos que han hecho posible estos logros excepcionales gracias a su formidable talento, su apasionado compromiso y  su gran generosidad. Forman parte ya de un selecto grupo de alrededor de 450 importantes proyectos premiados por Europa </w:t>
      </w:r>
      <w:proofErr w:type="spellStart"/>
      <w:r w:rsidRPr="006B54D4">
        <w:rPr>
          <w:rFonts w:cs="Arial"/>
          <w:i/>
          <w:color w:val="000000"/>
          <w:sz w:val="20"/>
          <w:lang w:val="es-ES"/>
        </w:rPr>
        <w:t>Nostra</w:t>
      </w:r>
      <w:proofErr w:type="spellEnd"/>
      <w:r w:rsidRPr="006B54D4">
        <w:rPr>
          <w:rFonts w:cs="Arial"/>
          <w:i/>
          <w:color w:val="000000"/>
          <w:sz w:val="20"/>
          <w:lang w:val="es-ES"/>
        </w:rPr>
        <w:t xml:space="preserve"> y la Comisión Europea en los últimos 15 años. Todos los premiados demuestran que el patrimonio es una herramienta clave para el desarrollo económico sostenible, la cohesión social y para una Europa más integradora.</w:t>
      </w:r>
      <w:r w:rsidRPr="006B54D4">
        <w:rPr>
          <w:rFonts w:cs="Arial"/>
          <w:color w:val="000000"/>
          <w:spacing w:val="-2"/>
          <w:sz w:val="20"/>
          <w:lang w:val="es-ES"/>
        </w:rPr>
        <w:t xml:space="preserve"> </w:t>
      </w:r>
      <w:r w:rsidRPr="006B54D4">
        <w:rPr>
          <w:rFonts w:cs="Arial"/>
          <w:i/>
          <w:color w:val="000000"/>
          <w:sz w:val="20"/>
          <w:lang w:val="es-ES"/>
        </w:rPr>
        <w:t>Los líderes de la Unión Europea deben aprovechar la oportunidad histórica del Año Europeo del Patrimonio Cultural en 2018 para reconocer los múltiples beneficios del patrimonio y su valor fundamental para unir a los países, las comunidades y las culturas en Europa y más allá</w:t>
      </w:r>
      <w:r w:rsidR="00AC5C97" w:rsidRPr="006B54D4">
        <w:rPr>
          <w:rFonts w:cs="Arial"/>
          <w:i/>
          <w:color w:val="000000"/>
          <w:sz w:val="20"/>
          <w:lang w:val="es-ES"/>
        </w:rPr>
        <w:t>,”</w:t>
      </w:r>
      <w:r w:rsidRPr="006B54D4">
        <w:rPr>
          <w:rFonts w:cs="Arial"/>
          <w:color w:val="000000"/>
          <w:spacing w:val="-2"/>
          <w:sz w:val="20"/>
          <w:lang w:val="es-ES"/>
        </w:rPr>
        <w:t xml:space="preserve"> señaló </w:t>
      </w:r>
      <w:r w:rsidRPr="006B54D4">
        <w:rPr>
          <w:rFonts w:cs="Arial"/>
          <w:b/>
          <w:color w:val="000000"/>
          <w:sz w:val="20"/>
          <w:lang w:val="es-ES"/>
        </w:rPr>
        <w:t>Plácido Domingo</w:t>
      </w:r>
      <w:r w:rsidRPr="006B54D4">
        <w:rPr>
          <w:rFonts w:cs="Arial"/>
          <w:color w:val="000000"/>
          <w:sz w:val="20"/>
          <w:lang w:val="es-ES"/>
        </w:rPr>
        <w:t xml:space="preserve">, Presidente de Europa </w:t>
      </w:r>
      <w:proofErr w:type="spellStart"/>
      <w:r w:rsidRPr="006B54D4">
        <w:rPr>
          <w:rFonts w:cs="Arial"/>
          <w:color w:val="000000"/>
          <w:sz w:val="20"/>
          <w:lang w:val="es-ES"/>
        </w:rPr>
        <w:t>Nostra</w:t>
      </w:r>
      <w:proofErr w:type="spellEnd"/>
      <w:r w:rsidRPr="006B54D4">
        <w:rPr>
          <w:rFonts w:cs="Arial"/>
          <w:color w:val="000000"/>
          <w:sz w:val="20"/>
          <w:lang w:val="es-ES"/>
        </w:rPr>
        <w:t>. </w:t>
      </w:r>
    </w:p>
    <w:p w:rsidR="007F1B99" w:rsidRPr="006B54D4" w:rsidRDefault="007F1B99" w:rsidP="00C07589">
      <w:pPr>
        <w:pStyle w:val="5Normal"/>
        <w:spacing w:after="0"/>
        <w:jc w:val="both"/>
        <w:rPr>
          <w:rFonts w:cs="Arial"/>
          <w:color w:val="000000"/>
          <w:sz w:val="20"/>
          <w:szCs w:val="20"/>
          <w:lang w:val="es-ES"/>
        </w:rPr>
      </w:pPr>
    </w:p>
    <w:p w:rsidR="007F1B99" w:rsidRPr="006B54D4" w:rsidRDefault="007F1B99" w:rsidP="00C07589">
      <w:pPr>
        <w:pStyle w:val="5Normal"/>
        <w:spacing w:after="0"/>
        <w:jc w:val="both"/>
        <w:rPr>
          <w:rFonts w:cs="Arial"/>
          <w:color w:val="000000"/>
          <w:sz w:val="20"/>
          <w:szCs w:val="20"/>
          <w:lang w:val="pt-PT"/>
        </w:rPr>
      </w:pPr>
      <w:r w:rsidRPr="006B54D4">
        <w:rPr>
          <w:rFonts w:cs="Arial"/>
          <w:color w:val="000000"/>
          <w:sz w:val="20"/>
          <w:szCs w:val="20"/>
          <w:lang w:val="pt-PT"/>
        </w:rPr>
        <w:t xml:space="preserve">Los ganadores del Premio Unión Europea de Patrimonio Cultural / Premios Europa Nostra 2017 recibirán su galardón en una solemne ceremonia presidida por el Comisario Europeo Navracsics y el Maestro Plácido Domingo, que tendrá lugar el 15 de mayo en la Iglesia de St. Michael en Turku (Finlandia). La </w:t>
      </w:r>
      <w:r w:rsidRPr="006B54D4">
        <w:rPr>
          <w:rFonts w:cs="Arial"/>
          <w:b/>
          <w:color w:val="000000"/>
          <w:sz w:val="20"/>
          <w:szCs w:val="20"/>
          <w:lang w:val="pt-PT"/>
        </w:rPr>
        <w:t xml:space="preserve">Ceremonia de los Premios de Patrimonio Europeo </w:t>
      </w:r>
      <w:r w:rsidRPr="006B54D4">
        <w:rPr>
          <w:rFonts w:cs="Arial"/>
          <w:color w:val="000000"/>
          <w:sz w:val="20"/>
          <w:szCs w:val="20"/>
          <w:lang w:val="pt-PT"/>
        </w:rPr>
        <w:t>reunirá alrededor de 1.200 personas, incluyendo profesionales del patrimonio, voluntarios y patrocinadores de toda Europa, así como altos representantes de instituciones de la Unión Europea, del país anfitrión, y de otros Estados miembros.</w:t>
      </w:r>
    </w:p>
    <w:p w:rsidR="007F1B99" w:rsidRPr="006B54D4" w:rsidRDefault="007F1B99" w:rsidP="00C07589">
      <w:pPr>
        <w:pStyle w:val="5Normal"/>
        <w:spacing w:after="0"/>
        <w:jc w:val="both"/>
        <w:rPr>
          <w:rFonts w:cs="Arial"/>
          <w:color w:val="000000"/>
          <w:sz w:val="20"/>
          <w:szCs w:val="20"/>
          <w:lang w:val="es-ES"/>
        </w:rPr>
      </w:pPr>
    </w:p>
    <w:p w:rsidR="007F1B99" w:rsidRPr="006B54D4" w:rsidRDefault="007F1B99" w:rsidP="00C07589">
      <w:pPr>
        <w:pStyle w:val="5Normal"/>
        <w:spacing w:after="0"/>
        <w:jc w:val="both"/>
        <w:rPr>
          <w:rFonts w:cs="Arial"/>
          <w:color w:val="000000"/>
          <w:sz w:val="20"/>
          <w:szCs w:val="20"/>
          <w:lang w:val="es-ES"/>
        </w:rPr>
      </w:pPr>
      <w:r w:rsidRPr="006B54D4">
        <w:rPr>
          <w:rFonts w:cs="Arial"/>
          <w:color w:val="000000"/>
          <w:sz w:val="20"/>
          <w:szCs w:val="20"/>
          <w:lang w:val="es-ES"/>
        </w:rPr>
        <w:t>Los premiados presentarán además sus proyectos durante la “</w:t>
      </w:r>
      <w:proofErr w:type="spellStart"/>
      <w:r w:rsidRPr="006B54D4">
        <w:rPr>
          <w:rFonts w:cs="Arial"/>
          <w:b/>
          <w:color w:val="000000"/>
          <w:sz w:val="20"/>
          <w:szCs w:val="20"/>
          <w:lang w:val="es-ES"/>
        </w:rPr>
        <w:t>Excellence</w:t>
      </w:r>
      <w:proofErr w:type="spellEnd"/>
      <w:r w:rsidRPr="006B54D4">
        <w:rPr>
          <w:rFonts w:cs="Arial"/>
          <w:b/>
          <w:color w:val="000000"/>
          <w:sz w:val="20"/>
          <w:szCs w:val="20"/>
          <w:lang w:val="es-ES"/>
        </w:rPr>
        <w:t xml:space="preserve"> </w:t>
      </w:r>
      <w:proofErr w:type="spellStart"/>
      <w:r w:rsidRPr="006B54D4">
        <w:rPr>
          <w:rFonts w:cs="Arial"/>
          <w:b/>
          <w:color w:val="000000"/>
          <w:sz w:val="20"/>
          <w:szCs w:val="20"/>
          <w:lang w:val="es-ES"/>
        </w:rPr>
        <w:t>Fair</w:t>
      </w:r>
      <w:proofErr w:type="spellEnd"/>
      <w:r w:rsidRPr="006B54D4">
        <w:rPr>
          <w:rFonts w:cs="Arial"/>
          <w:b/>
          <w:color w:val="000000"/>
          <w:sz w:val="20"/>
          <w:szCs w:val="20"/>
          <w:lang w:val="es-ES"/>
        </w:rPr>
        <w:t>”</w:t>
      </w:r>
      <w:r w:rsidRPr="006B54D4">
        <w:rPr>
          <w:rFonts w:cs="Arial"/>
          <w:color w:val="000000"/>
          <w:sz w:val="20"/>
          <w:szCs w:val="20"/>
          <w:lang w:val="es-ES"/>
        </w:rPr>
        <w:t xml:space="preserve">, que se celebrará el día 14 de mayo en la Sala </w:t>
      </w:r>
      <w:proofErr w:type="spellStart"/>
      <w:r w:rsidRPr="006B54D4">
        <w:rPr>
          <w:rFonts w:cs="Arial"/>
          <w:color w:val="000000"/>
          <w:sz w:val="20"/>
          <w:szCs w:val="20"/>
          <w:lang w:val="es-ES"/>
        </w:rPr>
        <w:t>Sigyn</w:t>
      </w:r>
      <w:proofErr w:type="spellEnd"/>
      <w:r w:rsidRPr="006B54D4">
        <w:rPr>
          <w:rFonts w:cs="Arial"/>
          <w:color w:val="000000"/>
          <w:sz w:val="20"/>
          <w:szCs w:val="20"/>
          <w:lang w:val="es-ES"/>
        </w:rPr>
        <w:t xml:space="preserve"> del Conservatorio de Turku, y participarán en varios eventos que tendrán lugar durante el Congreso de Patrimonio Europeo en Turku (11-15 mayo), organizado por Europa </w:t>
      </w:r>
      <w:proofErr w:type="spellStart"/>
      <w:r w:rsidRPr="006B54D4">
        <w:rPr>
          <w:rFonts w:cs="Arial"/>
          <w:color w:val="000000"/>
          <w:sz w:val="20"/>
          <w:szCs w:val="20"/>
          <w:lang w:val="es-ES"/>
        </w:rPr>
        <w:t>Nostra</w:t>
      </w:r>
      <w:proofErr w:type="spellEnd"/>
      <w:r w:rsidRPr="006B54D4">
        <w:rPr>
          <w:rFonts w:cs="Arial"/>
          <w:color w:val="000000"/>
          <w:sz w:val="20"/>
          <w:szCs w:val="20"/>
          <w:lang w:val="es-ES"/>
        </w:rPr>
        <w:t>. Este Congreso proporcionará una plataforma para establecer redes y debatir los últimos acontecimientos europeos relacionados con el patrimonio, con especial atención al Año Europeo del Patrimonio Cultural 2018.</w:t>
      </w:r>
    </w:p>
    <w:p w:rsidR="007F1B99" w:rsidRDefault="007F1B99" w:rsidP="00C07589">
      <w:pPr>
        <w:pStyle w:val="5Normal"/>
        <w:spacing w:after="0"/>
        <w:jc w:val="both"/>
        <w:rPr>
          <w:rFonts w:cs="Arial"/>
          <w:color w:val="000000"/>
          <w:sz w:val="20"/>
          <w:szCs w:val="20"/>
          <w:lang w:val="es-ES"/>
        </w:rPr>
      </w:pPr>
    </w:p>
    <w:p w:rsidR="00B24770" w:rsidRDefault="00B24770" w:rsidP="00C07589">
      <w:pPr>
        <w:pStyle w:val="5Normal"/>
        <w:spacing w:after="0"/>
        <w:jc w:val="both"/>
        <w:rPr>
          <w:rFonts w:cs="Arial"/>
          <w:color w:val="000000"/>
          <w:sz w:val="20"/>
          <w:szCs w:val="20"/>
          <w:lang w:val="es-ES"/>
        </w:rPr>
      </w:pPr>
    </w:p>
    <w:p w:rsidR="00B24770" w:rsidRPr="00C07589" w:rsidRDefault="00B24770" w:rsidP="00C07589">
      <w:pPr>
        <w:pStyle w:val="5Normal"/>
        <w:spacing w:after="0"/>
        <w:jc w:val="both"/>
        <w:rPr>
          <w:rFonts w:cs="Arial"/>
          <w:color w:val="000000"/>
          <w:sz w:val="20"/>
          <w:szCs w:val="20"/>
          <w:lang w:val="es-ES"/>
        </w:rPr>
      </w:pPr>
    </w:p>
    <w:p w:rsidR="007F1B99" w:rsidRPr="00C07589" w:rsidRDefault="007F1B99" w:rsidP="00C07589">
      <w:pPr>
        <w:pStyle w:val="5Normal"/>
        <w:spacing w:after="0"/>
        <w:jc w:val="both"/>
        <w:rPr>
          <w:rFonts w:cs="Arial"/>
          <w:color w:val="000000"/>
          <w:sz w:val="20"/>
          <w:szCs w:val="20"/>
          <w:lang w:val="es-ES"/>
        </w:rPr>
      </w:pPr>
    </w:p>
    <w:tbl>
      <w:tblPr>
        <w:tblW w:w="15345" w:type="dxa"/>
        <w:tblInd w:w="108" w:type="dxa"/>
        <w:tblLook w:val="00A0" w:firstRow="1" w:lastRow="0" w:firstColumn="1" w:lastColumn="0" w:noHBand="0" w:noVBand="0"/>
      </w:tblPr>
      <w:tblGrid>
        <w:gridCol w:w="5479"/>
        <w:gridCol w:w="4933"/>
        <w:gridCol w:w="4933"/>
      </w:tblGrid>
      <w:tr w:rsidR="007F1B99" w:rsidRPr="00E44D26" w:rsidTr="00146BFB">
        <w:trPr>
          <w:trHeight w:val="74"/>
        </w:trPr>
        <w:tc>
          <w:tcPr>
            <w:tcW w:w="5479" w:type="dxa"/>
          </w:tcPr>
          <w:p w:rsidR="007F1B99" w:rsidRPr="00E44D26"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it-IT" w:eastAsia="ar-SA"/>
              </w:rPr>
            </w:pPr>
            <w:r w:rsidRPr="00E44D26">
              <w:rPr>
                <w:rFonts w:cs="Arial"/>
                <w:b/>
                <w:color w:val="000000"/>
                <w:sz w:val="20"/>
                <w:lang w:val="it-IT" w:eastAsia="ar-SA"/>
              </w:rPr>
              <w:t>CONTACTOS</w:t>
            </w:r>
          </w:p>
          <w:p w:rsidR="007F1B99" w:rsidRPr="0013091C"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s-ES" w:eastAsia="ar-SA"/>
              </w:rPr>
            </w:pPr>
            <w:r w:rsidRPr="0013091C">
              <w:rPr>
                <w:rFonts w:cs="Arial"/>
                <w:b/>
                <w:sz w:val="20"/>
                <w:lang w:val="es-ES" w:eastAsia="ar-SA"/>
              </w:rPr>
              <w:t xml:space="preserve">Europa </w:t>
            </w:r>
            <w:proofErr w:type="spellStart"/>
            <w:r w:rsidRPr="0013091C">
              <w:rPr>
                <w:rFonts w:cs="Arial"/>
                <w:b/>
                <w:sz w:val="20"/>
                <w:lang w:val="es-ES" w:eastAsia="ar-SA"/>
              </w:rPr>
              <w:t>Nostra</w:t>
            </w:r>
            <w:proofErr w:type="spellEnd"/>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sz w:val="20"/>
                <w:lang w:val="pt-PT" w:eastAsia="ar-SA"/>
              </w:rPr>
            </w:pPr>
            <w:r w:rsidRPr="00E44D26">
              <w:rPr>
                <w:rFonts w:cs="Arial"/>
                <w:sz w:val="20"/>
                <w:lang w:val="pt-PT" w:eastAsia="ar-SA"/>
              </w:rPr>
              <w:t xml:space="preserve">Joana Pinheiro, jp@europanostra.org, </w:t>
            </w:r>
            <w:r w:rsidRPr="00E44D26">
              <w:rPr>
                <w:rFonts w:cs="Arial"/>
                <w:bCs/>
                <w:sz w:val="20"/>
                <w:lang w:val="pt-PT" w:eastAsia="ar-SA"/>
              </w:rPr>
              <w:t xml:space="preserve">+31 70 302 40 55 </w:t>
            </w:r>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sz w:val="20"/>
                <w:lang w:val="pt-PT" w:eastAsia="ar-SA"/>
              </w:rPr>
            </w:pPr>
            <w:r w:rsidRPr="00E44D26">
              <w:rPr>
                <w:rFonts w:cs="Arial"/>
                <w:sz w:val="20"/>
                <w:lang w:val="it-IT" w:eastAsia="ar-SA"/>
              </w:rPr>
              <w:t>Elena Bianchi, eb@europanostra.org, +31 70 302 40 58</w:t>
            </w:r>
          </w:p>
          <w:p w:rsidR="007F1B99" w:rsidRPr="0013091C"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s-ES" w:eastAsia="ar-SA"/>
              </w:rPr>
            </w:pPr>
          </w:p>
          <w:p w:rsidR="007F1B99" w:rsidRPr="00687BE9"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s-ES" w:eastAsia="ar-SA"/>
              </w:rPr>
            </w:pPr>
            <w:r w:rsidRPr="00687BE9">
              <w:rPr>
                <w:rFonts w:cs="Arial"/>
                <w:b/>
                <w:sz w:val="20"/>
                <w:lang w:val="es-ES" w:eastAsia="ar-SA"/>
              </w:rPr>
              <w:t xml:space="preserve">Comisión Europea </w:t>
            </w:r>
          </w:p>
          <w:p w:rsidR="007F1B99" w:rsidRPr="00687BE9"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s-ES"/>
              </w:rPr>
            </w:pPr>
            <w:proofErr w:type="spellStart"/>
            <w:r w:rsidRPr="00687BE9">
              <w:rPr>
                <w:rFonts w:cs="Arial"/>
                <w:sz w:val="20"/>
                <w:lang w:val="es-ES"/>
              </w:rPr>
              <w:t>Nathalie</w:t>
            </w:r>
            <w:proofErr w:type="spellEnd"/>
            <w:r w:rsidRPr="00687BE9">
              <w:rPr>
                <w:rFonts w:cs="Arial"/>
                <w:sz w:val="20"/>
                <w:lang w:val="es-ES"/>
              </w:rPr>
              <w:t xml:space="preserve"> </w:t>
            </w:r>
            <w:proofErr w:type="spellStart"/>
            <w:r w:rsidRPr="00687BE9">
              <w:rPr>
                <w:rFonts w:cs="Arial"/>
                <w:sz w:val="20"/>
                <w:lang w:val="es-ES"/>
              </w:rPr>
              <w:t>Vandystadt</w:t>
            </w:r>
            <w:proofErr w:type="spellEnd"/>
            <w:r w:rsidRPr="00687BE9">
              <w:rPr>
                <w:rFonts w:cs="Arial"/>
                <w:sz w:val="20"/>
                <w:lang w:val="es-ES"/>
              </w:rPr>
              <w:t xml:space="preserve"> </w:t>
            </w:r>
          </w:p>
          <w:p w:rsidR="007F1B99" w:rsidRPr="00687BE9"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s-ES" w:eastAsia="ar-SA"/>
              </w:rPr>
            </w:pPr>
            <w:r w:rsidRPr="00687BE9">
              <w:rPr>
                <w:rFonts w:cs="Arial"/>
                <w:sz w:val="20"/>
                <w:lang w:val="es-ES"/>
              </w:rPr>
              <w:t xml:space="preserve">nathalie.vandystadt@ec.europa.eu, </w:t>
            </w:r>
            <w:hyperlink r:id="rId11" w:tgtFrame="_blank" w:history="1">
              <w:r w:rsidRPr="00687BE9">
                <w:rPr>
                  <w:rStyle w:val="Hyperlink"/>
                  <w:rFonts w:cs="Arial"/>
                  <w:color w:val="000000"/>
                  <w:sz w:val="20"/>
                  <w:u w:val="none"/>
                  <w:lang w:val="es-ES"/>
                </w:rPr>
                <w:t>+32 2 2967083</w:t>
              </w:r>
            </w:hyperlink>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eastAsia="ar-SA"/>
              </w:rPr>
            </w:pPr>
            <w:r w:rsidRPr="00E44D26">
              <w:rPr>
                <w:rFonts w:cs="Arial"/>
                <w:sz w:val="20"/>
                <w:lang w:eastAsia="ar-SA"/>
              </w:rPr>
              <w:t xml:space="preserve">Joseph </w:t>
            </w:r>
            <w:proofErr w:type="spellStart"/>
            <w:r w:rsidRPr="00E44D26">
              <w:rPr>
                <w:rFonts w:cs="Arial"/>
                <w:sz w:val="20"/>
                <w:lang w:eastAsia="ar-SA"/>
              </w:rPr>
              <w:t>Waldstein</w:t>
            </w:r>
            <w:proofErr w:type="spellEnd"/>
            <w:r w:rsidRPr="00E44D26">
              <w:rPr>
                <w:rFonts w:cs="Arial"/>
                <w:sz w:val="20"/>
                <w:lang w:eastAsia="ar-SA"/>
              </w:rPr>
              <w:t xml:space="preserve"> </w:t>
            </w:r>
          </w:p>
          <w:p w:rsidR="007F1B99"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eastAsia="ar-SA"/>
              </w:rPr>
            </w:pPr>
            <w:r w:rsidRPr="00E44D26">
              <w:rPr>
                <w:rFonts w:cs="Arial"/>
                <w:sz w:val="20"/>
                <w:lang w:eastAsia="ar-SA"/>
              </w:rPr>
              <w:t>joseph.waldstein@ec.europa.eu, +32 2 2956184</w:t>
            </w:r>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eastAsia="ar-SA"/>
              </w:rPr>
            </w:pPr>
          </w:p>
          <w:p w:rsidR="007F1B99" w:rsidRPr="00E44D26"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ar-SA"/>
              </w:rPr>
            </w:pPr>
            <w:r w:rsidRPr="00E44D26">
              <w:rPr>
                <w:rFonts w:cs="Arial"/>
                <w:b/>
                <w:sz w:val="20"/>
                <w:lang w:val="pt-PT" w:eastAsia="ar-SA"/>
              </w:rPr>
              <w:t>Hispania Nostra</w:t>
            </w:r>
          </w:p>
          <w:p w:rsidR="007F1B99" w:rsidRPr="00E44D26"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E44D26">
              <w:rPr>
                <w:rFonts w:cs="Arial"/>
                <w:sz w:val="20"/>
                <w:lang w:val="pt-PT" w:eastAsia="ar-SA"/>
              </w:rPr>
              <w:t>Representante de Europa Nostra en España</w:t>
            </w:r>
          </w:p>
          <w:p w:rsidR="007F1B99" w:rsidRPr="00E44D26"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Pr>
                <w:rFonts w:cs="Arial"/>
                <w:sz w:val="20"/>
                <w:lang w:val="es-ES" w:eastAsia="ar-SA"/>
              </w:rPr>
              <w:t>María Chapa</w:t>
            </w:r>
            <w:r w:rsidRPr="0013091C">
              <w:rPr>
                <w:rFonts w:cs="Arial"/>
                <w:sz w:val="20"/>
                <w:lang w:val="es-ES" w:eastAsia="ar-SA"/>
              </w:rPr>
              <w:t xml:space="preserve">, </w:t>
            </w:r>
            <w:r>
              <w:rPr>
                <w:rFonts w:cs="Arial"/>
                <w:sz w:val="20"/>
                <w:lang w:val="es-ES" w:eastAsia="ar-SA"/>
              </w:rPr>
              <w:t>secretaria</w:t>
            </w:r>
            <w:r w:rsidRPr="00E44D26">
              <w:rPr>
                <w:rFonts w:cs="Arial"/>
                <w:sz w:val="20"/>
                <w:lang w:val="pt-PT" w:eastAsia="ar-SA"/>
              </w:rPr>
              <w:t xml:space="preserve">@hispanianostra.org </w:t>
            </w:r>
          </w:p>
          <w:p w:rsidR="007F1B99" w:rsidRPr="00E44D26"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E44D26">
              <w:rPr>
                <w:rFonts w:cs="Arial"/>
                <w:sz w:val="20"/>
                <w:lang w:val="es-ES" w:eastAsia="ar-SA"/>
              </w:rPr>
              <w:t xml:space="preserve">91 5424135, </w:t>
            </w:r>
            <w:r w:rsidRPr="00E44D26">
              <w:rPr>
                <w:rFonts w:cs="Arial"/>
                <w:sz w:val="20"/>
                <w:lang w:val="pt-PT" w:eastAsia="ar-SA"/>
              </w:rPr>
              <w:t xml:space="preserve"> </w:t>
            </w:r>
            <w:r w:rsidRPr="00E44D26">
              <w:rPr>
                <w:rFonts w:cs="Arial"/>
                <w:sz w:val="20"/>
                <w:lang w:val="es-ES" w:eastAsia="ar-SA"/>
              </w:rPr>
              <w:t>676 487045</w:t>
            </w:r>
          </w:p>
          <w:p w:rsidR="007F1B99" w:rsidRDefault="007F1B99" w:rsidP="00B823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es-ES" w:eastAsia="pt-PT"/>
              </w:rPr>
            </w:pPr>
          </w:p>
          <w:p w:rsidR="007F1B99" w:rsidRPr="003F3F7B" w:rsidRDefault="007F1B99" w:rsidP="00B823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es-ES"/>
              </w:rPr>
            </w:pPr>
          </w:p>
          <w:p w:rsidR="007F1B99" w:rsidRPr="00E44D26" w:rsidRDefault="007F1B99" w:rsidP="00AA3C0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it-IT" w:eastAsia="ar-SA"/>
              </w:rPr>
            </w:pPr>
          </w:p>
        </w:tc>
        <w:tc>
          <w:tcPr>
            <w:tcW w:w="4933" w:type="dxa"/>
          </w:tcPr>
          <w:p w:rsidR="007F1B99" w:rsidRPr="00E44D26"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es-ES" w:eastAsia="ar-SA"/>
              </w:rPr>
            </w:pPr>
            <w:r w:rsidRPr="00E44D26">
              <w:rPr>
                <w:rFonts w:cs="Arial"/>
                <w:b/>
                <w:sz w:val="20"/>
                <w:lang w:val="es-ES" w:eastAsia="ar-SA"/>
              </w:rPr>
              <w:t>MÁS INFORMACIÓN</w:t>
            </w:r>
          </w:p>
          <w:p w:rsidR="007F1B99" w:rsidRPr="00E44D26"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es-ES" w:eastAsia="ar-SA"/>
              </w:rPr>
            </w:pPr>
            <w:r w:rsidRPr="00E44D26">
              <w:rPr>
                <w:rFonts w:cs="Arial"/>
                <w:sz w:val="20"/>
                <w:lang w:val="es-ES" w:eastAsia="ar-SA"/>
              </w:rPr>
              <w:t>Acerca de cada proyecto ganador:</w:t>
            </w:r>
          </w:p>
          <w:p w:rsidR="007F1B99" w:rsidRPr="00E44D26" w:rsidRDefault="00C6117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00"/>
                <w:sz w:val="20"/>
                <w:lang w:val="en-US" w:eastAsia="ar-SA"/>
              </w:rPr>
            </w:pPr>
            <w:hyperlink r:id="rId12" w:history="1">
              <w:r w:rsidR="007F1B99" w:rsidRPr="00E44D26">
                <w:rPr>
                  <w:rStyle w:val="Hyperlink"/>
                  <w:rFonts w:cs="Arial"/>
                  <w:sz w:val="20"/>
                  <w:lang w:val="en-US" w:eastAsia="ar-SA"/>
                </w:rPr>
                <w:t>information and jury’s comments</w:t>
              </w:r>
            </w:hyperlink>
            <w:r w:rsidR="007F1B99" w:rsidRPr="00E44D26">
              <w:rPr>
                <w:rFonts w:cs="Arial"/>
                <w:color w:val="000000"/>
                <w:sz w:val="20"/>
                <w:lang w:val="en-US" w:eastAsia="ar-SA"/>
              </w:rPr>
              <w:t xml:space="preserve">, </w:t>
            </w:r>
          </w:p>
          <w:p w:rsidR="007F1B99" w:rsidRPr="00E44D26" w:rsidRDefault="00C6117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cs="Arial"/>
                <w:sz w:val="20"/>
                <w:lang w:val="en-US" w:eastAsia="ar-SA"/>
              </w:rPr>
            </w:pPr>
            <w:hyperlink r:id="rId13" w:history="1">
              <w:r w:rsidR="007F1B99" w:rsidRPr="00E44D26">
                <w:rPr>
                  <w:rStyle w:val="Hyperlink"/>
                  <w:rFonts w:cs="Arial"/>
                  <w:sz w:val="20"/>
                  <w:lang w:val="en-US" w:eastAsia="ar-SA"/>
                </w:rPr>
                <w:t>high-resolution photos</w:t>
              </w:r>
            </w:hyperlink>
            <w:r w:rsidR="007F1B99" w:rsidRPr="00E44D26">
              <w:rPr>
                <w:rFonts w:cs="Arial"/>
                <w:color w:val="000000"/>
                <w:sz w:val="20"/>
                <w:lang w:val="en-US" w:eastAsia="ar-SA"/>
              </w:rPr>
              <w:t xml:space="preserve"> and </w:t>
            </w:r>
            <w:hyperlink r:id="rId14" w:history="1">
              <w:r w:rsidR="007F1B99" w:rsidRPr="00E44D26">
                <w:rPr>
                  <w:rStyle w:val="Hyperlink"/>
                  <w:rFonts w:cs="Arial"/>
                  <w:sz w:val="20"/>
                  <w:lang w:val="en-US" w:eastAsia="ar-SA"/>
                </w:rPr>
                <w:t>videos</w:t>
              </w:r>
            </w:hyperlink>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cs="Arial"/>
                <w:sz w:val="20"/>
                <w:lang w:eastAsia="ar-SA"/>
              </w:rPr>
            </w:pPr>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cs="Arial"/>
                <w:sz w:val="20"/>
                <w:lang w:eastAsia="ar-SA"/>
              </w:rPr>
            </w:pPr>
            <w:r w:rsidRPr="00E44D26">
              <w:rPr>
                <w:rFonts w:cs="Arial"/>
                <w:sz w:val="20"/>
                <w:lang w:eastAsia="ar-SA"/>
              </w:rPr>
              <w:t xml:space="preserve">Twitter: </w:t>
            </w:r>
            <w:hyperlink r:id="rId15" w:history="1">
              <w:r w:rsidRPr="00E44D26">
                <w:rPr>
                  <w:rStyle w:val="Hyperlink"/>
                  <w:rFonts w:cs="Arial"/>
                  <w:sz w:val="20"/>
                  <w:lang w:eastAsia="ar-SA"/>
                </w:rPr>
                <w:t>@</w:t>
              </w:r>
              <w:proofErr w:type="spellStart"/>
              <w:r w:rsidRPr="00E44D26">
                <w:rPr>
                  <w:rStyle w:val="Hyperlink"/>
                  <w:rFonts w:cs="Arial"/>
                  <w:sz w:val="20"/>
                  <w:lang w:eastAsia="ar-SA"/>
                </w:rPr>
                <w:t>europanostra</w:t>
              </w:r>
              <w:proofErr w:type="spellEnd"/>
            </w:hyperlink>
            <w:r w:rsidRPr="00E44D26">
              <w:rPr>
                <w:rFonts w:cs="Arial"/>
                <w:sz w:val="20"/>
                <w:lang w:eastAsia="ar-SA"/>
              </w:rPr>
              <w:t xml:space="preserve">    </w:t>
            </w:r>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00"/>
                <w:sz w:val="20"/>
                <w:u w:val="single"/>
                <w:lang w:val="en-US" w:eastAsia="ar-SA"/>
              </w:rPr>
            </w:pPr>
          </w:p>
          <w:p w:rsidR="007F1B99" w:rsidRPr="00E44D26" w:rsidRDefault="00C6117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eastAsia="ar-SA"/>
              </w:rPr>
            </w:pPr>
            <w:hyperlink r:id="rId16" w:history="1">
              <w:r w:rsidR="007F1B99" w:rsidRPr="00E44D26">
                <w:rPr>
                  <w:rStyle w:val="Hyperlink"/>
                  <w:rFonts w:cs="Arial"/>
                  <w:sz w:val="20"/>
                </w:rPr>
                <w:t>Creative Europe</w:t>
              </w:r>
              <w:r w:rsidR="007F1B99" w:rsidRPr="00E44D26">
                <w:rPr>
                  <w:rStyle w:val="Hyperlink"/>
                  <w:rFonts w:cs="Arial"/>
                  <w:spacing w:val="-2"/>
                  <w:sz w:val="20"/>
                </w:rPr>
                <w:t xml:space="preserve"> website</w:t>
              </w:r>
            </w:hyperlink>
            <w:r w:rsidR="007F1B99" w:rsidRPr="00E44D26">
              <w:rPr>
                <w:rFonts w:cs="Arial"/>
                <w:sz w:val="20"/>
                <w:lang w:eastAsia="ar-SA"/>
              </w:rPr>
              <w:t xml:space="preserve"> </w:t>
            </w:r>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en-US" w:eastAsia="ar-SA"/>
              </w:rPr>
            </w:pPr>
            <w:r w:rsidRPr="00E44D26">
              <w:rPr>
                <w:rFonts w:cs="Arial"/>
                <w:sz w:val="20"/>
                <w:lang w:eastAsia="ar-SA"/>
              </w:rPr>
              <w:t xml:space="preserve">Twitter: </w:t>
            </w:r>
            <w:hyperlink r:id="rId17" w:history="1">
              <w:r w:rsidRPr="00E44D26">
                <w:rPr>
                  <w:rStyle w:val="Hyperlink"/>
                  <w:rFonts w:cs="Arial"/>
                  <w:sz w:val="20"/>
                  <w:lang w:eastAsia="ar-SA"/>
                </w:rPr>
                <w:t>@</w:t>
              </w:r>
              <w:proofErr w:type="spellStart"/>
              <w:r w:rsidRPr="00E44D26">
                <w:rPr>
                  <w:rStyle w:val="Hyperlink"/>
                  <w:rFonts w:cs="Arial"/>
                  <w:sz w:val="20"/>
                  <w:lang w:eastAsia="ar-SA"/>
                </w:rPr>
                <w:t>europe_creative</w:t>
              </w:r>
              <w:proofErr w:type="spellEnd"/>
            </w:hyperlink>
            <w:r w:rsidRPr="00E44D26">
              <w:rPr>
                <w:rFonts w:cs="Arial"/>
                <w:sz w:val="20"/>
                <w:lang w:val="en-US" w:eastAsia="ar-SA"/>
              </w:rPr>
              <w:t xml:space="preserve"> </w:t>
            </w:r>
          </w:p>
          <w:p w:rsidR="007F1B99" w:rsidRPr="00E44D26" w:rsidRDefault="00C6117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en-US" w:eastAsia="ar-SA"/>
              </w:rPr>
            </w:pPr>
            <w:hyperlink r:id="rId18" w:history="1">
              <w:r w:rsidR="007F1B99" w:rsidRPr="00E44D26">
                <w:rPr>
                  <w:rStyle w:val="Hyperlink"/>
                  <w:rFonts w:cs="Arial"/>
                  <w:sz w:val="20"/>
                  <w:lang w:val="en-US"/>
                </w:rPr>
                <w:t xml:space="preserve">Commissioner </w:t>
              </w:r>
              <w:r w:rsidR="007F1B99" w:rsidRPr="00E44D26">
                <w:rPr>
                  <w:rStyle w:val="Hyperlink"/>
                  <w:rFonts w:cs="Arial"/>
                  <w:bCs/>
                  <w:sz w:val="20"/>
                </w:rPr>
                <w:t>Navracsics website</w:t>
              </w:r>
            </w:hyperlink>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p>
          <w:p w:rsidR="00AC5C97" w:rsidRDefault="00AC5C97"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7F1B99" w:rsidRPr="00E44D26" w:rsidRDefault="00C6117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hyperlink r:id="rId19" w:history="1">
              <w:r w:rsidR="007F1B99" w:rsidRPr="00E44D26">
                <w:rPr>
                  <w:rStyle w:val="Hyperlink"/>
                  <w:rFonts w:cs="Arial"/>
                  <w:sz w:val="20"/>
                  <w:lang w:eastAsia="tr-TR"/>
                </w:rPr>
                <w:t>www.hispanianostra.org</w:t>
              </w:r>
            </w:hyperlink>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7F1B99"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p>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p>
        </w:tc>
        <w:tc>
          <w:tcPr>
            <w:tcW w:w="4933" w:type="dxa"/>
          </w:tcPr>
          <w:p w:rsidR="007F1B99" w:rsidRPr="00E44D26" w:rsidRDefault="007F1B9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en-US" w:eastAsia="ar-SA"/>
              </w:rPr>
            </w:pPr>
          </w:p>
        </w:tc>
      </w:tr>
    </w:tbl>
    <w:p w:rsidR="007F1B99" w:rsidRPr="006B54D4" w:rsidRDefault="007F1B99" w:rsidP="00DF0CC7">
      <w:pPr>
        <w:keepNext/>
        <w:spacing w:line="264" w:lineRule="auto"/>
        <w:ind w:right="57"/>
        <w:jc w:val="center"/>
        <w:rPr>
          <w:rFonts w:cs="Arial"/>
          <w:b/>
          <w:color w:val="000000"/>
          <w:sz w:val="24"/>
          <w:szCs w:val="24"/>
          <w:lang w:val="es-ES"/>
        </w:rPr>
      </w:pPr>
      <w:r w:rsidRPr="006B54D4">
        <w:rPr>
          <w:rFonts w:cs="Arial"/>
          <w:b/>
          <w:color w:val="000000"/>
          <w:sz w:val="24"/>
          <w:szCs w:val="24"/>
          <w:lang w:val="es-ES"/>
        </w:rPr>
        <w:t xml:space="preserve">Premiados 2017 </w:t>
      </w:r>
    </w:p>
    <w:p w:rsidR="007F1B99" w:rsidRPr="006B54D4" w:rsidRDefault="007F1B99" w:rsidP="00DF0CC7">
      <w:pPr>
        <w:keepNext/>
        <w:spacing w:line="264" w:lineRule="auto"/>
        <w:ind w:right="57"/>
        <w:jc w:val="center"/>
        <w:rPr>
          <w:rFonts w:cs="Arial"/>
          <w:b/>
          <w:i/>
          <w:color w:val="000000"/>
          <w:sz w:val="20"/>
          <w:lang w:val="es-ES"/>
        </w:rPr>
      </w:pPr>
      <w:r w:rsidRPr="006B54D4">
        <w:rPr>
          <w:rFonts w:cs="Arial"/>
          <w:i/>
          <w:color w:val="000000"/>
          <w:sz w:val="20"/>
          <w:lang w:val="es-ES"/>
        </w:rPr>
        <w:t>(</w:t>
      </w:r>
      <w:proofErr w:type="gramStart"/>
      <w:r w:rsidRPr="006B54D4">
        <w:rPr>
          <w:rFonts w:cs="Arial"/>
          <w:i/>
          <w:color w:val="000000"/>
          <w:sz w:val="20"/>
          <w:lang w:val="es-ES"/>
        </w:rPr>
        <w:t>por</w:t>
      </w:r>
      <w:proofErr w:type="gramEnd"/>
      <w:r w:rsidRPr="006B54D4">
        <w:rPr>
          <w:rFonts w:cs="Arial"/>
          <w:i/>
          <w:color w:val="000000"/>
          <w:sz w:val="20"/>
          <w:lang w:val="es-ES"/>
        </w:rPr>
        <w:t xml:space="preserve"> orden alfabético de países)</w:t>
      </w:r>
    </w:p>
    <w:p w:rsidR="007F1B99" w:rsidRPr="006B54D4" w:rsidRDefault="007F1B99" w:rsidP="009B32D1">
      <w:pPr>
        <w:keepNext/>
        <w:spacing w:line="264" w:lineRule="auto"/>
        <w:ind w:right="57"/>
        <w:rPr>
          <w:rFonts w:cs="Arial"/>
          <w:b/>
          <w:color w:val="000000"/>
          <w:sz w:val="20"/>
          <w:lang w:val="es-ES"/>
        </w:rPr>
      </w:pPr>
    </w:p>
    <w:p w:rsidR="007F1B99" w:rsidRPr="006B54D4"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en-US"/>
        </w:rPr>
      </w:pPr>
      <w:proofErr w:type="spellStart"/>
      <w:r w:rsidRPr="006B54D4">
        <w:rPr>
          <w:rFonts w:cs="Arial"/>
          <w:b/>
          <w:bCs/>
          <w:color w:val="000000"/>
          <w:szCs w:val="22"/>
          <w:lang w:val="en-US" w:eastAsia="en-US"/>
        </w:rPr>
        <w:t>Categoría</w:t>
      </w:r>
      <w:proofErr w:type="spellEnd"/>
      <w:r w:rsidRPr="006B54D4">
        <w:rPr>
          <w:rFonts w:cs="Arial"/>
          <w:b/>
          <w:bCs/>
          <w:color w:val="000000"/>
          <w:szCs w:val="22"/>
          <w:lang w:val="en-US" w:eastAsia="en-US"/>
        </w:rPr>
        <w:t xml:space="preserve"> </w:t>
      </w:r>
      <w:proofErr w:type="spellStart"/>
      <w:r w:rsidRPr="006B54D4">
        <w:rPr>
          <w:rFonts w:cs="Arial"/>
          <w:b/>
          <w:bCs/>
          <w:color w:val="000000"/>
          <w:szCs w:val="22"/>
          <w:lang w:val="en-US" w:eastAsia="en-US"/>
        </w:rPr>
        <w:t>Conservación</w:t>
      </w:r>
      <w:proofErr w:type="spellEnd"/>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St. Martin’s Chapel in </w:t>
      </w:r>
      <w:proofErr w:type="spellStart"/>
      <w:r w:rsidRPr="006B54D4">
        <w:rPr>
          <w:rFonts w:cs="Arial"/>
          <w:color w:val="000000"/>
          <w:sz w:val="20"/>
          <w:lang w:eastAsia="pt-PT"/>
        </w:rPr>
        <w:t>Stari</w:t>
      </w:r>
      <w:proofErr w:type="spellEnd"/>
      <w:r w:rsidRPr="006B54D4">
        <w:rPr>
          <w:rFonts w:cs="Arial"/>
          <w:color w:val="000000"/>
          <w:sz w:val="20"/>
          <w:lang w:eastAsia="pt-PT"/>
        </w:rPr>
        <w:t xml:space="preserve"> </w:t>
      </w:r>
      <w:proofErr w:type="spellStart"/>
      <w:r w:rsidRPr="006B54D4">
        <w:rPr>
          <w:rFonts w:cs="Arial"/>
          <w:color w:val="000000"/>
          <w:sz w:val="20"/>
          <w:lang w:eastAsia="pt-PT"/>
        </w:rPr>
        <w:t>Brod</w:t>
      </w:r>
      <w:proofErr w:type="spellEnd"/>
      <w:r w:rsidRPr="006B54D4">
        <w:rPr>
          <w:rFonts w:cs="Arial"/>
          <w:color w:val="000000"/>
          <w:sz w:val="20"/>
          <w:lang w:eastAsia="pt-PT"/>
        </w:rPr>
        <w:t xml:space="preserve">, near </w:t>
      </w:r>
      <w:proofErr w:type="spellStart"/>
      <w:smartTag w:uri="urn:schemas-microsoft-com:office:smarttags" w:element="metricconverter">
        <w:smartTagPr>
          <w:attr w:name="ProductID" w:val="1910 a"/>
        </w:smartTagPr>
        <w:r w:rsidRPr="006B54D4">
          <w:rPr>
            <w:rFonts w:cs="Arial"/>
            <w:color w:val="000000"/>
            <w:sz w:val="20"/>
            <w:lang w:eastAsia="pt-PT"/>
          </w:rPr>
          <w:t>Sisak</w:t>
        </w:r>
        <w:proofErr w:type="spellEnd"/>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CROATIA</w:t>
          </w:r>
        </w:smartTag>
      </w:smartTag>
      <w:r w:rsidRPr="006B54D4">
        <w:rPr>
          <w:rFonts w:cs="Arial"/>
          <w:color w:val="000000"/>
          <w:sz w:val="20"/>
          <w:lang w:eastAsia="pt-PT"/>
        </w:rPr>
        <w:t xml:space="preserve"> </w:t>
      </w:r>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Baroque Complex and Gardens in Kuks, Hradec Králové region, </w:t>
      </w:r>
      <w:smartTag w:uri="urn:schemas-microsoft-com:office:smarttags" w:element="metricconverter">
        <w:smartTagPr>
          <w:attr w:name="ProductID" w:val="1910 a"/>
        </w:smartTagPr>
        <w:r w:rsidRPr="006B54D4">
          <w:rPr>
            <w:rFonts w:cs="Arial"/>
            <w:color w:val="000000"/>
            <w:sz w:val="20"/>
            <w:lang w:eastAsia="pt-PT"/>
          </w:rPr>
          <w:t>CZECH REPUBLIC</w:t>
        </w:r>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Ancient city of </w:t>
      </w:r>
      <w:proofErr w:type="spellStart"/>
      <w:smartTag w:uri="urn:schemas-microsoft-com:office:smarttags" w:element="metricconverter">
        <w:smartTagPr>
          <w:attr w:name="ProductID" w:val="1910 a"/>
        </w:smartTagPr>
        <w:r w:rsidRPr="006B54D4">
          <w:rPr>
            <w:rFonts w:cs="Arial"/>
            <w:color w:val="000000"/>
            <w:sz w:val="20"/>
            <w:lang w:eastAsia="pt-PT"/>
          </w:rPr>
          <w:t>Karthaia</w:t>
        </w:r>
      </w:smartTag>
      <w:proofErr w:type="spellEnd"/>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 xml:space="preserve">Island of Kea, </w:t>
        </w:r>
        <w:smartTag w:uri="urn:schemas-microsoft-com:office:smarttags" w:element="metricconverter">
          <w:smartTagPr>
            <w:attr w:name="ProductID" w:val="1910 a"/>
          </w:smartTagPr>
          <w:r w:rsidRPr="006B54D4">
            <w:rPr>
              <w:rFonts w:cs="Arial"/>
              <w:color w:val="000000"/>
              <w:sz w:val="20"/>
              <w:lang w:eastAsia="pt-PT"/>
            </w:rPr>
            <w:t>GREECE</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Bastion of the Grand Master's Palace in </w:t>
      </w:r>
      <w:smartTag w:uri="urn:schemas-microsoft-com:office:smarttags" w:element="metricconverter">
        <w:smartTagPr>
          <w:attr w:name="ProductID" w:val="1910 a"/>
        </w:smartTagPr>
        <w:r w:rsidRPr="006B54D4">
          <w:rPr>
            <w:rFonts w:cs="Arial"/>
            <w:color w:val="000000"/>
            <w:sz w:val="20"/>
            <w:lang w:eastAsia="pt-PT"/>
          </w:rPr>
          <w:t xml:space="preserve">Rhodes, </w:t>
        </w:r>
        <w:smartTag w:uri="urn:schemas-microsoft-com:office:smarttags" w:element="metricconverter">
          <w:smartTagPr>
            <w:attr w:name="ProductID" w:val="1910 a"/>
          </w:smartTagPr>
          <w:r w:rsidRPr="006B54D4">
            <w:rPr>
              <w:rFonts w:cs="Arial"/>
              <w:color w:val="000000"/>
              <w:sz w:val="20"/>
              <w:lang w:eastAsia="pt-PT"/>
            </w:rPr>
            <w:t>GREECE</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White Pyramid in </w:t>
      </w:r>
      <w:smartTag w:uri="urn:schemas-microsoft-com:office:smarttags" w:element="metricconverter">
        <w:smartTagPr>
          <w:attr w:name="ProductID" w:val="1910 a"/>
        </w:smartTagPr>
        <w:r w:rsidRPr="006B54D4">
          <w:rPr>
            <w:rFonts w:cs="Arial"/>
            <w:color w:val="000000"/>
            <w:sz w:val="20"/>
            <w:lang w:eastAsia="pt-PT"/>
          </w:rPr>
          <w:t xml:space="preserve">Rome, </w:t>
        </w:r>
        <w:smartTag w:uri="urn:schemas-microsoft-com:office:smarttags" w:element="metricconverter">
          <w:smartTagPr>
            <w:attr w:name="ProductID" w:val="1910 a"/>
          </w:smartTagPr>
          <w:r w:rsidRPr="006B54D4">
            <w:rPr>
              <w:rFonts w:cs="Arial"/>
              <w:color w:val="000000"/>
              <w:sz w:val="20"/>
              <w:lang w:eastAsia="pt-PT"/>
            </w:rPr>
            <w:t>ITALY</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The King’s Road across </w:t>
      </w:r>
      <w:proofErr w:type="spellStart"/>
      <w:smartTag w:uri="urn:schemas-microsoft-com:office:smarttags" w:element="metricconverter">
        <w:smartTagPr>
          <w:attr w:name="ProductID" w:val="1910 a"/>
        </w:smartTagPr>
        <w:r w:rsidRPr="006B54D4">
          <w:rPr>
            <w:rFonts w:cs="Arial"/>
            <w:color w:val="000000"/>
            <w:sz w:val="20"/>
            <w:lang w:eastAsia="pt-PT"/>
          </w:rPr>
          <w:t>Filefjell</w:t>
        </w:r>
        <w:proofErr w:type="spellEnd"/>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NORWAY</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proofErr w:type="gramStart"/>
      <w:r w:rsidRPr="006B54D4">
        <w:rPr>
          <w:rFonts w:cs="Arial"/>
          <w:color w:val="000000"/>
          <w:sz w:val="20"/>
          <w:lang w:eastAsia="pt-PT"/>
        </w:rPr>
        <w:t>The</w:t>
      </w:r>
      <w:proofErr w:type="gramEnd"/>
      <w:r w:rsidRPr="006B54D4">
        <w:rPr>
          <w:rFonts w:cs="Arial"/>
          <w:color w:val="000000"/>
          <w:sz w:val="20"/>
          <w:lang w:eastAsia="pt-PT"/>
        </w:rPr>
        <w:t xml:space="preserve"> </w:t>
      </w:r>
      <w:proofErr w:type="spellStart"/>
      <w:r w:rsidRPr="006B54D4">
        <w:rPr>
          <w:rFonts w:cs="Arial"/>
          <w:color w:val="000000"/>
          <w:sz w:val="20"/>
          <w:lang w:eastAsia="pt-PT"/>
        </w:rPr>
        <w:t>Clérigos</w:t>
      </w:r>
      <w:proofErr w:type="spellEnd"/>
      <w:r w:rsidRPr="006B54D4">
        <w:rPr>
          <w:rFonts w:cs="Arial"/>
          <w:color w:val="000000"/>
          <w:sz w:val="20"/>
          <w:lang w:eastAsia="pt-PT"/>
        </w:rPr>
        <w:t xml:space="preserve">’ Church and Tower in </w:t>
      </w:r>
      <w:smartTag w:uri="urn:schemas-microsoft-com:office:smarttags" w:element="metricconverter">
        <w:smartTagPr>
          <w:attr w:name="ProductID" w:val="1910 a"/>
        </w:smartTagPr>
        <w:r w:rsidRPr="006B54D4">
          <w:rPr>
            <w:rFonts w:cs="Arial"/>
            <w:color w:val="000000"/>
            <w:sz w:val="20"/>
            <w:lang w:eastAsia="pt-PT"/>
          </w:rPr>
          <w:t xml:space="preserve">Porto, </w:t>
        </w:r>
        <w:smartTag w:uri="urn:schemas-microsoft-com:office:smarttags" w:element="metricconverter">
          <w:smartTagPr>
            <w:attr w:name="ProductID" w:val="1910 a"/>
          </w:smartTagPr>
          <w:r w:rsidRPr="006B54D4">
            <w:rPr>
              <w:rFonts w:cs="Arial"/>
              <w:color w:val="000000"/>
              <w:sz w:val="20"/>
              <w:lang w:eastAsia="pt-PT"/>
            </w:rPr>
            <w:t>PORTUGAL</w:t>
          </w:r>
        </w:smartTag>
      </w:smartTag>
      <w:r w:rsidRPr="006B54D4">
        <w:rPr>
          <w:rFonts w:cs="Arial"/>
          <w:color w:val="000000"/>
          <w:sz w:val="20"/>
          <w:lang w:eastAsia="pt-PT"/>
        </w:rPr>
        <w:t xml:space="preserve"> </w:t>
      </w:r>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smartTag w:uri="urn:schemas-microsoft-com:office:smarttags" w:element="metricconverter">
        <w:smartTagPr>
          <w:attr w:name="ProductID" w:val="1910 a"/>
        </w:smartTagPr>
        <w:r w:rsidRPr="006B54D4">
          <w:rPr>
            <w:rFonts w:cs="Arial"/>
            <w:color w:val="000000"/>
            <w:sz w:val="20"/>
            <w:lang w:eastAsia="pt-PT"/>
          </w:rPr>
          <w:t>Cultural</w:t>
        </w:r>
      </w:smartTag>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Palace</w:t>
        </w:r>
      </w:smartTag>
      <w:r w:rsidRPr="006B54D4">
        <w:rPr>
          <w:rFonts w:cs="Arial"/>
          <w:color w:val="000000"/>
          <w:sz w:val="20"/>
          <w:lang w:eastAsia="pt-PT"/>
        </w:rPr>
        <w:t xml:space="preserve"> in </w:t>
      </w:r>
      <w:proofErr w:type="spellStart"/>
      <w:r w:rsidRPr="006B54D4">
        <w:rPr>
          <w:rFonts w:cs="Arial"/>
          <w:color w:val="000000"/>
          <w:sz w:val="20"/>
          <w:lang w:eastAsia="pt-PT"/>
        </w:rPr>
        <w:t>Blaj</w:t>
      </w:r>
      <w:proofErr w:type="spellEnd"/>
      <w:r w:rsidRPr="006B54D4">
        <w:rPr>
          <w:rFonts w:cs="Arial"/>
          <w:color w:val="000000"/>
          <w:sz w:val="20"/>
          <w:lang w:eastAsia="pt-PT"/>
        </w:rPr>
        <w:t xml:space="preserve">, Transylvania region, </w:t>
      </w:r>
      <w:smartTag w:uri="urn:schemas-microsoft-com:office:smarttags" w:element="metricconverter">
        <w:smartTagPr>
          <w:attr w:name="ProductID" w:val="1910 a"/>
        </w:smartTagPr>
        <w:r w:rsidRPr="006B54D4">
          <w:rPr>
            <w:rFonts w:cs="Arial"/>
            <w:color w:val="000000"/>
            <w:sz w:val="20"/>
            <w:lang w:eastAsia="pt-PT"/>
          </w:rPr>
          <w:t>ROMANIA</w:t>
        </w:r>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val="es-ES" w:eastAsia="pt-PT"/>
        </w:rPr>
      </w:pPr>
      <w:r w:rsidRPr="006B54D4">
        <w:rPr>
          <w:rFonts w:cs="Arial"/>
          <w:color w:val="000000"/>
          <w:sz w:val="20"/>
          <w:lang w:val="es-ES" w:eastAsia="en-US"/>
        </w:rPr>
        <w:t xml:space="preserve">▪ </w:t>
      </w:r>
      <w:r w:rsidRPr="006B54D4">
        <w:rPr>
          <w:rFonts w:cs="Arial"/>
          <w:b/>
          <w:color w:val="000000"/>
          <w:sz w:val="20"/>
          <w:lang w:val="es-ES" w:eastAsia="en-US"/>
        </w:rPr>
        <w:t xml:space="preserve">Fortaleza de </w:t>
      </w:r>
      <w:proofErr w:type="spellStart"/>
      <w:r w:rsidRPr="006B54D4">
        <w:rPr>
          <w:rFonts w:cs="Arial"/>
          <w:b/>
          <w:color w:val="000000"/>
          <w:sz w:val="20"/>
          <w:lang w:val="es-ES" w:eastAsia="en-US"/>
        </w:rPr>
        <w:t>Cap</w:t>
      </w:r>
      <w:proofErr w:type="spellEnd"/>
      <w:r w:rsidRPr="006B54D4">
        <w:rPr>
          <w:rFonts w:cs="Arial"/>
          <w:b/>
          <w:color w:val="000000"/>
          <w:sz w:val="20"/>
          <w:lang w:val="es-ES" w:eastAsia="en-US"/>
        </w:rPr>
        <w:t xml:space="preserve"> </w:t>
      </w:r>
      <w:proofErr w:type="spellStart"/>
      <w:r w:rsidRPr="006B54D4">
        <w:rPr>
          <w:rFonts w:cs="Arial"/>
          <w:b/>
          <w:color w:val="000000"/>
          <w:sz w:val="20"/>
          <w:lang w:val="es-ES" w:eastAsia="en-US"/>
        </w:rPr>
        <w:t>Enderrocat</w:t>
      </w:r>
      <w:proofErr w:type="spellEnd"/>
      <w:r w:rsidRPr="006B54D4">
        <w:rPr>
          <w:rFonts w:cs="Arial"/>
          <w:color w:val="000000"/>
          <w:sz w:val="20"/>
          <w:lang w:val="es-ES" w:eastAsia="pt-PT"/>
        </w:rPr>
        <w:t>, Mallorca, SPAIN</w:t>
      </w:r>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val="es-ES" w:eastAsia="pt-PT"/>
        </w:rPr>
      </w:pPr>
      <w:r w:rsidRPr="006B54D4">
        <w:rPr>
          <w:rFonts w:cs="Arial"/>
          <w:color w:val="000000"/>
          <w:sz w:val="20"/>
          <w:lang w:val="es-ES" w:eastAsia="en-US"/>
        </w:rPr>
        <w:t xml:space="preserve">▪ </w:t>
      </w:r>
      <w:r w:rsidRPr="006B54D4">
        <w:rPr>
          <w:rFonts w:cs="Arial"/>
          <w:b/>
          <w:color w:val="000000"/>
          <w:sz w:val="20"/>
          <w:lang w:val="es-ES" w:eastAsia="en-US"/>
        </w:rPr>
        <w:t>Cubierta para las ruinas del Monasterio de San Juan,</w:t>
      </w:r>
      <w:r w:rsidRPr="006B54D4">
        <w:rPr>
          <w:rFonts w:cs="Arial"/>
          <w:color w:val="000000"/>
          <w:sz w:val="20"/>
          <w:lang w:val="es-ES" w:eastAsia="pt-PT"/>
        </w:rPr>
        <w:t xml:space="preserve"> Burgos, SPAIN</w:t>
      </w:r>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proofErr w:type="spellStart"/>
      <w:r w:rsidRPr="006B54D4">
        <w:rPr>
          <w:rFonts w:cs="Arial"/>
          <w:color w:val="000000"/>
          <w:sz w:val="20"/>
          <w:lang w:eastAsia="pt-PT"/>
        </w:rPr>
        <w:t>Cromford</w:t>
      </w:r>
      <w:proofErr w:type="spellEnd"/>
      <w:r w:rsidRPr="006B54D4">
        <w:rPr>
          <w:rFonts w:cs="Arial"/>
          <w:color w:val="000000"/>
          <w:sz w:val="20"/>
          <w:lang w:eastAsia="pt-PT"/>
        </w:rPr>
        <w:t xml:space="preserve"> Mills: Building 17, </w:t>
      </w:r>
      <w:smartTag w:uri="urn:schemas-microsoft-com:office:smarttags" w:element="metricconverter">
        <w:smartTagPr>
          <w:attr w:name="ProductID" w:val="1910 a"/>
        </w:smartTagPr>
        <w:r w:rsidRPr="006B54D4">
          <w:rPr>
            <w:rFonts w:cs="Arial"/>
            <w:color w:val="000000"/>
            <w:sz w:val="20"/>
            <w:lang w:eastAsia="pt-PT"/>
          </w:rPr>
          <w:t xml:space="preserve">Derbyshire, </w:t>
        </w:r>
        <w:smartTag w:uri="urn:schemas-microsoft-com:office:smarttags" w:element="metricconverter">
          <w:smartTagPr>
            <w:attr w:name="ProductID" w:val="1910 a"/>
          </w:smartTagPr>
          <w:r w:rsidRPr="006B54D4">
            <w:rPr>
              <w:rFonts w:cs="Arial"/>
              <w:color w:val="000000"/>
              <w:sz w:val="20"/>
              <w:lang w:eastAsia="pt-PT"/>
            </w:rPr>
            <w:t>UNITED KINGDOM</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p>
    <w:p w:rsidR="007F1B99" w:rsidRPr="006B54D4"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en-US"/>
        </w:rPr>
      </w:pPr>
      <w:proofErr w:type="spellStart"/>
      <w:r w:rsidRPr="006B54D4">
        <w:rPr>
          <w:rFonts w:cs="Arial"/>
          <w:b/>
          <w:bCs/>
          <w:color w:val="000000"/>
          <w:szCs w:val="22"/>
          <w:lang w:val="en-US" w:eastAsia="en-US"/>
        </w:rPr>
        <w:t>Categoría</w:t>
      </w:r>
      <w:proofErr w:type="spellEnd"/>
      <w:r w:rsidRPr="006B54D4">
        <w:rPr>
          <w:rFonts w:cs="Arial"/>
          <w:b/>
          <w:bCs/>
          <w:color w:val="000000"/>
          <w:szCs w:val="22"/>
          <w:lang w:val="en-US" w:eastAsia="en-US"/>
        </w:rPr>
        <w:t xml:space="preserve"> </w:t>
      </w:r>
      <w:proofErr w:type="spellStart"/>
      <w:r w:rsidRPr="006B54D4">
        <w:rPr>
          <w:rFonts w:cs="Arial"/>
          <w:b/>
          <w:bCs/>
          <w:color w:val="000000"/>
          <w:szCs w:val="22"/>
          <w:lang w:val="en-US" w:eastAsia="en-US"/>
        </w:rPr>
        <w:t>Investigación</w:t>
      </w:r>
      <w:proofErr w:type="spellEnd"/>
      <w:r w:rsidRPr="006B54D4">
        <w:rPr>
          <w:rFonts w:cs="Arial"/>
          <w:b/>
          <w:bCs/>
          <w:color w:val="000000"/>
          <w:szCs w:val="22"/>
          <w:lang w:val="en-US" w:eastAsia="en-US"/>
        </w:rPr>
        <w:t xml:space="preserve"> </w:t>
      </w:r>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Rode Altarpiece Research and Conservation Project, </w:t>
      </w:r>
      <w:smartTag w:uri="urn:schemas-microsoft-com:office:smarttags" w:element="metricconverter">
        <w:smartTagPr>
          <w:attr w:name="ProductID" w:val="1910 a"/>
        </w:smartTagPr>
        <w:r w:rsidRPr="006B54D4">
          <w:rPr>
            <w:rFonts w:cs="Arial"/>
            <w:color w:val="000000"/>
            <w:sz w:val="20"/>
            <w:lang w:eastAsia="pt-PT"/>
          </w:rPr>
          <w:t xml:space="preserve">Tallinn, </w:t>
        </w:r>
        <w:smartTag w:uri="urn:schemas-microsoft-com:office:smarttags" w:element="metricconverter">
          <w:smartTagPr>
            <w:attr w:name="ProductID" w:val="1910 a"/>
          </w:smartTagPr>
          <w:r w:rsidRPr="006B54D4">
            <w:rPr>
              <w:rFonts w:cs="Arial"/>
              <w:color w:val="000000"/>
              <w:sz w:val="20"/>
              <w:lang w:eastAsia="pt-PT"/>
            </w:rPr>
            <w:t>ESTONIA</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w:t>
      </w:r>
      <w:r w:rsidRPr="006B54D4">
        <w:rPr>
          <w:rFonts w:cs="Arial"/>
          <w:color w:val="000000"/>
          <w:sz w:val="20"/>
          <w:lang w:eastAsia="pt-PT"/>
        </w:rPr>
        <w:t xml:space="preserve"> ‘Carnival King of Europe’, San Michele </w:t>
      </w:r>
      <w:proofErr w:type="spellStart"/>
      <w:r w:rsidRPr="006B54D4">
        <w:rPr>
          <w:rFonts w:cs="Arial"/>
          <w:color w:val="000000"/>
          <w:sz w:val="20"/>
          <w:lang w:eastAsia="pt-PT"/>
        </w:rPr>
        <w:t>all’Adige</w:t>
      </w:r>
      <w:proofErr w:type="spellEnd"/>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ITALY</w:t>
        </w:r>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00EE75D7">
        <w:rPr>
          <w:rFonts w:cs="Arial"/>
          <w:color w:val="000000"/>
          <w:sz w:val="20"/>
          <w:lang w:val="en-US" w:eastAsia="en-US"/>
        </w:rPr>
        <w:t>‘</w:t>
      </w:r>
      <w:r w:rsidRPr="006B54D4">
        <w:rPr>
          <w:rFonts w:cs="Arial"/>
          <w:color w:val="000000"/>
          <w:sz w:val="20"/>
          <w:lang w:eastAsia="pt-PT"/>
        </w:rPr>
        <w:t xml:space="preserve">Museum Piranesi’, </w:t>
      </w:r>
      <w:smartTag w:uri="urn:schemas-microsoft-com:office:smarttags" w:element="metricconverter">
        <w:smartTagPr>
          <w:attr w:name="ProductID" w:val="1910 a"/>
        </w:smartTagPr>
        <w:r w:rsidRPr="006B54D4">
          <w:rPr>
            <w:rFonts w:cs="Arial"/>
            <w:color w:val="000000"/>
            <w:sz w:val="20"/>
            <w:lang w:eastAsia="pt-PT"/>
          </w:rPr>
          <w:t xml:space="preserve">Milan, </w:t>
        </w:r>
        <w:smartTag w:uri="urn:schemas-microsoft-com:office:smarttags" w:element="metricconverter">
          <w:smartTagPr>
            <w:attr w:name="ProductID" w:val="1910 a"/>
          </w:smartTagPr>
          <w:r w:rsidRPr="006B54D4">
            <w:rPr>
              <w:rFonts w:cs="Arial"/>
              <w:color w:val="000000"/>
              <w:sz w:val="20"/>
              <w:lang w:eastAsia="pt-PT"/>
            </w:rPr>
            <w:t>ITALY</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Bosch Research and Conservation Project</w:t>
      </w:r>
      <w:proofErr w:type="gramStart"/>
      <w:r w:rsidRPr="006B54D4">
        <w:rPr>
          <w:rFonts w:cs="Arial"/>
          <w:color w:val="000000"/>
          <w:sz w:val="20"/>
          <w:lang w:eastAsia="pt-PT"/>
        </w:rPr>
        <w:t>, ‘s</w:t>
      </w:r>
      <w:proofErr w:type="gramEnd"/>
      <w:r w:rsidRPr="006B54D4">
        <w:rPr>
          <w:rFonts w:cs="Arial"/>
          <w:color w:val="000000"/>
          <w:sz w:val="20"/>
          <w:lang w:eastAsia="pt-PT"/>
        </w:rPr>
        <w:t xml:space="preserve">-Hertogenbosch, THE </w:t>
      </w:r>
      <w:smartTag w:uri="urn:schemas-microsoft-com:office:smarttags" w:element="metricconverter">
        <w:smartTagPr>
          <w:attr w:name="ProductID" w:val="1910 a"/>
        </w:smartTagPr>
        <w:r w:rsidRPr="006B54D4">
          <w:rPr>
            <w:rFonts w:cs="Arial"/>
            <w:color w:val="000000"/>
            <w:sz w:val="20"/>
            <w:lang w:eastAsia="pt-PT"/>
          </w:rPr>
          <w:t>NETHERLANDS</w:t>
        </w:r>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p>
    <w:p w:rsidR="007F1B99" w:rsidRPr="006B54D4"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s-ES" w:eastAsia="en-US"/>
        </w:rPr>
      </w:pPr>
      <w:r w:rsidRPr="006B54D4">
        <w:rPr>
          <w:rFonts w:cs="Arial"/>
          <w:b/>
          <w:bCs/>
          <w:color w:val="000000"/>
          <w:szCs w:val="22"/>
          <w:lang w:val="es-ES" w:eastAsia="en-US"/>
        </w:rPr>
        <w:t>Categoría Dedicación al servicio del Patrimonio</w:t>
      </w:r>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Mr. Ferdinand </w:t>
      </w:r>
      <w:proofErr w:type="spellStart"/>
      <w:r w:rsidRPr="006B54D4">
        <w:rPr>
          <w:rFonts w:cs="Arial"/>
          <w:color w:val="000000"/>
          <w:sz w:val="20"/>
          <w:lang w:eastAsia="pt-PT"/>
        </w:rPr>
        <w:t>Meder</w:t>
      </w:r>
      <w:proofErr w:type="spellEnd"/>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 xml:space="preserve">Zagreb, </w:t>
        </w:r>
        <w:smartTag w:uri="urn:schemas-microsoft-com:office:smarttags" w:element="metricconverter">
          <w:smartTagPr>
            <w:attr w:name="ProductID" w:val="1910 a"/>
          </w:smartTagPr>
          <w:r w:rsidRPr="006B54D4">
            <w:rPr>
              <w:rFonts w:cs="Arial"/>
              <w:color w:val="000000"/>
              <w:sz w:val="20"/>
              <w:lang w:eastAsia="pt-PT"/>
            </w:rPr>
            <w:t>CROATIA</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Mr. Jim </w:t>
      </w:r>
      <w:proofErr w:type="spellStart"/>
      <w:r w:rsidRPr="006B54D4">
        <w:rPr>
          <w:rFonts w:cs="Arial"/>
          <w:color w:val="000000"/>
          <w:sz w:val="20"/>
          <w:lang w:eastAsia="pt-PT"/>
        </w:rPr>
        <w:t>Callery</w:t>
      </w:r>
      <w:proofErr w:type="spellEnd"/>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 xml:space="preserve">County Roscommon, </w:t>
        </w:r>
        <w:smartTag w:uri="urn:schemas-microsoft-com:office:smarttags" w:element="metricconverter">
          <w:smartTagPr>
            <w:attr w:name="ProductID" w:val="1910 a"/>
          </w:smartTagPr>
          <w:r w:rsidRPr="006B54D4">
            <w:rPr>
              <w:rFonts w:cs="Arial"/>
              <w:color w:val="000000"/>
              <w:sz w:val="20"/>
              <w:lang w:eastAsia="pt-PT"/>
            </w:rPr>
            <w:t>IRELAND</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proofErr w:type="gramStart"/>
      <w:r w:rsidRPr="006B54D4">
        <w:rPr>
          <w:rFonts w:cs="Arial"/>
          <w:color w:val="000000"/>
          <w:sz w:val="20"/>
          <w:lang w:eastAsia="pt-PT"/>
        </w:rPr>
        <w:t>The</w:t>
      </w:r>
      <w:proofErr w:type="gramEnd"/>
      <w:r w:rsidRPr="006B54D4">
        <w:rPr>
          <w:rFonts w:cs="Arial"/>
          <w:color w:val="000000"/>
          <w:sz w:val="20"/>
          <w:lang w:eastAsia="pt-PT"/>
        </w:rPr>
        <w:t xml:space="preserve"> Norwegian Lighthouse </w:t>
      </w:r>
      <w:smartTag w:uri="urn:schemas-microsoft-com:office:smarttags" w:element="metricconverter">
        <w:smartTagPr>
          <w:attr w:name="ProductID" w:val="1910 a"/>
        </w:smartTagPr>
        <w:r w:rsidRPr="006B54D4">
          <w:rPr>
            <w:rFonts w:cs="Arial"/>
            <w:color w:val="000000"/>
            <w:sz w:val="20"/>
            <w:lang w:eastAsia="pt-PT"/>
          </w:rPr>
          <w:t xml:space="preserve">Society, </w:t>
        </w:r>
        <w:smartTag w:uri="urn:schemas-microsoft-com:office:smarttags" w:element="metricconverter">
          <w:smartTagPr>
            <w:attr w:name="ProductID" w:val="1910 a"/>
          </w:smartTagPr>
          <w:r w:rsidRPr="006B54D4">
            <w:rPr>
              <w:rFonts w:cs="Arial"/>
              <w:color w:val="000000"/>
              <w:sz w:val="20"/>
              <w:lang w:eastAsia="pt-PT"/>
            </w:rPr>
            <w:t>NORWAY</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6B54D4">
        <w:rPr>
          <w:rFonts w:cs="Arial"/>
          <w:color w:val="000000"/>
          <w:sz w:val="20"/>
          <w:lang w:val="en-US" w:eastAsia="en-US"/>
        </w:rPr>
        <w:t xml:space="preserve">▪ </w:t>
      </w:r>
      <w:r w:rsidRPr="006B54D4">
        <w:rPr>
          <w:rFonts w:cs="Arial"/>
          <w:color w:val="000000"/>
          <w:sz w:val="20"/>
          <w:lang w:eastAsia="pt-PT"/>
        </w:rPr>
        <w:t xml:space="preserve">Mr. </w:t>
      </w:r>
      <w:proofErr w:type="spellStart"/>
      <w:r w:rsidRPr="006B54D4">
        <w:rPr>
          <w:rFonts w:cs="Arial"/>
          <w:color w:val="000000"/>
          <w:sz w:val="20"/>
          <w:lang w:eastAsia="pt-PT"/>
        </w:rPr>
        <w:t>Zoltán</w:t>
      </w:r>
      <w:proofErr w:type="spellEnd"/>
      <w:r w:rsidRPr="006B54D4">
        <w:rPr>
          <w:rFonts w:cs="Arial"/>
          <w:color w:val="000000"/>
          <w:sz w:val="20"/>
          <w:lang w:eastAsia="pt-PT"/>
        </w:rPr>
        <w:t xml:space="preserve"> </w:t>
      </w:r>
      <w:proofErr w:type="spellStart"/>
      <w:r w:rsidRPr="006B54D4">
        <w:rPr>
          <w:rFonts w:cs="Arial"/>
          <w:color w:val="000000"/>
          <w:sz w:val="20"/>
          <w:lang w:eastAsia="pt-PT"/>
        </w:rPr>
        <w:t>Kallós</w:t>
      </w:r>
      <w:proofErr w:type="spellEnd"/>
      <w:r w:rsidRPr="006B54D4">
        <w:rPr>
          <w:rFonts w:cs="Arial"/>
          <w:color w:val="000000"/>
          <w:sz w:val="20"/>
          <w:lang w:eastAsia="pt-PT"/>
        </w:rPr>
        <w:t xml:space="preserve">, Transylvania region, </w:t>
      </w:r>
      <w:smartTag w:uri="urn:schemas-microsoft-com:office:smarttags" w:element="metricconverter">
        <w:smartTagPr>
          <w:attr w:name="ProductID" w:val="1910 a"/>
        </w:smartTagPr>
        <w:r w:rsidRPr="006B54D4">
          <w:rPr>
            <w:rFonts w:cs="Arial"/>
            <w:color w:val="000000"/>
            <w:sz w:val="20"/>
            <w:lang w:eastAsia="pt-PT"/>
          </w:rPr>
          <w:t>ROMANIA</w:t>
        </w:r>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
    <w:p w:rsidR="007F1B99" w:rsidRPr="006B54D4" w:rsidRDefault="007F1B99" w:rsidP="00DF0CC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s-ES" w:eastAsia="en-US"/>
        </w:rPr>
      </w:pPr>
      <w:r w:rsidRPr="006B54D4">
        <w:rPr>
          <w:rFonts w:cs="Arial"/>
          <w:b/>
          <w:bCs/>
          <w:color w:val="000000"/>
          <w:szCs w:val="22"/>
          <w:lang w:val="es-ES" w:eastAsia="en-US"/>
        </w:rPr>
        <w:t>Categoría Educación, Formación y Sensibilización</w:t>
      </w:r>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val="es-ES" w:eastAsia="pt-PT"/>
        </w:rPr>
      </w:pPr>
      <w:r w:rsidRPr="006B54D4">
        <w:rPr>
          <w:rFonts w:cs="Arial"/>
          <w:color w:val="000000"/>
          <w:sz w:val="20"/>
          <w:lang w:val="es-ES" w:eastAsia="en-US"/>
        </w:rPr>
        <w:t xml:space="preserve">▪ </w:t>
      </w:r>
      <w:proofErr w:type="spellStart"/>
      <w:r w:rsidRPr="006B54D4">
        <w:rPr>
          <w:rFonts w:cs="Arial"/>
          <w:color w:val="000000"/>
          <w:sz w:val="20"/>
          <w:lang w:val="es-ES" w:eastAsia="pt-PT"/>
        </w:rPr>
        <w:t>Erfgoedplus</w:t>
      </w:r>
      <w:proofErr w:type="spellEnd"/>
      <w:r w:rsidRPr="006B54D4">
        <w:rPr>
          <w:rFonts w:cs="Arial"/>
          <w:color w:val="000000"/>
          <w:sz w:val="20"/>
          <w:lang w:val="es-ES" w:eastAsia="pt-PT"/>
        </w:rPr>
        <w:t xml:space="preserve">: Online </w:t>
      </w:r>
      <w:proofErr w:type="spellStart"/>
      <w:r w:rsidRPr="006B54D4">
        <w:rPr>
          <w:rFonts w:cs="Arial"/>
          <w:color w:val="000000"/>
          <w:sz w:val="20"/>
          <w:lang w:val="es-ES" w:eastAsia="pt-PT"/>
        </w:rPr>
        <w:t>heritage</w:t>
      </w:r>
      <w:proofErr w:type="spellEnd"/>
      <w:r w:rsidRPr="006B54D4">
        <w:rPr>
          <w:rFonts w:cs="Arial"/>
          <w:color w:val="000000"/>
          <w:sz w:val="20"/>
          <w:lang w:val="es-ES" w:eastAsia="pt-PT"/>
        </w:rPr>
        <w:t xml:space="preserve"> </w:t>
      </w:r>
      <w:proofErr w:type="spellStart"/>
      <w:r w:rsidRPr="006B54D4">
        <w:rPr>
          <w:rFonts w:cs="Arial"/>
          <w:color w:val="000000"/>
          <w:sz w:val="20"/>
          <w:lang w:val="es-ES" w:eastAsia="pt-PT"/>
        </w:rPr>
        <w:t>platform</w:t>
      </w:r>
      <w:proofErr w:type="spellEnd"/>
      <w:r w:rsidRPr="006B54D4">
        <w:rPr>
          <w:rFonts w:cs="Arial"/>
          <w:color w:val="000000"/>
          <w:sz w:val="20"/>
          <w:lang w:val="es-ES" w:eastAsia="pt-PT"/>
        </w:rPr>
        <w:t xml:space="preserve">, </w:t>
      </w:r>
      <w:proofErr w:type="spellStart"/>
      <w:smartTag w:uri="urn:schemas-microsoft-com:office:smarttags" w:element="metricconverter">
        <w:smartTagPr>
          <w:attr w:name="ProductID" w:val="1910 a"/>
        </w:smartTagPr>
        <w:smartTag w:uri="urn:schemas-microsoft-com:office:smarttags" w:element="metricconverter">
          <w:smartTagPr>
            <w:attr w:name="ProductID" w:val="1910 a"/>
          </w:smartTagPr>
          <w:r w:rsidRPr="006B54D4">
            <w:rPr>
              <w:rFonts w:cs="Arial"/>
              <w:color w:val="000000"/>
              <w:sz w:val="20"/>
              <w:lang w:val="es-ES" w:eastAsia="pt-PT"/>
            </w:rPr>
            <w:t>Hasselt</w:t>
          </w:r>
        </w:smartTag>
        <w:proofErr w:type="spellEnd"/>
        <w:r w:rsidRPr="006B54D4">
          <w:rPr>
            <w:rFonts w:cs="Arial"/>
            <w:color w:val="000000"/>
            <w:sz w:val="20"/>
            <w:lang w:val="es-ES" w:eastAsia="pt-PT"/>
          </w:rPr>
          <w:t xml:space="preserve">, </w:t>
        </w:r>
        <w:smartTag w:uri="urn:schemas-microsoft-com:office:smarttags" w:element="metricconverter">
          <w:smartTagPr>
            <w:attr w:name="ProductID" w:val="1910 a"/>
          </w:smartTagPr>
          <w:r w:rsidRPr="006B54D4">
            <w:rPr>
              <w:rFonts w:cs="Arial"/>
              <w:color w:val="000000"/>
              <w:sz w:val="20"/>
              <w:lang w:val="es-ES" w:eastAsia="pt-PT"/>
            </w:rPr>
            <w:t>BELGIUM</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Centre of Visual Arts and Research, </w:t>
      </w:r>
      <w:smartTag w:uri="urn:schemas-microsoft-com:office:smarttags" w:element="metricconverter">
        <w:smartTagPr>
          <w:attr w:name="ProductID" w:val="1910 a"/>
        </w:smartTagPr>
        <w:r w:rsidRPr="006B54D4">
          <w:rPr>
            <w:rFonts w:cs="Arial"/>
            <w:color w:val="000000"/>
            <w:sz w:val="20"/>
            <w:lang w:eastAsia="pt-PT"/>
          </w:rPr>
          <w:t xml:space="preserve">Nicosia, </w:t>
        </w:r>
        <w:smartTag w:uri="urn:schemas-microsoft-com:office:smarttags" w:element="metricconverter">
          <w:smartTagPr>
            <w:attr w:name="ProductID" w:val="1910 a"/>
          </w:smartTagPr>
          <w:r w:rsidRPr="006B54D4">
            <w:rPr>
              <w:rFonts w:cs="Arial"/>
              <w:color w:val="000000"/>
              <w:sz w:val="20"/>
              <w:lang w:eastAsia="pt-PT"/>
            </w:rPr>
            <w:t>CYPRUS</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Educational programme for Czech cultural heritage, Telc, </w:t>
      </w:r>
      <w:r w:rsidRPr="006B54D4">
        <w:rPr>
          <w:rFonts w:cs="Arial"/>
          <w:color w:val="000000"/>
          <w:sz w:val="19"/>
          <w:szCs w:val="19"/>
          <w:shd w:val="clear" w:color="auto" w:fill="F8F9FA"/>
          <w:lang w:eastAsia="pt-PT"/>
        </w:rPr>
        <w:t>Vysočina</w:t>
      </w:r>
      <w:r w:rsidRPr="006B54D4">
        <w:rPr>
          <w:rFonts w:cs="Arial"/>
          <w:color w:val="000000"/>
          <w:sz w:val="20"/>
          <w:lang w:eastAsia="pt-PT"/>
        </w:rPr>
        <w:t xml:space="preserve"> region, </w:t>
      </w:r>
      <w:smartTag w:uri="urn:schemas-microsoft-com:office:smarttags" w:element="metricconverter">
        <w:smartTagPr>
          <w:attr w:name="ProductID" w:val="1910 a"/>
        </w:smartTagPr>
        <w:r w:rsidRPr="006B54D4">
          <w:rPr>
            <w:rFonts w:cs="Arial"/>
            <w:color w:val="000000"/>
            <w:sz w:val="20"/>
            <w:lang w:eastAsia="pt-PT"/>
          </w:rPr>
          <w:t>CZECH REPUBLIC</w:t>
        </w:r>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proofErr w:type="spellStart"/>
      <w:r w:rsidRPr="006B54D4">
        <w:rPr>
          <w:rFonts w:cs="Arial"/>
          <w:color w:val="000000"/>
          <w:sz w:val="20"/>
          <w:lang w:eastAsia="pt-PT"/>
        </w:rPr>
        <w:t>Paavo</w:t>
      </w:r>
      <w:proofErr w:type="spellEnd"/>
      <w:r w:rsidRPr="006B54D4">
        <w:rPr>
          <w:rFonts w:cs="Arial"/>
          <w:color w:val="000000"/>
          <w:sz w:val="20"/>
          <w:lang w:eastAsia="pt-PT"/>
        </w:rPr>
        <w:t xml:space="preserve"> </w:t>
      </w:r>
      <w:proofErr w:type="spellStart"/>
      <w:r w:rsidRPr="006B54D4">
        <w:rPr>
          <w:rFonts w:cs="Arial"/>
          <w:color w:val="000000"/>
          <w:sz w:val="20"/>
          <w:lang w:eastAsia="pt-PT"/>
        </w:rPr>
        <w:t>Nurmi</w:t>
      </w:r>
      <w:proofErr w:type="spellEnd"/>
      <w:r w:rsidRPr="006B54D4">
        <w:rPr>
          <w:rFonts w:cs="Arial"/>
          <w:color w:val="000000"/>
          <w:sz w:val="20"/>
          <w:lang w:eastAsia="pt-PT"/>
        </w:rPr>
        <w:t xml:space="preserve"> Legacy project, </w:t>
      </w:r>
      <w:smartTag w:uri="urn:schemas-microsoft-com:office:smarttags" w:element="metricconverter">
        <w:smartTagPr>
          <w:attr w:name="ProductID" w:val="1910 a"/>
        </w:smartTagPr>
        <w:r w:rsidRPr="006B54D4">
          <w:rPr>
            <w:rFonts w:cs="Arial"/>
            <w:color w:val="000000"/>
            <w:sz w:val="20"/>
            <w:lang w:eastAsia="pt-PT"/>
          </w:rPr>
          <w:t xml:space="preserve">Turku, </w:t>
        </w:r>
        <w:smartTag w:uri="urn:schemas-microsoft-com:office:smarttags" w:element="metricconverter">
          <w:smartTagPr>
            <w:attr w:name="ProductID" w:val="1910 a"/>
          </w:smartTagPr>
          <w:r w:rsidRPr="006B54D4">
            <w:rPr>
              <w:rFonts w:cs="Arial"/>
              <w:color w:val="000000"/>
              <w:sz w:val="20"/>
              <w:lang w:eastAsia="pt-PT"/>
            </w:rPr>
            <w:t>FINLAND</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Heritage Crafts Initiative for </w:t>
      </w:r>
      <w:smartTag w:uri="urn:schemas-microsoft-com:office:smarttags" w:element="metricconverter">
        <w:smartTagPr>
          <w:attr w:name="ProductID" w:val="1910 a"/>
        </w:smartTagPr>
        <w:r w:rsidRPr="006B54D4">
          <w:rPr>
            <w:rFonts w:cs="Arial"/>
            <w:color w:val="000000"/>
            <w:sz w:val="20"/>
            <w:lang w:eastAsia="pt-PT"/>
          </w:rPr>
          <w:t>Georgia</w:t>
        </w:r>
      </w:smartTag>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 xml:space="preserve">Tbilisi, </w:t>
        </w:r>
        <w:smartTag w:uri="urn:schemas-microsoft-com:office:smarttags" w:element="metricconverter">
          <w:smartTagPr>
            <w:attr w:name="ProductID" w:val="1910 a"/>
          </w:smartTagPr>
          <w:r w:rsidRPr="006B54D4">
            <w:rPr>
              <w:rFonts w:cs="Arial"/>
              <w:color w:val="000000"/>
              <w:sz w:val="20"/>
              <w:lang w:eastAsia="pt-PT"/>
            </w:rPr>
            <w:t>GEORGIA</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Cultural Heritage and Barrier-free Accessibility project, </w:t>
      </w:r>
      <w:smartTag w:uri="urn:schemas-microsoft-com:office:smarttags" w:element="metricconverter">
        <w:smartTagPr>
          <w:attr w:name="ProductID" w:val="1910 a"/>
        </w:smartTagPr>
        <w:r w:rsidRPr="006B54D4">
          <w:rPr>
            <w:rFonts w:cs="Arial"/>
            <w:color w:val="000000"/>
            <w:sz w:val="20"/>
            <w:lang w:eastAsia="pt-PT"/>
          </w:rPr>
          <w:t xml:space="preserve">Berlin, </w:t>
        </w:r>
        <w:smartTag w:uri="urn:schemas-microsoft-com:office:smarttags" w:element="metricconverter">
          <w:smartTagPr>
            <w:attr w:name="ProductID" w:val="1910 a"/>
          </w:smartTagPr>
          <w:r w:rsidRPr="006B54D4">
            <w:rPr>
              <w:rFonts w:cs="Arial"/>
              <w:color w:val="000000"/>
              <w:sz w:val="20"/>
              <w:lang w:eastAsia="pt-PT"/>
            </w:rPr>
            <w:t>GERMANY</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proofErr w:type="spellStart"/>
      <w:proofErr w:type="gramStart"/>
      <w:r w:rsidRPr="006B54D4">
        <w:rPr>
          <w:rFonts w:cs="Arial"/>
          <w:i/>
          <w:iCs/>
          <w:color w:val="000000"/>
          <w:sz w:val="20"/>
          <w:lang w:eastAsia="pt-PT"/>
        </w:rPr>
        <w:t>ilCartastorie</w:t>
      </w:r>
      <w:proofErr w:type="spellEnd"/>
      <w:proofErr w:type="gramEnd"/>
      <w:r w:rsidRPr="006B54D4">
        <w:rPr>
          <w:rFonts w:cs="Arial"/>
          <w:color w:val="000000"/>
          <w:sz w:val="20"/>
          <w:lang w:eastAsia="pt-PT"/>
        </w:rPr>
        <w:t xml:space="preserve">: Storytelling in the archives, </w:t>
      </w:r>
      <w:smartTag w:uri="urn:schemas-microsoft-com:office:smarttags" w:element="metricconverter">
        <w:smartTagPr>
          <w:attr w:name="ProductID" w:val="1910 a"/>
        </w:smartTagPr>
        <w:r w:rsidRPr="006B54D4">
          <w:rPr>
            <w:rFonts w:cs="Arial"/>
            <w:color w:val="000000"/>
            <w:sz w:val="20"/>
            <w:lang w:eastAsia="pt-PT"/>
          </w:rPr>
          <w:t xml:space="preserve">Naples, </w:t>
        </w:r>
        <w:smartTag w:uri="urn:schemas-microsoft-com:office:smarttags" w:element="metricconverter">
          <w:smartTagPr>
            <w:attr w:name="ProductID" w:val="1910 a"/>
          </w:smartTagPr>
          <w:r w:rsidRPr="006B54D4">
            <w:rPr>
              <w:rFonts w:cs="Arial"/>
              <w:color w:val="000000"/>
              <w:sz w:val="20"/>
              <w:lang w:eastAsia="pt-PT"/>
            </w:rPr>
            <w:t>ITALY</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Jewish Cultural Heritage: Educational programme, </w:t>
      </w:r>
      <w:smartTag w:uri="urn:schemas-microsoft-com:office:smarttags" w:element="metricconverter">
        <w:smartTagPr>
          <w:attr w:name="ProductID" w:val="1910 a"/>
        </w:smartTagPr>
        <w:r w:rsidRPr="006B54D4">
          <w:rPr>
            <w:rFonts w:cs="Arial"/>
            <w:color w:val="000000"/>
            <w:sz w:val="20"/>
            <w:lang w:eastAsia="pt-PT"/>
          </w:rPr>
          <w:t xml:space="preserve">Warsaw, </w:t>
        </w:r>
        <w:smartTag w:uri="urn:schemas-microsoft-com:office:smarttags" w:element="metricconverter">
          <w:smartTagPr>
            <w:attr w:name="ProductID" w:val="1910 a"/>
          </w:smartTagPr>
          <w:r w:rsidRPr="006B54D4">
            <w:rPr>
              <w:rFonts w:cs="Arial"/>
              <w:color w:val="000000"/>
              <w:sz w:val="20"/>
              <w:lang w:eastAsia="pt-PT"/>
            </w:rPr>
            <w:t>POLAND</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Advanced Master in Structural Analysis of Monuments and Historical Constructions, European programme coordinated in </w:t>
      </w:r>
      <w:proofErr w:type="spellStart"/>
      <w:smartTag w:uri="urn:schemas-microsoft-com:office:smarttags" w:element="metricconverter">
        <w:smartTagPr>
          <w:attr w:name="ProductID" w:val="1910 a"/>
        </w:smartTagPr>
        <w:r w:rsidRPr="006B54D4">
          <w:rPr>
            <w:rFonts w:cs="Arial"/>
            <w:color w:val="000000"/>
            <w:sz w:val="20"/>
            <w:lang w:eastAsia="pt-PT"/>
          </w:rPr>
          <w:t>Guimarães</w:t>
        </w:r>
        <w:proofErr w:type="spellEnd"/>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PORTUGAL</w:t>
          </w:r>
        </w:smartTag>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r w:rsidRPr="006B54D4">
        <w:rPr>
          <w:rFonts w:cs="Arial"/>
          <w:color w:val="000000"/>
          <w:sz w:val="20"/>
          <w:lang w:val="en-US" w:eastAsia="en-US"/>
        </w:rPr>
        <w:t xml:space="preserve">▪ </w:t>
      </w:r>
      <w:r w:rsidRPr="006B54D4">
        <w:rPr>
          <w:rFonts w:cs="Arial"/>
          <w:color w:val="000000"/>
          <w:sz w:val="20"/>
          <w:lang w:eastAsia="pt-PT"/>
        </w:rPr>
        <w:t xml:space="preserve">SAMPHIRE: Maritime heritage project in western </w:t>
      </w:r>
      <w:smartTag w:uri="urn:schemas-microsoft-com:office:smarttags" w:element="metricconverter">
        <w:smartTagPr>
          <w:attr w:name="ProductID" w:val="1910 a"/>
        </w:smartTagPr>
        <w:r w:rsidRPr="006B54D4">
          <w:rPr>
            <w:rFonts w:cs="Arial"/>
            <w:color w:val="000000"/>
            <w:sz w:val="20"/>
            <w:lang w:eastAsia="pt-PT"/>
          </w:rPr>
          <w:t>Scotland</w:t>
        </w:r>
      </w:smartTag>
      <w:r w:rsidRPr="006B54D4">
        <w:rPr>
          <w:rFonts w:cs="Arial"/>
          <w:color w:val="000000"/>
          <w:sz w:val="20"/>
          <w:lang w:eastAsia="pt-PT"/>
        </w:rPr>
        <w:t xml:space="preserve">, </w:t>
      </w:r>
      <w:smartTag w:uri="urn:schemas-microsoft-com:office:smarttags" w:element="metricconverter">
        <w:smartTagPr>
          <w:attr w:name="ProductID" w:val="1910 a"/>
        </w:smartTagPr>
        <w:r w:rsidRPr="006B54D4">
          <w:rPr>
            <w:rFonts w:cs="Arial"/>
            <w:color w:val="000000"/>
            <w:sz w:val="20"/>
            <w:lang w:eastAsia="pt-PT"/>
          </w:rPr>
          <w:t>UNITED KINGDOM</w:t>
        </w:r>
      </w:smartTag>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color w:val="000000"/>
          <w:sz w:val="24"/>
          <w:szCs w:val="24"/>
          <w:lang w:eastAsia="pt-PT"/>
        </w:rPr>
      </w:pPr>
    </w:p>
    <w:p w:rsidR="007F1B99" w:rsidRPr="006B54D4" w:rsidRDefault="007F1B99" w:rsidP="003F3F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s-ES" w:eastAsia="pt-PT"/>
        </w:rPr>
      </w:pPr>
      <w:r w:rsidRPr="006B54D4">
        <w:rPr>
          <w:rFonts w:cs="Arial"/>
          <w:color w:val="000000"/>
          <w:sz w:val="20"/>
          <w:lang w:val="es-ES" w:eastAsia="pt-PT"/>
        </w:rPr>
        <w:t xml:space="preserve">Se ha concedido también un Premio Europa </w:t>
      </w:r>
      <w:proofErr w:type="spellStart"/>
      <w:r w:rsidRPr="006B54D4">
        <w:rPr>
          <w:rFonts w:cs="Arial"/>
          <w:color w:val="000000"/>
          <w:sz w:val="20"/>
          <w:lang w:val="es-ES" w:eastAsia="pt-PT"/>
        </w:rPr>
        <w:t>Nostra</w:t>
      </w:r>
      <w:proofErr w:type="spellEnd"/>
      <w:r w:rsidRPr="006B54D4">
        <w:rPr>
          <w:rFonts w:cs="Arial"/>
          <w:color w:val="000000"/>
          <w:sz w:val="20"/>
          <w:lang w:val="es-ES" w:eastAsia="pt-PT"/>
        </w:rPr>
        <w:t xml:space="preserve"> a  importantes proyectos de dos países europeos que no forman parte del programa de la Unión Europea “</w:t>
      </w:r>
      <w:proofErr w:type="spellStart"/>
      <w:r w:rsidRPr="006B54D4">
        <w:rPr>
          <w:rFonts w:cs="Arial"/>
          <w:color w:val="000000"/>
          <w:sz w:val="20"/>
          <w:lang w:val="es-ES" w:eastAsia="pt-PT"/>
        </w:rPr>
        <w:t>Creative</w:t>
      </w:r>
      <w:proofErr w:type="spellEnd"/>
      <w:r w:rsidRPr="006B54D4">
        <w:rPr>
          <w:rFonts w:cs="Arial"/>
          <w:color w:val="000000"/>
          <w:sz w:val="20"/>
          <w:lang w:val="es-ES" w:eastAsia="pt-PT"/>
        </w:rPr>
        <w:t xml:space="preserve"> </w:t>
      </w:r>
      <w:proofErr w:type="spellStart"/>
      <w:r w:rsidRPr="006B54D4">
        <w:rPr>
          <w:rFonts w:cs="Arial"/>
          <w:color w:val="000000"/>
          <w:sz w:val="20"/>
          <w:lang w:val="es-ES" w:eastAsia="pt-PT"/>
        </w:rPr>
        <w:t>Europe</w:t>
      </w:r>
      <w:proofErr w:type="spellEnd"/>
      <w:r w:rsidRPr="006B54D4">
        <w:rPr>
          <w:rFonts w:cs="Arial"/>
          <w:color w:val="000000"/>
          <w:sz w:val="20"/>
          <w:lang w:val="es-ES" w:eastAsia="pt-PT"/>
        </w:rPr>
        <w:t>”:</w:t>
      </w:r>
    </w:p>
    <w:p w:rsidR="007F1B99" w:rsidRPr="006B54D4" w:rsidRDefault="007F1B99" w:rsidP="003F3F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s-ES" w:eastAsia="pt-PT"/>
        </w:rPr>
      </w:pPr>
    </w:p>
    <w:p w:rsidR="007F1B99" w:rsidRPr="006B54D4" w:rsidRDefault="007F1B9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roofErr w:type="spellStart"/>
      <w:r w:rsidRPr="006B54D4">
        <w:rPr>
          <w:rFonts w:cs="Arial"/>
          <w:color w:val="000000"/>
          <w:sz w:val="20"/>
          <w:lang w:eastAsia="pt-PT"/>
        </w:rPr>
        <w:t>Categoría</w:t>
      </w:r>
      <w:proofErr w:type="spellEnd"/>
      <w:r w:rsidRPr="006B54D4">
        <w:rPr>
          <w:rFonts w:cs="Arial"/>
          <w:color w:val="000000"/>
          <w:sz w:val="20"/>
          <w:lang w:eastAsia="pt-PT"/>
        </w:rPr>
        <w:t xml:space="preserve"> </w:t>
      </w:r>
      <w:proofErr w:type="spellStart"/>
      <w:r w:rsidRPr="006B54D4">
        <w:rPr>
          <w:rFonts w:cs="Arial"/>
          <w:color w:val="000000"/>
          <w:sz w:val="20"/>
          <w:lang w:eastAsia="pt-PT"/>
        </w:rPr>
        <w:t>Conservación</w:t>
      </w:r>
      <w:proofErr w:type="spellEnd"/>
      <w:r w:rsidRPr="006B54D4">
        <w:rPr>
          <w:rFonts w:cs="Arial"/>
          <w:color w:val="000000"/>
          <w:sz w:val="20"/>
          <w:lang w:eastAsia="pt-PT"/>
        </w:rPr>
        <w:t xml:space="preserve">: </w:t>
      </w:r>
      <w:proofErr w:type="spellStart"/>
      <w:r w:rsidRPr="006B54D4">
        <w:rPr>
          <w:rFonts w:cs="Arial"/>
          <w:color w:val="000000"/>
          <w:sz w:val="20"/>
          <w:lang w:eastAsia="pt-PT"/>
        </w:rPr>
        <w:t>Kılıç</w:t>
      </w:r>
      <w:proofErr w:type="spellEnd"/>
      <w:r w:rsidRPr="006B54D4">
        <w:rPr>
          <w:rFonts w:cs="Arial"/>
          <w:color w:val="000000"/>
          <w:sz w:val="20"/>
          <w:lang w:eastAsia="pt-PT"/>
        </w:rPr>
        <w:t xml:space="preserve"> Ali </w:t>
      </w:r>
      <w:proofErr w:type="spellStart"/>
      <w:r w:rsidRPr="006B54D4">
        <w:rPr>
          <w:rFonts w:cs="Arial"/>
          <w:color w:val="000000"/>
          <w:sz w:val="20"/>
          <w:lang w:eastAsia="pt-PT"/>
        </w:rPr>
        <w:t>Paşa</w:t>
      </w:r>
      <w:proofErr w:type="spellEnd"/>
      <w:r w:rsidRPr="006B54D4">
        <w:rPr>
          <w:rFonts w:cs="Arial"/>
          <w:color w:val="000000"/>
          <w:sz w:val="20"/>
          <w:lang w:eastAsia="pt-PT"/>
        </w:rPr>
        <w:t xml:space="preserve"> </w:t>
      </w:r>
      <w:proofErr w:type="spellStart"/>
      <w:r w:rsidRPr="006B54D4">
        <w:rPr>
          <w:rFonts w:cs="Arial"/>
          <w:color w:val="000000"/>
          <w:sz w:val="20"/>
          <w:lang w:eastAsia="pt-PT"/>
        </w:rPr>
        <w:t>Hamam</w:t>
      </w:r>
      <w:proofErr w:type="spellEnd"/>
      <w:r w:rsidRPr="006B54D4">
        <w:rPr>
          <w:rFonts w:cs="Arial"/>
          <w:color w:val="000000"/>
          <w:sz w:val="20"/>
          <w:lang w:eastAsia="pt-PT"/>
        </w:rPr>
        <w:t xml:space="preserve"> in Istanbul, TURKEY</w:t>
      </w:r>
    </w:p>
    <w:p w:rsidR="007F1B99" w:rsidRPr="006B54D4" w:rsidRDefault="007F1B99" w:rsidP="00EC5D5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color w:val="000000"/>
        </w:rPr>
      </w:pPr>
      <w:proofErr w:type="spellStart"/>
      <w:r w:rsidRPr="006B54D4">
        <w:rPr>
          <w:rFonts w:cs="Arial"/>
          <w:color w:val="000000"/>
          <w:sz w:val="20"/>
        </w:rPr>
        <w:t>Categoría</w:t>
      </w:r>
      <w:proofErr w:type="spellEnd"/>
      <w:r w:rsidRPr="006B54D4">
        <w:rPr>
          <w:rFonts w:cs="Arial"/>
          <w:color w:val="000000"/>
          <w:sz w:val="20"/>
        </w:rPr>
        <w:t xml:space="preserve"> </w:t>
      </w:r>
      <w:proofErr w:type="spellStart"/>
      <w:r w:rsidRPr="006B54D4">
        <w:rPr>
          <w:rFonts w:cs="Arial"/>
          <w:color w:val="000000"/>
          <w:sz w:val="20"/>
        </w:rPr>
        <w:t>Investigación</w:t>
      </w:r>
      <w:proofErr w:type="spellEnd"/>
      <w:r w:rsidRPr="006B54D4">
        <w:rPr>
          <w:rFonts w:cs="Arial"/>
          <w:color w:val="000000"/>
          <w:sz w:val="20"/>
        </w:rPr>
        <w:t>: Philippe Stern’s Collection of Timekeepers, Geneva, SWITZERLAND</w:t>
      </w:r>
    </w:p>
    <w:p w:rsidR="007F1B99" w:rsidRPr="006B54D4" w:rsidRDefault="007F1B99" w:rsidP="00FC2F2A">
      <w:pPr>
        <w:pStyle w:val="5Normal"/>
        <w:rPr>
          <w:color w:val="000000"/>
        </w:rPr>
      </w:pPr>
    </w:p>
    <w:p w:rsidR="005637D1" w:rsidRDefault="005637D1" w:rsidP="00F273A9">
      <w:pPr>
        <w:pStyle w:val="5Normal"/>
        <w:spacing w:after="0"/>
        <w:jc w:val="both"/>
        <w:rPr>
          <w:b/>
          <w:sz w:val="24"/>
          <w:szCs w:val="24"/>
          <w:lang w:val="es-ES"/>
        </w:rPr>
      </w:pPr>
    </w:p>
    <w:p w:rsidR="005637D1" w:rsidRDefault="005637D1" w:rsidP="005637D1">
      <w:pPr>
        <w:pStyle w:val="5Normal"/>
        <w:spacing w:after="0"/>
        <w:jc w:val="both"/>
        <w:rPr>
          <w:b/>
          <w:sz w:val="24"/>
          <w:szCs w:val="24"/>
          <w:lang w:val="es-ES"/>
        </w:rPr>
      </w:pPr>
    </w:p>
    <w:p w:rsidR="007F1B99" w:rsidRPr="006B54D4" w:rsidRDefault="007F1B99" w:rsidP="005637D1">
      <w:pPr>
        <w:pStyle w:val="5Normal"/>
        <w:spacing w:after="0"/>
        <w:jc w:val="both"/>
        <w:rPr>
          <w:b/>
          <w:color w:val="000000"/>
          <w:sz w:val="24"/>
          <w:szCs w:val="24"/>
          <w:lang w:val="es-ES"/>
        </w:rPr>
      </w:pPr>
      <w:r w:rsidRPr="006B54D4">
        <w:rPr>
          <w:b/>
          <w:color w:val="000000"/>
          <w:sz w:val="24"/>
          <w:szCs w:val="24"/>
          <w:lang w:val="es-ES"/>
        </w:rPr>
        <w:t>Premios</w:t>
      </w:r>
    </w:p>
    <w:p w:rsidR="007F1B99" w:rsidRPr="006B54D4" w:rsidRDefault="007F1B99" w:rsidP="005637D1">
      <w:pPr>
        <w:pStyle w:val="5Normal"/>
        <w:spacing w:after="0"/>
        <w:jc w:val="both"/>
        <w:rPr>
          <w:color w:val="000000"/>
          <w:sz w:val="20"/>
          <w:szCs w:val="20"/>
          <w:lang w:val="es-ES"/>
        </w:rPr>
      </w:pPr>
    </w:p>
    <w:p w:rsidR="007F1B99" w:rsidRPr="006B54D4" w:rsidRDefault="007F1B99" w:rsidP="005637D1">
      <w:pPr>
        <w:jc w:val="both"/>
        <w:rPr>
          <w:rFonts w:cs="Arial"/>
          <w:b/>
          <w:color w:val="000000"/>
          <w:szCs w:val="22"/>
          <w:lang w:val="es-ES"/>
        </w:rPr>
      </w:pPr>
      <w:r w:rsidRPr="006B54D4">
        <w:rPr>
          <w:rFonts w:cs="Arial"/>
          <w:b/>
          <w:color w:val="000000"/>
          <w:szCs w:val="22"/>
          <w:lang w:val="es-ES"/>
        </w:rPr>
        <w:t xml:space="preserve">Fortaleza de </w:t>
      </w:r>
      <w:proofErr w:type="spellStart"/>
      <w:r w:rsidRPr="006B54D4">
        <w:rPr>
          <w:rFonts w:cs="Arial"/>
          <w:b/>
          <w:color w:val="000000"/>
          <w:szCs w:val="22"/>
          <w:lang w:val="es-ES"/>
        </w:rPr>
        <w:t>Cap</w:t>
      </w:r>
      <w:proofErr w:type="spellEnd"/>
      <w:r w:rsidRPr="006B54D4">
        <w:rPr>
          <w:rFonts w:cs="Arial"/>
          <w:b/>
          <w:color w:val="000000"/>
          <w:szCs w:val="22"/>
          <w:lang w:val="es-ES"/>
        </w:rPr>
        <w:t xml:space="preserve"> </w:t>
      </w:r>
      <w:proofErr w:type="spellStart"/>
      <w:r w:rsidRPr="006B54D4">
        <w:rPr>
          <w:rFonts w:cs="Arial"/>
          <w:b/>
          <w:color w:val="000000"/>
          <w:szCs w:val="22"/>
          <w:lang w:val="es-ES"/>
        </w:rPr>
        <w:t>Enderrocat</w:t>
      </w:r>
      <w:proofErr w:type="spellEnd"/>
      <w:r w:rsidRPr="006B54D4">
        <w:rPr>
          <w:rFonts w:cs="Arial"/>
          <w:b/>
          <w:color w:val="000000"/>
          <w:szCs w:val="22"/>
          <w:lang w:val="es-ES"/>
        </w:rPr>
        <w:t xml:space="preserve">, </w:t>
      </w:r>
      <w:proofErr w:type="spellStart"/>
      <w:r w:rsidRPr="006B54D4">
        <w:rPr>
          <w:rFonts w:cs="Arial"/>
          <w:b/>
          <w:color w:val="000000"/>
          <w:szCs w:val="22"/>
          <w:lang w:val="es-ES"/>
        </w:rPr>
        <w:t>Llucmajor</w:t>
      </w:r>
      <w:proofErr w:type="spellEnd"/>
      <w:r w:rsidRPr="006B54D4">
        <w:rPr>
          <w:rFonts w:cs="Arial"/>
          <w:b/>
          <w:color w:val="000000"/>
          <w:szCs w:val="22"/>
          <w:lang w:val="es-ES"/>
        </w:rPr>
        <w:t xml:space="preserve"> (Baleares)</w:t>
      </w:r>
    </w:p>
    <w:p w:rsidR="005637D1" w:rsidRPr="006B54D4" w:rsidRDefault="005637D1" w:rsidP="005637D1">
      <w:pPr>
        <w:jc w:val="both"/>
        <w:rPr>
          <w:rFonts w:cs="Arial"/>
          <w:color w:val="000000"/>
          <w:szCs w:val="22"/>
          <w:lang w:val="es-ES"/>
        </w:rPr>
      </w:pPr>
    </w:p>
    <w:p w:rsidR="007F1B99" w:rsidRPr="006B54D4" w:rsidRDefault="007F1B99" w:rsidP="005637D1">
      <w:pPr>
        <w:jc w:val="both"/>
        <w:rPr>
          <w:rFonts w:cs="Arial"/>
          <w:color w:val="000000"/>
          <w:sz w:val="20"/>
          <w:lang w:val="es-ES"/>
        </w:rPr>
      </w:pPr>
      <w:bookmarkStart w:id="1" w:name="_gjdgxs" w:colFirst="0" w:colLast="0"/>
      <w:bookmarkEnd w:id="1"/>
      <w:r w:rsidRPr="006B54D4">
        <w:rPr>
          <w:rFonts w:cs="Arial"/>
          <w:i/>
          <w:color w:val="000000"/>
          <w:sz w:val="20"/>
          <w:lang w:val="es-ES"/>
        </w:rPr>
        <w:t>“Esta imaginativa propuesta para reutilizar un edificio militar es una manera efectiva, y respetuosa con el entorno, de revitalizar un espacio que planteaba numerosos retos debido a su complejidad”</w:t>
      </w:r>
      <w:r w:rsidRPr="006B54D4">
        <w:rPr>
          <w:rFonts w:cs="Arial"/>
          <w:color w:val="000000"/>
          <w:sz w:val="20"/>
          <w:lang w:val="es-ES"/>
        </w:rPr>
        <w:t>, dijo el jurado de este proyecto, cuyo objetivo fue recuperar una antigua fortaleza militar del estado ruinoso en que se encontraba. La iniciativa privada, cuyo proyecto y dirección corrió a cargo de su propietario D. Antonio Obrador, restauró y transformó esta Fortaleza, ubicada en un paraje natural protegido, en un bello hotel, totalmente respetuoso con la esencia arquitectónica de los edificios y de su entorno.</w:t>
      </w:r>
    </w:p>
    <w:p w:rsidR="007F1B99" w:rsidRPr="006B54D4" w:rsidRDefault="007F1B99" w:rsidP="005637D1">
      <w:pPr>
        <w:jc w:val="both"/>
        <w:rPr>
          <w:rFonts w:cs="Arial"/>
          <w:color w:val="000000"/>
          <w:sz w:val="20"/>
          <w:lang w:val="es-ES"/>
        </w:rPr>
      </w:pPr>
      <w:r w:rsidRPr="006B54D4">
        <w:rPr>
          <w:rFonts w:cs="Arial"/>
          <w:color w:val="000000"/>
          <w:sz w:val="20"/>
          <w:lang w:val="es-ES"/>
        </w:rPr>
        <w:t xml:space="preserve">La fortaleza de </w:t>
      </w:r>
      <w:proofErr w:type="spellStart"/>
      <w:r w:rsidRPr="006B54D4">
        <w:rPr>
          <w:rFonts w:cs="Arial"/>
          <w:color w:val="000000"/>
          <w:sz w:val="20"/>
          <w:lang w:val="es-ES"/>
        </w:rPr>
        <w:t>Cap</w:t>
      </w:r>
      <w:proofErr w:type="spellEnd"/>
      <w:r w:rsidRPr="006B54D4">
        <w:rPr>
          <w:rFonts w:cs="Arial"/>
          <w:color w:val="000000"/>
          <w:sz w:val="20"/>
          <w:lang w:val="es-ES"/>
        </w:rPr>
        <w:t xml:space="preserve"> </w:t>
      </w:r>
      <w:proofErr w:type="spellStart"/>
      <w:r w:rsidRPr="006B54D4">
        <w:rPr>
          <w:rFonts w:cs="Arial"/>
          <w:color w:val="000000"/>
          <w:sz w:val="20"/>
          <w:lang w:val="es-ES"/>
        </w:rPr>
        <w:t>Enderrocat</w:t>
      </w:r>
      <w:proofErr w:type="spellEnd"/>
      <w:r w:rsidRPr="006B54D4">
        <w:rPr>
          <w:rFonts w:cs="Arial"/>
          <w:color w:val="000000"/>
          <w:sz w:val="20"/>
          <w:lang w:val="es-ES"/>
        </w:rPr>
        <w:t>, construida en 1898 como parte del sistema defensivo de la ciudad de Palma de Mallorca, es la mayor fortaleza de las Islas Baleares. Los edificios principales ocupan más de 4.100m</w:t>
      </w:r>
      <w:r w:rsidRPr="006B54D4">
        <w:rPr>
          <w:rFonts w:cs="Arial"/>
          <w:color w:val="000000"/>
          <w:sz w:val="20"/>
          <w:vertAlign w:val="superscript"/>
          <w:lang w:val="es-ES"/>
        </w:rPr>
        <w:t>2</w:t>
      </w:r>
      <w:r w:rsidRPr="006B54D4">
        <w:rPr>
          <w:rFonts w:cs="Arial"/>
          <w:color w:val="000000"/>
          <w:sz w:val="20"/>
          <w:lang w:val="es-ES"/>
        </w:rPr>
        <w:t> y toda la propiedad cubre un área de más de 30 hectáreas a lo largo de 2 km de costa. En 1940, tras la Guerra Civil española, la fortaleza empezó a sufrir una lenta decadencia, y prácticamente dejó de tener uso militar desde los años 80. Tras su abandono, las instalaciones sufrieron un grave deterioro debido al vandalismo y a los serios problemas derivados de que la mayor parte de sus estructuras estaban talladas, directamente, en “marés”, una piedra caliza muy porosa.</w:t>
      </w:r>
    </w:p>
    <w:p w:rsidR="007F1B99" w:rsidRPr="006B54D4" w:rsidRDefault="007F1B99" w:rsidP="005637D1">
      <w:pPr>
        <w:jc w:val="both"/>
        <w:rPr>
          <w:rFonts w:cs="Arial"/>
          <w:color w:val="000000"/>
          <w:sz w:val="20"/>
          <w:lang w:val="es-ES"/>
        </w:rPr>
      </w:pPr>
      <w:r w:rsidRPr="006B54D4">
        <w:rPr>
          <w:rFonts w:cs="Arial"/>
          <w:color w:val="000000"/>
          <w:sz w:val="20"/>
          <w:lang w:val="es-ES"/>
        </w:rPr>
        <w:t>La restauración fue extremadamente compleja debido al gran tamaño de la Fortaleza, a su clasificación como Bien de Interés Cultural, y a la estricta protección sobre su entorno natural. La ejecución del proyecto, que ha durado más de quince años, se ha basado en un estricto plan de financiación que garantiza que su nueva función pueda desarrollarse de forma sostenible.</w:t>
      </w:r>
    </w:p>
    <w:p w:rsidR="007F1B99" w:rsidRPr="006B54D4" w:rsidRDefault="007F1B99" w:rsidP="005637D1">
      <w:pPr>
        <w:jc w:val="both"/>
        <w:rPr>
          <w:rFonts w:cs="Arial"/>
          <w:color w:val="000000"/>
          <w:sz w:val="20"/>
          <w:lang w:val="es-ES"/>
        </w:rPr>
      </w:pPr>
      <w:r w:rsidRPr="006B54D4">
        <w:rPr>
          <w:rFonts w:cs="Arial"/>
          <w:color w:val="000000"/>
          <w:sz w:val="20"/>
          <w:lang w:val="es-ES"/>
        </w:rPr>
        <w:t>El resultado es un hotel emblemático que alberga actividades culturales y eventos públicos y privados, en el que recientemente se ha inaugurado un pequeño museo, que alberga una importante colección de 1.400 fotografías de los años 1910 a 1930. Existe una auténtica concienciación sobre el carácter patrimonial de los edificios, e incluso el personal del hotel ha recibido formación para aumentar su conocimiento sobre sus características e historia. Pueden organizarse visitas guiadas a la fortaleza y su entorno.</w:t>
      </w:r>
    </w:p>
    <w:p w:rsidR="007F1B99" w:rsidRPr="006B54D4" w:rsidRDefault="007F1B99" w:rsidP="005637D1">
      <w:pPr>
        <w:jc w:val="both"/>
        <w:rPr>
          <w:rFonts w:cs="Arial"/>
          <w:color w:val="000000"/>
          <w:sz w:val="20"/>
          <w:lang w:val="es-ES"/>
        </w:rPr>
      </w:pPr>
      <w:r w:rsidRPr="006B54D4">
        <w:rPr>
          <w:rFonts w:cs="Arial"/>
          <w:color w:val="000000"/>
          <w:sz w:val="20"/>
          <w:lang w:val="es-ES"/>
        </w:rPr>
        <w:t>Tras la privatización del edificio y la consolidación de su estructura para su reutilización como hotel, este proyecto ha recuperado una parte importante del patrimonio militar, arquitectónico y cultural de la isla y sirve de ejemplo de lo que podría lograrse en otras fortalezas similares de toda Europa</w:t>
      </w:r>
      <w:r w:rsidRPr="006B54D4">
        <w:rPr>
          <w:rFonts w:cs="Arial"/>
          <w:i/>
          <w:color w:val="000000"/>
          <w:sz w:val="20"/>
          <w:lang w:val="es-ES"/>
        </w:rPr>
        <w:t>. “La impresionante iniciativa privada que ha impulsado este proyecto garantiza una intervención poco agresiva y respetuosa con el carácter existente del edificio. La restauración de este entorno y su exitosa reutilización es un magnífico ejemplo a seguir para edificios similares en Europa”</w:t>
      </w:r>
      <w:r w:rsidRPr="006B54D4">
        <w:rPr>
          <w:rFonts w:cs="Arial"/>
          <w:color w:val="000000"/>
          <w:sz w:val="20"/>
          <w:lang w:val="es-ES"/>
        </w:rPr>
        <w:t>, señaló el jurado.</w:t>
      </w:r>
    </w:p>
    <w:p w:rsidR="007F1B99" w:rsidRPr="005637D1" w:rsidRDefault="007F1B99" w:rsidP="005637D1">
      <w:pPr>
        <w:pStyle w:val="5Normal"/>
        <w:spacing w:after="0"/>
        <w:jc w:val="both"/>
        <w:rPr>
          <w:sz w:val="20"/>
          <w:szCs w:val="20"/>
          <w:lang w:val="es-ES" w:eastAsia="ar-SA"/>
        </w:rPr>
      </w:pPr>
      <w:r w:rsidRPr="006B54D4">
        <w:rPr>
          <w:b/>
          <w:color w:val="000000"/>
          <w:sz w:val="20"/>
          <w:szCs w:val="20"/>
          <w:lang w:val="es-ES"/>
        </w:rPr>
        <w:t xml:space="preserve">Más información: </w:t>
      </w:r>
      <w:r w:rsidRPr="006B54D4">
        <w:rPr>
          <w:color w:val="000000"/>
          <w:sz w:val="20"/>
          <w:szCs w:val="20"/>
          <w:lang w:val="es-ES" w:eastAsia="ar-SA"/>
        </w:rPr>
        <w:t xml:space="preserve">Ana Torán, </w:t>
      </w:r>
      <w:hyperlink r:id="rId20" w:history="1">
        <w:r w:rsidRPr="005637D1">
          <w:rPr>
            <w:rStyle w:val="Hyperlink"/>
            <w:sz w:val="20"/>
            <w:szCs w:val="20"/>
            <w:lang w:val="es-ES" w:eastAsia="ar-SA"/>
          </w:rPr>
          <w:t>atoran@antonioobrador.com</w:t>
        </w:r>
      </w:hyperlink>
      <w:r w:rsidR="00AC5C97">
        <w:rPr>
          <w:sz w:val="20"/>
          <w:szCs w:val="20"/>
          <w:lang w:val="es-ES" w:eastAsia="ar-SA"/>
        </w:rPr>
        <w:t xml:space="preserve">, </w:t>
      </w:r>
      <w:r w:rsidRPr="005637D1">
        <w:rPr>
          <w:rFonts w:cs="Arial"/>
          <w:sz w:val="20"/>
          <w:szCs w:val="20"/>
          <w:lang w:val="es-ES" w:eastAsia="ar-SA"/>
        </w:rPr>
        <w:t xml:space="preserve"> </w:t>
      </w:r>
      <w:r w:rsidRPr="006B54D4">
        <w:rPr>
          <w:rFonts w:cs="Arial"/>
          <w:color w:val="000000"/>
          <w:sz w:val="20"/>
          <w:szCs w:val="20"/>
          <w:lang w:val="es-ES" w:eastAsia="ar-SA"/>
        </w:rPr>
        <w:t>971 144 286,  654 88 16 93</w:t>
      </w:r>
    </w:p>
    <w:p w:rsidR="007F1B99" w:rsidRPr="005637D1" w:rsidRDefault="007F1B99" w:rsidP="005637D1">
      <w:pPr>
        <w:pStyle w:val="5Normal"/>
        <w:spacing w:after="0"/>
        <w:jc w:val="both"/>
        <w:rPr>
          <w:rFonts w:cs="Arial"/>
          <w:b/>
          <w:sz w:val="20"/>
          <w:szCs w:val="20"/>
          <w:lang w:val="es-ES"/>
        </w:rPr>
      </w:pPr>
    </w:p>
    <w:p w:rsidR="005637D1" w:rsidRPr="006B54D4" w:rsidRDefault="005637D1" w:rsidP="005637D1">
      <w:pPr>
        <w:rPr>
          <w:b/>
          <w:color w:val="000000"/>
          <w:sz w:val="24"/>
          <w:szCs w:val="24"/>
          <w:lang w:val="es-ES"/>
        </w:rPr>
      </w:pPr>
    </w:p>
    <w:p w:rsidR="007F1B99" w:rsidRPr="00C86B2A" w:rsidRDefault="007F1B99" w:rsidP="005637D1">
      <w:pPr>
        <w:rPr>
          <w:b/>
          <w:color w:val="000000"/>
          <w:szCs w:val="22"/>
          <w:lang w:val="es-ES"/>
        </w:rPr>
      </w:pPr>
      <w:r w:rsidRPr="00C86B2A">
        <w:rPr>
          <w:b/>
          <w:color w:val="000000"/>
          <w:szCs w:val="22"/>
          <w:lang w:val="es-ES"/>
        </w:rPr>
        <w:t>Cubierta para las ruinas del Monasterio de San Juan en Burgos</w:t>
      </w:r>
    </w:p>
    <w:p w:rsidR="005637D1" w:rsidRPr="006B54D4" w:rsidRDefault="005637D1" w:rsidP="005637D1">
      <w:pPr>
        <w:jc w:val="both"/>
        <w:rPr>
          <w:b/>
          <w:color w:val="000000"/>
          <w:sz w:val="24"/>
          <w:szCs w:val="24"/>
          <w:lang w:val="es-ES"/>
        </w:rPr>
      </w:pPr>
    </w:p>
    <w:p w:rsidR="007F1B99" w:rsidRPr="006B54D4" w:rsidRDefault="007F1B99" w:rsidP="005637D1">
      <w:pPr>
        <w:jc w:val="both"/>
        <w:rPr>
          <w:color w:val="000000"/>
          <w:sz w:val="20"/>
          <w:lang w:val="es-ES"/>
        </w:rPr>
      </w:pPr>
      <w:r w:rsidRPr="006B54D4">
        <w:rPr>
          <w:color w:val="000000"/>
          <w:sz w:val="20"/>
          <w:lang w:val="es-ES"/>
        </w:rPr>
        <w:t xml:space="preserve">Este proyecto original buscaba preservar elegantemente un importante monumento en la ciudad de Burgos, en el norte de España. Construida en el siglo XI, gran parte de la iglesia sufrió daños debido a dos incendios sucesivos en los siglos XV y XVI, respectivamente, así como durante el conflicto en el siglo XVIII. La estructura de la iglesia está actualmente en ruinas y únicamente los muros exteriores y algunos elementos góticos han sobrevivido. Gracias a los trabajos de consolidación realizados en la segunda mitad del siglo XX, la ruina ha llegado hasta nuestros días en condiciones relativamente buenas. El monasterio y sus edificios contiguos es ahora la sede del museo </w:t>
      </w:r>
      <w:proofErr w:type="spellStart"/>
      <w:r w:rsidRPr="006B54D4">
        <w:rPr>
          <w:color w:val="000000"/>
          <w:sz w:val="20"/>
          <w:lang w:val="es-ES"/>
        </w:rPr>
        <w:t>Marceliano</w:t>
      </w:r>
      <w:proofErr w:type="spellEnd"/>
      <w:r w:rsidRPr="006B54D4">
        <w:rPr>
          <w:color w:val="000000"/>
          <w:sz w:val="20"/>
          <w:lang w:val="es-ES"/>
        </w:rPr>
        <w:t xml:space="preserve"> Santamaría. La zona que corresponde a la ruina de la antigua iglesia se había convertido en un espacio al aire libre para la celebración de eventos culturales.</w:t>
      </w:r>
    </w:p>
    <w:p w:rsidR="007F1B99" w:rsidRPr="006B54D4" w:rsidRDefault="007F1B99" w:rsidP="005637D1">
      <w:pPr>
        <w:jc w:val="both"/>
        <w:rPr>
          <w:color w:val="000000"/>
          <w:sz w:val="20"/>
          <w:lang w:val="es-ES"/>
        </w:rPr>
      </w:pPr>
      <w:r w:rsidRPr="006B54D4">
        <w:rPr>
          <w:color w:val="000000"/>
          <w:sz w:val="20"/>
          <w:lang w:val="es-ES"/>
        </w:rPr>
        <w:t>La construcción de esta cubierta fue concebida como una forma de preservar efectivamente la ruina, de mejorar la percepción de la arquitectura y de crear un nuevo espacio protegido para celebrar actividades culturales independientemente de las condiciones climáticas. Con anterioridad al propio diseño del proyecto se realizó un amplio estudio arqueológico para trazar la historia del conjunto, definir el valor real de los distintos elementos y analizar la estabilidad de los muros. Los resultados de este estudio fueron utilizados en el propio planteamiento de la intervención y en el diseño y cálculo de la estructura de soporte  para asegurar que el proyecto se llevara a cabo con total respeto a la historia. El proyecto fue impulsado por el Ayuntamiento de Burgos y fue posible gracias a fondos europeos.</w:t>
      </w:r>
    </w:p>
    <w:p w:rsidR="007F1B99" w:rsidRPr="006B54D4" w:rsidRDefault="007F1B99" w:rsidP="005637D1">
      <w:pPr>
        <w:jc w:val="both"/>
        <w:rPr>
          <w:color w:val="000000"/>
          <w:sz w:val="20"/>
          <w:lang w:val="es-ES"/>
        </w:rPr>
      </w:pPr>
      <w:r w:rsidRPr="006B54D4">
        <w:rPr>
          <w:i/>
          <w:color w:val="000000"/>
          <w:sz w:val="20"/>
          <w:lang w:val="es-ES"/>
        </w:rPr>
        <w:t>"Este proyecto ha presentado un enfoque innovador para reutilizar una importante ruina y ha revitalizado el espacio para uso de la comunidad en general a través de los eventos públicos y privados del Museo"</w:t>
      </w:r>
      <w:r w:rsidRPr="006B54D4">
        <w:rPr>
          <w:color w:val="000000"/>
          <w:sz w:val="20"/>
          <w:lang w:val="es-ES"/>
        </w:rPr>
        <w:t>, afirmó el jurado.</w:t>
      </w:r>
    </w:p>
    <w:p w:rsidR="007F1B99" w:rsidRPr="006B54D4" w:rsidRDefault="007F1B99" w:rsidP="005637D1">
      <w:pPr>
        <w:jc w:val="both"/>
        <w:rPr>
          <w:color w:val="000000"/>
          <w:sz w:val="20"/>
          <w:lang w:val="es-ES"/>
        </w:rPr>
      </w:pPr>
      <w:r w:rsidRPr="006B54D4">
        <w:rPr>
          <w:i/>
          <w:color w:val="000000"/>
          <w:sz w:val="20"/>
          <w:lang w:val="es-ES"/>
        </w:rPr>
        <w:t>"Este trabajo de alta calidad es de un diseño elegante y no intenta de ninguna manera replicar actuaciones anteriores. La solución no es invasiva pero ofrece una protección efectiva de la condición natural de la ruina. La intervención es totalmente discernible de la preexistencia y es totalmente reversible, un factor importante a considerar siempre al hacer nuevas adiciones a ruinas antiguas"</w:t>
      </w:r>
      <w:r w:rsidRPr="006B54D4">
        <w:rPr>
          <w:color w:val="000000"/>
          <w:sz w:val="20"/>
          <w:lang w:val="es-ES"/>
        </w:rPr>
        <w:t>, señaló el jurado</w:t>
      </w:r>
    </w:p>
    <w:p w:rsidR="007F1B99" w:rsidRPr="005637D1" w:rsidRDefault="007F1B99" w:rsidP="005637D1">
      <w:pPr>
        <w:jc w:val="both"/>
        <w:rPr>
          <w:sz w:val="20"/>
          <w:lang w:val="es-ES"/>
        </w:rPr>
      </w:pPr>
      <w:r w:rsidRPr="006B54D4">
        <w:rPr>
          <w:b/>
          <w:color w:val="000000"/>
          <w:sz w:val="20"/>
          <w:lang w:val="es-ES"/>
        </w:rPr>
        <w:t>Más información:</w:t>
      </w:r>
      <w:r w:rsidRPr="006B54D4">
        <w:rPr>
          <w:color w:val="000000"/>
          <w:sz w:val="20"/>
          <w:lang w:val="es-ES"/>
        </w:rPr>
        <w:t xml:space="preserve"> José Manuel Barrio </w:t>
      </w:r>
      <w:proofErr w:type="spellStart"/>
      <w:r w:rsidRPr="006B54D4">
        <w:rPr>
          <w:color w:val="000000"/>
          <w:sz w:val="20"/>
          <w:lang w:val="es-ES"/>
        </w:rPr>
        <w:t>Eguiluz</w:t>
      </w:r>
      <w:proofErr w:type="spellEnd"/>
      <w:r w:rsidRPr="006B54D4">
        <w:rPr>
          <w:color w:val="000000"/>
          <w:sz w:val="20"/>
          <w:lang w:val="es-ES"/>
        </w:rPr>
        <w:t>,</w:t>
      </w:r>
      <w:r w:rsidRPr="005637D1">
        <w:rPr>
          <w:color w:val="222222"/>
          <w:sz w:val="20"/>
          <w:lang w:val="es-ES"/>
        </w:rPr>
        <w:t xml:space="preserve"> </w:t>
      </w:r>
      <w:hyperlink r:id="rId21" w:history="1">
        <w:r w:rsidRPr="005637D1">
          <w:rPr>
            <w:rStyle w:val="Hyperlink"/>
            <w:sz w:val="20"/>
            <w:lang w:val="es-ES"/>
          </w:rPr>
          <w:t>jmbarrio@bsaconsult.com</w:t>
        </w:r>
      </w:hyperlink>
      <w:r w:rsidR="00673F1F">
        <w:rPr>
          <w:color w:val="222222"/>
          <w:sz w:val="20"/>
          <w:lang w:val="es-ES"/>
        </w:rPr>
        <w:t xml:space="preserve">, </w:t>
      </w:r>
      <w:r w:rsidRPr="006B54D4">
        <w:rPr>
          <w:color w:val="000000"/>
          <w:sz w:val="20"/>
          <w:lang w:val="es-ES"/>
        </w:rPr>
        <w:t>947 208140</w:t>
      </w:r>
      <w:r w:rsidR="00673F1F" w:rsidRPr="006B54D4">
        <w:rPr>
          <w:color w:val="000000"/>
          <w:sz w:val="20"/>
          <w:lang w:val="es-ES"/>
        </w:rPr>
        <w:t xml:space="preserve">, </w:t>
      </w:r>
      <w:r w:rsidRPr="006B54D4">
        <w:rPr>
          <w:color w:val="000000"/>
          <w:sz w:val="20"/>
          <w:lang w:val="es-ES"/>
        </w:rPr>
        <w:t>645 783547</w:t>
      </w:r>
    </w:p>
    <w:p w:rsidR="007F1B99" w:rsidRPr="005637D1" w:rsidRDefault="007F1B99" w:rsidP="005637D1">
      <w:pPr>
        <w:jc w:val="both"/>
        <w:rPr>
          <w:color w:val="222222"/>
          <w:sz w:val="20"/>
          <w:lang w:val="es-ES"/>
        </w:rPr>
      </w:pPr>
    </w:p>
    <w:p w:rsidR="007F1B99" w:rsidRDefault="007F1B99" w:rsidP="005637D1">
      <w:pPr>
        <w:jc w:val="both"/>
        <w:rPr>
          <w:color w:val="222222"/>
          <w:sz w:val="20"/>
          <w:lang w:val="es-ES"/>
        </w:rPr>
      </w:pPr>
    </w:p>
    <w:p w:rsidR="005637D1" w:rsidRDefault="005637D1" w:rsidP="005637D1">
      <w:pPr>
        <w:jc w:val="both"/>
        <w:rPr>
          <w:color w:val="222222"/>
          <w:sz w:val="20"/>
          <w:lang w:val="es-ES"/>
        </w:rPr>
      </w:pPr>
    </w:p>
    <w:p w:rsidR="005637D1" w:rsidRPr="005637D1" w:rsidRDefault="005637D1" w:rsidP="005637D1">
      <w:pPr>
        <w:jc w:val="both"/>
        <w:rPr>
          <w:color w:val="222222"/>
          <w:sz w:val="20"/>
          <w:lang w:val="es-ES"/>
        </w:rPr>
      </w:pPr>
    </w:p>
    <w:p w:rsidR="00AC5C97" w:rsidRDefault="00AC5C97" w:rsidP="005637D1">
      <w:pPr>
        <w:jc w:val="both"/>
        <w:rPr>
          <w:rFonts w:cs="Arial"/>
          <w:b/>
          <w:sz w:val="20"/>
          <w:lang w:val="es-ES"/>
        </w:rPr>
      </w:pPr>
    </w:p>
    <w:p w:rsidR="00AC5C97" w:rsidRDefault="00AC5C97" w:rsidP="005637D1">
      <w:pPr>
        <w:jc w:val="both"/>
        <w:rPr>
          <w:rFonts w:cs="Arial"/>
          <w:b/>
          <w:sz w:val="20"/>
          <w:lang w:val="es-ES"/>
        </w:rPr>
      </w:pPr>
    </w:p>
    <w:p w:rsidR="007F1B99" w:rsidRPr="00A17530" w:rsidRDefault="007F1B99" w:rsidP="00A17530">
      <w:pPr>
        <w:jc w:val="both"/>
        <w:rPr>
          <w:rFonts w:cs="Arial"/>
          <w:b/>
          <w:sz w:val="24"/>
          <w:szCs w:val="24"/>
          <w:lang w:val="es-ES"/>
        </w:rPr>
      </w:pPr>
      <w:r w:rsidRPr="00A17530">
        <w:rPr>
          <w:rFonts w:cs="Arial"/>
          <w:b/>
          <w:sz w:val="24"/>
          <w:szCs w:val="24"/>
          <w:lang w:val="es-ES"/>
        </w:rPr>
        <w:t>Más Información</w:t>
      </w:r>
    </w:p>
    <w:p w:rsidR="007F1B99" w:rsidRPr="00A17530" w:rsidRDefault="007F1B99" w:rsidP="00A17530">
      <w:pPr>
        <w:jc w:val="both"/>
        <w:rPr>
          <w:rFonts w:cs="Arial"/>
          <w:b/>
          <w:sz w:val="24"/>
          <w:szCs w:val="24"/>
          <w:lang w:val="es-ES"/>
        </w:rPr>
      </w:pPr>
    </w:p>
    <w:p w:rsidR="007F1B99" w:rsidRPr="00A17530" w:rsidRDefault="007F1B99" w:rsidP="00A17530">
      <w:pPr>
        <w:suppressAutoHyphens/>
        <w:jc w:val="both"/>
        <w:rPr>
          <w:b/>
          <w:spacing w:val="-2"/>
          <w:lang w:val="es-ES"/>
        </w:rPr>
      </w:pPr>
      <w:r w:rsidRPr="00A17530">
        <w:rPr>
          <w:b/>
          <w:spacing w:val="-2"/>
          <w:lang w:val="es-ES"/>
        </w:rPr>
        <w:t xml:space="preserve">Premio Unión Europea de Patrimonio Cultural / Premios Europa </w:t>
      </w:r>
      <w:proofErr w:type="spellStart"/>
      <w:r w:rsidRPr="00A17530">
        <w:rPr>
          <w:b/>
          <w:spacing w:val="-2"/>
          <w:lang w:val="es-ES"/>
        </w:rPr>
        <w:t>Nostra</w:t>
      </w:r>
      <w:proofErr w:type="spellEnd"/>
    </w:p>
    <w:p w:rsidR="007F1B99" w:rsidRPr="00A17530" w:rsidRDefault="007F1B99" w:rsidP="00A17530">
      <w:pPr>
        <w:suppressAutoHyphens/>
        <w:jc w:val="both"/>
        <w:rPr>
          <w:rFonts w:cs="Arial"/>
          <w:color w:val="000000"/>
          <w:spacing w:val="-2"/>
          <w:sz w:val="20"/>
          <w:lang w:val="es-ES"/>
        </w:rPr>
      </w:pPr>
      <w:r w:rsidRPr="00A17530">
        <w:rPr>
          <w:rFonts w:cs="Arial"/>
          <w:spacing w:val="-2"/>
          <w:sz w:val="20"/>
          <w:lang w:val="es-ES"/>
        </w:rPr>
        <w:t xml:space="preserve">El </w:t>
      </w:r>
      <w:hyperlink r:id="rId22" w:history="1">
        <w:r w:rsidRPr="00E44D26">
          <w:rPr>
            <w:rStyle w:val="Hyperlink"/>
            <w:rFonts w:cs="Arial"/>
            <w:spacing w:val="-2"/>
            <w:sz w:val="20"/>
            <w:lang w:val="es-ES"/>
          </w:rPr>
          <w:t xml:space="preserve">Premio Unión Europea de Patrimonio Cultural / Premios Europa </w:t>
        </w:r>
        <w:proofErr w:type="spellStart"/>
        <w:r w:rsidRPr="00E44D26">
          <w:rPr>
            <w:rStyle w:val="Hyperlink"/>
            <w:rFonts w:cs="Arial"/>
            <w:spacing w:val="-2"/>
            <w:sz w:val="20"/>
            <w:lang w:val="es-ES"/>
          </w:rPr>
          <w:t>Nostra</w:t>
        </w:r>
        <w:proofErr w:type="spellEnd"/>
      </w:hyperlink>
      <w:r w:rsidRPr="00A17530">
        <w:rPr>
          <w:spacing w:val="-2"/>
          <w:lang w:val="es-ES"/>
        </w:rPr>
        <w:t xml:space="preserve"> </w:t>
      </w:r>
      <w:r w:rsidRPr="00A17530">
        <w:rPr>
          <w:rFonts w:cs="Arial"/>
          <w:spacing w:val="-2"/>
          <w:sz w:val="20"/>
          <w:lang w:val="es-ES"/>
        </w:rPr>
        <w:t xml:space="preserve">fue creado en 2002 por la Comisión Europea y gestionado desde entonces por Europa </w:t>
      </w:r>
      <w:proofErr w:type="spellStart"/>
      <w:r w:rsidRPr="00A17530">
        <w:rPr>
          <w:rFonts w:cs="Arial"/>
          <w:spacing w:val="-2"/>
          <w:sz w:val="20"/>
          <w:lang w:val="es-ES"/>
        </w:rPr>
        <w:t>Nostra</w:t>
      </w:r>
      <w:proofErr w:type="spellEnd"/>
      <w:r w:rsidRPr="00A17530">
        <w:rPr>
          <w:rFonts w:cs="Arial"/>
          <w:spacing w:val="-2"/>
          <w:sz w:val="20"/>
          <w:lang w:val="es-ES"/>
        </w:rPr>
        <w:t>. Reconoce y fomenta las mejores prácticas relacionadas con la conservación del patrimonio, su gestión, investigación, educación y comunicación. De esta manera, contribuye a reforzar el reconocimiento público del Patrimonio Cultural como un recurso estratégico para la sociedad y la economía europeas.</w:t>
      </w:r>
      <w:r w:rsidRPr="00A17530">
        <w:rPr>
          <w:rFonts w:cs="Arial"/>
          <w:color w:val="000000"/>
          <w:spacing w:val="-2"/>
          <w:sz w:val="20"/>
          <w:lang w:val="es-ES"/>
        </w:rPr>
        <w:t xml:space="preserve"> El Premio está patrocinado por el Programa de la Unión Europea “</w:t>
      </w:r>
      <w:proofErr w:type="spellStart"/>
      <w:r w:rsidRPr="00A17530">
        <w:rPr>
          <w:rFonts w:cs="Arial"/>
          <w:color w:val="000000"/>
          <w:spacing w:val="-2"/>
          <w:sz w:val="20"/>
          <w:lang w:val="es-ES"/>
        </w:rPr>
        <w:t>Creative</w:t>
      </w:r>
      <w:proofErr w:type="spellEnd"/>
      <w:r w:rsidRPr="00A17530">
        <w:rPr>
          <w:rFonts w:cs="Arial"/>
          <w:color w:val="000000"/>
          <w:spacing w:val="-2"/>
          <w:sz w:val="20"/>
          <w:lang w:val="es-ES"/>
        </w:rPr>
        <w:t xml:space="preserve"> </w:t>
      </w:r>
      <w:proofErr w:type="spellStart"/>
      <w:r w:rsidRPr="00A17530">
        <w:rPr>
          <w:rFonts w:cs="Arial"/>
          <w:color w:val="000000"/>
          <w:spacing w:val="-2"/>
          <w:sz w:val="20"/>
          <w:lang w:val="es-ES"/>
        </w:rPr>
        <w:t>Europe</w:t>
      </w:r>
      <w:proofErr w:type="spellEnd"/>
      <w:r w:rsidRPr="00A17530">
        <w:rPr>
          <w:rFonts w:cs="Arial"/>
          <w:color w:val="000000"/>
          <w:spacing w:val="-2"/>
          <w:sz w:val="20"/>
          <w:lang w:val="es-ES"/>
        </w:rPr>
        <w:t>”.</w:t>
      </w:r>
    </w:p>
    <w:p w:rsidR="007F1B99" w:rsidRPr="00A17530" w:rsidRDefault="007F1B99" w:rsidP="00A17530">
      <w:pPr>
        <w:suppressAutoHyphens/>
        <w:jc w:val="both"/>
        <w:rPr>
          <w:rFonts w:cs="Arial"/>
          <w:b/>
          <w:color w:val="000000"/>
          <w:spacing w:val="-2"/>
          <w:sz w:val="20"/>
          <w:lang w:val="es-ES"/>
        </w:rPr>
      </w:pPr>
      <w:r w:rsidRPr="00A17530">
        <w:rPr>
          <w:rFonts w:cs="Arial"/>
          <w:color w:val="000000"/>
          <w:spacing w:val="-2"/>
          <w:sz w:val="20"/>
          <w:lang w:val="es-ES"/>
        </w:rPr>
        <w:t>En los últimos 1</w:t>
      </w:r>
      <w:r w:rsidRPr="00E44D26">
        <w:rPr>
          <w:rFonts w:cs="Arial"/>
          <w:color w:val="000000"/>
          <w:spacing w:val="-2"/>
          <w:sz w:val="20"/>
          <w:lang w:val="es-ES"/>
        </w:rPr>
        <w:t>5</w:t>
      </w:r>
      <w:r w:rsidRPr="00A17530">
        <w:rPr>
          <w:rFonts w:cs="Arial"/>
          <w:color w:val="000000"/>
          <w:spacing w:val="-2"/>
          <w:sz w:val="20"/>
          <w:lang w:val="es-ES"/>
        </w:rPr>
        <w:t xml:space="preserve"> años, organizaciones y particulares de </w:t>
      </w:r>
      <w:r w:rsidRPr="00A17530">
        <w:rPr>
          <w:rFonts w:cs="Arial"/>
          <w:b/>
          <w:color w:val="000000"/>
          <w:spacing w:val="-2"/>
          <w:sz w:val="20"/>
          <w:lang w:val="es-ES"/>
        </w:rPr>
        <w:t>39 países</w:t>
      </w:r>
      <w:r w:rsidRPr="00A17530">
        <w:rPr>
          <w:rFonts w:cs="Arial"/>
          <w:color w:val="000000"/>
          <w:spacing w:val="-2"/>
          <w:sz w:val="20"/>
          <w:lang w:val="es-ES"/>
        </w:rPr>
        <w:t xml:space="preserve"> han presentado a estos premios </w:t>
      </w:r>
      <w:r w:rsidRPr="00A17530">
        <w:rPr>
          <w:rFonts w:cs="Arial"/>
          <w:b/>
          <w:color w:val="000000"/>
          <w:spacing w:val="-2"/>
          <w:sz w:val="20"/>
          <w:lang w:val="es-ES"/>
        </w:rPr>
        <w:t>2</w:t>
      </w:r>
      <w:r w:rsidRPr="00E44D26">
        <w:rPr>
          <w:rFonts w:cs="Arial"/>
          <w:b/>
          <w:color w:val="000000"/>
          <w:spacing w:val="-2"/>
          <w:sz w:val="20"/>
          <w:lang w:val="es-ES"/>
        </w:rPr>
        <w:t>,72</w:t>
      </w:r>
      <w:r w:rsidRPr="00A17530">
        <w:rPr>
          <w:rFonts w:cs="Arial"/>
          <w:b/>
          <w:color w:val="000000"/>
          <w:spacing w:val="-2"/>
          <w:sz w:val="20"/>
          <w:lang w:val="es-ES"/>
        </w:rPr>
        <w:t>0</w:t>
      </w:r>
      <w:r w:rsidRPr="00A17530">
        <w:rPr>
          <w:rFonts w:cs="Arial"/>
          <w:color w:val="000000"/>
          <w:spacing w:val="-2"/>
          <w:sz w:val="20"/>
          <w:lang w:val="es-ES"/>
        </w:rPr>
        <w:t xml:space="preserve"> </w:t>
      </w:r>
      <w:r w:rsidRPr="00A17530">
        <w:rPr>
          <w:rFonts w:cs="Arial"/>
          <w:b/>
          <w:color w:val="000000"/>
          <w:spacing w:val="-2"/>
          <w:sz w:val="20"/>
          <w:lang w:val="es-ES"/>
        </w:rPr>
        <w:t>proyectos</w:t>
      </w:r>
      <w:r w:rsidRPr="00A17530">
        <w:rPr>
          <w:rFonts w:cs="Arial"/>
          <w:color w:val="000000"/>
          <w:spacing w:val="-2"/>
          <w:sz w:val="20"/>
          <w:lang w:val="es-ES"/>
        </w:rPr>
        <w:t xml:space="preserve">.  Teniendo en cuenta el número de proyectos presentados por cada </w:t>
      </w:r>
      <w:r w:rsidRPr="00A17530">
        <w:rPr>
          <w:rFonts w:cs="Arial"/>
          <w:b/>
          <w:color w:val="000000"/>
          <w:spacing w:val="-2"/>
          <w:sz w:val="20"/>
          <w:lang w:val="es-ES"/>
        </w:rPr>
        <w:t>país</w:t>
      </w:r>
      <w:r w:rsidRPr="00A17530">
        <w:rPr>
          <w:rFonts w:cs="Arial"/>
          <w:color w:val="000000"/>
          <w:spacing w:val="-2"/>
          <w:sz w:val="20"/>
          <w:lang w:val="es-ES"/>
        </w:rPr>
        <w:t xml:space="preserve">, </w:t>
      </w:r>
      <w:r w:rsidRPr="00A17530">
        <w:rPr>
          <w:rFonts w:cs="Arial"/>
          <w:b/>
          <w:color w:val="000000"/>
          <w:spacing w:val="-2"/>
          <w:sz w:val="20"/>
          <w:lang w:val="es-ES"/>
        </w:rPr>
        <w:t>España</w:t>
      </w:r>
      <w:r w:rsidRPr="00A17530">
        <w:rPr>
          <w:rFonts w:cs="Arial"/>
          <w:color w:val="000000"/>
          <w:spacing w:val="-2"/>
          <w:sz w:val="20"/>
          <w:lang w:val="es-ES"/>
        </w:rPr>
        <w:t xml:space="preserve"> ocupa el primer lugar con 4</w:t>
      </w:r>
      <w:r w:rsidRPr="00E44D26">
        <w:rPr>
          <w:rFonts w:cs="Arial"/>
          <w:color w:val="000000"/>
          <w:spacing w:val="-2"/>
          <w:sz w:val="20"/>
          <w:lang w:val="es-ES"/>
        </w:rPr>
        <w:t>98</w:t>
      </w:r>
      <w:r w:rsidRPr="00A17530">
        <w:rPr>
          <w:rFonts w:cs="Arial"/>
          <w:color w:val="000000"/>
          <w:spacing w:val="-2"/>
          <w:sz w:val="20"/>
          <w:lang w:val="es-ES"/>
        </w:rPr>
        <w:t xml:space="preserve">, seguida por </w:t>
      </w:r>
      <w:r w:rsidRPr="00A17530">
        <w:rPr>
          <w:rFonts w:cs="Arial"/>
          <w:b/>
          <w:color w:val="000000"/>
          <w:spacing w:val="-2"/>
          <w:sz w:val="20"/>
          <w:lang w:val="es-ES"/>
        </w:rPr>
        <w:t>Reino Unido</w:t>
      </w:r>
      <w:r w:rsidRPr="00A17530">
        <w:rPr>
          <w:rFonts w:cs="Arial"/>
          <w:color w:val="000000"/>
          <w:spacing w:val="-2"/>
          <w:sz w:val="20"/>
          <w:lang w:val="es-ES"/>
        </w:rPr>
        <w:t xml:space="preserve"> con 2</w:t>
      </w:r>
      <w:r w:rsidRPr="00E44D26">
        <w:rPr>
          <w:rFonts w:cs="Arial"/>
          <w:color w:val="000000"/>
          <w:spacing w:val="-2"/>
          <w:sz w:val="20"/>
          <w:lang w:val="es-ES"/>
        </w:rPr>
        <w:t>8</w:t>
      </w:r>
      <w:r w:rsidRPr="00A17530">
        <w:rPr>
          <w:rFonts w:cs="Arial"/>
          <w:color w:val="000000"/>
          <w:spacing w:val="-2"/>
          <w:sz w:val="20"/>
          <w:lang w:val="es-ES"/>
        </w:rPr>
        <w:t>6</w:t>
      </w:r>
      <w:r w:rsidRPr="00E44D26">
        <w:rPr>
          <w:rFonts w:cs="Arial"/>
          <w:color w:val="000000"/>
          <w:spacing w:val="-2"/>
          <w:sz w:val="20"/>
          <w:lang w:val="es-ES"/>
        </w:rPr>
        <w:t>.</w:t>
      </w:r>
      <w:r w:rsidRPr="00A17530">
        <w:rPr>
          <w:rFonts w:cs="Arial"/>
          <w:color w:val="000000"/>
          <w:spacing w:val="-2"/>
          <w:sz w:val="20"/>
          <w:lang w:val="es-ES"/>
        </w:rPr>
        <w:t xml:space="preserve"> </w:t>
      </w:r>
      <w:r w:rsidRPr="00A17530">
        <w:rPr>
          <w:rFonts w:cs="Arial"/>
          <w:b/>
          <w:color w:val="000000"/>
          <w:spacing w:val="-2"/>
          <w:sz w:val="20"/>
          <w:lang w:val="es-ES"/>
        </w:rPr>
        <w:t xml:space="preserve">Italia </w:t>
      </w:r>
      <w:r w:rsidRPr="00A17530">
        <w:rPr>
          <w:rFonts w:cs="Arial"/>
          <w:color w:val="000000"/>
          <w:spacing w:val="-2"/>
          <w:sz w:val="20"/>
          <w:lang w:val="es-ES"/>
        </w:rPr>
        <w:t>ocupa la tercera posición (2</w:t>
      </w:r>
      <w:r w:rsidRPr="00E44D26">
        <w:rPr>
          <w:rFonts w:cs="Arial"/>
          <w:color w:val="000000"/>
          <w:spacing w:val="-2"/>
          <w:sz w:val="20"/>
          <w:lang w:val="es-ES"/>
        </w:rPr>
        <w:t>78</w:t>
      </w:r>
      <w:r w:rsidRPr="00A17530">
        <w:rPr>
          <w:rFonts w:cs="Arial"/>
          <w:color w:val="000000"/>
          <w:spacing w:val="-2"/>
          <w:sz w:val="20"/>
          <w:lang w:val="es-ES"/>
        </w:rPr>
        <w:t xml:space="preserve"> proyectos</w:t>
      </w:r>
      <w:r w:rsidRPr="00E44D26">
        <w:rPr>
          <w:rFonts w:cs="Arial"/>
          <w:color w:val="000000"/>
          <w:spacing w:val="-2"/>
          <w:sz w:val="20"/>
          <w:lang w:val="es-ES"/>
        </w:rPr>
        <w:t>)</w:t>
      </w:r>
      <w:r w:rsidRPr="00A17530">
        <w:rPr>
          <w:rFonts w:cs="Arial"/>
          <w:color w:val="000000"/>
          <w:spacing w:val="-2"/>
          <w:sz w:val="20"/>
          <w:lang w:val="es-ES"/>
        </w:rPr>
        <w:t xml:space="preserve">. En relación con las distintas </w:t>
      </w:r>
      <w:r w:rsidRPr="00A17530">
        <w:rPr>
          <w:rFonts w:cs="Arial"/>
          <w:b/>
          <w:color w:val="000000"/>
          <w:spacing w:val="-2"/>
          <w:sz w:val="20"/>
          <w:lang w:val="es-ES"/>
        </w:rPr>
        <w:t>categorías</w:t>
      </w:r>
      <w:r w:rsidRPr="00A17530">
        <w:rPr>
          <w:rFonts w:cs="Arial"/>
          <w:color w:val="000000"/>
          <w:spacing w:val="-2"/>
          <w:sz w:val="20"/>
          <w:lang w:val="es-ES"/>
        </w:rPr>
        <w:t>, el mayor número de proyectos presentado</w:t>
      </w:r>
      <w:r w:rsidRPr="00E44D26">
        <w:rPr>
          <w:rFonts w:cs="Arial"/>
          <w:color w:val="000000"/>
          <w:spacing w:val="-2"/>
          <w:sz w:val="20"/>
          <w:lang w:val="es-ES"/>
        </w:rPr>
        <w:t>s corresponde a Conservación (1,606</w:t>
      </w:r>
      <w:r w:rsidRPr="00A17530">
        <w:rPr>
          <w:rFonts w:cs="Arial"/>
          <w:color w:val="000000"/>
          <w:spacing w:val="-2"/>
          <w:sz w:val="20"/>
          <w:lang w:val="es-ES"/>
        </w:rPr>
        <w:t xml:space="preserve">), seguida de Educación, Formación y Sensibilización </w:t>
      </w:r>
      <w:r w:rsidRPr="00E44D26">
        <w:rPr>
          <w:rFonts w:cs="Arial"/>
          <w:color w:val="000000"/>
          <w:spacing w:val="-2"/>
          <w:sz w:val="20"/>
          <w:lang w:val="es-ES"/>
        </w:rPr>
        <w:t>(457</w:t>
      </w:r>
      <w:r w:rsidRPr="00A17530">
        <w:rPr>
          <w:rFonts w:cs="Arial"/>
          <w:color w:val="000000"/>
          <w:spacing w:val="-2"/>
          <w:sz w:val="20"/>
          <w:lang w:val="es-ES"/>
        </w:rPr>
        <w:t>), Investigación (3</w:t>
      </w:r>
      <w:r w:rsidRPr="00E44D26">
        <w:rPr>
          <w:rFonts w:cs="Arial"/>
          <w:color w:val="000000"/>
          <w:spacing w:val="-2"/>
          <w:sz w:val="20"/>
          <w:lang w:val="es-ES"/>
        </w:rPr>
        <w:t>40</w:t>
      </w:r>
      <w:r w:rsidRPr="00A17530">
        <w:rPr>
          <w:rFonts w:cs="Arial"/>
          <w:color w:val="000000"/>
          <w:spacing w:val="-2"/>
          <w:sz w:val="20"/>
          <w:lang w:val="es-ES"/>
        </w:rPr>
        <w:t>) y, finalmente, Dedicación especial al Patrimonio (</w:t>
      </w:r>
      <w:r w:rsidRPr="00E44D26">
        <w:rPr>
          <w:rFonts w:cs="Arial"/>
          <w:color w:val="000000"/>
          <w:spacing w:val="-2"/>
          <w:sz w:val="20"/>
          <w:lang w:val="es-ES"/>
        </w:rPr>
        <w:t>317</w:t>
      </w:r>
      <w:r w:rsidRPr="00A17530">
        <w:rPr>
          <w:rFonts w:cs="Arial"/>
          <w:color w:val="000000"/>
          <w:spacing w:val="-2"/>
          <w:sz w:val="20"/>
          <w:lang w:val="es-ES"/>
        </w:rPr>
        <w:t>).</w:t>
      </w:r>
      <w:r w:rsidRPr="00A17530">
        <w:rPr>
          <w:rFonts w:cs="Arial"/>
          <w:b/>
          <w:color w:val="000000"/>
          <w:spacing w:val="-2"/>
          <w:sz w:val="20"/>
          <w:lang w:val="es-ES"/>
        </w:rPr>
        <w:t xml:space="preserve"> </w:t>
      </w:r>
    </w:p>
    <w:p w:rsidR="007F1B99" w:rsidRPr="00A17530" w:rsidRDefault="007F1B99" w:rsidP="00A17530">
      <w:pPr>
        <w:suppressAutoHyphens/>
        <w:ind w:right="57"/>
        <w:jc w:val="both"/>
        <w:rPr>
          <w:rFonts w:cs="Arial"/>
          <w:color w:val="000000"/>
          <w:spacing w:val="-2"/>
          <w:sz w:val="20"/>
          <w:lang w:val="es-ES"/>
        </w:rPr>
      </w:pPr>
      <w:r w:rsidRPr="00A17530">
        <w:rPr>
          <w:rFonts w:cs="Arial"/>
          <w:color w:val="000000"/>
          <w:spacing w:val="-2"/>
          <w:sz w:val="20"/>
          <w:lang w:val="es-ES"/>
        </w:rPr>
        <w:t xml:space="preserve">Desde 2002,  los distintos jurados han </w:t>
      </w:r>
      <w:r w:rsidRPr="00A17530">
        <w:rPr>
          <w:rFonts w:cs="Arial"/>
          <w:b/>
          <w:color w:val="000000"/>
          <w:spacing w:val="-2"/>
          <w:sz w:val="20"/>
          <w:lang w:val="es-ES"/>
        </w:rPr>
        <w:t>premiado 4</w:t>
      </w:r>
      <w:r w:rsidRPr="00E44D26">
        <w:rPr>
          <w:rFonts w:cs="Arial"/>
          <w:b/>
          <w:color w:val="000000"/>
          <w:spacing w:val="-2"/>
          <w:sz w:val="20"/>
          <w:lang w:val="es-ES"/>
        </w:rPr>
        <w:t>55</w:t>
      </w:r>
      <w:r w:rsidRPr="00A17530">
        <w:rPr>
          <w:rFonts w:cs="Arial"/>
          <w:b/>
          <w:color w:val="000000"/>
          <w:spacing w:val="-2"/>
          <w:sz w:val="20"/>
          <w:lang w:val="es-ES"/>
        </w:rPr>
        <w:t xml:space="preserve"> proyectos de 34 países</w:t>
      </w:r>
      <w:r w:rsidRPr="00A17530">
        <w:rPr>
          <w:rFonts w:cs="Arial"/>
          <w:color w:val="000000"/>
          <w:spacing w:val="-2"/>
          <w:sz w:val="20"/>
          <w:lang w:val="es-ES"/>
        </w:rPr>
        <w:t xml:space="preserve">. </w:t>
      </w:r>
      <w:r w:rsidRPr="00A17530">
        <w:rPr>
          <w:rFonts w:cs="Arial"/>
          <w:b/>
          <w:color w:val="000000"/>
          <w:spacing w:val="-2"/>
          <w:sz w:val="20"/>
          <w:lang w:val="es-ES"/>
        </w:rPr>
        <w:t>España</w:t>
      </w:r>
      <w:r w:rsidRPr="00A17530">
        <w:rPr>
          <w:rFonts w:cs="Arial"/>
          <w:color w:val="000000"/>
          <w:spacing w:val="-2"/>
          <w:sz w:val="20"/>
          <w:lang w:val="es-ES"/>
        </w:rPr>
        <w:t xml:space="preserve"> encabeza la lista con </w:t>
      </w:r>
      <w:r w:rsidRPr="00E44D26">
        <w:rPr>
          <w:rFonts w:cs="Arial"/>
          <w:color w:val="000000"/>
          <w:spacing w:val="-2"/>
          <w:sz w:val="20"/>
          <w:lang w:val="es-ES"/>
        </w:rPr>
        <w:t>61</w:t>
      </w:r>
      <w:r w:rsidRPr="00A17530">
        <w:rPr>
          <w:rFonts w:cs="Arial"/>
          <w:color w:val="000000"/>
          <w:spacing w:val="-2"/>
          <w:sz w:val="20"/>
          <w:lang w:val="es-ES"/>
        </w:rPr>
        <w:t xml:space="preserve"> premios, en segundo lugar </w:t>
      </w:r>
      <w:r w:rsidRPr="00A17530">
        <w:rPr>
          <w:rFonts w:cs="Arial"/>
          <w:b/>
          <w:color w:val="000000"/>
          <w:spacing w:val="-2"/>
          <w:sz w:val="20"/>
          <w:lang w:val="es-ES"/>
        </w:rPr>
        <w:t>Reino Unido</w:t>
      </w:r>
      <w:r w:rsidRPr="00A17530">
        <w:rPr>
          <w:rFonts w:cs="Arial"/>
          <w:color w:val="000000"/>
          <w:spacing w:val="-2"/>
          <w:sz w:val="20"/>
          <w:lang w:val="es-ES"/>
        </w:rPr>
        <w:t xml:space="preserve"> con </w:t>
      </w:r>
      <w:r w:rsidRPr="00E44D26">
        <w:rPr>
          <w:rFonts w:cs="Arial"/>
          <w:color w:val="000000"/>
          <w:spacing w:val="-2"/>
          <w:sz w:val="20"/>
          <w:lang w:val="es-ES"/>
        </w:rPr>
        <w:t>60</w:t>
      </w:r>
      <w:r w:rsidRPr="00A17530">
        <w:rPr>
          <w:rFonts w:cs="Arial"/>
          <w:color w:val="000000"/>
          <w:spacing w:val="-2"/>
          <w:sz w:val="20"/>
          <w:lang w:val="es-ES"/>
        </w:rPr>
        <w:t xml:space="preserve">, en tercer lugar </w:t>
      </w:r>
      <w:r w:rsidRPr="00A17530">
        <w:rPr>
          <w:rFonts w:cs="Arial"/>
          <w:b/>
          <w:color w:val="000000"/>
          <w:spacing w:val="-2"/>
          <w:sz w:val="20"/>
          <w:lang w:val="es-ES"/>
        </w:rPr>
        <w:t xml:space="preserve">Italia </w:t>
      </w:r>
      <w:r w:rsidRPr="00A17530">
        <w:rPr>
          <w:rFonts w:cs="Arial"/>
          <w:color w:val="000000"/>
          <w:spacing w:val="-2"/>
          <w:sz w:val="20"/>
          <w:lang w:val="es-ES"/>
        </w:rPr>
        <w:t xml:space="preserve">con </w:t>
      </w:r>
      <w:r w:rsidRPr="00E44D26">
        <w:rPr>
          <w:rFonts w:cs="Arial"/>
          <w:color w:val="000000"/>
          <w:spacing w:val="-2"/>
          <w:sz w:val="20"/>
          <w:lang w:val="es-ES"/>
        </w:rPr>
        <w:t>37</w:t>
      </w:r>
      <w:r w:rsidRPr="00A17530">
        <w:rPr>
          <w:rFonts w:cs="Arial"/>
          <w:color w:val="000000"/>
          <w:spacing w:val="-2"/>
          <w:sz w:val="20"/>
          <w:lang w:val="es-ES"/>
        </w:rPr>
        <w:t xml:space="preserve">, cuarta </w:t>
      </w:r>
      <w:r w:rsidRPr="00A17530">
        <w:rPr>
          <w:rFonts w:cs="Arial"/>
          <w:b/>
          <w:color w:val="000000"/>
          <w:spacing w:val="-2"/>
          <w:sz w:val="20"/>
          <w:lang w:val="es-ES"/>
        </w:rPr>
        <w:t xml:space="preserve">Alemania </w:t>
      </w:r>
      <w:r w:rsidRPr="00A17530">
        <w:rPr>
          <w:rFonts w:cs="Arial"/>
          <w:color w:val="000000"/>
          <w:spacing w:val="-2"/>
          <w:sz w:val="20"/>
          <w:lang w:val="es-ES"/>
        </w:rPr>
        <w:t>(</w:t>
      </w:r>
      <w:r w:rsidRPr="00E44D26">
        <w:rPr>
          <w:rFonts w:cs="Arial"/>
          <w:color w:val="000000"/>
          <w:spacing w:val="-2"/>
          <w:sz w:val="20"/>
          <w:lang w:val="es-ES"/>
        </w:rPr>
        <w:t>29</w:t>
      </w:r>
      <w:r w:rsidRPr="00A17530">
        <w:rPr>
          <w:rFonts w:cs="Arial"/>
          <w:color w:val="000000"/>
          <w:spacing w:val="-2"/>
          <w:sz w:val="20"/>
          <w:lang w:val="es-ES"/>
        </w:rPr>
        <w:t xml:space="preserve">) y quinta </w:t>
      </w:r>
      <w:r w:rsidRPr="00A17530">
        <w:rPr>
          <w:rFonts w:cs="Arial"/>
          <w:b/>
          <w:color w:val="000000"/>
          <w:spacing w:val="-2"/>
          <w:sz w:val="20"/>
          <w:lang w:val="es-ES"/>
        </w:rPr>
        <w:t>Grecia</w:t>
      </w:r>
      <w:r w:rsidRPr="00A17530">
        <w:rPr>
          <w:rFonts w:cs="Arial"/>
          <w:color w:val="000000"/>
          <w:spacing w:val="-2"/>
          <w:sz w:val="20"/>
          <w:lang w:val="es-ES"/>
        </w:rPr>
        <w:t xml:space="preserve"> (</w:t>
      </w:r>
      <w:r w:rsidRPr="00E44D26">
        <w:rPr>
          <w:rFonts w:cs="Arial"/>
          <w:color w:val="000000"/>
          <w:spacing w:val="-2"/>
          <w:sz w:val="20"/>
          <w:lang w:val="es-ES"/>
        </w:rPr>
        <w:t>27</w:t>
      </w:r>
      <w:r w:rsidRPr="00A17530">
        <w:rPr>
          <w:rFonts w:cs="Arial"/>
          <w:color w:val="000000"/>
          <w:spacing w:val="-2"/>
          <w:sz w:val="20"/>
          <w:lang w:val="es-ES"/>
        </w:rPr>
        <w:t xml:space="preserve">). Por </w:t>
      </w:r>
      <w:r w:rsidRPr="00A17530">
        <w:rPr>
          <w:rFonts w:cs="Arial"/>
          <w:b/>
          <w:color w:val="000000"/>
          <w:spacing w:val="-2"/>
          <w:sz w:val="20"/>
          <w:lang w:val="es-ES"/>
        </w:rPr>
        <w:t>categorías</w:t>
      </w:r>
      <w:r w:rsidRPr="00A17530">
        <w:rPr>
          <w:rFonts w:cs="Arial"/>
          <w:color w:val="000000"/>
          <w:spacing w:val="-2"/>
          <w:sz w:val="20"/>
          <w:lang w:val="es-ES"/>
        </w:rPr>
        <w:t>, la de Conservación tiene el mayor número de premios (2</w:t>
      </w:r>
      <w:r w:rsidRPr="00E44D26">
        <w:rPr>
          <w:rFonts w:cs="Arial"/>
          <w:color w:val="000000"/>
          <w:spacing w:val="-2"/>
          <w:sz w:val="20"/>
          <w:lang w:val="es-ES"/>
        </w:rPr>
        <w:t>67</w:t>
      </w:r>
      <w:r w:rsidRPr="00A17530">
        <w:rPr>
          <w:rFonts w:cs="Arial"/>
          <w:color w:val="000000"/>
          <w:spacing w:val="-2"/>
          <w:sz w:val="20"/>
          <w:lang w:val="es-ES"/>
        </w:rPr>
        <w:t>), seguida por la de Dedicación especial al Patrimonio (6</w:t>
      </w:r>
      <w:r w:rsidRPr="00E44D26">
        <w:rPr>
          <w:rFonts w:cs="Arial"/>
          <w:color w:val="000000"/>
          <w:spacing w:val="-2"/>
          <w:sz w:val="20"/>
          <w:lang w:val="es-ES"/>
        </w:rPr>
        <w:t>7</w:t>
      </w:r>
      <w:r w:rsidRPr="00A17530">
        <w:rPr>
          <w:rFonts w:cs="Arial"/>
          <w:color w:val="000000"/>
          <w:spacing w:val="-2"/>
          <w:sz w:val="20"/>
          <w:lang w:val="es-ES"/>
        </w:rPr>
        <w:t>), Educación Formación y Sensibilización (</w:t>
      </w:r>
      <w:r w:rsidRPr="00E44D26">
        <w:rPr>
          <w:rFonts w:cs="Arial"/>
          <w:color w:val="000000"/>
          <w:spacing w:val="-2"/>
          <w:sz w:val="20"/>
          <w:lang w:val="es-ES"/>
        </w:rPr>
        <w:t>6</w:t>
      </w:r>
      <w:r w:rsidRPr="00A17530">
        <w:rPr>
          <w:rFonts w:cs="Arial"/>
          <w:color w:val="000000"/>
          <w:spacing w:val="-2"/>
          <w:sz w:val="20"/>
          <w:lang w:val="es-ES"/>
        </w:rPr>
        <w:t>5) y, por último, Investigación (5</w:t>
      </w:r>
      <w:r w:rsidRPr="00E44D26">
        <w:rPr>
          <w:rFonts w:cs="Arial"/>
          <w:color w:val="000000"/>
          <w:spacing w:val="-2"/>
          <w:sz w:val="20"/>
          <w:lang w:val="es-ES"/>
        </w:rPr>
        <w:t>6</w:t>
      </w:r>
      <w:r w:rsidRPr="00A17530">
        <w:rPr>
          <w:rFonts w:cs="Arial"/>
          <w:color w:val="000000"/>
          <w:spacing w:val="-2"/>
          <w:sz w:val="20"/>
          <w:lang w:val="es-ES"/>
        </w:rPr>
        <w:t>).</w:t>
      </w:r>
    </w:p>
    <w:p w:rsidR="007F1B99" w:rsidRPr="00A17530" w:rsidRDefault="007F1B99" w:rsidP="00A17530">
      <w:pPr>
        <w:suppressAutoHyphens/>
        <w:ind w:right="57"/>
        <w:jc w:val="both"/>
        <w:rPr>
          <w:rFonts w:cs="Arial"/>
          <w:color w:val="000000"/>
          <w:spacing w:val="-2"/>
          <w:sz w:val="20"/>
          <w:lang w:val="es-ES"/>
        </w:rPr>
      </w:pPr>
      <w:r w:rsidRPr="00A17530">
        <w:rPr>
          <w:rFonts w:cs="Arial"/>
          <w:color w:val="000000"/>
          <w:spacing w:val="-2"/>
          <w:sz w:val="20"/>
          <w:lang w:val="es-ES"/>
        </w:rPr>
        <w:t xml:space="preserve">Se han concedido un total de </w:t>
      </w:r>
      <w:r w:rsidRPr="00E44D26">
        <w:rPr>
          <w:rFonts w:cs="Arial"/>
          <w:b/>
          <w:color w:val="000000"/>
          <w:spacing w:val="-2"/>
          <w:sz w:val="20"/>
          <w:lang w:val="es-ES"/>
        </w:rPr>
        <w:t>95</w:t>
      </w:r>
      <w:r w:rsidRPr="00A17530">
        <w:rPr>
          <w:rFonts w:cs="Arial"/>
          <w:b/>
          <w:color w:val="000000"/>
          <w:spacing w:val="-2"/>
          <w:sz w:val="20"/>
          <w:lang w:val="es-ES"/>
        </w:rPr>
        <w:t xml:space="preserve"> Premios Especiales</w:t>
      </w:r>
      <w:r w:rsidRPr="00A17530">
        <w:rPr>
          <w:rFonts w:cs="Arial"/>
          <w:color w:val="000000"/>
          <w:spacing w:val="-2"/>
          <w:sz w:val="20"/>
          <w:lang w:val="es-ES"/>
        </w:rPr>
        <w:t xml:space="preserve"> de 10</w:t>
      </w:r>
      <w:r w:rsidRPr="00E44D26">
        <w:rPr>
          <w:rFonts w:cs="Arial"/>
          <w:color w:val="000000"/>
          <w:spacing w:val="-2"/>
          <w:sz w:val="20"/>
          <w:lang w:val="es-ES"/>
        </w:rPr>
        <w:t>,</w:t>
      </w:r>
      <w:r w:rsidRPr="00A17530">
        <w:rPr>
          <w:rFonts w:cs="Arial"/>
          <w:color w:val="000000"/>
          <w:spacing w:val="-2"/>
          <w:sz w:val="20"/>
          <w:lang w:val="es-ES"/>
        </w:rPr>
        <w:t>000 Euros a los proyectos más notables elegidos entre los premiados.</w:t>
      </w:r>
    </w:p>
    <w:p w:rsidR="007F1B99" w:rsidRPr="00A17530" w:rsidRDefault="007F1B99" w:rsidP="00A17530">
      <w:pPr>
        <w:suppressAutoHyphens/>
        <w:ind w:right="57"/>
        <w:jc w:val="both"/>
        <w:rPr>
          <w:rFonts w:cs="Arial"/>
          <w:color w:val="000000"/>
          <w:spacing w:val="-2"/>
          <w:sz w:val="20"/>
          <w:lang w:val="es-ES"/>
        </w:rPr>
      </w:pPr>
      <w:r w:rsidRPr="00A17530">
        <w:rPr>
          <w:rFonts w:cs="Arial"/>
          <w:color w:val="000000"/>
          <w:spacing w:val="-2"/>
          <w:sz w:val="20"/>
          <w:lang w:val="es-ES"/>
        </w:rPr>
        <w:t xml:space="preserve">El Premio Unión Europea de Patrimonio Cultural / Premios Europa </w:t>
      </w:r>
      <w:proofErr w:type="spellStart"/>
      <w:r w:rsidRPr="00A17530">
        <w:rPr>
          <w:rFonts w:cs="Arial"/>
          <w:color w:val="000000"/>
          <w:spacing w:val="-2"/>
          <w:sz w:val="20"/>
          <w:lang w:val="es-ES"/>
        </w:rPr>
        <w:t>Nostra</w:t>
      </w:r>
      <w:proofErr w:type="spellEnd"/>
      <w:r w:rsidRPr="00A17530">
        <w:rPr>
          <w:rFonts w:cs="Arial"/>
          <w:color w:val="000000"/>
          <w:spacing w:val="-2"/>
          <w:sz w:val="20"/>
          <w:lang w:val="es-ES"/>
        </w:rPr>
        <w:t xml:space="preserve"> ha servido para potenciar el sector del Patrimonio en Europa destacando las buenas prácticas, fomentando el intercambio de conocimientos entre fronteras y conectando a las partes interesadas en redes más amplias. También este premio ha supuesto mayores beneficios para los premiados, tales como una mayor difusión a nivel nacional e internacional, financiación y aumento del número de visitantes. Ha incrementado además el interés del público en general por nuestro Patrimonio común destacando su intrínseco carácter europeo.</w:t>
      </w:r>
    </w:p>
    <w:p w:rsidR="007F1B99" w:rsidRPr="00A17530" w:rsidRDefault="007F1B99" w:rsidP="00A17530">
      <w:pPr>
        <w:jc w:val="both"/>
        <w:rPr>
          <w:rFonts w:cs="Arial"/>
          <w:b/>
          <w:sz w:val="24"/>
          <w:szCs w:val="24"/>
          <w:lang w:val="es-ES"/>
        </w:rPr>
      </w:pPr>
      <w:bookmarkStart w:id="2" w:name="h.gjdgxs" w:colFirst="0" w:colLast="0"/>
      <w:bookmarkEnd w:id="2"/>
    </w:p>
    <w:p w:rsidR="007F1B99" w:rsidRPr="00A17530" w:rsidRDefault="007F1B99" w:rsidP="00A17530">
      <w:pPr>
        <w:suppressAutoHyphens/>
        <w:jc w:val="both"/>
        <w:rPr>
          <w:b/>
          <w:color w:val="000000"/>
          <w:spacing w:val="-2"/>
          <w:szCs w:val="22"/>
          <w:lang w:val="es-ES"/>
        </w:rPr>
      </w:pPr>
      <w:r w:rsidRPr="00A17530">
        <w:rPr>
          <w:b/>
          <w:color w:val="000000"/>
          <w:spacing w:val="-2"/>
          <w:szCs w:val="22"/>
          <w:lang w:val="es-ES"/>
        </w:rPr>
        <w:t xml:space="preserve">Europa </w:t>
      </w:r>
      <w:proofErr w:type="spellStart"/>
      <w:r w:rsidRPr="00A17530">
        <w:rPr>
          <w:b/>
          <w:color w:val="000000"/>
          <w:spacing w:val="-2"/>
          <w:szCs w:val="22"/>
          <w:lang w:val="es-ES"/>
        </w:rPr>
        <w:t>Nostra</w:t>
      </w:r>
      <w:proofErr w:type="spellEnd"/>
    </w:p>
    <w:p w:rsidR="007F1B99" w:rsidRPr="00A17530" w:rsidRDefault="00C6117E" w:rsidP="00A17530">
      <w:pPr>
        <w:suppressAutoHyphens/>
        <w:jc w:val="both"/>
        <w:rPr>
          <w:spacing w:val="-2"/>
          <w:sz w:val="20"/>
          <w:lang w:val="pt-PT"/>
        </w:rPr>
      </w:pPr>
      <w:hyperlink r:id="rId23">
        <w:r w:rsidR="007F1B99" w:rsidRPr="00E44D26">
          <w:rPr>
            <w:rFonts w:cs="Arial"/>
            <w:color w:val="0000FF"/>
            <w:spacing w:val="-2"/>
            <w:sz w:val="20"/>
            <w:u w:val="single"/>
            <w:lang w:val="es-ES"/>
          </w:rPr>
          <w:t xml:space="preserve">Europa </w:t>
        </w:r>
        <w:proofErr w:type="spellStart"/>
        <w:r w:rsidR="007F1B99" w:rsidRPr="00E44D26">
          <w:rPr>
            <w:rFonts w:cs="Arial"/>
            <w:color w:val="0000FF"/>
            <w:spacing w:val="-2"/>
            <w:sz w:val="20"/>
            <w:u w:val="single"/>
            <w:lang w:val="es-ES"/>
          </w:rPr>
          <w:t>Nostra</w:t>
        </w:r>
        <w:proofErr w:type="spellEnd"/>
      </w:hyperlink>
      <w:r w:rsidR="007F1B99" w:rsidRPr="00A17530">
        <w:rPr>
          <w:rFonts w:cs="Arial"/>
          <w:spacing w:val="-2"/>
          <w:sz w:val="20"/>
          <w:lang w:val="es-ES"/>
        </w:rPr>
        <w:t xml:space="preserve"> es la Federación pan-Europea de Organizaciones No Gubernamentales relacionadas con el Patrimonio, apoyada por una amplia red de instituciones públicas, organizaciones privadas y particulares de 40 países.  Europa </w:t>
      </w:r>
      <w:proofErr w:type="spellStart"/>
      <w:r w:rsidR="007F1B99" w:rsidRPr="00A17530">
        <w:rPr>
          <w:rFonts w:cs="Arial"/>
          <w:spacing w:val="-2"/>
          <w:sz w:val="20"/>
          <w:lang w:val="es-ES"/>
        </w:rPr>
        <w:t>Nostra</w:t>
      </w:r>
      <w:proofErr w:type="spellEnd"/>
      <w:r w:rsidR="007F1B99" w:rsidRPr="00A17530">
        <w:rPr>
          <w:rFonts w:cs="Arial"/>
          <w:spacing w:val="-2"/>
          <w:sz w:val="20"/>
          <w:lang w:val="es-ES"/>
        </w:rPr>
        <w:t xml:space="preserve"> es la voz de la sociedad civil para la conservación del Patrimonio Cultural y Natural de Europa. Fundada en 1963, Europa </w:t>
      </w:r>
      <w:proofErr w:type="spellStart"/>
      <w:r w:rsidR="007F1B99" w:rsidRPr="00A17530">
        <w:rPr>
          <w:rFonts w:cs="Arial"/>
          <w:spacing w:val="-2"/>
          <w:sz w:val="20"/>
          <w:lang w:val="es-ES"/>
        </w:rPr>
        <w:t>Nostra</w:t>
      </w:r>
      <w:proofErr w:type="spellEnd"/>
      <w:r w:rsidR="007F1B99" w:rsidRPr="00A17530">
        <w:rPr>
          <w:rFonts w:cs="Arial"/>
          <w:spacing w:val="-2"/>
          <w:sz w:val="20"/>
          <w:lang w:val="es-ES"/>
        </w:rPr>
        <w:t xml:space="preserve"> es reconocida actualmente como la organización de patrimonio más representativa e influyente en Europa. Su Presidente es </w:t>
      </w:r>
      <w:r w:rsidR="007F1B99" w:rsidRPr="00A17530">
        <w:rPr>
          <w:rFonts w:cs="Arial"/>
          <w:b/>
          <w:spacing w:val="-2"/>
          <w:sz w:val="20"/>
          <w:lang w:val="es-ES"/>
        </w:rPr>
        <w:t>Plácido Domingo</w:t>
      </w:r>
      <w:r w:rsidR="007F1B99" w:rsidRPr="00A17530">
        <w:rPr>
          <w:rFonts w:cs="Arial"/>
          <w:spacing w:val="-2"/>
          <w:sz w:val="20"/>
          <w:lang w:val="es-ES"/>
        </w:rPr>
        <w:t xml:space="preserve">. Europa </w:t>
      </w:r>
      <w:proofErr w:type="spellStart"/>
      <w:r w:rsidR="007F1B99" w:rsidRPr="00A17530">
        <w:rPr>
          <w:rFonts w:cs="Arial"/>
          <w:spacing w:val="-2"/>
          <w:sz w:val="20"/>
          <w:lang w:val="es-ES"/>
        </w:rPr>
        <w:t>Nostra</w:t>
      </w:r>
      <w:proofErr w:type="spellEnd"/>
      <w:r w:rsidR="007F1B99" w:rsidRPr="00A17530">
        <w:rPr>
          <w:rFonts w:cs="Arial"/>
          <w:spacing w:val="-2"/>
          <w:sz w:val="20"/>
          <w:lang w:val="es-ES"/>
        </w:rPr>
        <w:t xml:space="preserve"> trabaja para salvar los monumentos, sitios y entornos europeos en peligro, especialmente a través del programa “</w:t>
      </w:r>
      <w:proofErr w:type="spellStart"/>
      <w:r w:rsidR="007F1B99" w:rsidRPr="00A17530">
        <w:rPr>
          <w:rFonts w:cs="Arial"/>
          <w:spacing w:val="-2"/>
          <w:sz w:val="20"/>
          <w:lang w:val="es-ES"/>
        </w:rPr>
        <w:t>The</w:t>
      </w:r>
      <w:proofErr w:type="spellEnd"/>
      <w:r w:rsidR="007F1B99" w:rsidRPr="00A17530">
        <w:rPr>
          <w:rFonts w:cs="Arial"/>
          <w:spacing w:val="-2"/>
          <w:sz w:val="20"/>
          <w:lang w:val="es-ES"/>
        </w:rPr>
        <w:t xml:space="preserve"> 7 </w:t>
      </w:r>
      <w:proofErr w:type="spellStart"/>
      <w:r w:rsidR="007F1B99" w:rsidRPr="00A17530">
        <w:rPr>
          <w:rFonts w:cs="Arial"/>
          <w:spacing w:val="-2"/>
          <w:sz w:val="20"/>
          <w:lang w:val="es-ES"/>
        </w:rPr>
        <w:t>Most</w:t>
      </w:r>
      <w:proofErr w:type="spellEnd"/>
      <w:r w:rsidR="007F1B99" w:rsidRPr="00A17530">
        <w:rPr>
          <w:rFonts w:cs="Arial"/>
          <w:spacing w:val="-2"/>
          <w:sz w:val="20"/>
          <w:lang w:val="es-ES"/>
        </w:rPr>
        <w:t xml:space="preserve"> </w:t>
      </w:r>
      <w:proofErr w:type="spellStart"/>
      <w:r w:rsidR="007F1B99" w:rsidRPr="00A17530">
        <w:rPr>
          <w:rFonts w:cs="Arial"/>
          <w:spacing w:val="-2"/>
          <w:sz w:val="20"/>
          <w:lang w:val="es-ES"/>
        </w:rPr>
        <w:t>Endangered</w:t>
      </w:r>
      <w:proofErr w:type="spellEnd"/>
      <w:r w:rsidR="007F1B99" w:rsidRPr="00E44D26">
        <w:rPr>
          <w:rFonts w:cs="Arial"/>
          <w:spacing w:val="-2"/>
          <w:sz w:val="20"/>
          <w:lang w:val="es-ES"/>
        </w:rPr>
        <w:t>”</w:t>
      </w:r>
      <w:r w:rsidR="007F1B99" w:rsidRPr="00A17530">
        <w:rPr>
          <w:rFonts w:cs="Arial"/>
          <w:spacing w:val="-2"/>
          <w:sz w:val="20"/>
          <w:lang w:val="es-ES"/>
        </w:rPr>
        <w:t xml:space="preserve">. Reconoce la excelencia mediante el Premio Unión Europea de Patrimonio Cultural / Premios Europa </w:t>
      </w:r>
      <w:proofErr w:type="spellStart"/>
      <w:r w:rsidR="007F1B99" w:rsidRPr="00A17530">
        <w:rPr>
          <w:rFonts w:cs="Arial"/>
          <w:spacing w:val="-2"/>
          <w:sz w:val="20"/>
          <w:lang w:val="es-ES"/>
        </w:rPr>
        <w:t>Nostra</w:t>
      </w:r>
      <w:proofErr w:type="spellEnd"/>
      <w:r w:rsidR="007F1B99" w:rsidRPr="00A17530">
        <w:rPr>
          <w:rFonts w:cs="Arial"/>
          <w:spacing w:val="-2"/>
          <w:sz w:val="20"/>
          <w:lang w:val="es-ES"/>
        </w:rPr>
        <w:t xml:space="preserve">. También contribuye a la formulación y aplicación de estrategias y políticas europeas relacionadas con el Patrimonio, a través del diálogo con las instituciones europeas y la coordinación de la Alianza de Patrimonio Europeo 3.3. </w:t>
      </w:r>
      <w:r w:rsidR="007F1B99" w:rsidRPr="00A17530">
        <w:rPr>
          <w:rFonts w:cs="Arial"/>
          <w:spacing w:val="-2"/>
          <w:sz w:val="20"/>
          <w:lang w:val="pt-PT"/>
        </w:rPr>
        <w:t xml:space="preserve">Europa Nostra está representada en España por </w:t>
      </w:r>
      <w:r w:rsidR="00823271">
        <w:fldChar w:fldCharType="begin"/>
      </w:r>
      <w:r w:rsidR="00823271">
        <w:instrText xml:space="preserve"> HYPERLINK "http://www.hispanianostra.org/" </w:instrText>
      </w:r>
      <w:r w:rsidR="00823271">
        <w:fldChar w:fldCharType="separate"/>
      </w:r>
      <w:r w:rsidR="007F1B99" w:rsidRPr="00E44D26">
        <w:rPr>
          <w:rFonts w:cs="Arial"/>
          <w:color w:val="0000FF"/>
          <w:spacing w:val="-2"/>
          <w:sz w:val="20"/>
          <w:u w:val="single"/>
          <w:lang w:val="pt-PT"/>
        </w:rPr>
        <w:t>Hispania Nostra</w:t>
      </w:r>
      <w:r w:rsidR="00823271">
        <w:rPr>
          <w:rFonts w:cs="Arial"/>
          <w:color w:val="0000FF"/>
          <w:spacing w:val="-2"/>
          <w:sz w:val="20"/>
          <w:u w:val="single"/>
          <w:lang w:val="pt-PT"/>
        </w:rPr>
        <w:fldChar w:fldCharType="end"/>
      </w:r>
      <w:r w:rsidR="007F1B99" w:rsidRPr="00A17530">
        <w:rPr>
          <w:rFonts w:cs="Arial"/>
          <w:spacing w:val="-2"/>
          <w:sz w:val="20"/>
          <w:lang w:val="pt-PT"/>
        </w:rPr>
        <w:t>.</w:t>
      </w:r>
    </w:p>
    <w:p w:rsidR="007F1B99" w:rsidRPr="00A17530" w:rsidRDefault="007F1B99" w:rsidP="00A17530">
      <w:pPr>
        <w:jc w:val="both"/>
        <w:rPr>
          <w:rFonts w:cs="Arial"/>
          <w:b/>
          <w:sz w:val="24"/>
          <w:szCs w:val="24"/>
          <w:lang w:val="pt-PT"/>
        </w:rPr>
      </w:pPr>
    </w:p>
    <w:p w:rsidR="007F1B99" w:rsidRPr="00A17530" w:rsidRDefault="007F1B99" w:rsidP="00A17530">
      <w:pPr>
        <w:suppressAutoHyphens/>
        <w:jc w:val="both"/>
        <w:rPr>
          <w:rFonts w:cs="Arial"/>
          <w:color w:val="000000"/>
          <w:spacing w:val="-2"/>
          <w:szCs w:val="22"/>
          <w:lang w:val="pt-PT"/>
        </w:rPr>
      </w:pPr>
      <w:r w:rsidRPr="00A17530">
        <w:rPr>
          <w:b/>
          <w:color w:val="000000"/>
          <w:spacing w:val="-2"/>
          <w:szCs w:val="22"/>
          <w:lang w:val="pt-PT"/>
        </w:rPr>
        <w:t>Creative Europe</w:t>
      </w:r>
    </w:p>
    <w:p w:rsidR="007F1B99" w:rsidRPr="0013091C" w:rsidRDefault="00C6117E" w:rsidP="005637D1">
      <w:pPr>
        <w:jc w:val="both"/>
        <w:rPr>
          <w:sz w:val="20"/>
          <w:lang w:val="es-ES"/>
        </w:rPr>
      </w:pPr>
      <w:hyperlink r:id="rId24" w:history="1">
        <w:proofErr w:type="spellStart"/>
        <w:r w:rsidR="007F1B99" w:rsidRPr="00A17530">
          <w:rPr>
            <w:rFonts w:cs="Arial"/>
            <w:color w:val="0000FF"/>
            <w:spacing w:val="-2"/>
            <w:sz w:val="20"/>
            <w:u w:val="single"/>
            <w:lang w:val="es-ES"/>
          </w:rPr>
          <w:t>Creative</w:t>
        </w:r>
        <w:proofErr w:type="spellEnd"/>
        <w:r w:rsidR="007F1B99" w:rsidRPr="00A17530">
          <w:rPr>
            <w:rFonts w:cs="Arial"/>
            <w:color w:val="0000FF"/>
            <w:spacing w:val="-2"/>
            <w:sz w:val="20"/>
            <w:u w:val="single"/>
            <w:lang w:val="es-ES"/>
          </w:rPr>
          <w:t xml:space="preserve"> </w:t>
        </w:r>
        <w:proofErr w:type="spellStart"/>
        <w:r w:rsidR="007F1B99" w:rsidRPr="00A17530">
          <w:rPr>
            <w:rFonts w:cs="Arial"/>
            <w:color w:val="0000FF"/>
            <w:spacing w:val="-2"/>
            <w:sz w:val="20"/>
            <w:u w:val="single"/>
            <w:lang w:val="es-ES"/>
          </w:rPr>
          <w:t>Europe</w:t>
        </w:r>
        <w:proofErr w:type="spellEnd"/>
      </w:hyperlink>
      <w:r w:rsidR="007F1B99" w:rsidRPr="00A17530">
        <w:rPr>
          <w:rFonts w:cs="Arial"/>
          <w:color w:val="000000"/>
          <w:spacing w:val="-2"/>
          <w:sz w:val="20"/>
          <w:lang w:val="es-ES"/>
        </w:rPr>
        <w:t xml:space="preserve"> es el nuevo programa de la Unión Europea para apoyar a los sectores culturales y creativos, permitiéndoles incrementar su contribución al empleo y al crecimiento. Con un presupuesto de 1.46 billones de euros, apoya a organizaciones en los campos de patrimonio, artes escénicas, bellas artes, publicidad, cine, TV, música, y video juegos, así como a miles de artistas y profesionales del sector cultural y audiovisual. Esta financiación les permitirá llevar a cabo su trabajo a lo largo de Europa, llegar a nuevas audiencias y desarrollar las técnicas propias de la era digital.</w:t>
      </w:r>
    </w:p>
    <w:sectPr w:rsidR="007F1B99" w:rsidRPr="0013091C" w:rsidSect="00F273A9">
      <w:footerReference w:type="default" r:id="rId25"/>
      <w:pgSz w:w="11907" w:h="16840" w:code="9"/>
      <w:pgMar w:top="45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7E" w:rsidRDefault="00C6117E">
      <w:r>
        <w:separator/>
      </w:r>
    </w:p>
  </w:endnote>
  <w:endnote w:type="continuationSeparator" w:id="0">
    <w:p w:rsidR="00C6117E" w:rsidRDefault="00C6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99" w:rsidRDefault="007F1B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7E" w:rsidRDefault="00C6117E">
      <w:r>
        <w:separator/>
      </w:r>
    </w:p>
  </w:footnote>
  <w:footnote w:type="continuationSeparator" w:id="0">
    <w:p w:rsidR="00C6117E" w:rsidRDefault="00C61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316"/>
    <w:rsid w:val="00004E21"/>
    <w:rsid w:val="00007311"/>
    <w:rsid w:val="000073EE"/>
    <w:rsid w:val="0001621A"/>
    <w:rsid w:val="00022446"/>
    <w:rsid w:val="000302AC"/>
    <w:rsid w:val="000317F7"/>
    <w:rsid w:val="00036F36"/>
    <w:rsid w:val="00041DD5"/>
    <w:rsid w:val="0005166C"/>
    <w:rsid w:val="000616E2"/>
    <w:rsid w:val="000662AE"/>
    <w:rsid w:val="00067477"/>
    <w:rsid w:val="000758D8"/>
    <w:rsid w:val="00085703"/>
    <w:rsid w:val="00085FD5"/>
    <w:rsid w:val="0009760C"/>
    <w:rsid w:val="000A27F6"/>
    <w:rsid w:val="000A51B5"/>
    <w:rsid w:val="000A6584"/>
    <w:rsid w:val="000B432F"/>
    <w:rsid w:val="000B51C1"/>
    <w:rsid w:val="000B7EFA"/>
    <w:rsid w:val="000C152B"/>
    <w:rsid w:val="000C6CAB"/>
    <w:rsid w:val="000C76CE"/>
    <w:rsid w:val="000D44DB"/>
    <w:rsid w:val="000D47A9"/>
    <w:rsid w:val="000D7588"/>
    <w:rsid w:val="000E0869"/>
    <w:rsid w:val="000F4DBA"/>
    <w:rsid w:val="00105DD9"/>
    <w:rsid w:val="00111B4D"/>
    <w:rsid w:val="00113B70"/>
    <w:rsid w:val="001210F2"/>
    <w:rsid w:val="001269BD"/>
    <w:rsid w:val="0013091C"/>
    <w:rsid w:val="0013746A"/>
    <w:rsid w:val="00143AC4"/>
    <w:rsid w:val="00146BFB"/>
    <w:rsid w:val="00154FD9"/>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9D"/>
    <w:rsid w:val="00230B97"/>
    <w:rsid w:val="00237016"/>
    <w:rsid w:val="00242081"/>
    <w:rsid w:val="002453FD"/>
    <w:rsid w:val="00251AA9"/>
    <w:rsid w:val="002542B0"/>
    <w:rsid w:val="002621F3"/>
    <w:rsid w:val="00271446"/>
    <w:rsid w:val="002718EC"/>
    <w:rsid w:val="00273819"/>
    <w:rsid w:val="00273A1F"/>
    <w:rsid w:val="00274D31"/>
    <w:rsid w:val="00277F02"/>
    <w:rsid w:val="002821E8"/>
    <w:rsid w:val="00286A55"/>
    <w:rsid w:val="0028738A"/>
    <w:rsid w:val="00294808"/>
    <w:rsid w:val="002A4E0F"/>
    <w:rsid w:val="002A6103"/>
    <w:rsid w:val="002B19D2"/>
    <w:rsid w:val="002C0411"/>
    <w:rsid w:val="002C0908"/>
    <w:rsid w:val="002C13A8"/>
    <w:rsid w:val="002C5005"/>
    <w:rsid w:val="002C7F24"/>
    <w:rsid w:val="002D74AE"/>
    <w:rsid w:val="002D7AC9"/>
    <w:rsid w:val="002E4CDC"/>
    <w:rsid w:val="002F69AF"/>
    <w:rsid w:val="002F7DE1"/>
    <w:rsid w:val="003106D2"/>
    <w:rsid w:val="0031664A"/>
    <w:rsid w:val="00324EA4"/>
    <w:rsid w:val="003340BC"/>
    <w:rsid w:val="00335D59"/>
    <w:rsid w:val="00347857"/>
    <w:rsid w:val="00347D00"/>
    <w:rsid w:val="00371778"/>
    <w:rsid w:val="00381ACC"/>
    <w:rsid w:val="003A004D"/>
    <w:rsid w:val="003B5279"/>
    <w:rsid w:val="003B5E88"/>
    <w:rsid w:val="003B6581"/>
    <w:rsid w:val="003E07D4"/>
    <w:rsid w:val="003F3F7B"/>
    <w:rsid w:val="003F522D"/>
    <w:rsid w:val="003F5EA4"/>
    <w:rsid w:val="003F7AA5"/>
    <w:rsid w:val="00407671"/>
    <w:rsid w:val="0041092B"/>
    <w:rsid w:val="004127B3"/>
    <w:rsid w:val="00421D85"/>
    <w:rsid w:val="004243C8"/>
    <w:rsid w:val="00424B38"/>
    <w:rsid w:val="00437BB2"/>
    <w:rsid w:val="0044051B"/>
    <w:rsid w:val="00447767"/>
    <w:rsid w:val="00454DB5"/>
    <w:rsid w:val="00456693"/>
    <w:rsid w:val="004709BB"/>
    <w:rsid w:val="00471A88"/>
    <w:rsid w:val="00473B7E"/>
    <w:rsid w:val="00477648"/>
    <w:rsid w:val="0049793F"/>
    <w:rsid w:val="00497AE1"/>
    <w:rsid w:val="00497FE8"/>
    <w:rsid w:val="004A4A8F"/>
    <w:rsid w:val="004A79CE"/>
    <w:rsid w:val="004B33B2"/>
    <w:rsid w:val="004B6074"/>
    <w:rsid w:val="004B7F9F"/>
    <w:rsid w:val="004C170E"/>
    <w:rsid w:val="004C7A06"/>
    <w:rsid w:val="004D327A"/>
    <w:rsid w:val="004D568D"/>
    <w:rsid w:val="004D6175"/>
    <w:rsid w:val="004D653E"/>
    <w:rsid w:val="004D7DFB"/>
    <w:rsid w:val="004E0C47"/>
    <w:rsid w:val="004E1230"/>
    <w:rsid w:val="004F2B6D"/>
    <w:rsid w:val="004F3127"/>
    <w:rsid w:val="004F492A"/>
    <w:rsid w:val="0050059F"/>
    <w:rsid w:val="00506505"/>
    <w:rsid w:val="00514C0E"/>
    <w:rsid w:val="00521551"/>
    <w:rsid w:val="005265ED"/>
    <w:rsid w:val="00526ED6"/>
    <w:rsid w:val="00530579"/>
    <w:rsid w:val="0053617F"/>
    <w:rsid w:val="00540936"/>
    <w:rsid w:val="00542DB8"/>
    <w:rsid w:val="00547179"/>
    <w:rsid w:val="00555ABF"/>
    <w:rsid w:val="00561B31"/>
    <w:rsid w:val="005631AF"/>
    <w:rsid w:val="00563219"/>
    <w:rsid w:val="005637D1"/>
    <w:rsid w:val="00566A79"/>
    <w:rsid w:val="0056780C"/>
    <w:rsid w:val="00567C78"/>
    <w:rsid w:val="00567EE1"/>
    <w:rsid w:val="00570EE3"/>
    <w:rsid w:val="005873FB"/>
    <w:rsid w:val="005908F7"/>
    <w:rsid w:val="005A1D97"/>
    <w:rsid w:val="005A22E6"/>
    <w:rsid w:val="005A4843"/>
    <w:rsid w:val="005B6311"/>
    <w:rsid w:val="005B6B28"/>
    <w:rsid w:val="005B7BC7"/>
    <w:rsid w:val="005C0198"/>
    <w:rsid w:val="005D1F8D"/>
    <w:rsid w:val="005D258B"/>
    <w:rsid w:val="005D3232"/>
    <w:rsid w:val="005D4E3E"/>
    <w:rsid w:val="005D6ED5"/>
    <w:rsid w:val="005E4F4B"/>
    <w:rsid w:val="005E50C2"/>
    <w:rsid w:val="005E5C2D"/>
    <w:rsid w:val="005E6865"/>
    <w:rsid w:val="005E7052"/>
    <w:rsid w:val="005F070F"/>
    <w:rsid w:val="005F1610"/>
    <w:rsid w:val="005F1E4F"/>
    <w:rsid w:val="005F20DC"/>
    <w:rsid w:val="005F2AF9"/>
    <w:rsid w:val="005F2E55"/>
    <w:rsid w:val="005F4017"/>
    <w:rsid w:val="005F7617"/>
    <w:rsid w:val="0060059C"/>
    <w:rsid w:val="0060061F"/>
    <w:rsid w:val="006015FE"/>
    <w:rsid w:val="006102BA"/>
    <w:rsid w:val="00611032"/>
    <w:rsid w:val="00612300"/>
    <w:rsid w:val="00614CAB"/>
    <w:rsid w:val="00615A63"/>
    <w:rsid w:val="006167D1"/>
    <w:rsid w:val="00621BB8"/>
    <w:rsid w:val="006229F5"/>
    <w:rsid w:val="00623B94"/>
    <w:rsid w:val="00635D03"/>
    <w:rsid w:val="006377BA"/>
    <w:rsid w:val="00642904"/>
    <w:rsid w:val="00652116"/>
    <w:rsid w:val="00654699"/>
    <w:rsid w:val="006547E3"/>
    <w:rsid w:val="006607B5"/>
    <w:rsid w:val="00661A13"/>
    <w:rsid w:val="00662E3D"/>
    <w:rsid w:val="00662FF0"/>
    <w:rsid w:val="00665B50"/>
    <w:rsid w:val="006704F1"/>
    <w:rsid w:val="00671490"/>
    <w:rsid w:val="00673402"/>
    <w:rsid w:val="00673F1F"/>
    <w:rsid w:val="0067445C"/>
    <w:rsid w:val="0068328B"/>
    <w:rsid w:val="006854D9"/>
    <w:rsid w:val="00685CA6"/>
    <w:rsid w:val="00687BE9"/>
    <w:rsid w:val="00687FE3"/>
    <w:rsid w:val="00691A18"/>
    <w:rsid w:val="00696458"/>
    <w:rsid w:val="006A35D2"/>
    <w:rsid w:val="006A42DC"/>
    <w:rsid w:val="006B0E3B"/>
    <w:rsid w:val="006B4000"/>
    <w:rsid w:val="006B54D4"/>
    <w:rsid w:val="006C1803"/>
    <w:rsid w:val="006C2084"/>
    <w:rsid w:val="006C5C01"/>
    <w:rsid w:val="006C6325"/>
    <w:rsid w:val="006C7DAE"/>
    <w:rsid w:val="006D1B9C"/>
    <w:rsid w:val="006D699A"/>
    <w:rsid w:val="006E4257"/>
    <w:rsid w:val="006E4905"/>
    <w:rsid w:val="006E4A85"/>
    <w:rsid w:val="006F5418"/>
    <w:rsid w:val="006F730A"/>
    <w:rsid w:val="0070069A"/>
    <w:rsid w:val="00711AAF"/>
    <w:rsid w:val="00713DBB"/>
    <w:rsid w:val="00716A19"/>
    <w:rsid w:val="00733A66"/>
    <w:rsid w:val="0074187C"/>
    <w:rsid w:val="00742AEB"/>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B32CD"/>
    <w:rsid w:val="007B5479"/>
    <w:rsid w:val="007E352A"/>
    <w:rsid w:val="007E50C9"/>
    <w:rsid w:val="007E6811"/>
    <w:rsid w:val="007E6D04"/>
    <w:rsid w:val="007F0C4D"/>
    <w:rsid w:val="007F1B99"/>
    <w:rsid w:val="0080110E"/>
    <w:rsid w:val="00803E0C"/>
    <w:rsid w:val="008047A2"/>
    <w:rsid w:val="00811722"/>
    <w:rsid w:val="00812ED0"/>
    <w:rsid w:val="00815908"/>
    <w:rsid w:val="00817F47"/>
    <w:rsid w:val="0082232D"/>
    <w:rsid w:val="00823271"/>
    <w:rsid w:val="00823D68"/>
    <w:rsid w:val="00832814"/>
    <w:rsid w:val="00833658"/>
    <w:rsid w:val="0083397F"/>
    <w:rsid w:val="008373F5"/>
    <w:rsid w:val="008374E5"/>
    <w:rsid w:val="0083757D"/>
    <w:rsid w:val="00842045"/>
    <w:rsid w:val="0084325D"/>
    <w:rsid w:val="00846835"/>
    <w:rsid w:val="00847DF5"/>
    <w:rsid w:val="008506E7"/>
    <w:rsid w:val="008613D7"/>
    <w:rsid w:val="00864A36"/>
    <w:rsid w:val="008663A9"/>
    <w:rsid w:val="00870B4A"/>
    <w:rsid w:val="00875CD6"/>
    <w:rsid w:val="00883E53"/>
    <w:rsid w:val="0089687C"/>
    <w:rsid w:val="008A1B6D"/>
    <w:rsid w:val="008A2007"/>
    <w:rsid w:val="008A31F7"/>
    <w:rsid w:val="008A3A72"/>
    <w:rsid w:val="008A4014"/>
    <w:rsid w:val="008A68B3"/>
    <w:rsid w:val="008B174E"/>
    <w:rsid w:val="008B5D59"/>
    <w:rsid w:val="008C28D9"/>
    <w:rsid w:val="008C3E6F"/>
    <w:rsid w:val="008C758E"/>
    <w:rsid w:val="008D59DD"/>
    <w:rsid w:val="008E16A7"/>
    <w:rsid w:val="008E1C1C"/>
    <w:rsid w:val="008E475E"/>
    <w:rsid w:val="008E5B6E"/>
    <w:rsid w:val="008E64A1"/>
    <w:rsid w:val="008F785C"/>
    <w:rsid w:val="00904BD0"/>
    <w:rsid w:val="009073AA"/>
    <w:rsid w:val="00907BE8"/>
    <w:rsid w:val="00911E38"/>
    <w:rsid w:val="0091724B"/>
    <w:rsid w:val="0092086F"/>
    <w:rsid w:val="00920C9E"/>
    <w:rsid w:val="009235FA"/>
    <w:rsid w:val="0093227A"/>
    <w:rsid w:val="009436C7"/>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32D1"/>
    <w:rsid w:val="009B6C94"/>
    <w:rsid w:val="009B7BC5"/>
    <w:rsid w:val="009C0453"/>
    <w:rsid w:val="009C5FF2"/>
    <w:rsid w:val="009E0910"/>
    <w:rsid w:val="009E1504"/>
    <w:rsid w:val="00A061AB"/>
    <w:rsid w:val="00A1738F"/>
    <w:rsid w:val="00A17530"/>
    <w:rsid w:val="00A25C5C"/>
    <w:rsid w:val="00A31366"/>
    <w:rsid w:val="00A31717"/>
    <w:rsid w:val="00A33C47"/>
    <w:rsid w:val="00A36BE4"/>
    <w:rsid w:val="00A41139"/>
    <w:rsid w:val="00A42287"/>
    <w:rsid w:val="00A423CB"/>
    <w:rsid w:val="00A42D1A"/>
    <w:rsid w:val="00A714A1"/>
    <w:rsid w:val="00A81216"/>
    <w:rsid w:val="00A8597A"/>
    <w:rsid w:val="00A91BA6"/>
    <w:rsid w:val="00A92A4F"/>
    <w:rsid w:val="00A9613E"/>
    <w:rsid w:val="00AA0EF6"/>
    <w:rsid w:val="00AA3C06"/>
    <w:rsid w:val="00AA584D"/>
    <w:rsid w:val="00AB1550"/>
    <w:rsid w:val="00AB265E"/>
    <w:rsid w:val="00AB660A"/>
    <w:rsid w:val="00AC04E6"/>
    <w:rsid w:val="00AC1592"/>
    <w:rsid w:val="00AC5C97"/>
    <w:rsid w:val="00AC61DD"/>
    <w:rsid w:val="00AF3C3C"/>
    <w:rsid w:val="00B05386"/>
    <w:rsid w:val="00B20701"/>
    <w:rsid w:val="00B22720"/>
    <w:rsid w:val="00B22B7E"/>
    <w:rsid w:val="00B22DFD"/>
    <w:rsid w:val="00B24770"/>
    <w:rsid w:val="00B26B8C"/>
    <w:rsid w:val="00B31914"/>
    <w:rsid w:val="00B36DDC"/>
    <w:rsid w:val="00B41B80"/>
    <w:rsid w:val="00B46F1C"/>
    <w:rsid w:val="00B47201"/>
    <w:rsid w:val="00B5360B"/>
    <w:rsid w:val="00B5694B"/>
    <w:rsid w:val="00B7644F"/>
    <w:rsid w:val="00B823E7"/>
    <w:rsid w:val="00B86157"/>
    <w:rsid w:val="00B90533"/>
    <w:rsid w:val="00B95385"/>
    <w:rsid w:val="00B96F4D"/>
    <w:rsid w:val="00B97CE4"/>
    <w:rsid w:val="00BA0176"/>
    <w:rsid w:val="00BA6AAC"/>
    <w:rsid w:val="00BB6040"/>
    <w:rsid w:val="00BC09D5"/>
    <w:rsid w:val="00BC1DA9"/>
    <w:rsid w:val="00BC2C35"/>
    <w:rsid w:val="00BC37DD"/>
    <w:rsid w:val="00BC4DC6"/>
    <w:rsid w:val="00BC57C0"/>
    <w:rsid w:val="00BD1C50"/>
    <w:rsid w:val="00BD4FCF"/>
    <w:rsid w:val="00BE131E"/>
    <w:rsid w:val="00BF01F2"/>
    <w:rsid w:val="00BF2D86"/>
    <w:rsid w:val="00BF3328"/>
    <w:rsid w:val="00BF45A1"/>
    <w:rsid w:val="00C009D7"/>
    <w:rsid w:val="00C03F42"/>
    <w:rsid w:val="00C07589"/>
    <w:rsid w:val="00C10C29"/>
    <w:rsid w:val="00C10D9A"/>
    <w:rsid w:val="00C23588"/>
    <w:rsid w:val="00C24431"/>
    <w:rsid w:val="00C27286"/>
    <w:rsid w:val="00C50B74"/>
    <w:rsid w:val="00C5197C"/>
    <w:rsid w:val="00C52CA5"/>
    <w:rsid w:val="00C6117E"/>
    <w:rsid w:val="00C62A66"/>
    <w:rsid w:val="00C62BA8"/>
    <w:rsid w:val="00C6330C"/>
    <w:rsid w:val="00C64ED1"/>
    <w:rsid w:val="00C6784F"/>
    <w:rsid w:val="00C7068D"/>
    <w:rsid w:val="00C723FA"/>
    <w:rsid w:val="00C72E6C"/>
    <w:rsid w:val="00C75154"/>
    <w:rsid w:val="00C768CF"/>
    <w:rsid w:val="00C76BBB"/>
    <w:rsid w:val="00C80133"/>
    <w:rsid w:val="00C81569"/>
    <w:rsid w:val="00C81D1F"/>
    <w:rsid w:val="00C84FCC"/>
    <w:rsid w:val="00C86B2A"/>
    <w:rsid w:val="00C933F4"/>
    <w:rsid w:val="00C95B24"/>
    <w:rsid w:val="00C97C99"/>
    <w:rsid w:val="00CA775E"/>
    <w:rsid w:val="00CB0D98"/>
    <w:rsid w:val="00CC3DE9"/>
    <w:rsid w:val="00CD0316"/>
    <w:rsid w:val="00CD17C2"/>
    <w:rsid w:val="00CD2B97"/>
    <w:rsid w:val="00CE15E5"/>
    <w:rsid w:val="00CE2F43"/>
    <w:rsid w:val="00CE2FCD"/>
    <w:rsid w:val="00CE480C"/>
    <w:rsid w:val="00CE56EE"/>
    <w:rsid w:val="00CF0E1B"/>
    <w:rsid w:val="00CF11E9"/>
    <w:rsid w:val="00D00462"/>
    <w:rsid w:val="00D01190"/>
    <w:rsid w:val="00D011C8"/>
    <w:rsid w:val="00D10D7A"/>
    <w:rsid w:val="00D12B17"/>
    <w:rsid w:val="00D1341E"/>
    <w:rsid w:val="00D229A6"/>
    <w:rsid w:val="00D24D4C"/>
    <w:rsid w:val="00D27A20"/>
    <w:rsid w:val="00D363A5"/>
    <w:rsid w:val="00D436B2"/>
    <w:rsid w:val="00D47DFE"/>
    <w:rsid w:val="00D55C25"/>
    <w:rsid w:val="00D57C15"/>
    <w:rsid w:val="00D65434"/>
    <w:rsid w:val="00D67315"/>
    <w:rsid w:val="00D769FB"/>
    <w:rsid w:val="00D77259"/>
    <w:rsid w:val="00D77FC9"/>
    <w:rsid w:val="00D826CD"/>
    <w:rsid w:val="00D859FE"/>
    <w:rsid w:val="00D9150B"/>
    <w:rsid w:val="00D96E0B"/>
    <w:rsid w:val="00D97869"/>
    <w:rsid w:val="00DA41D5"/>
    <w:rsid w:val="00DA79B1"/>
    <w:rsid w:val="00DC11B2"/>
    <w:rsid w:val="00DC3892"/>
    <w:rsid w:val="00DD09A5"/>
    <w:rsid w:val="00DD0CB3"/>
    <w:rsid w:val="00DD17E5"/>
    <w:rsid w:val="00DD2AE4"/>
    <w:rsid w:val="00DD7067"/>
    <w:rsid w:val="00DE0A65"/>
    <w:rsid w:val="00DE4BE9"/>
    <w:rsid w:val="00DE7742"/>
    <w:rsid w:val="00DF0CC7"/>
    <w:rsid w:val="00DF11D7"/>
    <w:rsid w:val="00DF6AC2"/>
    <w:rsid w:val="00E002E2"/>
    <w:rsid w:val="00E01845"/>
    <w:rsid w:val="00E02CF6"/>
    <w:rsid w:val="00E03014"/>
    <w:rsid w:val="00E03FB8"/>
    <w:rsid w:val="00E064C6"/>
    <w:rsid w:val="00E127A5"/>
    <w:rsid w:val="00E13D05"/>
    <w:rsid w:val="00E22815"/>
    <w:rsid w:val="00E24319"/>
    <w:rsid w:val="00E2747B"/>
    <w:rsid w:val="00E315BA"/>
    <w:rsid w:val="00E44D26"/>
    <w:rsid w:val="00E4654A"/>
    <w:rsid w:val="00E46C41"/>
    <w:rsid w:val="00E5669E"/>
    <w:rsid w:val="00E56A81"/>
    <w:rsid w:val="00E57B02"/>
    <w:rsid w:val="00E77DD0"/>
    <w:rsid w:val="00E8070C"/>
    <w:rsid w:val="00E91F53"/>
    <w:rsid w:val="00E930C9"/>
    <w:rsid w:val="00E96C0A"/>
    <w:rsid w:val="00EB46FC"/>
    <w:rsid w:val="00EB7D0F"/>
    <w:rsid w:val="00EC5D5E"/>
    <w:rsid w:val="00EC7A0B"/>
    <w:rsid w:val="00ED123A"/>
    <w:rsid w:val="00ED398B"/>
    <w:rsid w:val="00ED5F71"/>
    <w:rsid w:val="00EE4E48"/>
    <w:rsid w:val="00EE75D7"/>
    <w:rsid w:val="00EF2B13"/>
    <w:rsid w:val="00EF39F8"/>
    <w:rsid w:val="00F03AB0"/>
    <w:rsid w:val="00F04A4B"/>
    <w:rsid w:val="00F06976"/>
    <w:rsid w:val="00F107CB"/>
    <w:rsid w:val="00F133A1"/>
    <w:rsid w:val="00F17E61"/>
    <w:rsid w:val="00F22839"/>
    <w:rsid w:val="00F25D4D"/>
    <w:rsid w:val="00F2662A"/>
    <w:rsid w:val="00F27037"/>
    <w:rsid w:val="00F273A9"/>
    <w:rsid w:val="00F30692"/>
    <w:rsid w:val="00F32BAE"/>
    <w:rsid w:val="00F4330C"/>
    <w:rsid w:val="00F51CE6"/>
    <w:rsid w:val="00F53306"/>
    <w:rsid w:val="00F54EA5"/>
    <w:rsid w:val="00F57DD9"/>
    <w:rsid w:val="00F7591A"/>
    <w:rsid w:val="00F80B86"/>
    <w:rsid w:val="00F81190"/>
    <w:rsid w:val="00F906A9"/>
    <w:rsid w:val="00F96462"/>
    <w:rsid w:val="00FA2802"/>
    <w:rsid w:val="00FA4FF4"/>
    <w:rsid w:val="00FB2E2F"/>
    <w:rsid w:val="00FB5E05"/>
    <w:rsid w:val="00FB6AA5"/>
    <w:rsid w:val="00FC2F2A"/>
    <w:rsid w:val="00FD677B"/>
    <w:rsid w:val="00FD6DB3"/>
    <w:rsid w:val="00FE06BE"/>
    <w:rsid w:val="00FE2BCA"/>
    <w:rsid w:val="00FE7BB8"/>
    <w:rsid w:val="00FE7FA5"/>
    <w:rsid w:val="00FF25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D827B04-76CC-4122-876C-2167A5AF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lang w:val="en-GB" w:eastAsia="en-GB"/>
    </w:rPr>
  </w:style>
  <w:style w:type="paragraph" w:styleId="Heading1">
    <w:name w:val="heading 1"/>
    <w:basedOn w:val="Normal"/>
    <w:next w:val="Normal"/>
    <w:link w:val="Heading1Char"/>
    <w:uiPriority w:val="99"/>
    <w:qFormat/>
    <w:rsid w:val="004D6175"/>
    <w:pPr>
      <w:keepNext/>
      <w:spacing w:before="240" w:after="240"/>
      <w:outlineLvl w:val="0"/>
    </w:pPr>
    <w:rPr>
      <w:rFonts w:cs="Arial"/>
      <w:b/>
      <w:bCs/>
      <w:kern w:val="32"/>
      <w:sz w:val="32"/>
      <w:szCs w:val="32"/>
    </w:rPr>
  </w:style>
  <w:style w:type="paragraph" w:styleId="Heading2">
    <w:name w:val="heading 2"/>
    <w:basedOn w:val="Normal"/>
    <w:next w:val="Normal"/>
    <w:link w:val="Heading2Char"/>
    <w:uiPriority w:val="99"/>
    <w:qFormat/>
    <w:rsid w:val="004D61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D617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654A"/>
    <w:rPr>
      <w:rFonts w:ascii="Cambria" w:hAnsi="Cambria" w:cs="Times New Roman"/>
      <w:b/>
      <w:bCs/>
      <w:kern w:val="32"/>
      <w:sz w:val="32"/>
      <w:szCs w:val="32"/>
      <w:lang w:val="en-GB" w:eastAsia="en-GB"/>
    </w:rPr>
  </w:style>
  <w:style w:type="character" w:customStyle="1" w:styleId="Heading2Char">
    <w:name w:val="Heading 2 Char"/>
    <w:link w:val="Heading2"/>
    <w:uiPriority w:val="99"/>
    <w:semiHidden/>
    <w:locked/>
    <w:rsid w:val="004D6175"/>
    <w:rPr>
      <w:rFonts w:ascii="Cambria" w:hAnsi="Cambria" w:cs="Times New Roman"/>
      <w:b/>
      <w:i/>
      <w:sz w:val="28"/>
      <w:lang w:val="en-GB" w:eastAsia="en-GB"/>
    </w:rPr>
  </w:style>
  <w:style w:type="character" w:customStyle="1" w:styleId="Heading3Char">
    <w:name w:val="Heading 3 Char"/>
    <w:link w:val="Heading3"/>
    <w:uiPriority w:val="99"/>
    <w:semiHidden/>
    <w:locked/>
    <w:rsid w:val="00E4654A"/>
    <w:rPr>
      <w:rFonts w:ascii="Cambria" w:hAnsi="Cambria" w:cs="Times New Roman"/>
      <w:b/>
      <w:bCs/>
      <w:sz w:val="26"/>
      <w:szCs w:val="26"/>
      <w:lang w:val="en-GB" w:eastAsia="en-GB"/>
    </w:rPr>
  </w:style>
  <w:style w:type="paragraph" w:customStyle="1" w:styleId="1NNote">
    <w:name w:val="1 N° Note"/>
    <w:basedOn w:val="Normal"/>
    <w:next w:val="2Date"/>
    <w:uiPriority w:val="99"/>
    <w:rsid w:val="004D6175"/>
    <w:pPr>
      <w:spacing w:before="120"/>
      <w:jc w:val="right"/>
    </w:pPr>
    <w:rPr>
      <w:b/>
      <w:caps/>
      <w:sz w:val="28"/>
    </w:rPr>
  </w:style>
  <w:style w:type="paragraph" w:customStyle="1" w:styleId="2Date">
    <w:name w:val="2 Date"/>
    <w:basedOn w:val="Normal"/>
    <w:next w:val="3Titre"/>
    <w:uiPriority w:val="99"/>
    <w:rsid w:val="009553EA"/>
    <w:pPr>
      <w:spacing w:before="240"/>
      <w:jc w:val="right"/>
    </w:pPr>
  </w:style>
  <w:style w:type="paragraph" w:customStyle="1" w:styleId="3Titre">
    <w:name w:val="3 Titre"/>
    <w:basedOn w:val="Normal"/>
    <w:next w:val="5Normal"/>
    <w:autoRedefine/>
    <w:uiPriority w:val="99"/>
    <w:rsid w:val="004D6175"/>
    <w:pPr>
      <w:spacing w:after="240"/>
      <w:jc w:val="center"/>
    </w:pPr>
    <w:rPr>
      <w:b/>
      <w:sz w:val="24"/>
      <w:szCs w:val="24"/>
    </w:rPr>
  </w:style>
  <w:style w:type="paragraph" w:styleId="Footer">
    <w:name w:val="footer"/>
    <w:basedOn w:val="Normal"/>
    <w:link w:val="FooterChar"/>
    <w:uiPriority w:val="99"/>
    <w:rsid w:val="009553EA"/>
    <w:pPr>
      <w:tabs>
        <w:tab w:val="center" w:pos="4153"/>
        <w:tab w:val="right" w:pos="8306"/>
      </w:tabs>
    </w:pPr>
  </w:style>
  <w:style w:type="character" w:customStyle="1" w:styleId="FooterChar">
    <w:name w:val="Footer Char"/>
    <w:link w:val="Footer"/>
    <w:uiPriority w:val="99"/>
    <w:semiHidden/>
    <w:locked/>
    <w:rsid w:val="00E4654A"/>
    <w:rPr>
      <w:rFonts w:ascii="Arial" w:hAnsi="Arial" w:cs="Times New Roman"/>
      <w:sz w:val="20"/>
      <w:szCs w:val="20"/>
      <w:lang w:val="en-GB" w:eastAsia="en-GB"/>
    </w:rPr>
  </w:style>
  <w:style w:type="character" w:styleId="PageNumber">
    <w:name w:val="page number"/>
    <w:uiPriority w:val="99"/>
    <w:rsid w:val="009553EA"/>
    <w:rPr>
      <w:rFonts w:cs="Times New Roman"/>
    </w:rPr>
  </w:style>
  <w:style w:type="paragraph" w:customStyle="1" w:styleId="4Chapeau">
    <w:name w:val="4 Chapeau"/>
    <w:basedOn w:val="Normal"/>
    <w:next w:val="5Normal"/>
    <w:autoRedefine/>
    <w:uiPriority w:val="99"/>
    <w:rsid w:val="004D6175"/>
    <w:pPr>
      <w:tabs>
        <w:tab w:val="clear" w:pos="567"/>
      </w:tabs>
      <w:spacing w:before="240" w:after="240"/>
    </w:pPr>
  </w:style>
  <w:style w:type="paragraph" w:customStyle="1" w:styleId="5Normal">
    <w:name w:val="5 Normal"/>
    <w:link w:val="5NormalChar"/>
    <w:uiPriority w:val="99"/>
    <w:rsid w:val="004D617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szCs w:val="22"/>
      <w:lang w:val="en-GB" w:eastAsia="en-GB"/>
    </w:rPr>
  </w:style>
  <w:style w:type="character" w:styleId="FootnoteReference">
    <w:name w:val="footnote reference"/>
    <w:uiPriority w:val="99"/>
    <w:rsid w:val="009553EA"/>
    <w:rPr>
      <w:rFonts w:ascii="Arial" w:hAnsi="Arial" w:cs="Times New Roman"/>
      <w:b/>
      <w:kern w:val="0"/>
      <w:sz w:val="20"/>
      <w:vertAlign w:val="superscript"/>
    </w:rPr>
  </w:style>
  <w:style w:type="paragraph" w:styleId="FootnoteText">
    <w:name w:val="footnote text"/>
    <w:basedOn w:val="Normal"/>
    <w:link w:val="FootnoteTextChar"/>
    <w:uiPriority w:val="99"/>
    <w:rsid w:val="009553EA"/>
    <w:pPr>
      <w:ind w:left="170" w:hanging="170"/>
    </w:pPr>
    <w:rPr>
      <w:sz w:val="20"/>
    </w:rPr>
  </w:style>
  <w:style w:type="character" w:customStyle="1" w:styleId="FootnoteTextChar">
    <w:name w:val="Footnote Text Char"/>
    <w:link w:val="FootnoteText"/>
    <w:uiPriority w:val="99"/>
    <w:semiHidden/>
    <w:locked/>
    <w:rsid w:val="00E4654A"/>
    <w:rPr>
      <w:rFonts w:ascii="Arial" w:hAnsi="Arial" w:cs="Times New Roman"/>
      <w:sz w:val="20"/>
      <w:szCs w:val="20"/>
      <w:lang w:val="en-GB" w:eastAsia="en-GB"/>
    </w:rPr>
  </w:style>
  <w:style w:type="paragraph" w:styleId="Header">
    <w:name w:val="header"/>
    <w:basedOn w:val="Normal"/>
    <w:link w:val="HeaderChar"/>
    <w:uiPriority w:val="99"/>
    <w:rsid w:val="009553EA"/>
    <w:pPr>
      <w:tabs>
        <w:tab w:val="center" w:pos="4153"/>
        <w:tab w:val="right" w:pos="8306"/>
      </w:tabs>
    </w:pPr>
  </w:style>
  <w:style w:type="character" w:customStyle="1" w:styleId="HeaderChar">
    <w:name w:val="Header Char"/>
    <w:link w:val="Header"/>
    <w:uiPriority w:val="99"/>
    <w:semiHidden/>
    <w:locked/>
    <w:rsid w:val="00E4654A"/>
    <w:rPr>
      <w:rFonts w:ascii="Arial" w:hAnsi="Arial" w:cs="Times New Roman"/>
      <w:sz w:val="20"/>
      <w:szCs w:val="20"/>
      <w:lang w:val="en-GB" w:eastAsia="en-GB"/>
    </w:rPr>
  </w:style>
  <w:style w:type="paragraph" w:customStyle="1" w:styleId="Sous-titre1">
    <w:name w:val="Sous-titre 1"/>
    <w:basedOn w:val="Normal"/>
    <w:next w:val="5Normal"/>
    <w:autoRedefine/>
    <w:uiPriority w:val="99"/>
    <w:rsid w:val="004D6175"/>
    <w:pPr>
      <w:jc w:val="both"/>
    </w:pPr>
    <w:rPr>
      <w:rFonts w:cs="Arial"/>
      <w:b/>
      <w:sz w:val="24"/>
      <w:szCs w:val="24"/>
    </w:rPr>
  </w:style>
  <w:style w:type="paragraph" w:customStyle="1" w:styleId="Sous-titre2">
    <w:name w:val="Sous-titre 2"/>
    <w:basedOn w:val="Normal"/>
    <w:next w:val="Texte2"/>
    <w:autoRedefine/>
    <w:uiPriority w:val="99"/>
    <w:rsid w:val="009553EA"/>
    <w:pPr>
      <w:spacing w:before="120" w:after="80"/>
      <w:ind w:left="284"/>
    </w:pPr>
    <w:rPr>
      <w:b/>
    </w:rPr>
  </w:style>
  <w:style w:type="paragraph" w:customStyle="1" w:styleId="Sous-titre3">
    <w:name w:val="Sous-titre 3"/>
    <w:basedOn w:val="Normal"/>
    <w:next w:val="Texte3"/>
    <w:autoRedefine/>
    <w:uiPriority w:val="99"/>
    <w:rsid w:val="009553EA"/>
    <w:pPr>
      <w:spacing w:before="120" w:after="80"/>
      <w:ind w:left="567"/>
    </w:pPr>
    <w:rPr>
      <w:b/>
      <w:i/>
    </w:rPr>
  </w:style>
  <w:style w:type="paragraph" w:customStyle="1" w:styleId="Texte1">
    <w:name w:val="Texte 1"/>
    <w:basedOn w:val="Normal"/>
    <w:uiPriority w:val="99"/>
    <w:rsid w:val="004D6175"/>
    <w:pPr>
      <w:spacing w:after="80"/>
    </w:pPr>
  </w:style>
  <w:style w:type="paragraph" w:customStyle="1" w:styleId="Texte2">
    <w:name w:val="Texte 2"/>
    <w:basedOn w:val="Normal"/>
    <w:uiPriority w:val="99"/>
    <w:rsid w:val="004D6175"/>
    <w:pPr>
      <w:tabs>
        <w:tab w:val="left" w:pos="720"/>
      </w:tabs>
      <w:suppressAutoHyphens/>
      <w:spacing w:after="80"/>
      <w:ind w:left="284"/>
    </w:pPr>
  </w:style>
  <w:style w:type="paragraph" w:customStyle="1" w:styleId="Texte3">
    <w:name w:val="Texte 3"/>
    <w:basedOn w:val="Normal"/>
    <w:uiPriority w:val="99"/>
    <w:rsid w:val="004D6175"/>
    <w:pPr>
      <w:ind w:left="567"/>
    </w:pPr>
  </w:style>
  <w:style w:type="paragraph" w:customStyle="1" w:styleId="Tiret1">
    <w:name w:val="Tiret 1"/>
    <w:basedOn w:val="Texte1"/>
    <w:autoRedefine/>
    <w:uiPriority w:val="99"/>
    <w:rsid w:val="004D6175"/>
    <w:pPr>
      <w:numPr>
        <w:numId w:val="7"/>
      </w:numPr>
      <w:suppressAutoHyphens/>
      <w:spacing w:after="40"/>
      <w:ind w:left="540" w:right="57" w:hanging="180"/>
      <w:jc w:val="both"/>
    </w:pPr>
  </w:style>
  <w:style w:type="paragraph" w:customStyle="1" w:styleId="Tiret2">
    <w:name w:val="Tiret 2"/>
    <w:basedOn w:val="Texte2"/>
    <w:uiPriority w:val="99"/>
    <w:rsid w:val="004D6175"/>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uiPriority w:val="99"/>
    <w:rsid w:val="004D6175"/>
    <w:pPr>
      <w:numPr>
        <w:numId w:val="4"/>
      </w:numPr>
      <w:spacing w:after="40"/>
    </w:pPr>
  </w:style>
  <w:style w:type="paragraph" w:customStyle="1" w:styleId="EuropeanCommissionPR">
    <w:name w:val="EuropeanCommissionPR"/>
    <w:basedOn w:val="Heading3"/>
    <w:next w:val="3Titre"/>
    <w:link w:val="EuropeanCommissionPRCharChar"/>
    <w:uiPriority w:val="99"/>
    <w:rsid w:val="004D6175"/>
    <w:pPr>
      <w:spacing w:before="360"/>
      <w:jc w:val="center"/>
    </w:pPr>
    <w:rPr>
      <w:rFonts w:cs="Times New Roman"/>
      <w:bCs w:val="0"/>
      <w:smallCaps/>
      <w:szCs w:val="20"/>
    </w:rPr>
  </w:style>
  <w:style w:type="table" w:styleId="TableGrid">
    <w:name w:val="Table Grid"/>
    <w:basedOn w:val="TableNormal"/>
    <w:uiPriority w:val="99"/>
    <w:rsid w:val="004D617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w:uiPriority w:val="99"/>
    <w:rsid w:val="004D6175"/>
    <w:rPr>
      <w:rFonts w:cs="Times New Roman"/>
      <w:color w:val="0000FF"/>
      <w:u w:val="single"/>
    </w:rPr>
  </w:style>
  <w:style w:type="paragraph" w:customStyle="1" w:styleId="a3520normalp3">
    <w:name w:val="a__35__20_normal_p3"/>
    <w:basedOn w:val="Normal"/>
    <w:uiPriority w:val="99"/>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uiPriority w:val="99"/>
    <w:rsid w:val="004D6175"/>
    <w:rPr>
      <w:rFonts w:cs="Times New Roman"/>
      <w:color w:val="800080"/>
      <w:u w:val="single"/>
    </w:rPr>
  </w:style>
  <w:style w:type="character" w:customStyle="1" w:styleId="5NormalChar">
    <w:name w:val="5 Normal Char"/>
    <w:link w:val="5Normal"/>
    <w:uiPriority w:val="99"/>
    <w:locked/>
    <w:rsid w:val="004D6175"/>
    <w:rPr>
      <w:rFonts w:ascii="Arial" w:hAnsi="Arial"/>
      <w:spacing w:val="-2"/>
      <w:sz w:val="22"/>
      <w:lang w:val="en-GB" w:eastAsia="en-GB"/>
    </w:rPr>
  </w:style>
  <w:style w:type="character" w:styleId="Strong">
    <w:name w:val="Strong"/>
    <w:uiPriority w:val="99"/>
    <w:qFormat/>
    <w:rsid w:val="004D6175"/>
    <w:rPr>
      <w:rFonts w:cs="Times New Roman"/>
      <w:b/>
    </w:rPr>
  </w:style>
  <w:style w:type="paragraph" w:styleId="BalloonText">
    <w:name w:val="Balloon Text"/>
    <w:basedOn w:val="Normal"/>
    <w:link w:val="BalloonTextChar"/>
    <w:uiPriority w:val="99"/>
    <w:semiHidden/>
    <w:rsid w:val="004D6175"/>
    <w:rPr>
      <w:rFonts w:ascii="Tahoma" w:hAnsi="Tahoma" w:cs="Tahoma"/>
      <w:sz w:val="16"/>
      <w:szCs w:val="16"/>
    </w:rPr>
  </w:style>
  <w:style w:type="character" w:customStyle="1" w:styleId="BalloonTextChar">
    <w:name w:val="Balloon Text Char"/>
    <w:link w:val="BalloonText"/>
    <w:uiPriority w:val="99"/>
    <w:semiHidden/>
    <w:locked/>
    <w:rsid w:val="00E4654A"/>
    <w:rPr>
      <w:rFonts w:cs="Times New Roman"/>
      <w:sz w:val="2"/>
      <w:lang w:val="en-GB" w:eastAsia="en-GB"/>
    </w:rPr>
  </w:style>
  <w:style w:type="paragraph" w:customStyle="1" w:styleId="ColorfulShading-Accent11">
    <w:name w:val="Colorful Shading - Accent 11"/>
    <w:hidden/>
    <w:uiPriority w:val="99"/>
    <w:semiHidden/>
    <w:rsid w:val="004D6175"/>
    <w:rPr>
      <w:rFonts w:ascii="Arial" w:hAnsi="Arial"/>
      <w:sz w:val="22"/>
      <w:lang w:val="en-GB" w:eastAsia="en-GB"/>
    </w:rPr>
  </w:style>
  <w:style w:type="character" w:customStyle="1" w:styleId="st">
    <w:name w:val="st"/>
    <w:uiPriority w:val="99"/>
    <w:rsid w:val="004D6175"/>
    <w:rPr>
      <w:rFonts w:cs="Times New Roman"/>
    </w:rPr>
  </w:style>
  <w:style w:type="character" w:customStyle="1" w:styleId="EuropeanCommissionPRCharChar">
    <w:name w:val="EuropeanCommissionPR Char Char"/>
    <w:link w:val="EuropeanCommissionPR"/>
    <w:uiPriority w:val="99"/>
    <w:locked/>
    <w:rsid w:val="004D6175"/>
    <w:rPr>
      <w:rFonts w:ascii="Arial" w:hAnsi="Arial"/>
      <w:b/>
      <w:smallCaps/>
      <w:sz w:val="26"/>
      <w:lang w:val="en-GB" w:eastAsia="en-GB"/>
    </w:rPr>
  </w:style>
  <w:style w:type="character" w:styleId="CommentReference">
    <w:name w:val="annotation reference"/>
    <w:uiPriority w:val="99"/>
    <w:rsid w:val="00105DD9"/>
    <w:rPr>
      <w:rFonts w:cs="Times New Roman"/>
      <w:sz w:val="16"/>
    </w:rPr>
  </w:style>
  <w:style w:type="paragraph" w:styleId="CommentText">
    <w:name w:val="annotation text"/>
    <w:basedOn w:val="Normal"/>
    <w:link w:val="CommentTextChar"/>
    <w:uiPriority w:val="99"/>
    <w:rsid w:val="00105DD9"/>
    <w:rPr>
      <w:sz w:val="20"/>
    </w:rPr>
  </w:style>
  <w:style w:type="character" w:customStyle="1" w:styleId="CommentTextChar">
    <w:name w:val="Comment Text Char"/>
    <w:link w:val="CommentText"/>
    <w:uiPriority w:val="99"/>
    <w:locked/>
    <w:rsid w:val="00105DD9"/>
    <w:rPr>
      <w:rFonts w:ascii="Arial" w:hAnsi="Arial" w:cs="Times New Roman"/>
      <w:lang w:val="en-GB" w:eastAsia="en-GB"/>
    </w:rPr>
  </w:style>
  <w:style w:type="paragraph" w:styleId="CommentSubject">
    <w:name w:val="annotation subject"/>
    <w:basedOn w:val="CommentText"/>
    <w:next w:val="CommentText"/>
    <w:link w:val="CommentSubjectChar"/>
    <w:uiPriority w:val="99"/>
    <w:rsid w:val="00105DD9"/>
    <w:rPr>
      <w:b/>
      <w:bCs/>
    </w:rPr>
  </w:style>
  <w:style w:type="character" w:customStyle="1" w:styleId="CommentSubjectChar">
    <w:name w:val="Comment Subject Char"/>
    <w:link w:val="CommentSubject"/>
    <w:uiPriority w:val="99"/>
    <w:locked/>
    <w:rsid w:val="00105DD9"/>
    <w:rPr>
      <w:rFonts w:ascii="Arial" w:hAnsi="Arial" w:cs="Times New Roman"/>
      <w:b/>
      <w:lang w:val="en-GB" w:eastAsia="en-GB"/>
    </w:rPr>
  </w:style>
  <w:style w:type="paragraph" w:styleId="Revision">
    <w:name w:val="Revision"/>
    <w:hidden/>
    <w:uiPriority w:val="99"/>
    <w:rsid w:val="00E96C0A"/>
    <w:rPr>
      <w:rFonts w:ascii="Arial" w:hAnsi="Arial"/>
      <w:sz w:val="22"/>
      <w:lang w:val="en-GB" w:eastAsia="en-GB"/>
    </w:rPr>
  </w:style>
  <w:style w:type="character" w:customStyle="1" w:styleId="apple-converted-space">
    <w:name w:val="apple-converted-space"/>
    <w:uiPriority w:val="99"/>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08955">
      <w:marLeft w:val="0"/>
      <w:marRight w:val="0"/>
      <w:marTop w:val="0"/>
      <w:marBottom w:val="0"/>
      <w:divBdr>
        <w:top w:val="none" w:sz="0" w:space="0" w:color="auto"/>
        <w:left w:val="none" w:sz="0" w:space="0" w:color="auto"/>
        <w:bottom w:val="none" w:sz="0" w:space="0" w:color="auto"/>
        <w:right w:val="none" w:sz="0" w:space="0" w:color="auto"/>
      </w:divBdr>
      <w:divsChild>
        <w:div w:id="1775708951">
          <w:marLeft w:val="0"/>
          <w:marRight w:val="0"/>
          <w:marTop w:val="0"/>
          <w:marBottom w:val="0"/>
          <w:divBdr>
            <w:top w:val="none" w:sz="0" w:space="0" w:color="auto"/>
            <w:left w:val="none" w:sz="0" w:space="0" w:color="auto"/>
            <w:bottom w:val="none" w:sz="0" w:space="0" w:color="auto"/>
            <w:right w:val="none" w:sz="0" w:space="0" w:color="auto"/>
          </w:divBdr>
        </w:div>
        <w:div w:id="1775708954">
          <w:marLeft w:val="0"/>
          <w:marRight w:val="0"/>
          <w:marTop w:val="0"/>
          <w:marBottom w:val="0"/>
          <w:divBdr>
            <w:top w:val="none" w:sz="0" w:space="0" w:color="auto"/>
            <w:left w:val="none" w:sz="0" w:space="0" w:color="auto"/>
            <w:bottom w:val="none" w:sz="0" w:space="0" w:color="auto"/>
            <w:right w:val="none" w:sz="0" w:space="0" w:color="auto"/>
          </w:divBdr>
        </w:div>
        <w:div w:id="1775708962">
          <w:marLeft w:val="0"/>
          <w:marRight w:val="0"/>
          <w:marTop w:val="0"/>
          <w:marBottom w:val="0"/>
          <w:divBdr>
            <w:top w:val="none" w:sz="0" w:space="0" w:color="auto"/>
            <w:left w:val="none" w:sz="0" w:space="0" w:color="auto"/>
            <w:bottom w:val="none" w:sz="0" w:space="0" w:color="auto"/>
            <w:right w:val="none" w:sz="0" w:space="0" w:color="auto"/>
          </w:divBdr>
        </w:div>
        <w:div w:id="1775708985">
          <w:marLeft w:val="0"/>
          <w:marRight w:val="0"/>
          <w:marTop w:val="0"/>
          <w:marBottom w:val="0"/>
          <w:divBdr>
            <w:top w:val="none" w:sz="0" w:space="0" w:color="auto"/>
            <w:left w:val="none" w:sz="0" w:space="0" w:color="auto"/>
            <w:bottom w:val="none" w:sz="0" w:space="0" w:color="auto"/>
            <w:right w:val="none" w:sz="0" w:space="0" w:color="auto"/>
          </w:divBdr>
        </w:div>
        <w:div w:id="1775709007">
          <w:marLeft w:val="0"/>
          <w:marRight w:val="0"/>
          <w:marTop w:val="0"/>
          <w:marBottom w:val="0"/>
          <w:divBdr>
            <w:top w:val="none" w:sz="0" w:space="0" w:color="auto"/>
            <w:left w:val="none" w:sz="0" w:space="0" w:color="auto"/>
            <w:bottom w:val="none" w:sz="0" w:space="0" w:color="auto"/>
            <w:right w:val="none" w:sz="0" w:space="0" w:color="auto"/>
          </w:divBdr>
        </w:div>
        <w:div w:id="1775709017">
          <w:marLeft w:val="0"/>
          <w:marRight w:val="0"/>
          <w:marTop w:val="0"/>
          <w:marBottom w:val="0"/>
          <w:divBdr>
            <w:top w:val="none" w:sz="0" w:space="0" w:color="auto"/>
            <w:left w:val="none" w:sz="0" w:space="0" w:color="auto"/>
            <w:bottom w:val="none" w:sz="0" w:space="0" w:color="auto"/>
            <w:right w:val="none" w:sz="0" w:space="0" w:color="auto"/>
          </w:divBdr>
        </w:div>
        <w:div w:id="1775709024">
          <w:marLeft w:val="0"/>
          <w:marRight w:val="0"/>
          <w:marTop w:val="0"/>
          <w:marBottom w:val="0"/>
          <w:divBdr>
            <w:top w:val="none" w:sz="0" w:space="0" w:color="auto"/>
            <w:left w:val="none" w:sz="0" w:space="0" w:color="auto"/>
            <w:bottom w:val="none" w:sz="0" w:space="0" w:color="auto"/>
            <w:right w:val="none" w:sz="0" w:space="0" w:color="auto"/>
          </w:divBdr>
        </w:div>
        <w:div w:id="1775709045">
          <w:marLeft w:val="0"/>
          <w:marRight w:val="0"/>
          <w:marTop w:val="0"/>
          <w:marBottom w:val="0"/>
          <w:divBdr>
            <w:top w:val="none" w:sz="0" w:space="0" w:color="auto"/>
            <w:left w:val="none" w:sz="0" w:space="0" w:color="auto"/>
            <w:bottom w:val="none" w:sz="0" w:space="0" w:color="auto"/>
            <w:right w:val="none" w:sz="0" w:space="0" w:color="auto"/>
          </w:divBdr>
        </w:div>
      </w:divsChild>
    </w:div>
    <w:div w:id="1775708957">
      <w:marLeft w:val="0"/>
      <w:marRight w:val="0"/>
      <w:marTop w:val="0"/>
      <w:marBottom w:val="0"/>
      <w:divBdr>
        <w:top w:val="none" w:sz="0" w:space="0" w:color="auto"/>
        <w:left w:val="none" w:sz="0" w:space="0" w:color="auto"/>
        <w:bottom w:val="none" w:sz="0" w:space="0" w:color="auto"/>
        <w:right w:val="none" w:sz="0" w:space="0" w:color="auto"/>
      </w:divBdr>
    </w:div>
    <w:div w:id="1775708958">
      <w:marLeft w:val="0"/>
      <w:marRight w:val="0"/>
      <w:marTop w:val="0"/>
      <w:marBottom w:val="0"/>
      <w:divBdr>
        <w:top w:val="none" w:sz="0" w:space="0" w:color="auto"/>
        <w:left w:val="none" w:sz="0" w:space="0" w:color="auto"/>
        <w:bottom w:val="none" w:sz="0" w:space="0" w:color="auto"/>
        <w:right w:val="none" w:sz="0" w:space="0" w:color="auto"/>
      </w:divBdr>
      <w:divsChild>
        <w:div w:id="1775709030">
          <w:marLeft w:val="0"/>
          <w:marRight w:val="0"/>
          <w:marTop w:val="0"/>
          <w:marBottom w:val="0"/>
          <w:divBdr>
            <w:top w:val="none" w:sz="0" w:space="0" w:color="auto"/>
            <w:left w:val="none" w:sz="0" w:space="0" w:color="auto"/>
            <w:bottom w:val="none" w:sz="0" w:space="0" w:color="auto"/>
            <w:right w:val="none" w:sz="0" w:space="0" w:color="auto"/>
          </w:divBdr>
          <w:divsChild>
            <w:div w:id="1775708953">
              <w:marLeft w:val="0"/>
              <w:marRight w:val="0"/>
              <w:marTop w:val="0"/>
              <w:marBottom w:val="0"/>
              <w:divBdr>
                <w:top w:val="none" w:sz="0" w:space="0" w:color="auto"/>
                <w:left w:val="none" w:sz="0" w:space="0" w:color="auto"/>
                <w:bottom w:val="none" w:sz="0" w:space="0" w:color="auto"/>
                <w:right w:val="none" w:sz="0" w:space="0" w:color="auto"/>
              </w:divBdr>
            </w:div>
            <w:div w:id="1775708966">
              <w:marLeft w:val="0"/>
              <w:marRight w:val="0"/>
              <w:marTop w:val="0"/>
              <w:marBottom w:val="0"/>
              <w:divBdr>
                <w:top w:val="none" w:sz="0" w:space="0" w:color="auto"/>
                <w:left w:val="none" w:sz="0" w:space="0" w:color="auto"/>
                <w:bottom w:val="none" w:sz="0" w:space="0" w:color="auto"/>
                <w:right w:val="none" w:sz="0" w:space="0" w:color="auto"/>
              </w:divBdr>
            </w:div>
            <w:div w:id="1775708976">
              <w:marLeft w:val="0"/>
              <w:marRight w:val="0"/>
              <w:marTop w:val="0"/>
              <w:marBottom w:val="0"/>
              <w:divBdr>
                <w:top w:val="none" w:sz="0" w:space="0" w:color="auto"/>
                <w:left w:val="none" w:sz="0" w:space="0" w:color="auto"/>
                <w:bottom w:val="none" w:sz="0" w:space="0" w:color="auto"/>
                <w:right w:val="none" w:sz="0" w:space="0" w:color="auto"/>
              </w:divBdr>
            </w:div>
            <w:div w:id="1775708988">
              <w:marLeft w:val="0"/>
              <w:marRight w:val="0"/>
              <w:marTop w:val="0"/>
              <w:marBottom w:val="0"/>
              <w:divBdr>
                <w:top w:val="none" w:sz="0" w:space="0" w:color="auto"/>
                <w:left w:val="none" w:sz="0" w:space="0" w:color="auto"/>
                <w:bottom w:val="none" w:sz="0" w:space="0" w:color="auto"/>
                <w:right w:val="none" w:sz="0" w:space="0" w:color="auto"/>
              </w:divBdr>
            </w:div>
            <w:div w:id="1775708997">
              <w:marLeft w:val="0"/>
              <w:marRight w:val="0"/>
              <w:marTop w:val="0"/>
              <w:marBottom w:val="0"/>
              <w:divBdr>
                <w:top w:val="none" w:sz="0" w:space="0" w:color="auto"/>
                <w:left w:val="none" w:sz="0" w:space="0" w:color="auto"/>
                <w:bottom w:val="none" w:sz="0" w:space="0" w:color="auto"/>
                <w:right w:val="none" w:sz="0" w:space="0" w:color="auto"/>
              </w:divBdr>
            </w:div>
            <w:div w:id="1775709006">
              <w:marLeft w:val="0"/>
              <w:marRight w:val="0"/>
              <w:marTop w:val="0"/>
              <w:marBottom w:val="0"/>
              <w:divBdr>
                <w:top w:val="none" w:sz="0" w:space="0" w:color="auto"/>
                <w:left w:val="none" w:sz="0" w:space="0" w:color="auto"/>
                <w:bottom w:val="none" w:sz="0" w:space="0" w:color="auto"/>
                <w:right w:val="none" w:sz="0" w:space="0" w:color="auto"/>
              </w:divBdr>
            </w:div>
            <w:div w:id="1775709010">
              <w:marLeft w:val="0"/>
              <w:marRight w:val="0"/>
              <w:marTop w:val="0"/>
              <w:marBottom w:val="0"/>
              <w:divBdr>
                <w:top w:val="none" w:sz="0" w:space="0" w:color="auto"/>
                <w:left w:val="none" w:sz="0" w:space="0" w:color="auto"/>
                <w:bottom w:val="none" w:sz="0" w:space="0" w:color="auto"/>
                <w:right w:val="none" w:sz="0" w:space="0" w:color="auto"/>
              </w:divBdr>
            </w:div>
            <w:div w:id="1775709033">
              <w:marLeft w:val="0"/>
              <w:marRight w:val="0"/>
              <w:marTop w:val="0"/>
              <w:marBottom w:val="0"/>
              <w:divBdr>
                <w:top w:val="none" w:sz="0" w:space="0" w:color="auto"/>
                <w:left w:val="none" w:sz="0" w:space="0" w:color="auto"/>
                <w:bottom w:val="none" w:sz="0" w:space="0" w:color="auto"/>
                <w:right w:val="none" w:sz="0" w:space="0" w:color="auto"/>
              </w:divBdr>
            </w:div>
            <w:div w:id="1775709047">
              <w:marLeft w:val="0"/>
              <w:marRight w:val="0"/>
              <w:marTop w:val="0"/>
              <w:marBottom w:val="0"/>
              <w:divBdr>
                <w:top w:val="none" w:sz="0" w:space="0" w:color="auto"/>
                <w:left w:val="none" w:sz="0" w:space="0" w:color="auto"/>
                <w:bottom w:val="none" w:sz="0" w:space="0" w:color="auto"/>
                <w:right w:val="none" w:sz="0" w:space="0" w:color="auto"/>
              </w:divBdr>
            </w:div>
            <w:div w:id="17757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959">
      <w:marLeft w:val="0"/>
      <w:marRight w:val="0"/>
      <w:marTop w:val="0"/>
      <w:marBottom w:val="0"/>
      <w:divBdr>
        <w:top w:val="none" w:sz="0" w:space="0" w:color="auto"/>
        <w:left w:val="none" w:sz="0" w:space="0" w:color="auto"/>
        <w:bottom w:val="none" w:sz="0" w:space="0" w:color="auto"/>
        <w:right w:val="none" w:sz="0" w:space="0" w:color="auto"/>
      </w:divBdr>
    </w:div>
    <w:div w:id="1775708960">
      <w:marLeft w:val="0"/>
      <w:marRight w:val="0"/>
      <w:marTop w:val="0"/>
      <w:marBottom w:val="0"/>
      <w:divBdr>
        <w:top w:val="none" w:sz="0" w:space="0" w:color="auto"/>
        <w:left w:val="none" w:sz="0" w:space="0" w:color="auto"/>
        <w:bottom w:val="none" w:sz="0" w:space="0" w:color="auto"/>
        <w:right w:val="none" w:sz="0" w:space="0" w:color="auto"/>
      </w:divBdr>
    </w:div>
    <w:div w:id="1775708961">
      <w:marLeft w:val="0"/>
      <w:marRight w:val="0"/>
      <w:marTop w:val="0"/>
      <w:marBottom w:val="0"/>
      <w:divBdr>
        <w:top w:val="none" w:sz="0" w:space="0" w:color="auto"/>
        <w:left w:val="none" w:sz="0" w:space="0" w:color="auto"/>
        <w:bottom w:val="none" w:sz="0" w:space="0" w:color="auto"/>
        <w:right w:val="none" w:sz="0" w:space="0" w:color="auto"/>
      </w:divBdr>
      <w:divsChild>
        <w:div w:id="1775708952">
          <w:marLeft w:val="0"/>
          <w:marRight w:val="0"/>
          <w:marTop w:val="0"/>
          <w:marBottom w:val="0"/>
          <w:divBdr>
            <w:top w:val="none" w:sz="0" w:space="0" w:color="auto"/>
            <w:left w:val="none" w:sz="0" w:space="0" w:color="auto"/>
            <w:bottom w:val="none" w:sz="0" w:space="0" w:color="auto"/>
            <w:right w:val="none" w:sz="0" w:space="0" w:color="auto"/>
          </w:divBdr>
        </w:div>
        <w:div w:id="1775708974">
          <w:marLeft w:val="0"/>
          <w:marRight w:val="0"/>
          <w:marTop w:val="0"/>
          <w:marBottom w:val="0"/>
          <w:divBdr>
            <w:top w:val="none" w:sz="0" w:space="0" w:color="auto"/>
            <w:left w:val="none" w:sz="0" w:space="0" w:color="auto"/>
            <w:bottom w:val="none" w:sz="0" w:space="0" w:color="auto"/>
            <w:right w:val="none" w:sz="0" w:space="0" w:color="auto"/>
          </w:divBdr>
        </w:div>
      </w:divsChild>
    </w:div>
    <w:div w:id="1775708964">
      <w:marLeft w:val="0"/>
      <w:marRight w:val="0"/>
      <w:marTop w:val="0"/>
      <w:marBottom w:val="0"/>
      <w:divBdr>
        <w:top w:val="none" w:sz="0" w:space="0" w:color="auto"/>
        <w:left w:val="none" w:sz="0" w:space="0" w:color="auto"/>
        <w:bottom w:val="none" w:sz="0" w:space="0" w:color="auto"/>
        <w:right w:val="none" w:sz="0" w:space="0" w:color="auto"/>
      </w:divBdr>
    </w:div>
    <w:div w:id="1775708968">
      <w:marLeft w:val="0"/>
      <w:marRight w:val="0"/>
      <w:marTop w:val="0"/>
      <w:marBottom w:val="0"/>
      <w:divBdr>
        <w:top w:val="none" w:sz="0" w:space="0" w:color="auto"/>
        <w:left w:val="none" w:sz="0" w:space="0" w:color="auto"/>
        <w:bottom w:val="none" w:sz="0" w:space="0" w:color="auto"/>
        <w:right w:val="none" w:sz="0" w:space="0" w:color="auto"/>
      </w:divBdr>
      <w:divsChild>
        <w:div w:id="1775708975">
          <w:marLeft w:val="0"/>
          <w:marRight w:val="0"/>
          <w:marTop w:val="0"/>
          <w:marBottom w:val="0"/>
          <w:divBdr>
            <w:top w:val="none" w:sz="0" w:space="0" w:color="auto"/>
            <w:left w:val="none" w:sz="0" w:space="0" w:color="auto"/>
            <w:bottom w:val="none" w:sz="0" w:space="0" w:color="auto"/>
            <w:right w:val="none" w:sz="0" w:space="0" w:color="auto"/>
          </w:divBdr>
          <w:divsChild>
            <w:div w:id="1775708980">
              <w:marLeft w:val="0"/>
              <w:marRight w:val="0"/>
              <w:marTop w:val="0"/>
              <w:marBottom w:val="0"/>
              <w:divBdr>
                <w:top w:val="none" w:sz="0" w:space="0" w:color="auto"/>
                <w:left w:val="none" w:sz="0" w:space="0" w:color="auto"/>
                <w:bottom w:val="none" w:sz="0" w:space="0" w:color="auto"/>
                <w:right w:val="none" w:sz="0" w:space="0" w:color="auto"/>
              </w:divBdr>
            </w:div>
            <w:div w:id="1775708992">
              <w:marLeft w:val="0"/>
              <w:marRight w:val="0"/>
              <w:marTop w:val="0"/>
              <w:marBottom w:val="0"/>
              <w:divBdr>
                <w:top w:val="none" w:sz="0" w:space="0" w:color="auto"/>
                <w:left w:val="none" w:sz="0" w:space="0" w:color="auto"/>
                <w:bottom w:val="none" w:sz="0" w:space="0" w:color="auto"/>
                <w:right w:val="none" w:sz="0" w:space="0" w:color="auto"/>
              </w:divBdr>
            </w:div>
            <w:div w:id="1775708998">
              <w:marLeft w:val="0"/>
              <w:marRight w:val="0"/>
              <w:marTop w:val="0"/>
              <w:marBottom w:val="0"/>
              <w:divBdr>
                <w:top w:val="none" w:sz="0" w:space="0" w:color="auto"/>
                <w:left w:val="none" w:sz="0" w:space="0" w:color="auto"/>
                <w:bottom w:val="none" w:sz="0" w:space="0" w:color="auto"/>
                <w:right w:val="none" w:sz="0" w:space="0" w:color="auto"/>
              </w:divBdr>
            </w:div>
            <w:div w:id="1775709009">
              <w:marLeft w:val="0"/>
              <w:marRight w:val="0"/>
              <w:marTop w:val="0"/>
              <w:marBottom w:val="0"/>
              <w:divBdr>
                <w:top w:val="none" w:sz="0" w:space="0" w:color="auto"/>
                <w:left w:val="none" w:sz="0" w:space="0" w:color="auto"/>
                <w:bottom w:val="none" w:sz="0" w:space="0" w:color="auto"/>
                <w:right w:val="none" w:sz="0" w:space="0" w:color="auto"/>
              </w:divBdr>
            </w:div>
            <w:div w:id="1775709012">
              <w:marLeft w:val="0"/>
              <w:marRight w:val="0"/>
              <w:marTop w:val="0"/>
              <w:marBottom w:val="0"/>
              <w:divBdr>
                <w:top w:val="none" w:sz="0" w:space="0" w:color="auto"/>
                <w:left w:val="none" w:sz="0" w:space="0" w:color="auto"/>
                <w:bottom w:val="none" w:sz="0" w:space="0" w:color="auto"/>
                <w:right w:val="none" w:sz="0" w:space="0" w:color="auto"/>
              </w:divBdr>
            </w:div>
            <w:div w:id="1775709028">
              <w:marLeft w:val="0"/>
              <w:marRight w:val="0"/>
              <w:marTop w:val="0"/>
              <w:marBottom w:val="0"/>
              <w:divBdr>
                <w:top w:val="none" w:sz="0" w:space="0" w:color="auto"/>
                <w:left w:val="none" w:sz="0" w:space="0" w:color="auto"/>
                <w:bottom w:val="none" w:sz="0" w:space="0" w:color="auto"/>
                <w:right w:val="none" w:sz="0" w:space="0" w:color="auto"/>
              </w:divBdr>
            </w:div>
            <w:div w:id="1775709035">
              <w:marLeft w:val="0"/>
              <w:marRight w:val="0"/>
              <w:marTop w:val="0"/>
              <w:marBottom w:val="0"/>
              <w:divBdr>
                <w:top w:val="none" w:sz="0" w:space="0" w:color="auto"/>
                <w:left w:val="none" w:sz="0" w:space="0" w:color="auto"/>
                <w:bottom w:val="none" w:sz="0" w:space="0" w:color="auto"/>
                <w:right w:val="none" w:sz="0" w:space="0" w:color="auto"/>
              </w:divBdr>
            </w:div>
            <w:div w:id="1775709040">
              <w:marLeft w:val="0"/>
              <w:marRight w:val="0"/>
              <w:marTop w:val="0"/>
              <w:marBottom w:val="0"/>
              <w:divBdr>
                <w:top w:val="none" w:sz="0" w:space="0" w:color="auto"/>
                <w:left w:val="none" w:sz="0" w:space="0" w:color="auto"/>
                <w:bottom w:val="none" w:sz="0" w:space="0" w:color="auto"/>
                <w:right w:val="none" w:sz="0" w:space="0" w:color="auto"/>
              </w:divBdr>
            </w:div>
            <w:div w:id="1775709044">
              <w:marLeft w:val="0"/>
              <w:marRight w:val="0"/>
              <w:marTop w:val="0"/>
              <w:marBottom w:val="0"/>
              <w:divBdr>
                <w:top w:val="none" w:sz="0" w:space="0" w:color="auto"/>
                <w:left w:val="none" w:sz="0" w:space="0" w:color="auto"/>
                <w:bottom w:val="none" w:sz="0" w:space="0" w:color="auto"/>
                <w:right w:val="none" w:sz="0" w:space="0" w:color="auto"/>
              </w:divBdr>
            </w:div>
            <w:div w:id="1775709051">
              <w:marLeft w:val="0"/>
              <w:marRight w:val="0"/>
              <w:marTop w:val="0"/>
              <w:marBottom w:val="0"/>
              <w:divBdr>
                <w:top w:val="none" w:sz="0" w:space="0" w:color="auto"/>
                <w:left w:val="none" w:sz="0" w:space="0" w:color="auto"/>
                <w:bottom w:val="none" w:sz="0" w:space="0" w:color="auto"/>
                <w:right w:val="none" w:sz="0" w:space="0" w:color="auto"/>
              </w:divBdr>
            </w:div>
            <w:div w:id="17757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969">
      <w:marLeft w:val="0"/>
      <w:marRight w:val="0"/>
      <w:marTop w:val="0"/>
      <w:marBottom w:val="0"/>
      <w:divBdr>
        <w:top w:val="none" w:sz="0" w:space="0" w:color="auto"/>
        <w:left w:val="none" w:sz="0" w:space="0" w:color="auto"/>
        <w:bottom w:val="none" w:sz="0" w:space="0" w:color="auto"/>
        <w:right w:val="none" w:sz="0" w:space="0" w:color="auto"/>
      </w:divBdr>
    </w:div>
    <w:div w:id="1775708970">
      <w:marLeft w:val="0"/>
      <w:marRight w:val="0"/>
      <w:marTop w:val="0"/>
      <w:marBottom w:val="0"/>
      <w:divBdr>
        <w:top w:val="none" w:sz="0" w:space="0" w:color="auto"/>
        <w:left w:val="none" w:sz="0" w:space="0" w:color="auto"/>
        <w:bottom w:val="none" w:sz="0" w:space="0" w:color="auto"/>
        <w:right w:val="none" w:sz="0" w:space="0" w:color="auto"/>
      </w:divBdr>
    </w:div>
    <w:div w:id="1775708972">
      <w:marLeft w:val="0"/>
      <w:marRight w:val="0"/>
      <w:marTop w:val="0"/>
      <w:marBottom w:val="0"/>
      <w:divBdr>
        <w:top w:val="none" w:sz="0" w:space="0" w:color="auto"/>
        <w:left w:val="none" w:sz="0" w:space="0" w:color="auto"/>
        <w:bottom w:val="none" w:sz="0" w:space="0" w:color="auto"/>
        <w:right w:val="none" w:sz="0" w:space="0" w:color="auto"/>
      </w:divBdr>
    </w:div>
    <w:div w:id="1775708973">
      <w:marLeft w:val="0"/>
      <w:marRight w:val="0"/>
      <w:marTop w:val="0"/>
      <w:marBottom w:val="0"/>
      <w:divBdr>
        <w:top w:val="none" w:sz="0" w:space="0" w:color="auto"/>
        <w:left w:val="none" w:sz="0" w:space="0" w:color="auto"/>
        <w:bottom w:val="none" w:sz="0" w:space="0" w:color="auto"/>
        <w:right w:val="none" w:sz="0" w:space="0" w:color="auto"/>
      </w:divBdr>
    </w:div>
    <w:div w:id="1775708977">
      <w:marLeft w:val="0"/>
      <w:marRight w:val="0"/>
      <w:marTop w:val="0"/>
      <w:marBottom w:val="0"/>
      <w:divBdr>
        <w:top w:val="none" w:sz="0" w:space="0" w:color="auto"/>
        <w:left w:val="none" w:sz="0" w:space="0" w:color="auto"/>
        <w:bottom w:val="none" w:sz="0" w:space="0" w:color="auto"/>
        <w:right w:val="none" w:sz="0" w:space="0" w:color="auto"/>
      </w:divBdr>
    </w:div>
    <w:div w:id="1775708979">
      <w:marLeft w:val="0"/>
      <w:marRight w:val="0"/>
      <w:marTop w:val="0"/>
      <w:marBottom w:val="0"/>
      <w:divBdr>
        <w:top w:val="none" w:sz="0" w:space="0" w:color="auto"/>
        <w:left w:val="none" w:sz="0" w:space="0" w:color="auto"/>
        <w:bottom w:val="none" w:sz="0" w:space="0" w:color="auto"/>
        <w:right w:val="none" w:sz="0" w:space="0" w:color="auto"/>
      </w:divBdr>
    </w:div>
    <w:div w:id="1775708981">
      <w:marLeft w:val="0"/>
      <w:marRight w:val="0"/>
      <w:marTop w:val="0"/>
      <w:marBottom w:val="0"/>
      <w:divBdr>
        <w:top w:val="none" w:sz="0" w:space="0" w:color="auto"/>
        <w:left w:val="none" w:sz="0" w:space="0" w:color="auto"/>
        <w:bottom w:val="none" w:sz="0" w:space="0" w:color="auto"/>
        <w:right w:val="none" w:sz="0" w:space="0" w:color="auto"/>
      </w:divBdr>
      <w:divsChild>
        <w:div w:id="1775708956">
          <w:marLeft w:val="0"/>
          <w:marRight w:val="0"/>
          <w:marTop w:val="0"/>
          <w:marBottom w:val="0"/>
          <w:divBdr>
            <w:top w:val="none" w:sz="0" w:space="0" w:color="auto"/>
            <w:left w:val="none" w:sz="0" w:space="0" w:color="auto"/>
            <w:bottom w:val="none" w:sz="0" w:space="0" w:color="auto"/>
            <w:right w:val="none" w:sz="0" w:space="0" w:color="auto"/>
          </w:divBdr>
        </w:div>
        <w:div w:id="1775708963">
          <w:marLeft w:val="0"/>
          <w:marRight w:val="0"/>
          <w:marTop w:val="0"/>
          <w:marBottom w:val="0"/>
          <w:divBdr>
            <w:top w:val="none" w:sz="0" w:space="0" w:color="auto"/>
            <w:left w:val="none" w:sz="0" w:space="0" w:color="auto"/>
            <w:bottom w:val="none" w:sz="0" w:space="0" w:color="auto"/>
            <w:right w:val="none" w:sz="0" w:space="0" w:color="auto"/>
          </w:divBdr>
        </w:div>
        <w:div w:id="1775709015">
          <w:marLeft w:val="0"/>
          <w:marRight w:val="0"/>
          <w:marTop w:val="0"/>
          <w:marBottom w:val="0"/>
          <w:divBdr>
            <w:top w:val="none" w:sz="0" w:space="0" w:color="auto"/>
            <w:left w:val="none" w:sz="0" w:space="0" w:color="auto"/>
            <w:bottom w:val="none" w:sz="0" w:space="0" w:color="auto"/>
            <w:right w:val="none" w:sz="0" w:space="0" w:color="auto"/>
          </w:divBdr>
        </w:div>
        <w:div w:id="1775709021">
          <w:marLeft w:val="0"/>
          <w:marRight w:val="0"/>
          <w:marTop w:val="0"/>
          <w:marBottom w:val="0"/>
          <w:divBdr>
            <w:top w:val="none" w:sz="0" w:space="0" w:color="auto"/>
            <w:left w:val="none" w:sz="0" w:space="0" w:color="auto"/>
            <w:bottom w:val="none" w:sz="0" w:space="0" w:color="auto"/>
            <w:right w:val="none" w:sz="0" w:space="0" w:color="auto"/>
          </w:divBdr>
        </w:div>
      </w:divsChild>
    </w:div>
    <w:div w:id="1775708982">
      <w:marLeft w:val="0"/>
      <w:marRight w:val="0"/>
      <w:marTop w:val="0"/>
      <w:marBottom w:val="0"/>
      <w:divBdr>
        <w:top w:val="none" w:sz="0" w:space="0" w:color="auto"/>
        <w:left w:val="none" w:sz="0" w:space="0" w:color="auto"/>
        <w:bottom w:val="none" w:sz="0" w:space="0" w:color="auto"/>
        <w:right w:val="none" w:sz="0" w:space="0" w:color="auto"/>
      </w:divBdr>
    </w:div>
    <w:div w:id="1775708984">
      <w:marLeft w:val="0"/>
      <w:marRight w:val="0"/>
      <w:marTop w:val="0"/>
      <w:marBottom w:val="0"/>
      <w:divBdr>
        <w:top w:val="none" w:sz="0" w:space="0" w:color="auto"/>
        <w:left w:val="none" w:sz="0" w:space="0" w:color="auto"/>
        <w:bottom w:val="none" w:sz="0" w:space="0" w:color="auto"/>
        <w:right w:val="none" w:sz="0" w:space="0" w:color="auto"/>
      </w:divBdr>
    </w:div>
    <w:div w:id="1775708986">
      <w:marLeft w:val="0"/>
      <w:marRight w:val="0"/>
      <w:marTop w:val="0"/>
      <w:marBottom w:val="0"/>
      <w:divBdr>
        <w:top w:val="none" w:sz="0" w:space="0" w:color="auto"/>
        <w:left w:val="none" w:sz="0" w:space="0" w:color="auto"/>
        <w:bottom w:val="none" w:sz="0" w:space="0" w:color="auto"/>
        <w:right w:val="none" w:sz="0" w:space="0" w:color="auto"/>
      </w:divBdr>
    </w:div>
    <w:div w:id="1775708987">
      <w:marLeft w:val="0"/>
      <w:marRight w:val="0"/>
      <w:marTop w:val="0"/>
      <w:marBottom w:val="0"/>
      <w:divBdr>
        <w:top w:val="none" w:sz="0" w:space="0" w:color="auto"/>
        <w:left w:val="none" w:sz="0" w:space="0" w:color="auto"/>
        <w:bottom w:val="none" w:sz="0" w:space="0" w:color="auto"/>
        <w:right w:val="none" w:sz="0" w:space="0" w:color="auto"/>
      </w:divBdr>
    </w:div>
    <w:div w:id="1775708989">
      <w:marLeft w:val="0"/>
      <w:marRight w:val="0"/>
      <w:marTop w:val="0"/>
      <w:marBottom w:val="0"/>
      <w:divBdr>
        <w:top w:val="none" w:sz="0" w:space="0" w:color="auto"/>
        <w:left w:val="none" w:sz="0" w:space="0" w:color="auto"/>
        <w:bottom w:val="none" w:sz="0" w:space="0" w:color="auto"/>
        <w:right w:val="none" w:sz="0" w:space="0" w:color="auto"/>
      </w:divBdr>
    </w:div>
    <w:div w:id="1775708990">
      <w:marLeft w:val="0"/>
      <w:marRight w:val="0"/>
      <w:marTop w:val="0"/>
      <w:marBottom w:val="0"/>
      <w:divBdr>
        <w:top w:val="none" w:sz="0" w:space="0" w:color="auto"/>
        <w:left w:val="none" w:sz="0" w:space="0" w:color="auto"/>
        <w:bottom w:val="none" w:sz="0" w:space="0" w:color="auto"/>
        <w:right w:val="none" w:sz="0" w:space="0" w:color="auto"/>
      </w:divBdr>
    </w:div>
    <w:div w:id="1775708991">
      <w:marLeft w:val="0"/>
      <w:marRight w:val="0"/>
      <w:marTop w:val="0"/>
      <w:marBottom w:val="0"/>
      <w:divBdr>
        <w:top w:val="none" w:sz="0" w:space="0" w:color="auto"/>
        <w:left w:val="none" w:sz="0" w:space="0" w:color="auto"/>
        <w:bottom w:val="none" w:sz="0" w:space="0" w:color="auto"/>
        <w:right w:val="none" w:sz="0" w:space="0" w:color="auto"/>
      </w:divBdr>
    </w:div>
    <w:div w:id="1775708993">
      <w:marLeft w:val="0"/>
      <w:marRight w:val="0"/>
      <w:marTop w:val="0"/>
      <w:marBottom w:val="0"/>
      <w:divBdr>
        <w:top w:val="none" w:sz="0" w:space="0" w:color="auto"/>
        <w:left w:val="none" w:sz="0" w:space="0" w:color="auto"/>
        <w:bottom w:val="none" w:sz="0" w:space="0" w:color="auto"/>
        <w:right w:val="none" w:sz="0" w:space="0" w:color="auto"/>
      </w:divBdr>
    </w:div>
    <w:div w:id="1775708995">
      <w:marLeft w:val="0"/>
      <w:marRight w:val="0"/>
      <w:marTop w:val="0"/>
      <w:marBottom w:val="0"/>
      <w:divBdr>
        <w:top w:val="none" w:sz="0" w:space="0" w:color="auto"/>
        <w:left w:val="none" w:sz="0" w:space="0" w:color="auto"/>
        <w:bottom w:val="none" w:sz="0" w:space="0" w:color="auto"/>
        <w:right w:val="none" w:sz="0" w:space="0" w:color="auto"/>
      </w:divBdr>
    </w:div>
    <w:div w:id="1775709001">
      <w:marLeft w:val="0"/>
      <w:marRight w:val="0"/>
      <w:marTop w:val="0"/>
      <w:marBottom w:val="0"/>
      <w:divBdr>
        <w:top w:val="none" w:sz="0" w:space="0" w:color="auto"/>
        <w:left w:val="none" w:sz="0" w:space="0" w:color="auto"/>
        <w:bottom w:val="none" w:sz="0" w:space="0" w:color="auto"/>
        <w:right w:val="none" w:sz="0" w:space="0" w:color="auto"/>
      </w:divBdr>
    </w:div>
    <w:div w:id="1775709002">
      <w:marLeft w:val="0"/>
      <w:marRight w:val="0"/>
      <w:marTop w:val="0"/>
      <w:marBottom w:val="0"/>
      <w:divBdr>
        <w:top w:val="none" w:sz="0" w:space="0" w:color="auto"/>
        <w:left w:val="none" w:sz="0" w:space="0" w:color="auto"/>
        <w:bottom w:val="none" w:sz="0" w:space="0" w:color="auto"/>
        <w:right w:val="none" w:sz="0" w:space="0" w:color="auto"/>
      </w:divBdr>
    </w:div>
    <w:div w:id="1775709011">
      <w:marLeft w:val="0"/>
      <w:marRight w:val="0"/>
      <w:marTop w:val="0"/>
      <w:marBottom w:val="0"/>
      <w:divBdr>
        <w:top w:val="none" w:sz="0" w:space="0" w:color="auto"/>
        <w:left w:val="none" w:sz="0" w:space="0" w:color="auto"/>
        <w:bottom w:val="none" w:sz="0" w:space="0" w:color="auto"/>
        <w:right w:val="none" w:sz="0" w:space="0" w:color="auto"/>
      </w:divBdr>
      <w:divsChild>
        <w:div w:id="1775709016">
          <w:marLeft w:val="0"/>
          <w:marRight w:val="0"/>
          <w:marTop w:val="0"/>
          <w:marBottom w:val="0"/>
          <w:divBdr>
            <w:top w:val="none" w:sz="0" w:space="0" w:color="auto"/>
            <w:left w:val="none" w:sz="0" w:space="0" w:color="auto"/>
            <w:bottom w:val="none" w:sz="0" w:space="0" w:color="auto"/>
            <w:right w:val="none" w:sz="0" w:space="0" w:color="auto"/>
          </w:divBdr>
          <w:divsChild>
            <w:div w:id="1775708965">
              <w:marLeft w:val="0"/>
              <w:marRight w:val="0"/>
              <w:marTop w:val="0"/>
              <w:marBottom w:val="0"/>
              <w:divBdr>
                <w:top w:val="none" w:sz="0" w:space="0" w:color="auto"/>
                <w:left w:val="none" w:sz="0" w:space="0" w:color="auto"/>
                <w:bottom w:val="none" w:sz="0" w:space="0" w:color="auto"/>
                <w:right w:val="none" w:sz="0" w:space="0" w:color="auto"/>
              </w:divBdr>
            </w:div>
            <w:div w:id="1775709025">
              <w:marLeft w:val="0"/>
              <w:marRight w:val="0"/>
              <w:marTop w:val="0"/>
              <w:marBottom w:val="0"/>
              <w:divBdr>
                <w:top w:val="none" w:sz="0" w:space="0" w:color="auto"/>
                <w:left w:val="none" w:sz="0" w:space="0" w:color="auto"/>
                <w:bottom w:val="none" w:sz="0" w:space="0" w:color="auto"/>
                <w:right w:val="none" w:sz="0" w:space="0" w:color="auto"/>
              </w:divBdr>
            </w:div>
            <w:div w:id="1775709026">
              <w:marLeft w:val="0"/>
              <w:marRight w:val="0"/>
              <w:marTop w:val="0"/>
              <w:marBottom w:val="0"/>
              <w:divBdr>
                <w:top w:val="none" w:sz="0" w:space="0" w:color="auto"/>
                <w:left w:val="none" w:sz="0" w:space="0" w:color="auto"/>
                <w:bottom w:val="none" w:sz="0" w:space="0" w:color="auto"/>
                <w:right w:val="none" w:sz="0" w:space="0" w:color="auto"/>
              </w:divBdr>
            </w:div>
            <w:div w:id="1775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9013">
      <w:marLeft w:val="0"/>
      <w:marRight w:val="0"/>
      <w:marTop w:val="0"/>
      <w:marBottom w:val="0"/>
      <w:divBdr>
        <w:top w:val="none" w:sz="0" w:space="0" w:color="auto"/>
        <w:left w:val="none" w:sz="0" w:space="0" w:color="auto"/>
        <w:bottom w:val="none" w:sz="0" w:space="0" w:color="auto"/>
        <w:right w:val="none" w:sz="0" w:space="0" w:color="auto"/>
      </w:divBdr>
    </w:div>
    <w:div w:id="1775709014">
      <w:marLeft w:val="0"/>
      <w:marRight w:val="0"/>
      <w:marTop w:val="0"/>
      <w:marBottom w:val="0"/>
      <w:divBdr>
        <w:top w:val="none" w:sz="0" w:space="0" w:color="auto"/>
        <w:left w:val="none" w:sz="0" w:space="0" w:color="auto"/>
        <w:bottom w:val="none" w:sz="0" w:space="0" w:color="auto"/>
        <w:right w:val="none" w:sz="0" w:space="0" w:color="auto"/>
      </w:divBdr>
    </w:div>
    <w:div w:id="1775709018">
      <w:marLeft w:val="0"/>
      <w:marRight w:val="0"/>
      <w:marTop w:val="0"/>
      <w:marBottom w:val="0"/>
      <w:divBdr>
        <w:top w:val="none" w:sz="0" w:space="0" w:color="auto"/>
        <w:left w:val="none" w:sz="0" w:space="0" w:color="auto"/>
        <w:bottom w:val="none" w:sz="0" w:space="0" w:color="auto"/>
        <w:right w:val="none" w:sz="0" w:space="0" w:color="auto"/>
      </w:divBdr>
      <w:divsChild>
        <w:div w:id="1775708983">
          <w:marLeft w:val="0"/>
          <w:marRight w:val="0"/>
          <w:marTop w:val="0"/>
          <w:marBottom w:val="0"/>
          <w:divBdr>
            <w:top w:val="none" w:sz="0" w:space="0" w:color="auto"/>
            <w:left w:val="none" w:sz="0" w:space="0" w:color="auto"/>
            <w:bottom w:val="none" w:sz="0" w:space="0" w:color="auto"/>
            <w:right w:val="none" w:sz="0" w:space="0" w:color="auto"/>
          </w:divBdr>
          <w:divsChild>
            <w:div w:id="1775708967">
              <w:marLeft w:val="0"/>
              <w:marRight w:val="0"/>
              <w:marTop w:val="0"/>
              <w:marBottom w:val="0"/>
              <w:divBdr>
                <w:top w:val="none" w:sz="0" w:space="0" w:color="auto"/>
                <w:left w:val="none" w:sz="0" w:space="0" w:color="auto"/>
                <w:bottom w:val="none" w:sz="0" w:space="0" w:color="auto"/>
                <w:right w:val="none" w:sz="0" w:space="0" w:color="auto"/>
              </w:divBdr>
            </w:div>
            <w:div w:id="1775708996">
              <w:marLeft w:val="0"/>
              <w:marRight w:val="0"/>
              <w:marTop w:val="0"/>
              <w:marBottom w:val="0"/>
              <w:divBdr>
                <w:top w:val="none" w:sz="0" w:space="0" w:color="auto"/>
                <w:left w:val="none" w:sz="0" w:space="0" w:color="auto"/>
                <w:bottom w:val="none" w:sz="0" w:space="0" w:color="auto"/>
                <w:right w:val="none" w:sz="0" w:space="0" w:color="auto"/>
              </w:divBdr>
            </w:div>
            <w:div w:id="1775709000">
              <w:marLeft w:val="0"/>
              <w:marRight w:val="0"/>
              <w:marTop w:val="0"/>
              <w:marBottom w:val="0"/>
              <w:divBdr>
                <w:top w:val="none" w:sz="0" w:space="0" w:color="auto"/>
                <w:left w:val="none" w:sz="0" w:space="0" w:color="auto"/>
                <w:bottom w:val="none" w:sz="0" w:space="0" w:color="auto"/>
                <w:right w:val="none" w:sz="0" w:space="0" w:color="auto"/>
              </w:divBdr>
            </w:div>
            <w:div w:id="1775709050">
              <w:marLeft w:val="0"/>
              <w:marRight w:val="0"/>
              <w:marTop w:val="0"/>
              <w:marBottom w:val="0"/>
              <w:divBdr>
                <w:top w:val="none" w:sz="0" w:space="0" w:color="auto"/>
                <w:left w:val="none" w:sz="0" w:space="0" w:color="auto"/>
                <w:bottom w:val="none" w:sz="0" w:space="0" w:color="auto"/>
                <w:right w:val="none" w:sz="0" w:space="0" w:color="auto"/>
              </w:divBdr>
            </w:div>
            <w:div w:id="1775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9019">
      <w:marLeft w:val="0"/>
      <w:marRight w:val="0"/>
      <w:marTop w:val="0"/>
      <w:marBottom w:val="0"/>
      <w:divBdr>
        <w:top w:val="none" w:sz="0" w:space="0" w:color="auto"/>
        <w:left w:val="none" w:sz="0" w:space="0" w:color="auto"/>
        <w:bottom w:val="none" w:sz="0" w:space="0" w:color="auto"/>
        <w:right w:val="none" w:sz="0" w:space="0" w:color="auto"/>
      </w:divBdr>
    </w:div>
    <w:div w:id="1775709020">
      <w:marLeft w:val="0"/>
      <w:marRight w:val="0"/>
      <w:marTop w:val="0"/>
      <w:marBottom w:val="0"/>
      <w:divBdr>
        <w:top w:val="none" w:sz="0" w:space="0" w:color="auto"/>
        <w:left w:val="none" w:sz="0" w:space="0" w:color="auto"/>
        <w:bottom w:val="none" w:sz="0" w:space="0" w:color="auto"/>
        <w:right w:val="none" w:sz="0" w:space="0" w:color="auto"/>
      </w:divBdr>
    </w:div>
    <w:div w:id="1775709027">
      <w:marLeft w:val="0"/>
      <w:marRight w:val="0"/>
      <w:marTop w:val="0"/>
      <w:marBottom w:val="0"/>
      <w:divBdr>
        <w:top w:val="none" w:sz="0" w:space="0" w:color="auto"/>
        <w:left w:val="none" w:sz="0" w:space="0" w:color="auto"/>
        <w:bottom w:val="none" w:sz="0" w:space="0" w:color="auto"/>
        <w:right w:val="none" w:sz="0" w:space="0" w:color="auto"/>
      </w:divBdr>
      <w:divsChild>
        <w:div w:id="1775709005">
          <w:marLeft w:val="0"/>
          <w:marRight w:val="0"/>
          <w:marTop w:val="0"/>
          <w:marBottom w:val="0"/>
          <w:divBdr>
            <w:top w:val="none" w:sz="0" w:space="0" w:color="auto"/>
            <w:left w:val="none" w:sz="0" w:space="0" w:color="auto"/>
            <w:bottom w:val="none" w:sz="0" w:space="0" w:color="auto"/>
            <w:right w:val="none" w:sz="0" w:space="0" w:color="auto"/>
          </w:divBdr>
          <w:divsChild>
            <w:div w:id="1775708971">
              <w:marLeft w:val="0"/>
              <w:marRight w:val="0"/>
              <w:marTop w:val="0"/>
              <w:marBottom w:val="0"/>
              <w:divBdr>
                <w:top w:val="none" w:sz="0" w:space="0" w:color="auto"/>
                <w:left w:val="none" w:sz="0" w:space="0" w:color="auto"/>
                <w:bottom w:val="none" w:sz="0" w:space="0" w:color="auto"/>
                <w:right w:val="none" w:sz="0" w:space="0" w:color="auto"/>
              </w:divBdr>
            </w:div>
            <w:div w:id="1775708978">
              <w:marLeft w:val="0"/>
              <w:marRight w:val="0"/>
              <w:marTop w:val="0"/>
              <w:marBottom w:val="0"/>
              <w:divBdr>
                <w:top w:val="none" w:sz="0" w:space="0" w:color="auto"/>
                <w:left w:val="none" w:sz="0" w:space="0" w:color="auto"/>
                <w:bottom w:val="none" w:sz="0" w:space="0" w:color="auto"/>
                <w:right w:val="none" w:sz="0" w:space="0" w:color="auto"/>
              </w:divBdr>
            </w:div>
            <w:div w:id="1775709008">
              <w:marLeft w:val="0"/>
              <w:marRight w:val="0"/>
              <w:marTop w:val="0"/>
              <w:marBottom w:val="0"/>
              <w:divBdr>
                <w:top w:val="none" w:sz="0" w:space="0" w:color="auto"/>
                <w:left w:val="none" w:sz="0" w:space="0" w:color="auto"/>
                <w:bottom w:val="none" w:sz="0" w:space="0" w:color="auto"/>
                <w:right w:val="none" w:sz="0" w:space="0" w:color="auto"/>
              </w:divBdr>
            </w:div>
            <w:div w:id="1775709023">
              <w:marLeft w:val="0"/>
              <w:marRight w:val="0"/>
              <w:marTop w:val="0"/>
              <w:marBottom w:val="0"/>
              <w:divBdr>
                <w:top w:val="none" w:sz="0" w:space="0" w:color="auto"/>
                <w:left w:val="none" w:sz="0" w:space="0" w:color="auto"/>
                <w:bottom w:val="none" w:sz="0" w:space="0" w:color="auto"/>
                <w:right w:val="none" w:sz="0" w:space="0" w:color="auto"/>
              </w:divBdr>
            </w:div>
            <w:div w:id="1775709031">
              <w:marLeft w:val="0"/>
              <w:marRight w:val="0"/>
              <w:marTop w:val="0"/>
              <w:marBottom w:val="0"/>
              <w:divBdr>
                <w:top w:val="none" w:sz="0" w:space="0" w:color="auto"/>
                <w:left w:val="none" w:sz="0" w:space="0" w:color="auto"/>
                <w:bottom w:val="none" w:sz="0" w:space="0" w:color="auto"/>
                <w:right w:val="none" w:sz="0" w:space="0" w:color="auto"/>
              </w:divBdr>
            </w:div>
            <w:div w:id="1775709046">
              <w:marLeft w:val="0"/>
              <w:marRight w:val="0"/>
              <w:marTop w:val="0"/>
              <w:marBottom w:val="0"/>
              <w:divBdr>
                <w:top w:val="none" w:sz="0" w:space="0" w:color="auto"/>
                <w:left w:val="none" w:sz="0" w:space="0" w:color="auto"/>
                <w:bottom w:val="none" w:sz="0" w:space="0" w:color="auto"/>
                <w:right w:val="none" w:sz="0" w:space="0" w:color="auto"/>
              </w:divBdr>
            </w:div>
            <w:div w:id="177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9029">
      <w:marLeft w:val="0"/>
      <w:marRight w:val="0"/>
      <w:marTop w:val="0"/>
      <w:marBottom w:val="0"/>
      <w:divBdr>
        <w:top w:val="none" w:sz="0" w:space="0" w:color="auto"/>
        <w:left w:val="none" w:sz="0" w:space="0" w:color="auto"/>
        <w:bottom w:val="none" w:sz="0" w:space="0" w:color="auto"/>
        <w:right w:val="none" w:sz="0" w:space="0" w:color="auto"/>
      </w:divBdr>
    </w:div>
    <w:div w:id="1775709032">
      <w:marLeft w:val="0"/>
      <w:marRight w:val="0"/>
      <w:marTop w:val="0"/>
      <w:marBottom w:val="0"/>
      <w:divBdr>
        <w:top w:val="none" w:sz="0" w:space="0" w:color="auto"/>
        <w:left w:val="none" w:sz="0" w:space="0" w:color="auto"/>
        <w:bottom w:val="none" w:sz="0" w:space="0" w:color="auto"/>
        <w:right w:val="none" w:sz="0" w:space="0" w:color="auto"/>
      </w:divBdr>
    </w:div>
    <w:div w:id="1775709034">
      <w:marLeft w:val="0"/>
      <w:marRight w:val="0"/>
      <w:marTop w:val="0"/>
      <w:marBottom w:val="0"/>
      <w:divBdr>
        <w:top w:val="none" w:sz="0" w:space="0" w:color="auto"/>
        <w:left w:val="none" w:sz="0" w:space="0" w:color="auto"/>
        <w:bottom w:val="none" w:sz="0" w:space="0" w:color="auto"/>
        <w:right w:val="none" w:sz="0" w:space="0" w:color="auto"/>
      </w:divBdr>
    </w:div>
    <w:div w:id="1775709036">
      <w:marLeft w:val="0"/>
      <w:marRight w:val="0"/>
      <w:marTop w:val="0"/>
      <w:marBottom w:val="0"/>
      <w:divBdr>
        <w:top w:val="none" w:sz="0" w:space="0" w:color="auto"/>
        <w:left w:val="none" w:sz="0" w:space="0" w:color="auto"/>
        <w:bottom w:val="none" w:sz="0" w:space="0" w:color="auto"/>
        <w:right w:val="none" w:sz="0" w:space="0" w:color="auto"/>
      </w:divBdr>
      <w:divsChild>
        <w:div w:id="1775708999">
          <w:marLeft w:val="0"/>
          <w:marRight w:val="0"/>
          <w:marTop w:val="0"/>
          <w:marBottom w:val="0"/>
          <w:divBdr>
            <w:top w:val="none" w:sz="0" w:space="0" w:color="auto"/>
            <w:left w:val="none" w:sz="0" w:space="0" w:color="auto"/>
            <w:bottom w:val="none" w:sz="0" w:space="0" w:color="auto"/>
            <w:right w:val="none" w:sz="0" w:space="0" w:color="auto"/>
          </w:divBdr>
        </w:div>
      </w:divsChild>
    </w:div>
    <w:div w:id="1775709037">
      <w:marLeft w:val="0"/>
      <w:marRight w:val="0"/>
      <w:marTop w:val="0"/>
      <w:marBottom w:val="0"/>
      <w:divBdr>
        <w:top w:val="none" w:sz="0" w:space="0" w:color="auto"/>
        <w:left w:val="none" w:sz="0" w:space="0" w:color="auto"/>
        <w:bottom w:val="none" w:sz="0" w:space="0" w:color="auto"/>
        <w:right w:val="none" w:sz="0" w:space="0" w:color="auto"/>
      </w:divBdr>
    </w:div>
    <w:div w:id="1775709038">
      <w:marLeft w:val="0"/>
      <w:marRight w:val="0"/>
      <w:marTop w:val="0"/>
      <w:marBottom w:val="0"/>
      <w:divBdr>
        <w:top w:val="none" w:sz="0" w:space="0" w:color="auto"/>
        <w:left w:val="none" w:sz="0" w:space="0" w:color="auto"/>
        <w:bottom w:val="none" w:sz="0" w:space="0" w:color="auto"/>
        <w:right w:val="none" w:sz="0" w:space="0" w:color="auto"/>
      </w:divBdr>
    </w:div>
    <w:div w:id="1775709041">
      <w:marLeft w:val="0"/>
      <w:marRight w:val="0"/>
      <w:marTop w:val="0"/>
      <w:marBottom w:val="0"/>
      <w:divBdr>
        <w:top w:val="none" w:sz="0" w:space="0" w:color="auto"/>
        <w:left w:val="none" w:sz="0" w:space="0" w:color="auto"/>
        <w:bottom w:val="none" w:sz="0" w:space="0" w:color="auto"/>
        <w:right w:val="none" w:sz="0" w:space="0" w:color="auto"/>
      </w:divBdr>
    </w:div>
    <w:div w:id="1775709042">
      <w:marLeft w:val="0"/>
      <w:marRight w:val="0"/>
      <w:marTop w:val="0"/>
      <w:marBottom w:val="0"/>
      <w:divBdr>
        <w:top w:val="none" w:sz="0" w:space="0" w:color="auto"/>
        <w:left w:val="none" w:sz="0" w:space="0" w:color="auto"/>
        <w:bottom w:val="none" w:sz="0" w:space="0" w:color="auto"/>
        <w:right w:val="none" w:sz="0" w:space="0" w:color="auto"/>
      </w:divBdr>
    </w:div>
    <w:div w:id="1775709043">
      <w:marLeft w:val="0"/>
      <w:marRight w:val="0"/>
      <w:marTop w:val="0"/>
      <w:marBottom w:val="0"/>
      <w:divBdr>
        <w:top w:val="none" w:sz="0" w:space="0" w:color="auto"/>
        <w:left w:val="none" w:sz="0" w:space="0" w:color="auto"/>
        <w:bottom w:val="none" w:sz="0" w:space="0" w:color="auto"/>
        <w:right w:val="none" w:sz="0" w:space="0" w:color="auto"/>
      </w:divBdr>
      <w:divsChild>
        <w:div w:id="1775708994">
          <w:marLeft w:val="0"/>
          <w:marRight w:val="0"/>
          <w:marTop w:val="0"/>
          <w:marBottom w:val="0"/>
          <w:divBdr>
            <w:top w:val="none" w:sz="0" w:space="0" w:color="auto"/>
            <w:left w:val="none" w:sz="0" w:space="0" w:color="auto"/>
            <w:bottom w:val="none" w:sz="0" w:space="0" w:color="auto"/>
            <w:right w:val="none" w:sz="0" w:space="0" w:color="auto"/>
          </w:divBdr>
        </w:div>
        <w:div w:id="1775709003">
          <w:marLeft w:val="0"/>
          <w:marRight w:val="0"/>
          <w:marTop w:val="0"/>
          <w:marBottom w:val="0"/>
          <w:divBdr>
            <w:top w:val="none" w:sz="0" w:space="0" w:color="auto"/>
            <w:left w:val="none" w:sz="0" w:space="0" w:color="auto"/>
            <w:bottom w:val="none" w:sz="0" w:space="0" w:color="auto"/>
            <w:right w:val="none" w:sz="0" w:space="0" w:color="auto"/>
          </w:divBdr>
        </w:div>
        <w:div w:id="1775709004">
          <w:marLeft w:val="0"/>
          <w:marRight w:val="0"/>
          <w:marTop w:val="0"/>
          <w:marBottom w:val="0"/>
          <w:divBdr>
            <w:top w:val="none" w:sz="0" w:space="0" w:color="auto"/>
            <w:left w:val="none" w:sz="0" w:space="0" w:color="auto"/>
            <w:bottom w:val="none" w:sz="0" w:space="0" w:color="auto"/>
            <w:right w:val="none" w:sz="0" w:space="0" w:color="auto"/>
          </w:divBdr>
        </w:div>
        <w:div w:id="1775709022">
          <w:marLeft w:val="0"/>
          <w:marRight w:val="0"/>
          <w:marTop w:val="0"/>
          <w:marBottom w:val="0"/>
          <w:divBdr>
            <w:top w:val="none" w:sz="0" w:space="0" w:color="auto"/>
            <w:left w:val="none" w:sz="0" w:space="0" w:color="auto"/>
            <w:bottom w:val="none" w:sz="0" w:space="0" w:color="auto"/>
            <w:right w:val="none" w:sz="0" w:space="0" w:color="auto"/>
          </w:divBdr>
        </w:div>
      </w:divsChild>
    </w:div>
    <w:div w:id="1775709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ickr.com/photos/europanostra/albums/72157681416179225" TargetMode="External"/><Relationship Id="rId18" Type="http://schemas.openxmlformats.org/officeDocument/2006/relationships/hyperlink" Target="http://ec.europa.eu/commission/2014-2019/navracsics_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mbarrio@bsaconsult.com" TargetMode="External"/><Relationship Id="rId7" Type="http://schemas.openxmlformats.org/officeDocument/2006/relationships/endnotes" Target="endnotes.xml"/><Relationship Id="rId12" Type="http://schemas.openxmlformats.org/officeDocument/2006/relationships/hyperlink" Target="http://www.europeanheritageawards.eu/winner_year/2017/" TargetMode="External"/><Relationship Id="rId17" Type="http://schemas.openxmlformats.org/officeDocument/2006/relationships/hyperlink" Target="https://twitter.com/europe_creativ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programmes/creative-europe/index_en.htm" TargetMode="External"/><Relationship Id="rId20" Type="http://schemas.openxmlformats.org/officeDocument/2006/relationships/hyperlink" Target="mailto:atoran@antonioobrad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32%202%202967083" TargetMode="External"/><Relationship Id="rId24"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twitter.com/europanostra" TargetMode="External"/><Relationship Id="rId23" Type="http://schemas.openxmlformats.org/officeDocument/2006/relationships/hyperlink" Target="http://www.europanostra.org/" TargetMode="External"/><Relationship Id="rId10" Type="http://schemas.openxmlformats.org/officeDocument/2006/relationships/hyperlink" Target="http://vote.europanostra.org/" TargetMode="External"/><Relationship Id="rId19" Type="http://schemas.openxmlformats.org/officeDocument/2006/relationships/hyperlink" Target="https://www.hispanianostr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EuropaNostraChannel" TargetMode="External"/><Relationship Id="rId22" Type="http://schemas.openxmlformats.org/officeDocument/2006/relationships/hyperlink" Target="http://www.europeanheritageawards.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3A3E-7BCA-4575-8468-3D7B4F1B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123</TotalTime>
  <Pages>4</Pages>
  <Words>2681</Words>
  <Characters>15287</Characters>
  <Application>Microsoft Office Word</Application>
  <DocSecurity>0</DocSecurity>
  <Lines>127</Lines>
  <Paragraphs>35</Paragraphs>
  <ScaleCrop>false</ScaleCrop>
  <Company>European Commission</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dc:description/>
  <cp:lastModifiedBy>Joana Pinheiro</cp:lastModifiedBy>
  <cp:revision>17</cp:revision>
  <cp:lastPrinted>2015-03-20T13:41:00Z</cp:lastPrinted>
  <dcterms:created xsi:type="dcterms:W3CDTF">2017-03-20T11:58:00Z</dcterms:created>
  <dcterms:modified xsi:type="dcterms:W3CDTF">2017-04-03T08:27:00Z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