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1" w:type="dxa"/>
        <w:tblLook w:val="00A0" w:firstRow="1" w:lastRow="0" w:firstColumn="1" w:lastColumn="0" w:noHBand="0" w:noVBand="0"/>
      </w:tblPr>
      <w:tblGrid>
        <w:gridCol w:w="8388"/>
        <w:gridCol w:w="1833"/>
      </w:tblGrid>
      <w:tr w:rsidR="00D77FC9" w:rsidRPr="001D17E1" w:rsidTr="002E56FF">
        <w:tc>
          <w:tcPr>
            <w:tcW w:w="8388" w:type="dxa"/>
          </w:tcPr>
          <w:p w:rsidR="00D77FC9" w:rsidRPr="001D17E1" w:rsidRDefault="00D77FC9">
            <w:pPr>
              <w:spacing w:line="288" w:lineRule="auto"/>
              <w:rPr>
                <w:b/>
                <w:color w:val="000000"/>
                <w:sz w:val="28"/>
                <w:szCs w:val="28"/>
                <w:lang w:val="pl-PL"/>
              </w:rPr>
            </w:pPr>
          </w:p>
          <w:p w:rsidR="00D77FC9" w:rsidRPr="001D17E1" w:rsidRDefault="006F730A" w:rsidP="001A652C">
            <w:pPr>
              <w:spacing w:line="288" w:lineRule="auto"/>
              <w:ind w:right="-1818"/>
              <w:rPr>
                <w:lang w:val="pl-PL"/>
              </w:rPr>
            </w:pPr>
            <w:r w:rsidRPr="001D17E1">
              <w:rPr>
                <w:noProof/>
                <w:color w:val="000000"/>
                <w:sz w:val="28"/>
                <w:szCs w:val="28"/>
                <w:lang w:val="en-US" w:eastAsia="en-US"/>
              </w:rPr>
              <w:drawing>
                <wp:inline distT="0" distB="0" distL="0" distR="0" wp14:anchorId="17CE8367" wp14:editId="6893B5B2">
                  <wp:extent cx="1714500" cy="542925"/>
                  <wp:effectExtent l="0" t="0" r="0" b="9525"/>
                  <wp:docPr id="1" name="Picture 1" descr="EU flag-Crea EU 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 flag-Crea EU 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7E1">
              <w:rPr>
                <w:lang w:val="pl-PL"/>
              </w:rPr>
              <w:t xml:space="preserve">                        </w:t>
            </w:r>
            <w:r w:rsidRPr="001D17E1">
              <w:rPr>
                <w:b/>
                <w:bCs/>
                <w:sz w:val="20"/>
                <w:lang w:val="pl-PL"/>
              </w:rPr>
              <w:t>INFORMACJA PRASOWA</w:t>
            </w:r>
          </w:p>
          <w:p w:rsidR="002E56FF" w:rsidRPr="001D17E1" w:rsidRDefault="008A68B3" w:rsidP="009E12F6">
            <w:pPr>
              <w:jc w:val="center"/>
              <w:rPr>
                <w:lang w:val="pl-PL"/>
              </w:rPr>
            </w:pPr>
            <w:r w:rsidRPr="001D17E1">
              <w:rPr>
                <w:rFonts w:cs="Arial"/>
                <w:b/>
                <w:bCs/>
                <w:color w:val="FF0000"/>
                <w:sz w:val="20"/>
                <w:lang w:val="pl-PL"/>
              </w:rPr>
              <w:t xml:space="preserve">                             </w:t>
            </w:r>
            <w:bookmarkStart w:id="0" w:name="_GoBack"/>
            <w:bookmarkEnd w:id="0"/>
          </w:p>
        </w:tc>
        <w:tc>
          <w:tcPr>
            <w:tcW w:w="1833" w:type="dxa"/>
            <w:hideMark/>
          </w:tcPr>
          <w:p w:rsidR="00D77FC9" w:rsidRPr="001D17E1" w:rsidRDefault="00D77FC9" w:rsidP="000302AC">
            <w:pPr>
              <w:tabs>
                <w:tab w:val="clear" w:pos="1701"/>
                <w:tab w:val="left" w:pos="330"/>
                <w:tab w:val="left" w:pos="1512"/>
                <w:tab w:val="right" w:pos="2605"/>
              </w:tabs>
              <w:spacing w:line="288" w:lineRule="auto"/>
              <w:ind w:left="-249" w:firstLine="249"/>
              <w:rPr>
                <w:rFonts w:cs="Arial"/>
                <w:b/>
                <w:color w:val="002060"/>
                <w:lang w:val="pl-PL"/>
              </w:rPr>
            </w:pPr>
            <w:r w:rsidRPr="001D17E1">
              <w:rPr>
                <w:b/>
                <w:bCs/>
                <w:lang w:val="pl-PL"/>
              </w:rPr>
              <w:tab/>
            </w:r>
            <w:r w:rsidRPr="001D17E1">
              <w:rPr>
                <w:rFonts w:cs="Arial"/>
                <w:b/>
                <w:bCs/>
                <w:noProof/>
                <w:color w:val="002060"/>
                <w:lang w:val="en-US" w:eastAsia="en-US"/>
              </w:rPr>
              <w:drawing>
                <wp:inline distT="0" distB="0" distL="0" distR="0" wp14:anchorId="7DBEB138" wp14:editId="17A1B60B">
                  <wp:extent cx="800100" cy="1266825"/>
                  <wp:effectExtent l="0" t="0" r="0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50" b="4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6FF" w:rsidRPr="002E56FF" w:rsidRDefault="002E56FF" w:rsidP="00F253F5">
      <w:pPr>
        <w:pStyle w:val="5Normal"/>
        <w:spacing w:line="312" w:lineRule="auto"/>
        <w:jc w:val="center"/>
        <w:rPr>
          <w:b/>
          <w:bCs/>
          <w:color w:val="000000"/>
          <w:sz w:val="4"/>
          <w:szCs w:val="4"/>
          <w:lang w:val="pl-PL"/>
        </w:rPr>
      </w:pPr>
    </w:p>
    <w:p w:rsidR="008F67E3" w:rsidRPr="001D17E1" w:rsidRDefault="00D80948" w:rsidP="00F253F5">
      <w:pPr>
        <w:pStyle w:val="5Normal"/>
        <w:spacing w:line="312" w:lineRule="auto"/>
        <w:jc w:val="center"/>
        <w:rPr>
          <w:b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Program edukacyjny</w:t>
      </w:r>
      <w:r w:rsidRPr="001D17E1">
        <w:rPr>
          <w:b/>
          <w:bCs/>
          <w:color w:val="000000"/>
          <w:sz w:val="24"/>
          <w:szCs w:val="24"/>
          <w:lang w:val="pl-PL"/>
        </w:rPr>
        <w:t xml:space="preserve"> </w:t>
      </w:r>
      <w:r w:rsidR="001D17E1" w:rsidRPr="00D80948">
        <w:rPr>
          <w:b/>
          <w:bCs/>
          <w:i/>
          <w:color w:val="000000"/>
          <w:sz w:val="24"/>
          <w:szCs w:val="24"/>
          <w:lang w:val="pl-PL"/>
        </w:rPr>
        <w:t>Żydowskie dziedzictwo kulturowe</w:t>
      </w:r>
      <w:r w:rsidR="001D17E1">
        <w:rPr>
          <w:b/>
          <w:bCs/>
          <w:color w:val="000000"/>
          <w:sz w:val="24"/>
          <w:szCs w:val="24"/>
          <w:lang w:val="pl-PL"/>
        </w:rPr>
        <w:t xml:space="preserve"> otrzymuje</w:t>
      </w:r>
      <w:r w:rsidR="0034177D" w:rsidRPr="001D17E1">
        <w:rPr>
          <w:b/>
          <w:bCs/>
          <w:color w:val="000000"/>
          <w:sz w:val="24"/>
          <w:szCs w:val="24"/>
          <w:lang w:val="pl-PL"/>
        </w:rPr>
        <w:t xml:space="preserve"> </w:t>
      </w:r>
    </w:p>
    <w:p w:rsidR="00105DD9" w:rsidRPr="001D17E1" w:rsidRDefault="0049793F" w:rsidP="00685CA6">
      <w:pPr>
        <w:pStyle w:val="5Normal"/>
        <w:spacing w:after="0" w:line="312" w:lineRule="auto"/>
        <w:jc w:val="center"/>
        <w:rPr>
          <w:b/>
          <w:color w:val="000000"/>
          <w:sz w:val="24"/>
          <w:szCs w:val="24"/>
          <w:lang w:val="pl-PL"/>
        </w:rPr>
      </w:pPr>
      <w:r w:rsidRPr="001D17E1">
        <w:rPr>
          <w:b/>
          <w:bCs/>
          <w:color w:val="000000"/>
          <w:sz w:val="24"/>
          <w:szCs w:val="24"/>
          <w:lang w:val="pl-PL"/>
        </w:rPr>
        <w:t>Nagrodę U</w:t>
      </w:r>
      <w:r w:rsidR="00813C74">
        <w:rPr>
          <w:b/>
          <w:bCs/>
          <w:color w:val="000000"/>
          <w:sz w:val="24"/>
          <w:szCs w:val="24"/>
          <w:lang w:val="pl-PL"/>
        </w:rPr>
        <w:t xml:space="preserve">nii </w:t>
      </w:r>
      <w:r w:rsidRPr="001D17E1">
        <w:rPr>
          <w:b/>
          <w:bCs/>
          <w:color w:val="000000"/>
          <w:sz w:val="24"/>
          <w:szCs w:val="24"/>
          <w:lang w:val="pl-PL"/>
        </w:rPr>
        <w:t>E</w:t>
      </w:r>
      <w:r w:rsidR="00813C74">
        <w:rPr>
          <w:b/>
          <w:bCs/>
          <w:color w:val="000000"/>
          <w:sz w:val="24"/>
          <w:szCs w:val="24"/>
          <w:lang w:val="pl-PL"/>
        </w:rPr>
        <w:t>uropejskiej</w:t>
      </w:r>
      <w:r w:rsidRPr="001D17E1">
        <w:rPr>
          <w:b/>
          <w:bCs/>
          <w:color w:val="000000"/>
          <w:sz w:val="24"/>
          <w:szCs w:val="24"/>
          <w:lang w:val="pl-PL"/>
        </w:rPr>
        <w:t xml:space="preserve"> </w:t>
      </w:r>
      <w:r w:rsidR="00050A59">
        <w:rPr>
          <w:b/>
          <w:bCs/>
          <w:color w:val="000000"/>
          <w:sz w:val="24"/>
          <w:szCs w:val="24"/>
          <w:lang w:val="pl-PL"/>
        </w:rPr>
        <w:t>dla</w:t>
      </w:r>
      <w:r w:rsidRPr="001D17E1">
        <w:rPr>
          <w:b/>
          <w:bCs/>
          <w:color w:val="000000"/>
          <w:sz w:val="24"/>
          <w:szCs w:val="24"/>
          <w:lang w:val="pl-PL"/>
        </w:rPr>
        <w:t xml:space="preserve"> Dziedzictwa Kulturowego / Europa Nostra 2017</w:t>
      </w:r>
    </w:p>
    <w:p w:rsidR="008F67E3" w:rsidRPr="001D17E1" w:rsidRDefault="008F67E3" w:rsidP="001A652C">
      <w:pPr>
        <w:pStyle w:val="5Normal"/>
        <w:spacing w:after="0"/>
        <w:jc w:val="both"/>
        <w:rPr>
          <w:rFonts w:cs="Arial"/>
          <w:b/>
          <w:color w:val="000000"/>
          <w:sz w:val="20"/>
          <w:lang w:val="pl-PL"/>
        </w:rPr>
      </w:pPr>
    </w:p>
    <w:p w:rsidR="00371778" w:rsidRPr="001D17E1" w:rsidRDefault="0049793F" w:rsidP="001A652C">
      <w:pPr>
        <w:pStyle w:val="5Normal"/>
        <w:spacing w:after="0"/>
        <w:jc w:val="both"/>
        <w:rPr>
          <w:rFonts w:cs="Arial"/>
          <w:bCs/>
          <w:color w:val="000000"/>
          <w:sz w:val="20"/>
          <w:lang w:val="pl-PL"/>
        </w:rPr>
      </w:pPr>
      <w:r w:rsidRPr="001D17E1">
        <w:rPr>
          <w:rFonts w:cs="Arial"/>
          <w:b/>
          <w:bCs/>
          <w:color w:val="000000"/>
          <w:sz w:val="20"/>
          <w:lang w:val="pl-PL"/>
        </w:rPr>
        <w:t xml:space="preserve">Bruksela / Haga, 05.04.2017 </w:t>
      </w:r>
      <w:r w:rsidR="00D80948">
        <w:rPr>
          <w:rFonts w:cs="Arial"/>
          <w:color w:val="000000"/>
          <w:sz w:val="20"/>
          <w:lang w:val="pl-PL"/>
        </w:rPr>
        <w:t>–</w:t>
      </w:r>
      <w:r w:rsidRPr="001D17E1">
        <w:rPr>
          <w:rFonts w:cs="Arial"/>
          <w:color w:val="000000"/>
          <w:sz w:val="20"/>
          <w:lang w:val="pl-PL"/>
        </w:rPr>
        <w:t xml:space="preserve"> Komisja Europejska i Europa Nostra ogłosiły dziś tegorocznych zwycięzców Nagrody U</w:t>
      </w:r>
      <w:r w:rsidR="00D80948">
        <w:rPr>
          <w:rFonts w:cs="Arial"/>
          <w:color w:val="000000"/>
          <w:sz w:val="20"/>
          <w:lang w:val="pl-PL"/>
        </w:rPr>
        <w:t xml:space="preserve">nii </w:t>
      </w:r>
      <w:r w:rsidRPr="001D17E1">
        <w:rPr>
          <w:rFonts w:cs="Arial"/>
          <w:color w:val="000000"/>
          <w:sz w:val="20"/>
          <w:lang w:val="pl-PL"/>
        </w:rPr>
        <w:t>E</w:t>
      </w:r>
      <w:r w:rsidR="00D80948">
        <w:rPr>
          <w:rFonts w:cs="Arial"/>
          <w:color w:val="000000"/>
          <w:sz w:val="20"/>
          <w:lang w:val="pl-PL"/>
        </w:rPr>
        <w:t>uropejskiej dla</w:t>
      </w:r>
      <w:r w:rsidRPr="001D17E1">
        <w:rPr>
          <w:rFonts w:cs="Arial"/>
          <w:color w:val="000000"/>
          <w:sz w:val="20"/>
          <w:lang w:val="pl-PL"/>
        </w:rPr>
        <w:t xml:space="preserve"> Dziedzictwa Kulturowego / Europa Nostra, najwyższego wyróżnienia w zakresie dziedzictwa kulturowego w Europie. Nagrodą za wybitne osiągnięcia w </w:t>
      </w:r>
      <w:r w:rsidR="003868E9">
        <w:rPr>
          <w:rFonts w:cs="Arial"/>
          <w:color w:val="000000"/>
          <w:sz w:val="20"/>
          <w:lang w:val="pl-PL"/>
        </w:rPr>
        <w:t>dziedzinie</w:t>
      </w:r>
      <w:r w:rsidR="003868E9" w:rsidRPr="001D17E1">
        <w:rPr>
          <w:rFonts w:cs="Arial"/>
          <w:color w:val="000000"/>
          <w:sz w:val="20"/>
          <w:lang w:val="pl-PL"/>
        </w:rPr>
        <w:t xml:space="preserve"> </w:t>
      </w:r>
      <w:r w:rsidRPr="001D17E1">
        <w:rPr>
          <w:rFonts w:cs="Arial"/>
          <w:color w:val="000000"/>
          <w:sz w:val="20"/>
          <w:lang w:val="pl-PL"/>
        </w:rPr>
        <w:t xml:space="preserve">ochrony, badań, aktywnej działalności, edukacji, szkoleń i podnoszenia świadomości </w:t>
      </w:r>
      <w:r w:rsidR="003868E9">
        <w:rPr>
          <w:rFonts w:cs="Arial"/>
          <w:color w:val="000000"/>
          <w:sz w:val="20"/>
          <w:lang w:val="pl-PL"/>
        </w:rPr>
        <w:t>dotyczącej</w:t>
      </w:r>
      <w:r w:rsidRPr="001D17E1">
        <w:rPr>
          <w:rFonts w:cs="Arial"/>
          <w:color w:val="000000"/>
          <w:sz w:val="20"/>
          <w:lang w:val="pl-PL"/>
        </w:rPr>
        <w:t xml:space="preserve"> dziedzictwa kulturowego</w:t>
      </w:r>
      <w:r w:rsidR="003868E9" w:rsidRPr="003868E9">
        <w:rPr>
          <w:rFonts w:cs="Arial"/>
          <w:color w:val="000000"/>
          <w:sz w:val="20"/>
          <w:lang w:val="pl-PL"/>
        </w:rPr>
        <w:t xml:space="preserve"> </w:t>
      </w:r>
      <w:r w:rsidR="003868E9" w:rsidRPr="001D17E1">
        <w:rPr>
          <w:rFonts w:cs="Arial"/>
          <w:color w:val="000000"/>
          <w:sz w:val="20"/>
          <w:lang w:val="pl-PL"/>
        </w:rPr>
        <w:t>uhonorowano 29 laureatów z 18 państw</w:t>
      </w:r>
      <w:r w:rsidRPr="001D17E1">
        <w:rPr>
          <w:rFonts w:cs="Arial"/>
          <w:color w:val="000000"/>
          <w:sz w:val="20"/>
          <w:lang w:val="pl-PL"/>
        </w:rPr>
        <w:t>. Wśród tegorocznyc</w:t>
      </w:r>
      <w:r w:rsidR="00D80948">
        <w:rPr>
          <w:rFonts w:cs="Arial"/>
          <w:color w:val="000000"/>
          <w:sz w:val="20"/>
          <w:lang w:val="pl-PL"/>
        </w:rPr>
        <w:t>h zwycięzców znalazł się program edukacyjny</w:t>
      </w:r>
      <w:r w:rsidRPr="001D17E1">
        <w:rPr>
          <w:rFonts w:cs="Arial"/>
          <w:color w:val="000000"/>
          <w:sz w:val="20"/>
          <w:lang w:val="pl-PL"/>
        </w:rPr>
        <w:t xml:space="preserve"> </w:t>
      </w:r>
      <w:r w:rsidR="001D17E1" w:rsidRPr="00D80948">
        <w:rPr>
          <w:rFonts w:cs="Arial"/>
          <w:b/>
          <w:bCs/>
          <w:i/>
          <w:color w:val="000000"/>
          <w:sz w:val="20"/>
          <w:lang w:val="pl-PL"/>
        </w:rPr>
        <w:t>Żydowskie dziedzictwo kulturowe</w:t>
      </w:r>
      <w:r w:rsidR="00D80948">
        <w:rPr>
          <w:rFonts w:cs="Arial"/>
          <w:b/>
          <w:bCs/>
          <w:color w:val="000000"/>
          <w:sz w:val="20"/>
          <w:lang w:val="pl-PL"/>
        </w:rPr>
        <w:t xml:space="preserve"> </w:t>
      </w:r>
      <w:r w:rsidR="00BC765B">
        <w:rPr>
          <w:rFonts w:cs="Arial"/>
          <w:bCs/>
          <w:color w:val="000000"/>
          <w:sz w:val="20"/>
          <w:lang w:val="pl-PL"/>
        </w:rPr>
        <w:t>realizowany przez</w:t>
      </w:r>
      <w:r w:rsidR="00D80948">
        <w:rPr>
          <w:rFonts w:cs="Arial"/>
          <w:bCs/>
          <w:color w:val="000000"/>
          <w:sz w:val="20"/>
          <w:lang w:val="pl-PL"/>
        </w:rPr>
        <w:t xml:space="preserve"> Muzeum Historii Żydów Polskich POLIN</w:t>
      </w:r>
      <w:r w:rsidRPr="001D17E1">
        <w:rPr>
          <w:rFonts w:cs="Arial"/>
          <w:color w:val="000000"/>
          <w:sz w:val="20"/>
          <w:lang w:val="pl-PL"/>
        </w:rPr>
        <w:t xml:space="preserve">. </w:t>
      </w:r>
      <w:r w:rsidR="00D80948">
        <w:rPr>
          <w:rFonts w:cs="Arial"/>
          <w:color w:val="000000"/>
          <w:sz w:val="20"/>
          <w:lang w:val="pl-PL"/>
        </w:rPr>
        <w:t>S</w:t>
      </w:r>
      <w:r w:rsidRPr="001D17E1">
        <w:rPr>
          <w:rFonts w:cs="Arial"/>
          <w:color w:val="000000"/>
          <w:sz w:val="20"/>
          <w:lang w:val="pl-PL"/>
        </w:rPr>
        <w:t>kładające się z niezależnych ekspertów jury przeanalizowało w sumie 202 aplikacj</w:t>
      </w:r>
      <w:r w:rsidR="003868E9">
        <w:rPr>
          <w:rFonts w:cs="Arial"/>
          <w:color w:val="000000"/>
          <w:sz w:val="20"/>
          <w:lang w:val="pl-PL"/>
        </w:rPr>
        <w:t>e</w:t>
      </w:r>
      <w:r w:rsidRPr="001D17E1">
        <w:rPr>
          <w:rFonts w:cs="Arial"/>
          <w:color w:val="000000"/>
          <w:sz w:val="20"/>
          <w:lang w:val="pl-PL"/>
        </w:rPr>
        <w:t>,</w:t>
      </w:r>
      <w:r w:rsidR="00D80948">
        <w:rPr>
          <w:rFonts w:cs="Arial"/>
          <w:color w:val="000000"/>
          <w:sz w:val="20"/>
          <w:lang w:val="pl-PL"/>
        </w:rPr>
        <w:t xml:space="preserve"> złożon</w:t>
      </w:r>
      <w:r w:rsidR="003868E9">
        <w:rPr>
          <w:rFonts w:cs="Arial"/>
          <w:color w:val="000000"/>
          <w:sz w:val="20"/>
          <w:lang w:val="pl-PL"/>
        </w:rPr>
        <w:t>e</w:t>
      </w:r>
      <w:r w:rsidR="00D80948">
        <w:rPr>
          <w:rFonts w:cs="Arial"/>
          <w:color w:val="000000"/>
          <w:sz w:val="20"/>
          <w:lang w:val="pl-PL"/>
        </w:rPr>
        <w:t xml:space="preserve"> przez organizacje i instytucje kultury</w:t>
      </w:r>
      <w:r w:rsidRPr="001D17E1">
        <w:rPr>
          <w:rFonts w:cs="Arial"/>
          <w:color w:val="000000"/>
          <w:sz w:val="20"/>
          <w:lang w:val="pl-PL"/>
        </w:rPr>
        <w:t xml:space="preserve"> z 39 krajów z całej Europy.  </w:t>
      </w:r>
    </w:p>
    <w:p w:rsidR="00371778" w:rsidRPr="001D17E1" w:rsidRDefault="00371778" w:rsidP="001A652C">
      <w:pPr>
        <w:pStyle w:val="5Normal"/>
        <w:spacing w:after="0"/>
        <w:jc w:val="both"/>
        <w:rPr>
          <w:rFonts w:cs="Arial"/>
          <w:bCs/>
          <w:color w:val="000000"/>
          <w:sz w:val="20"/>
          <w:lang w:val="pl-PL"/>
        </w:rPr>
      </w:pPr>
    </w:p>
    <w:p w:rsidR="00371778" w:rsidRPr="001D17E1" w:rsidRDefault="00EC7A0B" w:rsidP="001A652C">
      <w:pPr>
        <w:pStyle w:val="5Normal"/>
        <w:spacing w:after="0"/>
        <w:jc w:val="both"/>
        <w:rPr>
          <w:rFonts w:cs="Arial"/>
          <w:bCs/>
          <w:color w:val="000000"/>
          <w:sz w:val="20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 xml:space="preserve">Obywatele z całego świata mogą teraz </w:t>
      </w:r>
      <w:hyperlink r:id="rId10" w:history="1">
        <w:r w:rsidRPr="001D17E1">
          <w:rPr>
            <w:rStyle w:val="Hyperlink"/>
            <w:rFonts w:cs="Arial"/>
            <w:sz w:val="20"/>
            <w:lang w:val="pl-PL"/>
          </w:rPr>
          <w:t>głosować online</w:t>
        </w:r>
      </w:hyperlink>
      <w:r w:rsidRPr="001D17E1">
        <w:rPr>
          <w:rFonts w:cs="Arial"/>
          <w:color w:val="000000"/>
          <w:sz w:val="20"/>
          <w:lang w:val="pl-PL"/>
        </w:rPr>
        <w:t xml:space="preserve"> na Nagrodę Publiczności (</w:t>
      </w:r>
      <w:r w:rsidRPr="001D17E1">
        <w:rPr>
          <w:rFonts w:cs="Arial"/>
          <w:i/>
          <w:iCs/>
          <w:color w:val="000000"/>
          <w:sz w:val="20"/>
          <w:lang w:val="pl-PL"/>
        </w:rPr>
        <w:t>Public Choice Award</w:t>
      </w:r>
      <w:r w:rsidRPr="001D17E1">
        <w:rPr>
          <w:rFonts w:cs="Arial"/>
          <w:color w:val="000000"/>
          <w:sz w:val="20"/>
          <w:lang w:val="pl-PL"/>
        </w:rPr>
        <w:t>)</w:t>
      </w:r>
      <w:r w:rsidR="00D80948">
        <w:rPr>
          <w:rFonts w:cs="Arial"/>
          <w:color w:val="000000"/>
          <w:sz w:val="20"/>
          <w:lang w:val="pl-PL"/>
        </w:rPr>
        <w:t xml:space="preserve">. </w:t>
      </w:r>
      <w:r w:rsidRPr="001D17E1">
        <w:rPr>
          <w:rFonts w:cs="Arial"/>
          <w:color w:val="000000"/>
          <w:sz w:val="20"/>
          <w:lang w:val="pl-PL"/>
        </w:rPr>
        <w:t>Głosujący mają szansę na wygranie wycieczki dla dwóch osób do Finlandii i udział w charakterze gościa specjalnego w ceremonii rozdania nagród, która odbędzie się 15 maja w historycznym mieście Turku. W trakcie ceremonii zostanie ogłoszonych siedmiu laureatów Grand Prix, którzy otrzymają nagrodę w wysokości 10 000 euro oraz zwycięzca Nagrody Publiczności.</w:t>
      </w:r>
    </w:p>
    <w:p w:rsidR="009B7BC5" w:rsidRPr="001D17E1" w:rsidRDefault="009B7BC5" w:rsidP="001A652C">
      <w:pPr>
        <w:pStyle w:val="5Normal"/>
        <w:spacing w:after="0"/>
        <w:jc w:val="both"/>
        <w:rPr>
          <w:rFonts w:cs="Arial"/>
          <w:bCs/>
          <w:color w:val="000000"/>
          <w:sz w:val="20"/>
          <w:lang w:val="pl-PL"/>
        </w:rPr>
      </w:pPr>
    </w:p>
    <w:p w:rsidR="00AB1550" w:rsidRPr="001D17E1" w:rsidRDefault="00B20701" w:rsidP="001A652C">
      <w:pPr>
        <w:jc w:val="both"/>
        <w:rPr>
          <w:rFonts w:cs="Arial"/>
          <w:color w:val="000000"/>
          <w:spacing w:val="-2"/>
          <w:sz w:val="20"/>
          <w:lang w:val="pl-PL"/>
        </w:rPr>
      </w:pPr>
      <w:r w:rsidRPr="001D17E1">
        <w:rPr>
          <w:i/>
          <w:iCs/>
          <w:sz w:val="20"/>
          <w:lang w:val="pl-PL"/>
        </w:rPr>
        <w:t>Gratuluję wszystkim zwycięzcom.</w:t>
      </w:r>
      <w:r w:rsidRPr="001D17E1">
        <w:rPr>
          <w:sz w:val="20"/>
          <w:lang w:val="pl-PL"/>
        </w:rPr>
        <w:t xml:space="preserve"> </w:t>
      </w:r>
      <w:r w:rsidRPr="001D17E1">
        <w:rPr>
          <w:i/>
          <w:iCs/>
          <w:sz w:val="20"/>
          <w:lang w:val="pl-PL"/>
        </w:rPr>
        <w:t xml:space="preserve">Ich osiągnięcia pokazują nam po raz kolejny skalę zaangażowania wielu Europejczyków w ochronę dziedzictwa kulturowego.  Realizowane przez nich projekty świadczą o tym, jak wielkie jest znaczenie dziedzictwa kulturowego w naszym życiu i społeczeństwie. Szczególnie teraz, gdy Europa staje w obliczu wielu społecznych wyzwań, kultura odgrywa kluczową rolę w </w:t>
      </w:r>
      <w:r w:rsidR="003868E9">
        <w:rPr>
          <w:i/>
          <w:iCs/>
          <w:sz w:val="20"/>
          <w:lang w:val="pl-PL"/>
        </w:rPr>
        <w:t>podnoszeniu</w:t>
      </w:r>
      <w:r w:rsidR="003868E9" w:rsidRPr="001D17E1">
        <w:rPr>
          <w:i/>
          <w:iCs/>
          <w:sz w:val="20"/>
          <w:lang w:val="pl-PL"/>
        </w:rPr>
        <w:t xml:space="preserve"> </w:t>
      </w:r>
      <w:r w:rsidRPr="001D17E1">
        <w:rPr>
          <w:i/>
          <w:iCs/>
          <w:sz w:val="20"/>
          <w:lang w:val="pl-PL"/>
        </w:rPr>
        <w:t>świadomości naszej wspólnej historii i wartości oraz pielęgnowaniu tolerancji, wzajemnego zrozumienia i integracji społecznej. Europejski Rok Dziedzictwa Kulturowego 2018 będzie doskonałą okazją do tego, by skupić się na tym, co łączy nas</w:t>
      </w:r>
      <w:r w:rsidR="003868E9">
        <w:rPr>
          <w:i/>
          <w:iCs/>
          <w:sz w:val="20"/>
          <w:lang w:val="pl-PL"/>
        </w:rPr>
        <w:t>,</w:t>
      </w:r>
      <w:r w:rsidRPr="001D17E1">
        <w:rPr>
          <w:i/>
          <w:iCs/>
          <w:sz w:val="20"/>
          <w:lang w:val="pl-PL"/>
        </w:rPr>
        <w:t xml:space="preserve"> jako Europejczyków </w:t>
      </w:r>
      <w:r w:rsidR="00D80948">
        <w:rPr>
          <w:i/>
          <w:iCs/>
          <w:sz w:val="20"/>
          <w:lang w:val="pl-PL"/>
        </w:rPr>
        <w:t>–</w:t>
      </w:r>
      <w:r w:rsidRPr="001D17E1">
        <w:rPr>
          <w:i/>
          <w:iCs/>
          <w:sz w:val="20"/>
          <w:lang w:val="pl-PL"/>
        </w:rPr>
        <w:t xml:space="preserve"> naszej wspólnej historii, kulturze i dziedzictwie. Komisja Europejska będzie nadal wspierać tę nagrodę oraz inne projekty dotyczące dziedzictwa za pośrednictwem programu Kreatywna Europa</w:t>
      </w:r>
      <w:r w:rsidR="002E7BE3">
        <w:rPr>
          <w:i/>
          <w:iCs/>
          <w:sz w:val="20"/>
          <w:lang w:val="pl-PL"/>
        </w:rPr>
        <w:t xml:space="preserve"> –</w:t>
      </w:r>
      <w:r w:rsidRPr="001D17E1">
        <w:rPr>
          <w:i/>
          <w:iCs/>
          <w:color w:val="000000"/>
          <w:sz w:val="20"/>
          <w:lang w:val="pl-PL"/>
        </w:rPr>
        <w:t xml:space="preserve"> </w:t>
      </w:r>
      <w:r w:rsidRPr="001D17E1">
        <w:rPr>
          <w:color w:val="000000"/>
          <w:sz w:val="20"/>
          <w:lang w:val="pl-PL"/>
        </w:rPr>
        <w:t xml:space="preserve">zapewnił </w:t>
      </w:r>
      <w:r w:rsidRPr="001D17E1">
        <w:rPr>
          <w:b/>
          <w:bCs/>
          <w:color w:val="000000"/>
          <w:sz w:val="20"/>
          <w:lang w:val="pl-PL"/>
        </w:rPr>
        <w:t>Tibor Navracsics</w:t>
      </w:r>
      <w:r w:rsidRPr="001D17E1">
        <w:rPr>
          <w:color w:val="000000"/>
          <w:sz w:val="20"/>
          <w:lang w:val="pl-PL"/>
        </w:rPr>
        <w:t>, Komisarz Unii Europejskiej ds. Edukacji, Kultury, Młodzieży i Sportu. </w:t>
      </w:r>
    </w:p>
    <w:p w:rsidR="006C7DAE" w:rsidRPr="001D17E1" w:rsidRDefault="006C7DAE" w:rsidP="001A652C">
      <w:pPr>
        <w:jc w:val="both"/>
        <w:rPr>
          <w:rFonts w:cs="Arial"/>
          <w:color w:val="000000"/>
          <w:spacing w:val="-2"/>
          <w:sz w:val="20"/>
          <w:lang w:val="pl-PL"/>
        </w:rPr>
      </w:pPr>
    </w:p>
    <w:p w:rsidR="0049793F" w:rsidRPr="001D17E1" w:rsidRDefault="004D568D" w:rsidP="001A652C">
      <w:pPr>
        <w:jc w:val="both"/>
        <w:rPr>
          <w:rFonts w:eastAsia="Arial" w:cs="Arial"/>
          <w:i/>
          <w:color w:val="000000" w:themeColor="text1"/>
          <w:sz w:val="20"/>
          <w:lang w:val="pl-PL"/>
        </w:rPr>
      </w:pPr>
      <w:r w:rsidRPr="001D17E1">
        <w:rPr>
          <w:rFonts w:cs="Arial"/>
          <w:i/>
          <w:iCs/>
          <w:color w:val="000000" w:themeColor="text1"/>
          <w:sz w:val="20"/>
          <w:lang w:val="pl-PL"/>
        </w:rPr>
        <w:t>Serdecznie gratuluję tegorocznym zwycięzcom i chylę czoła przed wszystkimi osobami, których niezwykły talent, pełne pasji zaangażowanie i wielka hojność sprawiły, że te nadzwyczajne osiągnięcia stały się możliwe. Tym samym dołączają one do elitarnej grupy około 450 niezwykłych osiągnięć nagrodzonych w ciągu ostatnich 15 lat przez Europa Nostra i Komisj</w:t>
      </w:r>
      <w:r w:rsidR="003868E9">
        <w:rPr>
          <w:rFonts w:cs="Arial"/>
          <w:i/>
          <w:iCs/>
          <w:color w:val="000000" w:themeColor="text1"/>
          <w:sz w:val="20"/>
          <w:lang w:val="pl-PL"/>
        </w:rPr>
        <w:t>ę</w:t>
      </w:r>
      <w:r w:rsidRPr="001D17E1">
        <w:rPr>
          <w:rFonts w:cs="Arial"/>
          <w:i/>
          <w:iCs/>
          <w:color w:val="000000" w:themeColor="text1"/>
          <w:sz w:val="20"/>
          <w:lang w:val="pl-PL"/>
        </w:rPr>
        <w:t xml:space="preserve"> Europejską. Wszyscy nasi zwycięzcy pokazują nam, że dziedzictwo jest kluczowym składnikiem trwałego rozwoju gospodarczego, spójności społecznej i silniej</w:t>
      </w:r>
      <w:r w:rsidR="0032416A">
        <w:rPr>
          <w:rFonts w:cs="Arial"/>
          <w:i/>
          <w:iCs/>
          <w:color w:val="000000" w:themeColor="text1"/>
          <w:sz w:val="20"/>
          <w:lang w:val="pl-PL"/>
        </w:rPr>
        <w:t>,</w:t>
      </w:r>
      <w:r w:rsidRPr="001D17E1">
        <w:rPr>
          <w:rFonts w:cs="Arial"/>
          <w:i/>
          <w:iCs/>
          <w:color w:val="000000" w:themeColor="text1"/>
          <w:sz w:val="20"/>
          <w:lang w:val="pl-PL"/>
        </w:rPr>
        <w:t xml:space="preserve"> zintegrowanej Europy. Przywódcy U</w:t>
      </w:r>
      <w:r w:rsidR="00D80948">
        <w:rPr>
          <w:rFonts w:cs="Arial"/>
          <w:i/>
          <w:iCs/>
          <w:color w:val="000000" w:themeColor="text1"/>
          <w:sz w:val="20"/>
          <w:lang w:val="pl-PL"/>
        </w:rPr>
        <w:t xml:space="preserve">nii </w:t>
      </w:r>
      <w:r w:rsidRPr="001D17E1">
        <w:rPr>
          <w:rFonts w:cs="Arial"/>
          <w:i/>
          <w:iCs/>
          <w:color w:val="000000" w:themeColor="text1"/>
          <w:sz w:val="20"/>
          <w:lang w:val="pl-PL"/>
        </w:rPr>
        <w:t>E</w:t>
      </w:r>
      <w:r w:rsidR="00D80948">
        <w:rPr>
          <w:rFonts w:cs="Arial"/>
          <w:i/>
          <w:iCs/>
          <w:color w:val="000000" w:themeColor="text1"/>
          <w:sz w:val="20"/>
          <w:lang w:val="pl-PL"/>
        </w:rPr>
        <w:t>uropejskiej</w:t>
      </w:r>
      <w:r w:rsidRPr="001D17E1">
        <w:rPr>
          <w:rFonts w:cs="Arial"/>
          <w:i/>
          <w:iCs/>
          <w:color w:val="000000" w:themeColor="text1"/>
          <w:sz w:val="20"/>
          <w:lang w:val="pl-PL"/>
        </w:rPr>
        <w:t xml:space="preserve"> powinni wykorzystać tę historyczną okazję, jaką jest Europejski </w:t>
      </w:r>
      <w:r w:rsidR="00D80948">
        <w:rPr>
          <w:rFonts w:cs="Arial"/>
          <w:i/>
          <w:iCs/>
          <w:color w:val="000000" w:themeColor="text1"/>
          <w:sz w:val="20"/>
          <w:lang w:val="pl-PL"/>
        </w:rPr>
        <w:t>Rok Dziedzictwa Kulturowego</w:t>
      </w:r>
      <w:r w:rsidRPr="001D17E1">
        <w:rPr>
          <w:rFonts w:cs="Arial"/>
          <w:i/>
          <w:iCs/>
          <w:color w:val="000000" w:themeColor="text1"/>
          <w:sz w:val="20"/>
          <w:lang w:val="pl-PL"/>
        </w:rPr>
        <w:t xml:space="preserve"> 2018, aby docenić udział dziedzictwa kulturowego i jego fundamentalnych wartości w zbliżaniu do siebie państw, społeczeństw i kultur w Europie i na świecie</w:t>
      </w:r>
      <w:r w:rsidR="002E7BE3">
        <w:rPr>
          <w:rFonts w:cs="Arial"/>
          <w:i/>
          <w:iCs/>
          <w:color w:val="000000" w:themeColor="text1"/>
          <w:sz w:val="20"/>
          <w:lang w:val="pl-PL"/>
        </w:rPr>
        <w:t xml:space="preserve"> –</w:t>
      </w:r>
      <w:r w:rsidRPr="001D17E1">
        <w:rPr>
          <w:rFonts w:cs="Arial"/>
          <w:color w:val="000000" w:themeColor="text1"/>
          <w:sz w:val="20"/>
          <w:lang w:val="pl-PL"/>
        </w:rPr>
        <w:t xml:space="preserve"> powiedział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>Plácido Domingo</w:t>
      </w:r>
      <w:r w:rsidRPr="001D17E1">
        <w:rPr>
          <w:rFonts w:cs="Arial"/>
          <w:color w:val="000000" w:themeColor="text1"/>
          <w:sz w:val="20"/>
          <w:lang w:val="pl-PL"/>
        </w:rPr>
        <w:t>,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 xml:space="preserve"> </w:t>
      </w:r>
      <w:r w:rsidRPr="001D17E1">
        <w:rPr>
          <w:rFonts w:cs="Arial"/>
          <w:color w:val="000000" w:themeColor="text1"/>
          <w:sz w:val="20"/>
          <w:lang w:val="pl-PL"/>
        </w:rPr>
        <w:t>znany śpiewak operowy i Przewodniczący Europa Nostra. </w:t>
      </w:r>
    </w:p>
    <w:p w:rsidR="001E60E8" w:rsidRPr="001D17E1" w:rsidRDefault="001E60E8" w:rsidP="001A652C">
      <w:pPr>
        <w:pStyle w:val="5Normal"/>
        <w:spacing w:after="0"/>
        <w:jc w:val="both"/>
        <w:rPr>
          <w:rFonts w:cs="Arial"/>
          <w:color w:val="000000" w:themeColor="text1"/>
          <w:sz w:val="20"/>
          <w:lang w:val="pl-PL"/>
        </w:rPr>
      </w:pPr>
    </w:p>
    <w:p w:rsidR="008663A9" w:rsidRPr="001D17E1" w:rsidRDefault="00D80948" w:rsidP="001A652C">
      <w:pPr>
        <w:pStyle w:val="5Normal"/>
        <w:spacing w:after="0"/>
        <w:jc w:val="both"/>
        <w:rPr>
          <w:rFonts w:cs="Arial"/>
          <w:color w:val="000000"/>
          <w:sz w:val="20"/>
          <w:lang w:val="pl-PL"/>
        </w:rPr>
      </w:pPr>
      <w:r>
        <w:rPr>
          <w:rFonts w:cs="Arial"/>
          <w:color w:val="000000"/>
          <w:sz w:val="20"/>
          <w:lang w:val="pl-PL"/>
        </w:rPr>
        <w:t>Laureaci Nagrody Unii Europejskiej dla</w:t>
      </w:r>
      <w:r w:rsidR="00733A66" w:rsidRPr="001D17E1">
        <w:rPr>
          <w:rFonts w:cs="Arial"/>
          <w:color w:val="000000"/>
          <w:sz w:val="20"/>
          <w:lang w:val="pl-PL"/>
        </w:rPr>
        <w:t xml:space="preserve"> Dziedzictwa Kulturowego / Europa Nostra 2017 zostaną uhonorowani w trakcie prestiżowej ceremonii współorganizowanej przez Komisarza U</w:t>
      </w:r>
      <w:r>
        <w:rPr>
          <w:rFonts w:cs="Arial"/>
          <w:color w:val="000000"/>
          <w:sz w:val="20"/>
          <w:lang w:val="pl-PL"/>
        </w:rPr>
        <w:t xml:space="preserve">nii </w:t>
      </w:r>
      <w:r w:rsidR="00733A66" w:rsidRPr="001D17E1">
        <w:rPr>
          <w:rFonts w:cs="Arial"/>
          <w:color w:val="000000"/>
          <w:sz w:val="20"/>
          <w:lang w:val="pl-PL"/>
        </w:rPr>
        <w:t>E</w:t>
      </w:r>
      <w:r>
        <w:rPr>
          <w:rFonts w:cs="Arial"/>
          <w:color w:val="000000"/>
          <w:sz w:val="20"/>
          <w:lang w:val="pl-PL"/>
        </w:rPr>
        <w:t>uropejskiej</w:t>
      </w:r>
      <w:r w:rsidR="00733A66" w:rsidRPr="001D17E1">
        <w:rPr>
          <w:rFonts w:cs="Arial"/>
          <w:color w:val="000000"/>
          <w:sz w:val="20"/>
          <w:lang w:val="pl-PL"/>
        </w:rPr>
        <w:t xml:space="preserve"> </w:t>
      </w:r>
      <w:r w:rsidR="00D135D4">
        <w:rPr>
          <w:rFonts w:cs="Arial"/>
          <w:color w:val="000000"/>
          <w:sz w:val="20"/>
          <w:lang w:val="pl-PL"/>
        </w:rPr>
        <w:t xml:space="preserve">Tibora </w:t>
      </w:r>
      <w:r w:rsidR="00733A66" w:rsidRPr="001D17E1">
        <w:rPr>
          <w:rFonts w:cs="Arial"/>
          <w:color w:val="000000"/>
          <w:sz w:val="20"/>
          <w:lang w:val="pl-PL"/>
        </w:rPr>
        <w:t xml:space="preserve">Navracsicsa i Maestro Plácido Domingo, która rozpocznie się późnym popołudniem 15 maja w </w:t>
      </w:r>
      <w:r w:rsidR="00D135D4">
        <w:rPr>
          <w:rFonts w:cs="Arial"/>
          <w:color w:val="000000"/>
          <w:sz w:val="20"/>
          <w:lang w:val="pl-PL"/>
        </w:rPr>
        <w:t>k</w:t>
      </w:r>
      <w:r w:rsidR="00733A66" w:rsidRPr="001D17E1">
        <w:rPr>
          <w:rFonts w:cs="Arial"/>
          <w:color w:val="000000"/>
          <w:sz w:val="20"/>
          <w:lang w:val="pl-PL"/>
        </w:rPr>
        <w:t xml:space="preserve">ościele </w:t>
      </w:r>
      <w:r w:rsidR="00D135D4">
        <w:rPr>
          <w:rFonts w:cs="Arial"/>
          <w:color w:val="000000"/>
          <w:sz w:val="20"/>
          <w:lang w:val="pl-PL"/>
        </w:rPr>
        <w:t>ś</w:t>
      </w:r>
      <w:r w:rsidR="00733A66" w:rsidRPr="001D17E1">
        <w:rPr>
          <w:rFonts w:cs="Arial"/>
          <w:color w:val="000000"/>
          <w:sz w:val="20"/>
          <w:lang w:val="pl-PL"/>
        </w:rPr>
        <w:t xml:space="preserve">w. Michała w Turku. W ceremonii rozdania </w:t>
      </w:r>
      <w:r>
        <w:rPr>
          <w:rFonts w:cs="Arial"/>
          <w:color w:val="000000"/>
          <w:sz w:val="20"/>
          <w:lang w:val="pl-PL"/>
        </w:rPr>
        <w:t>nagród</w:t>
      </w:r>
      <w:r w:rsidR="00733A66" w:rsidRPr="001D17E1">
        <w:rPr>
          <w:rFonts w:cs="Arial"/>
          <w:color w:val="000000"/>
          <w:sz w:val="20"/>
          <w:lang w:val="pl-PL"/>
        </w:rPr>
        <w:t xml:space="preserve"> weźmie udzia</w:t>
      </w:r>
      <w:r>
        <w:rPr>
          <w:rFonts w:cs="Arial"/>
          <w:color w:val="000000"/>
          <w:sz w:val="20"/>
          <w:lang w:val="pl-PL"/>
        </w:rPr>
        <w:t xml:space="preserve">ł około 1200 osób, </w:t>
      </w:r>
      <w:r w:rsidR="00733A66" w:rsidRPr="001D17E1">
        <w:rPr>
          <w:rFonts w:cs="Arial"/>
          <w:color w:val="000000"/>
          <w:sz w:val="20"/>
          <w:lang w:val="pl-PL"/>
        </w:rPr>
        <w:t>w tym profesjonaliści w obszarze dziedzictwa, wolontariusze i sympatycy z całej Europy, jak również wysokiej rangi przedstawiciele instytucji U</w:t>
      </w:r>
      <w:r>
        <w:rPr>
          <w:rFonts w:cs="Arial"/>
          <w:color w:val="000000"/>
          <w:sz w:val="20"/>
          <w:lang w:val="pl-PL"/>
        </w:rPr>
        <w:t xml:space="preserve">nii </w:t>
      </w:r>
      <w:r w:rsidR="00733A66" w:rsidRPr="001D17E1">
        <w:rPr>
          <w:rFonts w:cs="Arial"/>
          <w:color w:val="000000"/>
          <w:sz w:val="20"/>
          <w:lang w:val="pl-PL"/>
        </w:rPr>
        <w:t>E</w:t>
      </w:r>
      <w:r>
        <w:rPr>
          <w:rFonts w:cs="Arial"/>
          <w:color w:val="000000"/>
          <w:sz w:val="20"/>
          <w:lang w:val="pl-PL"/>
        </w:rPr>
        <w:t>uropejskiej</w:t>
      </w:r>
      <w:r w:rsidR="00733A66" w:rsidRPr="001D17E1">
        <w:rPr>
          <w:rFonts w:cs="Arial"/>
          <w:color w:val="000000"/>
          <w:sz w:val="20"/>
          <w:lang w:val="pl-PL"/>
        </w:rPr>
        <w:t xml:space="preserve">, kraju gospodarza i innych państw członkowskich. </w:t>
      </w:r>
    </w:p>
    <w:p w:rsidR="00371778" w:rsidRPr="001D17E1" w:rsidRDefault="00371778" w:rsidP="001A652C">
      <w:pPr>
        <w:pStyle w:val="5Normal"/>
        <w:spacing w:after="0"/>
        <w:jc w:val="both"/>
        <w:rPr>
          <w:rFonts w:cs="Arial"/>
          <w:color w:val="000000"/>
          <w:sz w:val="20"/>
          <w:lang w:val="pl-PL"/>
        </w:rPr>
      </w:pPr>
    </w:p>
    <w:p w:rsidR="008663A9" w:rsidRPr="001D17E1" w:rsidRDefault="008663A9" w:rsidP="001A652C">
      <w:pPr>
        <w:pStyle w:val="5Normal"/>
        <w:spacing w:after="0"/>
        <w:jc w:val="both"/>
        <w:rPr>
          <w:rFonts w:cs="Arial"/>
          <w:color w:val="000000"/>
          <w:sz w:val="20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 xml:space="preserve">Zwycięzcy zaprezentują swoje przykładowe osiągnięcia w trakcie Excellence Fair, który odbędzie się 14 maja w Sigyn Hall Konserwatorium Muzycznego w Turku oraz wezmą udział w szeregu wydarzeń w trakcie </w:t>
      </w:r>
      <w:r w:rsidR="00423115">
        <w:fldChar w:fldCharType="begin"/>
      </w:r>
      <w:r w:rsidR="00423115">
        <w:instrText xml:space="preserve"> HYPERLINK "http://europanostra.org/european-heritage-congress/" </w:instrText>
      </w:r>
      <w:r w:rsidR="00423115">
        <w:fldChar w:fldCharType="separate"/>
      </w:r>
      <w:r w:rsidRPr="001D17E1">
        <w:rPr>
          <w:rStyle w:val="Hyperlink"/>
          <w:rFonts w:cs="Arial"/>
          <w:sz w:val="20"/>
          <w:lang w:val="pl-PL"/>
        </w:rPr>
        <w:t>Europejskiego Kongresu Dziedzictwa w Turku</w:t>
      </w:r>
      <w:r w:rsidR="00423115">
        <w:rPr>
          <w:rStyle w:val="Hyperlink"/>
          <w:rFonts w:cs="Arial"/>
          <w:sz w:val="20"/>
          <w:lang w:val="pl-PL"/>
        </w:rPr>
        <w:fldChar w:fldCharType="end"/>
      </w:r>
      <w:r w:rsidRPr="001D17E1">
        <w:rPr>
          <w:rFonts w:cs="Arial"/>
          <w:color w:val="000000"/>
          <w:sz w:val="20"/>
          <w:lang w:val="pl-PL"/>
        </w:rPr>
        <w:t xml:space="preserve"> (11-15 maja). Kongres ten, organizowany przez Europa Nostra, będzie stanowił inspirującą platformę do nawiązywania relacji i dyskusji o ostatnich europejskich wydarzeniach związanych z dziedzictwem kulturowym, ze szczególnym uwzględnieniem Europejskiego Roku Dziedzictwa Kulturowego 2018.</w:t>
      </w:r>
    </w:p>
    <w:p w:rsidR="00F03AB0" w:rsidRPr="001D17E1" w:rsidRDefault="00F03AB0" w:rsidP="001A652C">
      <w:pPr>
        <w:pStyle w:val="5Normal"/>
        <w:spacing w:after="0"/>
        <w:jc w:val="both"/>
        <w:rPr>
          <w:rFonts w:cs="Arial"/>
          <w:color w:val="000000"/>
          <w:sz w:val="20"/>
          <w:lang w:val="pl-PL"/>
        </w:rPr>
      </w:pPr>
    </w:p>
    <w:p w:rsidR="00F03AB0" w:rsidRPr="001D17E1" w:rsidRDefault="00F03AB0" w:rsidP="001A652C">
      <w:pPr>
        <w:pStyle w:val="5Normal"/>
        <w:spacing w:after="0"/>
        <w:jc w:val="both"/>
        <w:rPr>
          <w:rFonts w:cs="Arial"/>
          <w:color w:val="000000"/>
          <w:sz w:val="20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Zgłoszenia do kolejnej edycji Nagród można składać od 15 maja do 1 października 2017 roku za pośrednictwem dedykowanej</w:t>
      </w:r>
      <w:r w:rsidRPr="001D17E1">
        <w:rPr>
          <w:rFonts w:cs="Arial"/>
          <w:color w:val="984806"/>
          <w:sz w:val="20"/>
          <w:lang w:val="pl-PL"/>
        </w:rPr>
        <w:t xml:space="preserve"> </w:t>
      </w:r>
      <w:hyperlink r:id="rId11" w:history="1">
        <w:r w:rsidRPr="001D17E1">
          <w:rPr>
            <w:rStyle w:val="Hyperlink"/>
            <w:rFonts w:cs="Arial"/>
            <w:sz w:val="20"/>
            <w:lang w:val="pl-PL"/>
          </w:rPr>
          <w:t>strony internetowej</w:t>
        </w:r>
      </w:hyperlink>
      <w:r w:rsidRPr="001D17E1">
        <w:rPr>
          <w:rFonts w:cs="Arial"/>
          <w:color w:val="000000"/>
          <w:sz w:val="20"/>
          <w:lang w:val="pl-PL"/>
        </w:rPr>
        <w:t xml:space="preserve">. </w:t>
      </w:r>
    </w:p>
    <w:tbl>
      <w:tblPr>
        <w:tblW w:w="15453" w:type="dxa"/>
        <w:tblLook w:val="00A0" w:firstRow="1" w:lastRow="0" w:firstColumn="1" w:lastColumn="0" w:noHBand="0" w:noVBand="0"/>
      </w:tblPr>
      <w:tblGrid>
        <w:gridCol w:w="5587"/>
        <w:gridCol w:w="4933"/>
        <w:gridCol w:w="4933"/>
      </w:tblGrid>
      <w:tr w:rsidR="007A0FA4" w:rsidRPr="001D17E1" w:rsidTr="00E622B5">
        <w:trPr>
          <w:trHeight w:val="3222"/>
        </w:trPr>
        <w:tc>
          <w:tcPr>
            <w:tcW w:w="5587" w:type="dxa"/>
          </w:tcPr>
          <w:p w:rsidR="007A0FA4" w:rsidRPr="001D17E1" w:rsidRDefault="007A0FA4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color w:val="000000"/>
                <w:sz w:val="20"/>
                <w:lang w:val="pl-PL"/>
              </w:rPr>
            </w:pPr>
            <w:r w:rsidRPr="001D17E1">
              <w:rPr>
                <w:rFonts w:eastAsia="Calibri" w:cs="Arial"/>
                <w:b/>
                <w:bCs/>
                <w:color w:val="000000"/>
                <w:sz w:val="20"/>
                <w:lang w:val="pl-PL"/>
              </w:rPr>
              <w:lastRenderedPageBreak/>
              <w:t>DANE KONTAKTOWE</w:t>
            </w:r>
          </w:p>
          <w:p w:rsidR="00D2557E" w:rsidRPr="001D17E1" w:rsidRDefault="00D2557E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pl-PL"/>
              </w:rPr>
            </w:pPr>
          </w:p>
          <w:p w:rsidR="007A0FA4" w:rsidRPr="001D17E1" w:rsidRDefault="007A0FA4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pl-PL"/>
              </w:rPr>
            </w:pPr>
            <w:r w:rsidRPr="001D17E1">
              <w:rPr>
                <w:rFonts w:eastAsia="Calibri" w:cs="Arial"/>
                <w:b/>
                <w:bCs/>
                <w:sz w:val="20"/>
                <w:lang w:val="pl-PL"/>
              </w:rPr>
              <w:t>Europa Nostra</w:t>
            </w:r>
          </w:p>
          <w:p w:rsidR="007A0FA4" w:rsidRPr="001D17E1" w:rsidRDefault="007A0FA4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Cs/>
                <w:sz w:val="20"/>
                <w:lang w:val="pl-PL"/>
              </w:rPr>
            </w:pPr>
            <w:r w:rsidRPr="001D17E1">
              <w:rPr>
                <w:rFonts w:eastAsia="Calibri" w:cs="Arial"/>
                <w:sz w:val="20"/>
                <w:lang w:val="pl-PL"/>
              </w:rPr>
              <w:t xml:space="preserve">Joana Pinheiro, jp@europanostra.org, +31 70 302 40 55 </w:t>
            </w:r>
          </w:p>
          <w:p w:rsidR="007A0FA4" w:rsidRPr="003868E9" w:rsidRDefault="007A0FA4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Cs/>
                <w:sz w:val="20"/>
                <w:lang w:val="it-IT"/>
              </w:rPr>
            </w:pPr>
            <w:r w:rsidRPr="003868E9">
              <w:rPr>
                <w:rFonts w:eastAsia="Calibri" w:cs="Arial"/>
                <w:sz w:val="20"/>
                <w:lang w:val="it-IT"/>
              </w:rPr>
              <w:t>Elena Bianchi, eb@europanostra.org, +31 70 302 40 58</w:t>
            </w:r>
          </w:p>
          <w:p w:rsidR="00D2557E" w:rsidRPr="003868E9" w:rsidRDefault="00D2557E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it-IT"/>
              </w:rPr>
            </w:pPr>
          </w:p>
          <w:p w:rsidR="007A0FA4" w:rsidRPr="001D17E1" w:rsidRDefault="007A0FA4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pl-PL"/>
              </w:rPr>
            </w:pPr>
            <w:r w:rsidRPr="001D17E1">
              <w:rPr>
                <w:rFonts w:eastAsia="Calibri" w:cs="Arial"/>
                <w:b/>
                <w:bCs/>
                <w:sz w:val="20"/>
                <w:lang w:val="pl-PL"/>
              </w:rPr>
              <w:t xml:space="preserve">Komisja Europejska </w:t>
            </w:r>
          </w:p>
          <w:p w:rsidR="007A0FA4" w:rsidRPr="001D17E1" w:rsidRDefault="007A0FA4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cs="Arial"/>
                <w:sz w:val="20"/>
                <w:lang w:val="pl-PL"/>
              </w:rPr>
            </w:pPr>
            <w:r w:rsidRPr="001D17E1">
              <w:rPr>
                <w:rFonts w:cs="Arial"/>
                <w:sz w:val="20"/>
                <w:lang w:val="pl-PL"/>
              </w:rPr>
              <w:t xml:space="preserve">Nathalie Vandystadt </w:t>
            </w:r>
          </w:p>
          <w:p w:rsidR="007A0FA4" w:rsidRPr="001D17E1" w:rsidRDefault="007A0FA4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pl-PL"/>
              </w:rPr>
            </w:pPr>
            <w:r w:rsidRPr="001D17E1">
              <w:rPr>
                <w:rFonts w:cs="Arial"/>
                <w:sz w:val="20"/>
                <w:lang w:val="pl-PL"/>
              </w:rPr>
              <w:t xml:space="preserve">nathalie.vandystadt@ec.europa.eu, </w:t>
            </w:r>
            <w:hyperlink r:id="rId12" w:tgtFrame="_blank" w:history="1">
              <w:r w:rsidRPr="001D17E1">
                <w:rPr>
                  <w:rStyle w:val="Hyperlink"/>
                  <w:rFonts w:cs="Arial"/>
                  <w:color w:val="000000"/>
                  <w:sz w:val="20"/>
                  <w:u w:val="none"/>
                  <w:lang w:val="pl-PL"/>
                </w:rPr>
                <w:t>+32 2 2967083</w:t>
              </w:r>
            </w:hyperlink>
          </w:p>
          <w:p w:rsidR="007A0FA4" w:rsidRPr="003868E9" w:rsidRDefault="007A0FA4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sz w:val="20"/>
                <w:lang w:val="de-DE"/>
              </w:rPr>
            </w:pPr>
            <w:r w:rsidRPr="003868E9">
              <w:rPr>
                <w:rFonts w:eastAsia="Calibri" w:cs="Arial"/>
                <w:sz w:val="20"/>
                <w:lang w:val="de-DE"/>
              </w:rPr>
              <w:t xml:space="preserve">Joseph Waldstein </w:t>
            </w:r>
          </w:p>
          <w:p w:rsidR="007A0FA4" w:rsidRPr="003868E9" w:rsidRDefault="007A0FA4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de-DE"/>
              </w:rPr>
            </w:pPr>
            <w:r w:rsidRPr="003868E9">
              <w:rPr>
                <w:rFonts w:eastAsia="Calibri" w:cs="Arial"/>
                <w:sz w:val="20"/>
                <w:lang w:val="de-DE"/>
              </w:rPr>
              <w:t>joseph.waldstein@ec.europa.eu, +32 2 2956184</w:t>
            </w:r>
          </w:p>
          <w:p w:rsidR="00D2557E" w:rsidRPr="003868E9" w:rsidRDefault="00D2557E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de-DE"/>
              </w:rPr>
            </w:pPr>
          </w:p>
          <w:p w:rsidR="0034177D" w:rsidRPr="001D17E1" w:rsidRDefault="00D80948" w:rsidP="007A0FA4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pl-PL"/>
              </w:rPr>
            </w:pPr>
            <w:r w:rsidRPr="003868E9">
              <w:rPr>
                <w:rFonts w:eastAsia="Calibri" w:cs="Arial"/>
                <w:b/>
                <w:bCs/>
                <w:sz w:val="20"/>
                <w:lang w:val="pl-PL"/>
              </w:rPr>
              <w:t>P</w:t>
            </w:r>
            <w:r>
              <w:rPr>
                <w:rFonts w:eastAsia="Calibri" w:cs="Arial"/>
                <w:b/>
                <w:bCs/>
                <w:sz w:val="20"/>
                <w:lang w:val="pl-PL"/>
              </w:rPr>
              <w:t>rogram edukacyjny</w:t>
            </w:r>
            <w:r w:rsidRPr="001D17E1">
              <w:rPr>
                <w:rFonts w:eastAsia="Calibri" w:cs="Arial"/>
                <w:b/>
                <w:bCs/>
                <w:sz w:val="20"/>
                <w:lang w:val="pl-PL"/>
              </w:rPr>
              <w:t xml:space="preserve"> </w:t>
            </w:r>
            <w:r w:rsidR="001D17E1" w:rsidRPr="00D80948">
              <w:rPr>
                <w:rFonts w:eastAsia="Calibri" w:cs="Arial"/>
                <w:b/>
                <w:bCs/>
                <w:i/>
                <w:sz w:val="20"/>
                <w:lang w:val="pl-PL"/>
              </w:rPr>
              <w:t>Ż</w:t>
            </w:r>
            <w:r w:rsidRPr="00D80948">
              <w:rPr>
                <w:rFonts w:eastAsia="Calibri" w:cs="Arial"/>
                <w:b/>
                <w:bCs/>
                <w:i/>
                <w:sz w:val="20"/>
                <w:lang w:val="pl-PL"/>
              </w:rPr>
              <w:t>ydowskie dziedzictwo kulturowe</w:t>
            </w:r>
          </w:p>
          <w:p w:rsidR="007A0FA4" w:rsidRPr="001D17E1" w:rsidRDefault="0034177D" w:rsidP="0034177D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sz w:val="20"/>
                <w:lang w:val="pl-PL"/>
              </w:rPr>
            </w:pPr>
            <w:r w:rsidRPr="001D17E1">
              <w:rPr>
                <w:rFonts w:eastAsia="Calibri" w:cs="Arial"/>
                <w:sz w:val="20"/>
                <w:lang w:val="pl-PL"/>
              </w:rPr>
              <w:t>Lucja Koch, lkoch@polin.pl</w:t>
            </w:r>
          </w:p>
          <w:p w:rsidR="0034177D" w:rsidRPr="001D17E1" w:rsidRDefault="00993684" w:rsidP="00993684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sz w:val="20"/>
                <w:lang w:val="pl-PL"/>
              </w:rPr>
            </w:pPr>
            <w:r w:rsidRPr="001D17E1">
              <w:rPr>
                <w:rFonts w:eastAsia="Calibri" w:cs="Arial"/>
                <w:sz w:val="20"/>
                <w:lang w:val="pl-PL"/>
              </w:rPr>
              <w:t>+48 22 47 10 382, +48 600 472 901</w:t>
            </w:r>
          </w:p>
        </w:tc>
        <w:tc>
          <w:tcPr>
            <w:tcW w:w="4933" w:type="dxa"/>
          </w:tcPr>
          <w:p w:rsidR="007A0FA4" w:rsidRPr="001D17E1" w:rsidRDefault="007A0FA4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jc w:val="both"/>
              <w:rPr>
                <w:rFonts w:eastAsia="Calibri" w:cs="Arial"/>
                <w:b/>
                <w:sz w:val="20"/>
                <w:lang w:val="pl-PL"/>
              </w:rPr>
            </w:pPr>
            <w:r w:rsidRPr="001D17E1">
              <w:rPr>
                <w:rFonts w:eastAsia="Calibri" w:cs="Arial"/>
                <w:b/>
                <w:bCs/>
                <w:sz w:val="20"/>
                <w:lang w:val="pl-PL"/>
              </w:rPr>
              <w:t>DOWIEDZ SIĘ WIĘCEJ</w:t>
            </w:r>
          </w:p>
          <w:p w:rsidR="007A0FA4" w:rsidRPr="001D17E1" w:rsidRDefault="007A0FA4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lang w:val="pl-PL"/>
              </w:rPr>
            </w:pPr>
            <w:r w:rsidRPr="001D17E1">
              <w:rPr>
                <w:rFonts w:eastAsia="Calibri" w:cs="Arial"/>
                <w:sz w:val="20"/>
                <w:lang w:val="pl-PL"/>
              </w:rPr>
              <w:t>O zwycięskich projektach:</w:t>
            </w:r>
          </w:p>
          <w:p w:rsidR="007A0FA4" w:rsidRPr="001D17E1" w:rsidRDefault="005C4D09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00"/>
                <w:sz w:val="20"/>
                <w:lang w:val="pl-PL"/>
              </w:rPr>
            </w:pPr>
            <w:hyperlink r:id="rId13" w:history="1">
              <w:r w:rsidR="0006210C" w:rsidRPr="001D17E1">
                <w:rPr>
                  <w:rStyle w:val="Hyperlink"/>
                  <w:rFonts w:eastAsia="Calibri" w:cs="Arial"/>
                  <w:sz w:val="20"/>
                  <w:lang w:val="pl-PL"/>
                </w:rPr>
                <w:t>informacje i komentarze jury</w:t>
              </w:r>
            </w:hyperlink>
            <w:r w:rsidR="0006210C" w:rsidRPr="001D17E1">
              <w:rPr>
                <w:rFonts w:eastAsia="Calibri" w:cs="Arial"/>
                <w:color w:val="000000"/>
                <w:sz w:val="20"/>
                <w:lang w:val="pl-PL"/>
              </w:rPr>
              <w:t xml:space="preserve">, </w:t>
            </w:r>
          </w:p>
          <w:p w:rsidR="007A0FA4" w:rsidRPr="001D17E1" w:rsidRDefault="005C4D09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Style w:val="Hyperlink"/>
                <w:rFonts w:eastAsia="Calibri" w:cs="Arial"/>
                <w:sz w:val="20"/>
                <w:lang w:val="pl-PL"/>
              </w:rPr>
            </w:pPr>
            <w:hyperlink r:id="rId14" w:history="1">
              <w:r w:rsidR="0006210C" w:rsidRPr="001D17E1">
                <w:rPr>
                  <w:rStyle w:val="Hyperlink"/>
                  <w:rFonts w:eastAsia="Calibri" w:cs="Arial"/>
                  <w:sz w:val="20"/>
                  <w:lang w:val="pl-PL"/>
                </w:rPr>
                <w:t>wysokiej rozdzielczości zdjęcia</w:t>
              </w:r>
            </w:hyperlink>
            <w:r w:rsidR="0006210C" w:rsidRPr="001D17E1">
              <w:rPr>
                <w:rFonts w:eastAsia="Calibri" w:cs="Arial"/>
                <w:color w:val="000000"/>
                <w:sz w:val="20"/>
                <w:lang w:val="pl-PL"/>
              </w:rPr>
              <w:t xml:space="preserve"> i </w:t>
            </w:r>
            <w:hyperlink r:id="rId15" w:history="1">
              <w:r w:rsidR="0006210C" w:rsidRPr="001D17E1">
                <w:rPr>
                  <w:rStyle w:val="Hyperlink"/>
                  <w:rFonts w:eastAsia="Calibri" w:cs="Arial"/>
                  <w:sz w:val="20"/>
                  <w:lang w:val="pl-PL"/>
                </w:rPr>
                <w:t>filmy wideo</w:t>
              </w:r>
            </w:hyperlink>
          </w:p>
          <w:p w:rsidR="007A0FA4" w:rsidRPr="001D17E1" w:rsidRDefault="007A0FA4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785"/>
              <w:jc w:val="both"/>
              <w:rPr>
                <w:rFonts w:eastAsia="Calibri" w:cs="Arial"/>
                <w:sz w:val="20"/>
                <w:lang w:val="pl-PL"/>
              </w:rPr>
            </w:pPr>
            <w:r w:rsidRPr="001D17E1">
              <w:rPr>
                <w:rFonts w:eastAsia="Calibri" w:cs="Arial"/>
                <w:sz w:val="20"/>
                <w:lang w:val="pl-PL"/>
              </w:rPr>
              <w:t xml:space="preserve">Twitter: </w:t>
            </w:r>
            <w:r w:rsidR="00423115">
              <w:fldChar w:fldCharType="begin"/>
            </w:r>
            <w:r w:rsidR="00423115">
              <w:instrText xml:space="preserve"> HYPERLINK "http://twitter.com/europanostra" </w:instrText>
            </w:r>
            <w:r w:rsidR="00423115">
              <w:fldChar w:fldCharType="separate"/>
            </w:r>
            <w:r w:rsidRPr="001D17E1">
              <w:rPr>
                <w:rStyle w:val="Hyperlink"/>
                <w:rFonts w:eastAsia="Calibri" w:cs="Arial"/>
                <w:sz w:val="20"/>
                <w:lang w:val="pl-PL"/>
              </w:rPr>
              <w:t>@europanostra</w:t>
            </w:r>
            <w:r w:rsidR="00423115">
              <w:rPr>
                <w:rStyle w:val="Hyperlink"/>
                <w:rFonts w:eastAsia="Calibri" w:cs="Arial"/>
                <w:sz w:val="20"/>
                <w:lang w:val="pl-PL"/>
              </w:rPr>
              <w:fldChar w:fldCharType="end"/>
            </w:r>
            <w:r w:rsidRPr="001D17E1">
              <w:rPr>
                <w:rFonts w:eastAsia="Calibri" w:cs="Arial"/>
                <w:sz w:val="20"/>
                <w:lang w:val="pl-PL"/>
              </w:rPr>
              <w:t xml:space="preserve">    </w:t>
            </w:r>
          </w:p>
          <w:p w:rsidR="00D2557E" w:rsidRPr="001D17E1" w:rsidRDefault="00D2557E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lang w:val="pl-PL"/>
              </w:rPr>
            </w:pPr>
          </w:p>
          <w:p w:rsidR="007A0FA4" w:rsidRPr="001D17E1" w:rsidRDefault="005C4D09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lang w:val="pl-PL"/>
              </w:rPr>
            </w:pPr>
            <w:hyperlink r:id="rId16" w:history="1">
              <w:r w:rsidR="0006210C" w:rsidRPr="001D17E1">
                <w:rPr>
                  <w:rStyle w:val="Hyperlink"/>
                  <w:rFonts w:cs="Arial"/>
                  <w:sz w:val="20"/>
                  <w:lang w:val="pl-PL"/>
                </w:rPr>
                <w:t>strona internetowa programu Kreatywn</w:t>
              </w:r>
              <w:r w:rsidR="00D80948">
                <w:rPr>
                  <w:rStyle w:val="Hyperlink"/>
                  <w:rFonts w:cs="Arial"/>
                  <w:sz w:val="20"/>
                  <w:lang w:val="pl-PL"/>
                </w:rPr>
                <w:t>a Europ</w:t>
              </w:r>
              <w:r w:rsidR="0006210C" w:rsidRPr="001D17E1">
                <w:rPr>
                  <w:rStyle w:val="Hyperlink"/>
                  <w:rFonts w:cs="Arial"/>
                  <w:sz w:val="20"/>
                  <w:lang w:val="pl-PL"/>
                </w:rPr>
                <w:t>a</w:t>
              </w:r>
            </w:hyperlink>
            <w:r w:rsidR="0006210C" w:rsidRPr="001D17E1">
              <w:rPr>
                <w:rFonts w:eastAsia="Calibri" w:cs="Arial"/>
                <w:sz w:val="20"/>
                <w:lang w:val="pl-PL"/>
              </w:rPr>
              <w:t xml:space="preserve"> </w:t>
            </w:r>
          </w:p>
          <w:p w:rsidR="007A0FA4" w:rsidRPr="001D17E1" w:rsidRDefault="007A0FA4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lang w:val="pl-PL"/>
              </w:rPr>
            </w:pPr>
            <w:r w:rsidRPr="001D17E1">
              <w:rPr>
                <w:rFonts w:eastAsia="Calibri" w:cs="Arial"/>
                <w:sz w:val="20"/>
                <w:lang w:val="pl-PL"/>
              </w:rPr>
              <w:t xml:space="preserve">Twitter: </w:t>
            </w:r>
            <w:r w:rsidR="00423115">
              <w:fldChar w:fldCharType="begin"/>
            </w:r>
            <w:r w:rsidR="00423115">
              <w:instrText xml:space="preserve"> HYPERLINK "https://twitter.com/europe_creative" </w:instrText>
            </w:r>
            <w:r w:rsidR="00423115">
              <w:fldChar w:fldCharType="separate"/>
            </w:r>
            <w:r w:rsidRPr="001D17E1">
              <w:rPr>
                <w:rStyle w:val="Hyperlink"/>
                <w:rFonts w:eastAsia="Calibri" w:cs="Arial"/>
                <w:sz w:val="20"/>
                <w:lang w:val="pl-PL"/>
              </w:rPr>
              <w:t>@europanostra</w:t>
            </w:r>
            <w:r w:rsidR="00423115">
              <w:rPr>
                <w:rStyle w:val="Hyperlink"/>
                <w:rFonts w:eastAsia="Calibri" w:cs="Arial"/>
                <w:sz w:val="20"/>
                <w:lang w:val="pl-PL"/>
              </w:rPr>
              <w:fldChar w:fldCharType="end"/>
            </w:r>
            <w:r w:rsidRPr="001D17E1">
              <w:rPr>
                <w:rFonts w:eastAsia="Calibri" w:cs="Arial"/>
                <w:sz w:val="20"/>
                <w:lang w:val="pl-PL"/>
              </w:rPr>
              <w:t xml:space="preserve"> </w:t>
            </w:r>
          </w:p>
          <w:p w:rsidR="007A0FA4" w:rsidRPr="001D17E1" w:rsidRDefault="005C4D09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lang w:val="pl-PL"/>
              </w:rPr>
            </w:pPr>
            <w:hyperlink r:id="rId17" w:history="1">
              <w:r w:rsidR="0006210C" w:rsidRPr="001D17E1">
                <w:rPr>
                  <w:rStyle w:val="Hyperlink"/>
                  <w:rFonts w:cs="Arial"/>
                  <w:sz w:val="20"/>
                  <w:lang w:val="pl-PL"/>
                </w:rPr>
                <w:t>strona internetowa Komisarza Navracsicsa</w:t>
              </w:r>
            </w:hyperlink>
          </w:p>
          <w:p w:rsidR="007A0FA4" w:rsidRPr="001D17E1" w:rsidRDefault="007A0FA4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FF"/>
                <w:sz w:val="20"/>
                <w:lang w:val="pl-PL"/>
              </w:rPr>
            </w:pPr>
          </w:p>
          <w:p w:rsidR="00D2557E" w:rsidRPr="001D17E1" w:rsidRDefault="00D2557E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FF"/>
                <w:sz w:val="20"/>
                <w:lang w:val="pl-PL"/>
              </w:rPr>
            </w:pPr>
          </w:p>
          <w:p w:rsidR="00D2557E" w:rsidRPr="001D17E1" w:rsidRDefault="00D2557E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FF"/>
                <w:sz w:val="20"/>
                <w:lang w:val="pl-PL"/>
              </w:rPr>
            </w:pPr>
          </w:p>
          <w:p w:rsidR="00D2557E" w:rsidRPr="001D17E1" w:rsidRDefault="005C4D09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FF"/>
                <w:sz w:val="20"/>
                <w:lang w:val="pl-PL"/>
              </w:rPr>
            </w:pPr>
            <w:hyperlink r:id="rId18" w:history="1">
              <w:r w:rsidR="0034177D" w:rsidRPr="001D17E1">
                <w:rPr>
                  <w:rStyle w:val="Hyperlink"/>
                  <w:rFonts w:eastAsia="Calibri" w:cs="Arial"/>
                  <w:sz w:val="20"/>
                  <w:lang w:val="pl-PL"/>
                </w:rPr>
                <w:t>www.polin.pl/pl/dziedzictwo</w:t>
              </w:r>
            </w:hyperlink>
          </w:p>
          <w:p w:rsidR="007A0FA4" w:rsidRPr="001D17E1" w:rsidRDefault="007A0FA4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FF"/>
                <w:sz w:val="20"/>
                <w:lang w:val="pl-PL"/>
              </w:rPr>
            </w:pPr>
          </w:p>
        </w:tc>
        <w:tc>
          <w:tcPr>
            <w:tcW w:w="4933" w:type="dxa"/>
          </w:tcPr>
          <w:p w:rsidR="007A0FA4" w:rsidRPr="001D17E1" w:rsidRDefault="007A0FA4" w:rsidP="00E622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jc w:val="both"/>
              <w:rPr>
                <w:rFonts w:eastAsia="Calibri" w:cs="Arial"/>
                <w:b/>
                <w:sz w:val="20"/>
                <w:lang w:val="pl-PL"/>
              </w:rPr>
            </w:pPr>
          </w:p>
        </w:tc>
      </w:tr>
    </w:tbl>
    <w:p w:rsidR="007A0FA4" w:rsidRPr="001D17E1" w:rsidRDefault="007A0FA4" w:rsidP="001A652C">
      <w:pPr>
        <w:keepNext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  <w:tab w:val="left" w:pos="720"/>
          <w:tab w:val="left" w:pos="2160"/>
        </w:tabs>
        <w:spacing w:line="264" w:lineRule="auto"/>
        <w:ind w:right="57"/>
        <w:jc w:val="center"/>
        <w:rPr>
          <w:rFonts w:cs="Arial"/>
          <w:b/>
          <w:color w:val="000000"/>
          <w:sz w:val="24"/>
          <w:szCs w:val="24"/>
          <w:lang w:val="pl-PL"/>
        </w:rPr>
      </w:pPr>
    </w:p>
    <w:p w:rsidR="00D2557E" w:rsidRPr="001D17E1" w:rsidRDefault="00D2557E" w:rsidP="001A652C">
      <w:pPr>
        <w:keepNext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  <w:tab w:val="left" w:pos="720"/>
          <w:tab w:val="left" w:pos="2160"/>
        </w:tabs>
        <w:spacing w:line="264" w:lineRule="auto"/>
        <w:ind w:right="57"/>
        <w:jc w:val="center"/>
        <w:rPr>
          <w:rFonts w:cs="Arial"/>
          <w:b/>
          <w:color w:val="000000"/>
          <w:sz w:val="24"/>
          <w:szCs w:val="24"/>
          <w:lang w:val="pl-PL"/>
        </w:rPr>
      </w:pPr>
    </w:p>
    <w:p w:rsidR="00EE4E48" w:rsidRPr="001D17E1" w:rsidRDefault="00EE4E48" w:rsidP="001A652C">
      <w:pPr>
        <w:keepNext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  <w:tab w:val="left" w:pos="720"/>
          <w:tab w:val="left" w:pos="2160"/>
        </w:tabs>
        <w:spacing w:line="264" w:lineRule="auto"/>
        <w:ind w:right="57"/>
        <w:jc w:val="center"/>
        <w:rPr>
          <w:rFonts w:cs="Arial"/>
          <w:b/>
          <w:color w:val="000000"/>
          <w:sz w:val="24"/>
          <w:szCs w:val="24"/>
          <w:lang w:val="pl-PL"/>
        </w:rPr>
      </w:pPr>
      <w:r w:rsidRPr="001D17E1">
        <w:rPr>
          <w:rFonts w:cs="Arial"/>
          <w:b/>
          <w:bCs/>
          <w:color w:val="000000"/>
          <w:sz w:val="24"/>
          <w:szCs w:val="24"/>
          <w:lang w:val="pl-PL"/>
        </w:rPr>
        <w:t>Zwycięzcy 2017</w:t>
      </w:r>
    </w:p>
    <w:p w:rsidR="00EE4E48" w:rsidRPr="001D17E1" w:rsidRDefault="00EE4E48" w:rsidP="00EE4E48">
      <w:pPr>
        <w:keepNext/>
        <w:spacing w:line="264" w:lineRule="auto"/>
        <w:ind w:right="57"/>
        <w:jc w:val="center"/>
        <w:rPr>
          <w:rFonts w:cs="Arial"/>
          <w:b/>
          <w:i/>
          <w:color w:val="000000"/>
          <w:sz w:val="20"/>
          <w:lang w:val="pl-PL"/>
        </w:rPr>
      </w:pPr>
      <w:r w:rsidRPr="001D17E1">
        <w:rPr>
          <w:rFonts w:cs="Arial"/>
          <w:i/>
          <w:iCs/>
          <w:color w:val="000000"/>
          <w:sz w:val="20"/>
          <w:lang w:val="pl-PL"/>
        </w:rPr>
        <w:t>(alfabetycznie według kraju)</w:t>
      </w:r>
    </w:p>
    <w:p w:rsidR="00EE4E48" w:rsidRPr="001D17E1" w:rsidRDefault="00EE4E48" w:rsidP="00EE4E48">
      <w:pPr>
        <w:keepNext/>
        <w:spacing w:line="264" w:lineRule="auto"/>
        <w:ind w:right="57"/>
        <w:rPr>
          <w:rFonts w:cs="Arial"/>
          <w:b/>
          <w:color w:val="000000"/>
          <w:sz w:val="20"/>
          <w:lang w:val="pl-PL"/>
        </w:rPr>
      </w:pP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Cs w:val="22"/>
          <w:lang w:val="pl-PL"/>
        </w:rPr>
      </w:pPr>
      <w:r w:rsidRPr="001D17E1">
        <w:rPr>
          <w:rFonts w:cs="Arial"/>
          <w:b/>
          <w:bCs/>
          <w:color w:val="000000"/>
          <w:szCs w:val="22"/>
          <w:lang w:val="pl-PL"/>
        </w:rPr>
        <w:t>Kategoria: ochrona dziedzictwa kulturowego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 xml:space="preserve">▪ Kaplica św. Marcina w miejscowości Stari Brod, niedaleko miasta Sisak, CHORWACJA 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Barokowy kompleks i ogrody w Kuks, region Hradec Králové, CZECHY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Starożytne miasto Karthaia, wyspa Kea, GRECJA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Bastion Pałacu Wielkiego Mistrza na Rodos, GRECJA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Biała Piramida w Rzymie, WŁOCHY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Droga Królewska przez Filefjell, NORWEGIA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 xml:space="preserve">▪ Kościół i Wieża Clérigos w Porto, PORTUGALIA 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Pałac Kultury w Blaju, region Transylwanii, RUMUNIA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Forteca Cap Enderrocat, Majorka, HISZPANIA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 xml:space="preserve">▪ Dach nad ruinami </w:t>
      </w:r>
      <w:r w:rsidR="00E270DE">
        <w:rPr>
          <w:rFonts w:cs="Arial"/>
          <w:color w:val="000000"/>
          <w:sz w:val="20"/>
          <w:lang w:val="pl-PL"/>
        </w:rPr>
        <w:t>k</w:t>
      </w:r>
      <w:r w:rsidRPr="001D17E1">
        <w:rPr>
          <w:rFonts w:cs="Arial"/>
          <w:color w:val="000000"/>
          <w:sz w:val="20"/>
          <w:lang w:val="pl-PL"/>
        </w:rPr>
        <w:t>lasztoru San Juan w Burgos, HISZPANIA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Cromford Mills: Budynek 17, Derbyshire, WIELKA BRYTANIA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Cs w:val="22"/>
          <w:lang w:val="pl-PL"/>
        </w:rPr>
      </w:pPr>
      <w:r w:rsidRPr="001D17E1">
        <w:rPr>
          <w:rFonts w:cs="Arial"/>
          <w:b/>
          <w:bCs/>
          <w:color w:val="000000"/>
          <w:szCs w:val="22"/>
          <w:lang w:val="pl-PL"/>
        </w:rPr>
        <w:t xml:space="preserve">Kategoria: badania naukowe 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Projekt badań i konserwacji ołtarza Rode‘a, Talin, ESTONIA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„Karnawał król Europy”, San Michele all’Adige, WŁOCHY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 xml:space="preserve">▪ </w:t>
      </w:r>
      <w:r w:rsidRPr="00C33684">
        <w:rPr>
          <w:rFonts w:cs="Arial"/>
          <w:color w:val="000000"/>
          <w:sz w:val="20"/>
          <w:lang w:val="pl-PL"/>
        </w:rPr>
        <w:t>Muzeum Piranesi</w:t>
      </w:r>
      <w:r w:rsidRPr="001D17E1">
        <w:rPr>
          <w:rFonts w:cs="Arial"/>
          <w:color w:val="000000"/>
          <w:sz w:val="20"/>
          <w:lang w:val="pl-PL"/>
        </w:rPr>
        <w:t>, Mediolan, WŁOCHY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 xml:space="preserve">▪ Projekt badań i konserwacji dzieł </w:t>
      </w:r>
      <w:r w:rsidR="00C33684">
        <w:rPr>
          <w:rFonts w:cs="Arial"/>
          <w:color w:val="000000"/>
          <w:sz w:val="20"/>
          <w:lang w:val="pl-PL"/>
        </w:rPr>
        <w:t xml:space="preserve">Hieronymusa </w:t>
      </w:r>
      <w:r w:rsidRPr="001D17E1">
        <w:rPr>
          <w:rFonts w:cs="Arial"/>
          <w:color w:val="000000"/>
          <w:sz w:val="20"/>
          <w:lang w:val="pl-PL"/>
        </w:rPr>
        <w:t>Boscha, ‘s-Hertogenbosch, HOLANDIA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Cs w:val="22"/>
          <w:lang w:val="pl-PL"/>
        </w:rPr>
      </w:pPr>
      <w:r w:rsidRPr="001D17E1">
        <w:rPr>
          <w:rFonts w:cs="Arial"/>
          <w:b/>
          <w:bCs/>
          <w:color w:val="000000"/>
          <w:szCs w:val="22"/>
          <w:lang w:val="pl-PL"/>
        </w:rPr>
        <w:t>Kategoria: aktywna działalność na rzecz dziedzictwa kulturowego</w:t>
      </w:r>
    </w:p>
    <w:p w:rsidR="00EE4E48" w:rsidRPr="00050A59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en-US"/>
        </w:rPr>
      </w:pPr>
      <w:r w:rsidRPr="00050A59">
        <w:rPr>
          <w:rFonts w:cs="Arial"/>
          <w:color w:val="000000"/>
          <w:sz w:val="20"/>
          <w:lang w:val="en-US"/>
        </w:rPr>
        <w:t xml:space="preserve">▪ Ferdinand </w:t>
      </w:r>
      <w:proofErr w:type="spellStart"/>
      <w:r w:rsidRPr="00050A59">
        <w:rPr>
          <w:rFonts w:cs="Arial"/>
          <w:color w:val="000000"/>
          <w:sz w:val="20"/>
          <w:lang w:val="en-US"/>
        </w:rPr>
        <w:t>Meder</w:t>
      </w:r>
      <w:proofErr w:type="spellEnd"/>
      <w:r w:rsidRPr="00050A59">
        <w:rPr>
          <w:rFonts w:cs="Arial"/>
          <w:color w:val="000000"/>
          <w:sz w:val="20"/>
          <w:lang w:val="en-US"/>
        </w:rPr>
        <w:t xml:space="preserve">, </w:t>
      </w:r>
      <w:proofErr w:type="spellStart"/>
      <w:r w:rsidRPr="00050A59">
        <w:rPr>
          <w:rFonts w:cs="Arial"/>
          <w:color w:val="000000"/>
          <w:sz w:val="20"/>
          <w:lang w:val="en-US"/>
        </w:rPr>
        <w:t>Zagrzeb</w:t>
      </w:r>
      <w:proofErr w:type="spellEnd"/>
      <w:r w:rsidRPr="00050A59">
        <w:rPr>
          <w:rFonts w:cs="Arial"/>
          <w:color w:val="000000"/>
          <w:sz w:val="20"/>
          <w:lang w:val="en-US"/>
        </w:rPr>
        <w:t>, CHORWACJA</w:t>
      </w:r>
    </w:p>
    <w:p w:rsidR="00EE4E48" w:rsidRPr="00050A59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en-US"/>
        </w:rPr>
      </w:pPr>
      <w:r w:rsidRPr="00050A59">
        <w:rPr>
          <w:rFonts w:cs="Arial"/>
          <w:color w:val="000000"/>
          <w:sz w:val="20"/>
          <w:lang w:val="en-US"/>
        </w:rPr>
        <w:t xml:space="preserve">▪ Jim </w:t>
      </w:r>
      <w:proofErr w:type="spellStart"/>
      <w:r w:rsidRPr="00050A59">
        <w:rPr>
          <w:rFonts w:cs="Arial"/>
          <w:color w:val="000000"/>
          <w:sz w:val="20"/>
          <w:lang w:val="en-US"/>
        </w:rPr>
        <w:t>Callery</w:t>
      </w:r>
      <w:proofErr w:type="spellEnd"/>
      <w:r w:rsidRPr="00050A59">
        <w:rPr>
          <w:rFonts w:cs="Arial"/>
          <w:color w:val="000000"/>
          <w:sz w:val="20"/>
          <w:lang w:val="en-US"/>
        </w:rPr>
        <w:t xml:space="preserve">, </w:t>
      </w:r>
      <w:proofErr w:type="spellStart"/>
      <w:r w:rsidRPr="00050A59">
        <w:rPr>
          <w:rFonts w:cs="Arial"/>
          <w:color w:val="000000"/>
          <w:sz w:val="20"/>
          <w:lang w:val="en-US"/>
        </w:rPr>
        <w:t>hrabstwo</w:t>
      </w:r>
      <w:proofErr w:type="spellEnd"/>
      <w:r w:rsidRPr="00050A59">
        <w:rPr>
          <w:rFonts w:cs="Arial"/>
          <w:color w:val="000000"/>
          <w:sz w:val="20"/>
          <w:lang w:val="en-US"/>
        </w:rPr>
        <w:t xml:space="preserve"> Roscommon, IRLANDIA</w:t>
      </w:r>
    </w:p>
    <w:p w:rsidR="00EE4E48" w:rsidRPr="00050A59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en-US"/>
        </w:rPr>
      </w:pPr>
      <w:r w:rsidRPr="00050A59">
        <w:rPr>
          <w:rFonts w:cs="Arial"/>
          <w:color w:val="000000"/>
          <w:sz w:val="20"/>
          <w:lang w:val="en-US"/>
        </w:rPr>
        <w:t>▪ Norwegian Lighthouse Society, NORWEGIA</w:t>
      </w:r>
    </w:p>
    <w:p w:rsidR="00EE4E48" w:rsidRPr="00050A59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en-US"/>
        </w:rPr>
      </w:pPr>
      <w:r w:rsidRPr="00050A59">
        <w:rPr>
          <w:rFonts w:cs="Arial"/>
          <w:color w:val="000000"/>
          <w:sz w:val="20"/>
          <w:lang w:val="en-US"/>
        </w:rPr>
        <w:t xml:space="preserve">▪ </w:t>
      </w:r>
      <w:proofErr w:type="spellStart"/>
      <w:r w:rsidRPr="00050A59">
        <w:rPr>
          <w:rFonts w:cs="Arial"/>
          <w:color w:val="000000"/>
          <w:sz w:val="20"/>
          <w:lang w:val="en-US"/>
        </w:rPr>
        <w:t>Zoltán</w:t>
      </w:r>
      <w:proofErr w:type="spellEnd"/>
      <w:r w:rsidRPr="00050A59">
        <w:rPr>
          <w:rFonts w:cs="Arial"/>
          <w:color w:val="000000"/>
          <w:sz w:val="20"/>
          <w:lang w:val="en-US"/>
        </w:rPr>
        <w:t xml:space="preserve"> </w:t>
      </w:r>
      <w:proofErr w:type="spellStart"/>
      <w:r w:rsidRPr="00050A59">
        <w:rPr>
          <w:rFonts w:cs="Arial"/>
          <w:color w:val="000000"/>
          <w:sz w:val="20"/>
          <w:lang w:val="en-US"/>
        </w:rPr>
        <w:t>Kallós</w:t>
      </w:r>
      <w:proofErr w:type="spellEnd"/>
      <w:r w:rsidRPr="00050A59">
        <w:rPr>
          <w:rFonts w:cs="Arial"/>
          <w:color w:val="000000"/>
          <w:sz w:val="20"/>
          <w:lang w:val="en-US"/>
        </w:rPr>
        <w:t xml:space="preserve">, </w:t>
      </w:r>
      <w:proofErr w:type="spellStart"/>
      <w:r w:rsidRPr="00050A59">
        <w:rPr>
          <w:rFonts w:cs="Arial"/>
          <w:color w:val="000000"/>
          <w:sz w:val="20"/>
          <w:lang w:val="en-US"/>
        </w:rPr>
        <w:t>Transylwania</w:t>
      </w:r>
      <w:proofErr w:type="spellEnd"/>
      <w:r w:rsidRPr="00050A59">
        <w:rPr>
          <w:rFonts w:cs="Arial"/>
          <w:color w:val="000000"/>
          <w:sz w:val="20"/>
          <w:lang w:val="en-US"/>
        </w:rPr>
        <w:t>, RUMUNIA</w:t>
      </w:r>
    </w:p>
    <w:p w:rsidR="00EE4E48" w:rsidRPr="00050A59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b/>
          <w:bCs/>
          <w:color w:val="000000"/>
          <w:sz w:val="20"/>
          <w:lang w:val="en-US"/>
        </w:rPr>
      </w:pP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Cs w:val="22"/>
          <w:lang w:val="pl-PL"/>
        </w:rPr>
      </w:pPr>
      <w:r w:rsidRPr="001D17E1">
        <w:rPr>
          <w:rFonts w:cs="Arial"/>
          <w:b/>
          <w:bCs/>
          <w:color w:val="000000"/>
          <w:szCs w:val="22"/>
          <w:lang w:val="pl-PL"/>
        </w:rPr>
        <w:t>Kategoria: edukacja, szkolenia i podnoszenie świadomości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Erfgoedplus: Platforma dziedzictwa online, Hasselt, BELGIA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Centrum Sztuki i Badań Wizualnych, Nikozja, CYPR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 xml:space="preserve">▪ Program edukacyjny na rzecz czeskiego dziedzictwa kulturowego Czech, Telc, region </w:t>
      </w:r>
      <w:r w:rsidRPr="001D17E1">
        <w:rPr>
          <w:rFonts w:cs="Arial"/>
          <w:color w:val="000000"/>
          <w:sz w:val="19"/>
          <w:szCs w:val="19"/>
          <w:shd w:val="clear" w:color="auto" w:fill="F8F9FA"/>
          <w:lang w:val="pl-PL"/>
        </w:rPr>
        <w:t>Wysoczyna</w:t>
      </w:r>
      <w:r w:rsidRPr="001D17E1">
        <w:rPr>
          <w:rFonts w:cs="Arial"/>
          <w:color w:val="000000"/>
          <w:sz w:val="20"/>
          <w:lang w:val="pl-PL"/>
        </w:rPr>
        <w:t>, CZECHY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Projekt Paavo Nurmi Legacy, Turku, FINLANDIA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Inicjatywa Dziedzictwo Rękodzieła dla Gruzji, Tbilisi, GRUZJA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Projekt Dziedzictwo Kulturowe bez Barier, Berlin, NIEMCY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 xml:space="preserve">▪ </w:t>
      </w:r>
      <w:r w:rsidRPr="001D17E1">
        <w:rPr>
          <w:rFonts w:cs="Arial"/>
          <w:i/>
          <w:iCs/>
          <w:color w:val="000000"/>
          <w:sz w:val="20"/>
          <w:lang w:val="pl-PL"/>
        </w:rPr>
        <w:t>ilCartastorie</w:t>
      </w:r>
      <w:r w:rsidRPr="001D17E1">
        <w:rPr>
          <w:rFonts w:cs="Arial"/>
          <w:color w:val="000000"/>
          <w:sz w:val="20"/>
          <w:lang w:val="pl-PL"/>
        </w:rPr>
        <w:t>: Opowiadania w archiwach, Neapol, WŁOCHY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 xml:space="preserve">▪ </w:t>
      </w:r>
      <w:r w:rsidR="00BC765B">
        <w:rPr>
          <w:rFonts w:cs="Arial"/>
          <w:color w:val="000000"/>
          <w:sz w:val="20"/>
          <w:lang w:val="pl-PL"/>
        </w:rPr>
        <w:t xml:space="preserve">Program edukacyjny </w:t>
      </w:r>
      <w:r w:rsidR="00BC765B" w:rsidRPr="00BC765B">
        <w:rPr>
          <w:rFonts w:cs="Arial"/>
          <w:i/>
          <w:color w:val="000000"/>
          <w:sz w:val="20"/>
          <w:lang w:val="pl-PL"/>
        </w:rPr>
        <w:t>Żydowskie dziedzictwo kulturowe</w:t>
      </w:r>
      <w:r w:rsidRPr="001D17E1">
        <w:rPr>
          <w:rFonts w:cs="Arial"/>
          <w:color w:val="000000"/>
          <w:sz w:val="20"/>
          <w:lang w:val="pl-PL"/>
        </w:rPr>
        <w:t>, Warszawa, POLSKA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Studia w zakresie strukturalnej analizy zabytków i konstrukcji historycznych, europejski program koordynowany w Guimarães, PORTUGALIA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▪ SAMPHIRE: Projekt na rzecz dziedzictwa morskiego w zachodniej Szkocji, WIELKA BRYTANIA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Nagroda Europa Nostra przyznawana jest także wybitnym projektom w dziedzinie dziedzictwa kulturowego z dwóch państw europejskich, które nie uczestniczą w unijnym programie Kreatywna Europa.</w:t>
      </w: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/>
          <w:sz w:val="20"/>
          <w:lang w:val="pl-PL"/>
        </w:rPr>
      </w:pPr>
    </w:p>
    <w:p w:rsidR="00EE4E48" w:rsidRPr="001D17E1" w:rsidRDefault="00EE4E48" w:rsidP="00EE4E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/>
          <w:sz w:val="20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>Kategoria „ochrona dziedzictwa kulturowego”: Kılıç Ali Paşa Hamam w Stambule, TURCJA</w:t>
      </w:r>
    </w:p>
    <w:p w:rsidR="00EE4E48" w:rsidRPr="001D17E1" w:rsidRDefault="00EE4E48" w:rsidP="00EE4E48">
      <w:pPr>
        <w:pStyle w:val="NormalWeb"/>
        <w:spacing w:before="0" w:beforeAutospacing="0" w:after="0" w:afterAutospacing="0"/>
        <w:rPr>
          <w:lang w:val="pl-PL"/>
        </w:rPr>
      </w:pPr>
      <w:r w:rsidRPr="001D17E1">
        <w:rPr>
          <w:rFonts w:ascii="Arial" w:hAnsi="Arial" w:cs="Arial"/>
          <w:color w:val="000000"/>
          <w:sz w:val="20"/>
          <w:szCs w:val="20"/>
          <w:lang w:val="pl-PL"/>
        </w:rPr>
        <w:t>Kategoria „badania naukowe”: Kolekcja Zegarków Philippe'a Sterna, Genewa, SZWAJCARIA</w:t>
      </w:r>
    </w:p>
    <w:p w:rsidR="00FC2F2A" w:rsidRPr="001D17E1" w:rsidRDefault="00FC2F2A" w:rsidP="00FC2F2A">
      <w:pPr>
        <w:pStyle w:val="5Normal"/>
        <w:rPr>
          <w:lang w:val="pl-PL"/>
        </w:rPr>
      </w:pPr>
    </w:p>
    <w:p w:rsidR="00065540" w:rsidRPr="001D17E1" w:rsidRDefault="00BC765B" w:rsidP="00065540">
      <w:pPr>
        <w:jc w:val="both"/>
        <w:rPr>
          <w:rFonts w:cs="Arial"/>
          <w:b/>
          <w:szCs w:val="22"/>
          <w:lang w:val="pl-PL"/>
        </w:rPr>
      </w:pPr>
      <w:r>
        <w:rPr>
          <w:rFonts w:cs="Arial"/>
          <w:b/>
          <w:bCs/>
          <w:szCs w:val="22"/>
          <w:lang w:val="pl-PL"/>
        </w:rPr>
        <w:lastRenderedPageBreak/>
        <w:t>P</w:t>
      </w:r>
      <w:r w:rsidRPr="001D17E1">
        <w:rPr>
          <w:rFonts w:cs="Arial"/>
          <w:b/>
          <w:bCs/>
          <w:szCs w:val="22"/>
          <w:lang w:val="pl-PL"/>
        </w:rPr>
        <w:t xml:space="preserve">rogram edukacyjny </w:t>
      </w:r>
      <w:r w:rsidR="00065540" w:rsidRPr="00BC765B">
        <w:rPr>
          <w:rFonts w:cs="Arial"/>
          <w:b/>
          <w:bCs/>
          <w:i/>
          <w:szCs w:val="22"/>
          <w:lang w:val="pl-PL"/>
        </w:rPr>
        <w:t>Ż</w:t>
      </w:r>
      <w:r w:rsidRPr="00BC765B">
        <w:rPr>
          <w:rFonts w:cs="Arial"/>
          <w:b/>
          <w:bCs/>
          <w:i/>
          <w:szCs w:val="22"/>
          <w:lang w:val="pl-PL"/>
        </w:rPr>
        <w:t>ydowskie dziedzictwo kulturowe</w:t>
      </w:r>
      <w:r w:rsidR="00065540" w:rsidRPr="001D17E1">
        <w:rPr>
          <w:rFonts w:cs="Arial"/>
          <w:b/>
          <w:bCs/>
          <w:szCs w:val="22"/>
          <w:lang w:val="pl-PL"/>
        </w:rPr>
        <w:t>, Warszawa</w:t>
      </w:r>
    </w:p>
    <w:p w:rsidR="00065540" w:rsidRPr="001D17E1" w:rsidRDefault="00065540" w:rsidP="00065540">
      <w:pPr>
        <w:jc w:val="both"/>
        <w:rPr>
          <w:rFonts w:cs="Arial"/>
          <w:b/>
          <w:sz w:val="20"/>
          <w:highlight w:val="white"/>
          <w:lang w:val="pl-PL"/>
        </w:rPr>
      </w:pPr>
    </w:p>
    <w:p w:rsidR="00065540" w:rsidRPr="001D17E1" w:rsidRDefault="00065540" w:rsidP="00065540">
      <w:pPr>
        <w:jc w:val="both"/>
        <w:rPr>
          <w:rFonts w:cs="Arial"/>
          <w:sz w:val="20"/>
          <w:highlight w:val="white"/>
          <w:lang w:val="pl-PL"/>
        </w:rPr>
      </w:pPr>
      <w:r w:rsidRPr="001D17E1">
        <w:rPr>
          <w:rFonts w:cs="Arial"/>
          <w:sz w:val="20"/>
          <w:highlight w:val="white"/>
          <w:lang w:val="pl-PL"/>
        </w:rPr>
        <w:t xml:space="preserve">W 2013 roku Muzeum Historii Żydów Polskich POLIN w Warszawie </w:t>
      </w:r>
      <w:r w:rsidR="002E7BE3">
        <w:rPr>
          <w:rFonts w:cs="Arial"/>
          <w:sz w:val="20"/>
          <w:highlight w:val="white"/>
          <w:lang w:val="pl-PL"/>
        </w:rPr>
        <w:t>otworzyło</w:t>
      </w:r>
      <w:r w:rsidRPr="001D17E1">
        <w:rPr>
          <w:rFonts w:cs="Arial"/>
          <w:sz w:val="20"/>
          <w:highlight w:val="white"/>
          <w:lang w:val="pl-PL"/>
        </w:rPr>
        <w:t xml:space="preserve"> podwoje dla zwiedzających i wespół z norweskimi partnerami rozpoczęło realizację ambitnego, wielowym</w:t>
      </w:r>
      <w:r w:rsidR="00BC765B">
        <w:rPr>
          <w:rFonts w:cs="Arial"/>
          <w:sz w:val="20"/>
          <w:highlight w:val="white"/>
          <w:lang w:val="pl-PL"/>
        </w:rPr>
        <w:t xml:space="preserve">iarowego projektu edukacyjnego </w:t>
      </w:r>
      <w:r w:rsidRPr="00BC765B">
        <w:rPr>
          <w:rFonts w:cs="Arial"/>
          <w:i/>
          <w:sz w:val="20"/>
          <w:highlight w:val="white"/>
          <w:lang w:val="pl-PL"/>
        </w:rPr>
        <w:t>Żydowskie dziedzictwo kulturowe</w:t>
      </w:r>
      <w:r w:rsidRPr="001D17E1">
        <w:rPr>
          <w:rFonts w:cs="Arial"/>
          <w:sz w:val="20"/>
          <w:highlight w:val="white"/>
          <w:lang w:val="pl-PL"/>
        </w:rPr>
        <w:t xml:space="preserve">. Na program, finansowany z funduszy norweskich i EOG, składa się szerokie spektrum działań, angażujących liczną publiczność w odkrywanie i dyskusję o historii polskich Żydów, w tym także ich związków z Norwegią. </w:t>
      </w:r>
      <w:r w:rsidRPr="001D17E1">
        <w:rPr>
          <w:rFonts w:cs="Arial"/>
          <w:i/>
          <w:iCs/>
          <w:sz w:val="20"/>
          <w:highlight w:val="white"/>
          <w:lang w:val="pl-PL"/>
        </w:rPr>
        <w:t>Projekt ma na celu dotarcie do wielu różnych grup społecznych, zwłaszcza do ludzi młodych, i pomoc w przygotowaniu ich do życia w dzisiejszym zróżnicowanym społeczeństwie</w:t>
      </w:r>
      <w:r w:rsidRPr="001D17E1">
        <w:rPr>
          <w:rFonts w:cs="Arial"/>
          <w:sz w:val="20"/>
          <w:highlight w:val="white"/>
          <w:lang w:val="pl-PL"/>
        </w:rPr>
        <w:t>, podkreślili członkowie jury.</w:t>
      </w:r>
    </w:p>
    <w:p w:rsidR="00065540" w:rsidRPr="001D17E1" w:rsidRDefault="00065540" w:rsidP="00065540">
      <w:pPr>
        <w:jc w:val="both"/>
        <w:rPr>
          <w:rFonts w:cs="Arial"/>
          <w:sz w:val="20"/>
          <w:highlight w:val="white"/>
          <w:lang w:val="pl-PL"/>
        </w:rPr>
      </w:pPr>
    </w:p>
    <w:p w:rsidR="00065540" w:rsidRPr="001D17E1" w:rsidRDefault="00065540" w:rsidP="00065540">
      <w:pPr>
        <w:jc w:val="both"/>
        <w:rPr>
          <w:rFonts w:cs="Arial"/>
          <w:sz w:val="20"/>
          <w:highlight w:val="white"/>
          <w:lang w:val="pl-PL"/>
        </w:rPr>
      </w:pPr>
      <w:r w:rsidRPr="001D17E1">
        <w:rPr>
          <w:rFonts w:cs="Arial"/>
          <w:sz w:val="20"/>
          <w:highlight w:val="white"/>
          <w:lang w:val="pl-PL"/>
        </w:rPr>
        <w:t>Od momentu rozpoczęcia projektu we wrześniu 2013 roku do września 2016 roku muzeum zorganizowało 3200 działań, w których wzięło udział 445</w:t>
      </w:r>
      <w:r w:rsidR="00C2474C">
        <w:rPr>
          <w:rFonts w:cs="Arial"/>
          <w:sz w:val="20"/>
          <w:highlight w:val="white"/>
          <w:lang w:val="pl-PL"/>
        </w:rPr>
        <w:t> </w:t>
      </w:r>
      <w:r w:rsidRPr="001D17E1">
        <w:rPr>
          <w:rFonts w:cs="Arial"/>
          <w:sz w:val="20"/>
          <w:highlight w:val="white"/>
          <w:lang w:val="pl-PL"/>
        </w:rPr>
        <w:t xml:space="preserve">000 uczestników w 240 miejscowościach, przede wszystkim w Polsce oraz kilku miastach w Norwegii. Równie dobry wynik osiągnęło muzeum w </w:t>
      </w:r>
      <w:r w:rsidR="00C2474C">
        <w:rPr>
          <w:rFonts w:cs="Arial"/>
          <w:sz w:val="20"/>
          <w:highlight w:val="white"/>
          <w:lang w:val="pl-PL"/>
        </w:rPr>
        <w:t>I</w:t>
      </w:r>
      <w:r w:rsidRPr="001D17E1">
        <w:rPr>
          <w:rFonts w:cs="Arial"/>
          <w:sz w:val="20"/>
          <w:highlight w:val="white"/>
          <w:lang w:val="pl-PL"/>
        </w:rPr>
        <w:t>nternecie, notując 5,2 milion</w:t>
      </w:r>
      <w:r w:rsidR="00813C74">
        <w:rPr>
          <w:rFonts w:cs="Arial"/>
          <w:sz w:val="20"/>
          <w:highlight w:val="white"/>
          <w:lang w:val="pl-PL"/>
        </w:rPr>
        <w:t>a</w:t>
      </w:r>
      <w:r w:rsidR="00C2474C" w:rsidRPr="001D17E1">
        <w:rPr>
          <w:rFonts w:cs="Arial"/>
          <w:sz w:val="20"/>
          <w:highlight w:val="white"/>
          <w:lang w:val="pl-PL"/>
        </w:rPr>
        <w:t xml:space="preserve"> </w:t>
      </w:r>
      <w:r w:rsidRPr="001D17E1">
        <w:rPr>
          <w:rFonts w:cs="Arial"/>
          <w:sz w:val="20"/>
          <w:highlight w:val="white"/>
          <w:lang w:val="pl-PL"/>
        </w:rPr>
        <w:t xml:space="preserve">wejść na strony związanych z projektem portali oraz </w:t>
      </w:r>
      <w:r w:rsidR="00C2474C">
        <w:rPr>
          <w:rFonts w:cs="Arial"/>
          <w:sz w:val="20"/>
          <w:highlight w:val="white"/>
          <w:lang w:val="pl-PL"/>
        </w:rPr>
        <w:t xml:space="preserve">pół </w:t>
      </w:r>
      <w:r w:rsidRPr="001D17E1">
        <w:rPr>
          <w:rFonts w:cs="Arial"/>
          <w:sz w:val="20"/>
          <w:highlight w:val="white"/>
          <w:lang w:val="pl-PL"/>
        </w:rPr>
        <w:t>miliona widzów filmów edukacyjnych. Te imponujące liczby pokazują dobitnie, jaki sukces odniósł projekt, przyciągając tak liczną publiczność; i to zadecydowało o przyznaniu mu nagrody.</w:t>
      </w:r>
    </w:p>
    <w:p w:rsidR="00065540" w:rsidRPr="001D17E1" w:rsidRDefault="00065540" w:rsidP="00065540">
      <w:pPr>
        <w:jc w:val="both"/>
        <w:rPr>
          <w:rFonts w:cs="Arial"/>
          <w:sz w:val="20"/>
          <w:highlight w:val="white"/>
          <w:lang w:val="pl-PL"/>
        </w:rPr>
      </w:pPr>
    </w:p>
    <w:p w:rsidR="00065540" w:rsidRPr="001D17E1" w:rsidRDefault="00065540" w:rsidP="00065540">
      <w:pPr>
        <w:jc w:val="both"/>
        <w:rPr>
          <w:rFonts w:cs="Arial"/>
          <w:sz w:val="20"/>
          <w:highlight w:val="white"/>
          <w:lang w:val="pl-PL"/>
        </w:rPr>
      </w:pPr>
      <w:r w:rsidRPr="001D17E1">
        <w:rPr>
          <w:rFonts w:cs="Arial"/>
          <w:i/>
          <w:iCs/>
          <w:sz w:val="20"/>
          <w:highlight w:val="white"/>
          <w:lang w:val="pl-PL"/>
        </w:rPr>
        <w:t xml:space="preserve">Aby uczynić muzeum dostępnym, podjęto ogromny wysiłek; skorzystano z innowacyjnych programów, udostępniając zasoby w </w:t>
      </w:r>
      <w:r w:rsidR="00E567DF" w:rsidRPr="001D17E1">
        <w:rPr>
          <w:rFonts w:cs="Arial"/>
          <w:i/>
          <w:iCs/>
          <w:sz w:val="20"/>
          <w:highlight w:val="white"/>
          <w:lang w:val="pl-PL"/>
        </w:rPr>
        <w:t>Internecie</w:t>
      </w:r>
      <w:r w:rsidRPr="001D17E1">
        <w:rPr>
          <w:rFonts w:cs="Arial"/>
          <w:i/>
          <w:iCs/>
          <w:sz w:val="20"/>
          <w:highlight w:val="white"/>
          <w:lang w:val="pl-PL"/>
        </w:rPr>
        <w:t xml:space="preserve"> czy poprzez mobilne wystawy. W efekcie w działaniach programowych muzeum uczestniczyła zaskakująco wysoka liczba ludzi. Ponadto mnóstwo użytkowników stworzyło sieć pomnażającą zasięg projektu, np. nauczyciele czy konsultanci, którzy poza muzeum działają na rzecz celów programu</w:t>
      </w:r>
      <w:r w:rsidRPr="001D17E1">
        <w:rPr>
          <w:rFonts w:cs="Arial"/>
          <w:sz w:val="20"/>
          <w:highlight w:val="white"/>
          <w:lang w:val="pl-PL"/>
        </w:rPr>
        <w:t>, czytamy w raporcie jury.</w:t>
      </w:r>
    </w:p>
    <w:p w:rsidR="00065540" w:rsidRPr="001D17E1" w:rsidRDefault="00065540" w:rsidP="00065540">
      <w:pPr>
        <w:jc w:val="both"/>
        <w:rPr>
          <w:rFonts w:cs="Arial"/>
          <w:sz w:val="20"/>
          <w:highlight w:val="white"/>
          <w:lang w:val="pl-PL"/>
        </w:rPr>
      </w:pPr>
    </w:p>
    <w:p w:rsidR="00065540" w:rsidRPr="001D17E1" w:rsidRDefault="00065540" w:rsidP="00065540">
      <w:pPr>
        <w:jc w:val="both"/>
        <w:rPr>
          <w:rFonts w:cs="Arial"/>
          <w:sz w:val="20"/>
          <w:highlight w:val="white"/>
          <w:lang w:val="pl-PL"/>
        </w:rPr>
      </w:pPr>
      <w:r w:rsidRPr="001D17E1">
        <w:rPr>
          <w:rFonts w:cs="Arial"/>
          <w:color w:val="222222"/>
          <w:sz w:val="20"/>
          <w:highlight w:val="white"/>
          <w:lang w:val="pl-PL"/>
        </w:rPr>
        <w:t>Wyniki ewaluacji wskazują dobitnie na wysoką jakość komunikacji: 82% badanych uczniów deklaruje, że dzięki zajęciom zdobyło bądź pogłębiło wiedzę na tematy</w:t>
      </w:r>
      <w:r w:rsidR="00BC765B">
        <w:rPr>
          <w:rFonts w:cs="Arial"/>
          <w:color w:val="222222"/>
          <w:sz w:val="20"/>
          <w:highlight w:val="white"/>
          <w:lang w:val="pl-PL"/>
        </w:rPr>
        <w:t xml:space="preserve"> podejmowane w ramach programu. </w:t>
      </w:r>
      <w:r w:rsidR="00BC765B">
        <w:rPr>
          <w:rFonts w:cs="Arial"/>
          <w:sz w:val="20"/>
          <w:highlight w:val="white"/>
          <w:lang w:val="pl-PL"/>
        </w:rPr>
        <w:t>Kultywując historię i </w:t>
      </w:r>
      <w:r w:rsidRPr="001D17E1">
        <w:rPr>
          <w:rFonts w:cs="Arial"/>
          <w:sz w:val="20"/>
          <w:highlight w:val="white"/>
          <w:lang w:val="pl-PL"/>
        </w:rPr>
        <w:t xml:space="preserve">dziedzictwo żydowskie w Polsce, projekt promuje dialog i aktywne zaangażowanie w kwestie trudnej przeszłości, a przez to buduje wzajemny szacunek i zrozumienie. </w:t>
      </w:r>
      <w:r w:rsidRPr="001D17E1">
        <w:rPr>
          <w:rFonts w:cs="Arial"/>
          <w:i/>
          <w:iCs/>
          <w:sz w:val="20"/>
          <w:highlight w:val="white"/>
          <w:lang w:val="pl-PL"/>
        </w:rPr>
        <w:t>Muzeum, pragnąc edukować i chronić pamięć o społeczności żydowskiej, zwłaszcza poprzez organizowanie spotkań między członkami społeczności żydowskiej a innymi, stworzyło bezpieczną przystań, w której kwitnie dialog międzykulturowy, dając tym samym ważną lekcję dla współczesnego świata</w:t>
      </w:r>
      <w:r w:rsidRPr="001D17E1">
        <w:rPr>
          <w:rFonts w:cs="Arial"/>
          <w:sz w:val="20"/>
          <w:highlight w:val="white"/>
          <w:lang w:val="pl-PL"/>
        </w:rPr>
        <w:t xml:space="preserve">, stwierdzili członkowie jury.  </w:t>
      </w:r>
    </w:p>
    <w:p w:rsidR="00065540" w:rsidRPr="001D17E1" w:rsidRDefault="00065540" w:rsidP="00065540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="Sylfaen" w:hAnsi="Sylfaen" w:cs="Sylfaen"/>
          <w:b/>
          <w:bCs/>
          <w:color w:val="000000"/>
          <w:szCs w:val="22"/>
          <w:lang w:val="pl-PL"/>
        </w:rPr>
      </w:pPr>
    </w:p>
    <w:p w:rsidR="00065540" w:rsidRPr="001D17E1" w:rsidRDefault="00065540" w:rsidP="0059517C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="Sylfaen" w:eastAsiaTheme="minorEastAsia" w:hAnsi="Sylfaen" w:cstheme="minorBidi"/>
          <w:szCs w:val="22"/>
          <w:lang w:val="pl-PL"/>
        </w:rPr>
      </w:pPr>
    </w:p>
    <w:p w:rsidR="00065540" w:rsidRPr="001D17E1" w:rsidRDefault="00065540" w:rsidP="003A004D">
      <w:pPr>
        <w:pStyle w:val="Sous-titre1"/>
        <w:rPr>
          <w:lang w:val="pl-PL"/>
        </w:rPr>
      </w:pPr>
    </w:p>
    <w:p w:rsidR="003A004D" w:rsidRPr="001D17E1" w:rsidRDefault="003A004D" w:rsidP="003A004D">
      <w:pPr>
        <w:pStyle w:val="Sous-titre1"/>
        <w:rPr>
          <w:lang w:val="pl-PL"/>
        </w:rPr>
      </w:pPr>
      <w:r w:rsidRPr="001D17E1">
        <w:rPr>
          <w:bCs/>
          <w:lang w:val="pl-PL"/>
        </w:rPr>
        <w:t>Wstęp</w:t>
      </w:r>
    </w:p>
    <w:p w:rsidR="00CD17C2" w:rsidRPr="001D17E1" w:rsidRDefault="00CD17C2" w:rsidP="00CD17C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="Calibri" w:eastAsia="Calibri" w:hAnsi="Calibri" w:cs="Calibri"/>
          <w:color w:val="000000"/>
          <w:lang w:val="pl-PL"/>
        </w:rPr>
      </w:pPr>
    </w:p>
    <w:p w:rsidR="00CD17C2" w:rsidRPr="001D17E1" w:rsidRDefault="00CD17C2" w:rsidP="00CD17C2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pl-PL"/>
        </w:rPr>
      </w:pPr>
    </w:p>
    <w:p w:rsidR="003A004D" w:rsidRPr="001D17E1" w:rsidRDefault="003A004D" w:rsidP="003A004D">
      <w:pPr>
        <w:pStyle w:val="5Normal"/>
        <w:spacing w:after="0"/>
        <w:jc w:val="both"/>
        <w:rPr>
          <w:b/>
          <w:szCs w:val="22"/>
          <w:lang w:val="pl-PL"/>
        </w:rPr>
      </w:pPr>
      <w:r w:rsidRPr="001D17E1">
        <w:rPr>
          <w:b/>
          <w:bCs/>
          <w:szCs w:val="22"/>
          <w:lang w:val="pl-PL"/>
        </w:rPr>
        <w:t xml:space="preserve">Nagroda </w:t>
      </w:r>
      <w:r w:rsidR="00BC765B">
        <w:rPr>
          <w:b/>
          <w:bCs/>
          <w:szCs w:val="22"/>
          <w:lang w:val="pl-PL"/>
        </w:rPr>
        <w:t xml:space="preserve">Unii Europejskie j dla </w:t>
      </w:r>
      <w:r w:rsidRPr="001D17E1">
        <w:rPr>
          <w:b/>
          <w:bCs/>
          <w:szCs w:val="22"/>
          <w:lang w:val="pl-PL"/>
        </w:rPr>
        <w:t>Dziedzictwa Kulturowego / Europa Nostra</w:t>
      </w:r>
    </w:p>
    <w:p w:rsidR="003A004D" w:rsidRPr="001D17E1" w:rsidRDefault="003A004D" w:rsidP="003A004D">
      <w:pPr>
        <w:suppressAutoHyphens/>
        <w:ind w:right="57"/>
        <w:jc w:val="both"/>
        <w:rPr>
          <w:rFonts w:cs="Arial"/>
          <w:color w:val="808080"/>
          <w:spacing w:val="-2"/>
          <w:sz w:val="20"/>
          <w:lang w:val="pl-PL"/>
        </w:rPr>
      </w:pPr>
    </w:p>
    <w:p w:rsidR="003A004D" w:rsidRPr="001D17E1" w:rsidRDefault="005C4D09" w:rsidP="003A004D">
      <w:pPr>
        <w:pStyle w:val="5Normal"/>
        <w:spacing w:after="0"/>
        <w:jc w:val="both"/>
        <w:rPr>
          <w:rFonts w:cs="Arial"/>
          <w:color w:val="000000" w:themeColor="text1"/>
          <w:sz w:val="20"/>
          <w:lang w:val="pl-PL"/>
        </w:rPr>
      </w:pPr>
      <w:hyperlink r:id="rId19" w:history="1">
        <w:r w:rsidR="003A004D" w:rsidRPr="002E56FF">
          <w:rPr>
            <w:rStyle w:val="Hyperlink"/>
            <w:rFonts w:cs="Arial"/>
            <w:sz w:val="20"/>
            <w:lang w:val="pl-PL"/>
          </w:rPr>
          <w:t xml:space="preserve">Nagroda Unii </w:t>
        </w:r>
        <w:r w:rsidR="00E567DF" w:rsidRPr="002E56FF">
          <w:rPr>
            <w:rStyle w:val="Hyperlink"/>
            <w:rFonts w:cs="Arial"/>
            <w:sz w:val="20"/>
            <w:lang w:val="pl-PL"/>
          </w:rPr>
          <w:t>Europejskiej</w:t>
        </w:r>
        <w:r w:rsidR="003A004D" w:rsidRPr="002E56FF">
          <w:rPr>
            <w:rStyle w:val="Hyperlink"/>
            <w:rFonts w:cs="Arial"/>
            <w:sz w:val="20"/>
            <w:lang w:val="pl-PL"/>
          </w:rPr>
          <w:t xml:space="preserve"> </w:t>
        </w:r>
        <w:r w:rsidR="00BC765B" w:rsidRPr="002E56FF">
          <w:rPr>
            <w:rStyle w:val="Hyperlink"/>
            <w:rFonts w:cs="Arial"/>
            <w:sz w:val="20"/>
            <w:lang w:val="pl-PL"/>
          </w:rPr>
          <w:t>dla</w:t>
        </w:r>
        <w:r w:rsidR="003A004D" w:rsidRPr="002E56FF">
          <w:rPr>
            <w:rStyle w:val="Hyperlink"/>
            <w:rFonts w:cs="Arial"/>
            <w:sz w:val="20"/>
            <w:lang w:val="pl-PL"/>
          </w:rPr>
          <w:t xml:space="preserve"> Dziedzictwa Kulturowego / Europa Nostra</w:t>
        </w:r>
      </w:hyperlink>
      <w:r w:rsidR="003A004D" w:rsidRPr="001D17E1">
        <w:rPr>
          <w:rFonts w:cs="Arial"/>
          <w:sz w:val="20"/>
          <w:lang w:val="pl-PL"/>
        </w:rPr>
        <w:t xml:space="preserve"> </w:t>
      </w:r>
      <w:r w:rsidR="003A004D" w:rsidRPr="001D17E1">
        <w:rPr>
          <w:rFonts w:cs="Arial"/>
          <w:color w:val="000000"/>
          <w:sz w:val="20"/>
          <w:lang w:val="pl-PL"/>
        </w:rPr>
        <w:t>została ustanowiona przez Komisję</w:t>
      </w:r>
      <w:r w:rsidR="00E567DF">
        <w:rPr>
          <w:rFonts w:cs="Arial"/>
          <w:color w:val="000000"/>
          <w:sz w:val="20"/>
          <w:lang w:val="pl-PL"/>
        </w:rPr>
        <w:t xml:space="preserve"> </w:t>
      </w:r>
      <w:r w:rsidR="003A004D" w:rsidRPr="001D17E1">
        <w:rPr>
          <w:rFonts w:cs="Arial"/>
          <w:color w:val="000000" w:themeColor="text1"/>
          <w:sz w:val="20"/>
          <w:lang w:val="pl-PL"/>
        </w:rPr>
        <w:t xml:space="preserve">Europejską w 2002 roku i od tamtej pory organizacją związanego z nią przedsięwzięcia zajmuje się Europa Nostra.  Nagroda wyróżnia i promuje najlepsze praktyki w dziedzinach ochrony dziedzictwa, badań, zarządzania, wolontariatu, edukacji i komunikacji,  przyczyniając się w ten sposób do zwiększenia powszechnej świadomości dziedzictwa kulturowego jako strategicznego zasobu gospodarki i społeczeństwa Europy.  Nagroda wspierana jest przez unijny program </w:t>
      </w:r>
      <w:r w:rsidR="003A004D" w:rsidRPr="001D17E1">
        <w:rPr>
          <w:rFonts w:cs="Arial"/>
          <w:b/>
          <w:bCs/>
          <w:color w:val="000000" w:themeColor="text1"/>
          <w:sz w:val="20"/>
          <w:lang w:val="pl-PL"/>
        </w:rPr>
        <w:t>Kreatywna Europa</w:t>
      </w:r>
      <w:r w:rsidR="003A004D" w:rsidRPr="001D17E1">
        <w:rPr>
          <w:rFonts w:cs="Arial"/>
          <w:color w:val="000000" w:themeColor="text1"/>
          <w:sz w:val="20"/>
          <w:lang w:val="pl-PL"/>
        </w:rPr>
        <w:t xml:space="preserve">.   </w:t>
      </w:r>
    </w:p>
    <w:p w:rsidR="003A004D" w:rsidRPr="001D17E1" w:rsidRDefault="003A004D" w:rsidP="003A004D">
      <w:pPr>
        <w:jc w:val="both"/>
        <w:rPr>
          <w:rFonts w:cs="Arial"/>
          <w:color w:val="000000" w:themeColor="text1"/>
          <w:spacing w:val="-2"/>
          <w:sz w:val="20"/>
          <w:highlight w:val="yellow"/>
          <w:lang w:val="pl-PL"/>
        </w:rPr>
      </w:pPr>
    </w:p>
    <w:p w:rsidR="003A004D" w:rsidRPr="001D17E1" w:rsidRDefault="003A004D" w:rsidP="003A004D">
      <w:pPr>
        <w:suppressAutoHyphens/>
        <w:ind w:right="57"/>
        <w:jc w:val="both"/>
        <w:rPr>
          <w:rFonts w:cs="Arial"/>
          <w:color w:val="000000" w:themeColor="text1"/>
          <w:spacing w:val="-2"/>
          <w:sz w:val="20"/>
          <w:lang w:val="pl-PL"/>
        </w:rPr>
      </w:pPr>
      <w:r w:rsidRPr="001D17E1">
        <w:rPr>
          <w:rFonts w:cs="Arial"/>
          <w:color w:val="000000" w:themeColor="text1"/>
          <w:sz w:val="20"/>
          <w:lang w:val="pl-PL"/>
        </w:rPr>
        <w:t xml:space="preserve">W ciągu ostatnich 15 lat zgłoszenia do Nagrody nadesłało w sumie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>2720 organizacji i osób</w:t>
      </w:r>
      <w:r w:rsidRPr="001D17E1">
        <w:rPr>
          <w:rFonts w:cs="Arial"/>
          <w:color w:val="000000" w:themeColor="text1"/>
          <w:sz w:val="20"/>
          <w:lang w:val="pl-PL"/>
        </w:rPr>
        <w:t xml:space="preserve"> z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>39 krajów</w:t>
      </w:r>
      <w:r w:rsidRPr="001D17E1">
        <w:rPr>
          <w:rFonts w:cs="Arial"/>
          <w:color w:val="000000" w:themeColor="text1"/>
          <w:sz w:val="20"/>
          <w:lang w:val="pl-PL"/>
        </w:rPr>
        <w:t xml:space="preserve">. Pod względem liczby zgłoszeń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>na kraj</w:t>
      </w:r>
      <w:r w:rsidRPr="001D17E1">
        <w:rPr>
          <w:rFonts w:cs="Arial"/>
          <w:color w:val="000000" w:themeColor="text1"/>
          <w:sz w:val="20"/>
          <w:lang w:val="pl-PL"/>
        </w:rPr>
        <w:t xml:space="preserve"> prowadzi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>Hiszpania</w:t>
      </w:r>
      <w:r w:rsidRPr="001D17E1">
        <w:rPr>
          <w:rFonts w:cs="Arial"/>
          <w:color w:val="000000" w:themeColor="text1"/>
          <w:sz w:val="20"/>
          <w:lang w:val="pl-PL"/>
        </w:rPr>
        <w:t xml:space="preserve">, która nadesłała 498 projektów, po niej plasują się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>Wielka Brytania</w:t>
      </w:r>
      <w:r w:rsidRPr="001D17E1">
        <w:rPr>
          <w:rFonts w:cs="Arial"/>
          <w:color w:val="000000" w:themeColor="text1"/>
          <w:sz w:val="20"/>
          <w:lang w:val="pl-PL"/>
        </w:rPr>
        <w:t xml:space="preserve"> z 289 zgłoszeniami, a następnie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>Włochy</w:t>
      </w:r>
      <w:r w:rsidRPr="001D17E1">
        <w:rPr>
          <w:rFonts w:cs="Arial"/>
          <w:color w:val="000000" w:themeColor="text1"/>
          <w:sz w:val="20"/>
          <w:lang w:val="pl-PL"/>
        </w:rPr>
        <w:t xml:space="preserve">, które złożyły 278 aplikacji. Najwięcej zgłoszeń nadesłano w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>kategorii</w:t>
      </w:r>
      <w:r w:rsidRPr="001D17E1">
        <w:rPr>
          <w:rFonts w:cs="Arial"/>
          <w:color w:val="000000" w:themeColor="text1"/>
          <w:sz w:val="20"/>
          <w:lang w:val="pl-PL"/>
        </w:rPr>
        <w:t xml:space="preserve"> ochrony dziedzictwa kulturowego (1606). Kolejne kategorie to edukacja, szkolenia i podnoszenie świadomości (457), badania naukowe (340), wreszcie aktywna działalność na rzecz dziedzictwa kulturowego (317).</w:t>
      </w:r>
    </w:p>
    <w:p w:rsidR="003A004D" w:rsidRPr="001D17E1" w:rsidRDefault="003A004D" w:rsidP="003A004D">
      <w:pPr>
        <w:suppressAutoHyphens/>
        <w:ind w:right="57"/>
        <w:jc w:val="both"/>
        <w:rPr>
          <w:rFonts w:cs="Arial"/>
          <w:color w:val="000000" w:themeColor="text1"/>
          <w:spacing w:val="-2"/>
          <w:sz w:val="20"/>
          <w:highlight w:val="yellow"/>
          <w:lang w:val="pl-PL"/>
        </w:rPr>
      </w:pPr>
    </w:p>
    <w:p w:rsidR="003A004D" w:rsidRPr="001D17E1" w:rsidRDefault="003A004D" w:rsidP="003A004D">
      <w:pPr>
        <w:suppressAutoHyphens/>
        <w:ind w:right="57"/>
        <w:jc w:val="both"/>
        <w:rPr>
          <w:rFonts w:cs="Arial"/>
          <w:color w:val="000000" w:themeColor="text1"/>
          <w:spacing w:val="-2"/>
          <w:sz w:val="20"/>
          <w:lang w:val="pl-PL"/>
        </w:rPr>
      </w:pPr>
      <w:r w:rsidRPr="001D17E1">
        <w:rPr>
          <w:rFonts w:cs="Arial"/>
          <w:color w:val="000000" w:themeColor="text1"/>
          <w:sz w:val="20"/>
          <w:lang w:val="pl-PL"/>
        </w:rPr>
        <w:t xml:space="preserve">Od 2002 roku niezależne jury ekspertów wybrało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>455 zwycięskich projektów</w:t>
      </w:r>
      <w:r w:rsidRPr="001D17E1">
        <w:rPr>
          <w:rFonts w:cs="Arial"/>
          <w:color w:val="000000" w:themeColor="text1"/>
          <w:sz w:val="20"/>
          <w:lang w:val="pl-PL"/>
        </w:rPr>
        <w:t xml:space="preserve"> z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>34 krajów</w:t>
      </w:r>
      <w:r w:rsidRPr="001D17E1">
        <w:rPr>
          <w:rFonts w:cs="Arial"/>
          <w:color w:val="000000" w:themeColor="text1"/>
          <w:sz w:val="20"/>
          <w:lang w:val="pl-PL"/>
        </w:rPr>
        <w:t xml:space="preserve">. Adekwatnie do liczby zgłoszeń największą liczbę zwycięzców ma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>Hiszpania</w:t>
      </w:r>
      <w:r w:rsidRPr="001D17E1">
        <w:rPr>
          <w:rFonts w:cs="Arial"/>
          <w:color w:val="000000" w:themeColor="text1"/>
          <w:sz w:val="20"/>
          <w:lang w:val="pl-PL"/>
        </w:rPr>
        <w:t xml:space="preserve"> z 61 nagrodami. Na drugim miejscu znajduje się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>Wielka Brytania</w:t>
      </w:r>
      <w:r w:rsidRPr="001D17E1">
        <w:rPr>
          <w:rFonts w:cs="Arial"/>
          <w:color w:val="000000" w:themeColor="text1"/>
          <w:sz w:val="20"/>
          <w:lang w:val="pl-PL"/>
        </w:rPr>
        <w:t xml:space="preserve">, która otrzymała 60 nagród. Trzecie są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 xml:space="preserve">Włochy </w:t>
      </w:r>
      <w:r w:rsidRPr="001D17E1">
        <w:rPr>
          <w:rFonts w:cs="Arial"/>
          <w:color w:val="000000" w:themeColor="text1"/>
          <w:sz w:val="20"/>
          <w:lang w:val="pl-PL"/>
        </w:rPr>
        <w:t xml:space="preserve">(37 nagród), czwarte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>Niemcy</w:t>
      </w:r>
      <w:r w:rsidRPr="001D17E1">
        <w:rPr>
          <w:rFonts w:cs="Arial"/>
          <w:color w:val="000000" w:themeColor="text1"/>
          <w:sz w:val="20"/>
          <w:lang w:val="pl-PL"/>
        </w:rPr>
        <w:t xml:space="preserve"> (29 nagród), a piąta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 xml:space="preserve">Grecja </w:t>
      </w:r>
      <w:r w:rsidRPr="001D17E1">
        <w:rPr>
          <w:rFonts w:cs="Arial"/>
          <w:color w:val="000000" w:themeColor="text1"/>
          <w:sz w:val="20"/>
          <w:lang w:val="pl-PL"/>
        </w:rPr>
        <w:t xml:space="preserve">(27 nagród). Najwięcej zwycięzców otrzymało nagrody w </w:t>
      </w:r>
      <w:r w:rsidRPr="00050A59">
        <w:rPr>
          <w:rFonts w:cs="Arial"/>
          <w:bCs/>
          <w:color w:val="000000" w:themeColor="text1"/>
          <w:sz w:val="20"/>
          <w:lang w:val="pl-PL"/>
        </w:rPr>
        <w:t>kategorii</w:t>
      </w:r>
      <w:r w:rsidRPr="001D17E1">
        <w:rPr>
          <w:rFonts w:cs="Arial"/>
          <w:color w:val="000000" w:themeColor="text1"/>
          <w:sz w:val="20"/>
          <w:lang w:val="pl-PL"/>
        </w:rPr>
        <w:t xml:space="preserve"> ochrony dziedzictwa kulturowego (267), następnie w kategorii aktywnej działalności na rzecz dziedzictwa kulturowego (67), edukacji, szkoleń i podnoszenia świadomości (65) i wreszcie badań naukowych (56).</w:t>
      </w:r>
    </w:p>
    <w:p w:rsidR="003A004D" w:rsidRPr="001D17E1" w:rsidRDefault="003A004D" w:rsidP="003A004D">
      <w:pPr>
        <w:suppressAutoHyphens/>
        <w:ind w:right="57"/>
        <w:jc w:val="both"/>
        <w:rPr>
          <w:rFonts w:cs="Arial"/>
          <w:color w:val="000000" w:themeColor="text1"/>
          <w:spacing w:val="-2"/>
          <w:sz w:val="20"/>
          <w:lang w:val="pl-PL"/>
        </w:rPr>
      </w:pPr>
    </w:p>
    <w:p w:rsidR="003A004D" w:rsidRPr="001D17E1" w:rsidRDefault="003A004D" w:rsidP="003A004D">
      <w:pPr>
        <w:suppressAutoHyphens/>
        <w:ind w:right="57"/>
        <w:jc w:val="both"/>
        <w:rPr>
          <w:rFonts w:cs="Arial"/>
          <w:color w:val="000000" w:themeColor="text1"/>
          <w:spacing w:val="-2"/>
          <w:sz w:val="20"/>
          <w:lang w:val="pl-PL"/>
        </w:rPr>
      </w:pPr>
      <w:r w:rsidRPr="001D17E1">
        <w:rPr>
          <w:rFonts w:cs="Arial"/>
          <w:color w:val="000000" w:themeColor="text1"/>
          <w:sz w:val="20"/>
          <w:lang w:val="pl-PL"/>
        </w:rPr>
        <w:t xml:space="preserve">Spośród zwycięskich projektów wybrano wybitne inicjatywy związane z dziedzictwem kulturowym, które otrzymały w sumie </w:t>
      </w:r>
      <w:r w:rsidRPr="001D17E1">
        <w:rPr>
          <w:rFonts w:cs="Arial"/>
          <w:b/>
          <w:bCs/>
          <w:color w:val="000000" w:themeColor="text1"/>
          <w:sz w:val="20"/>
          <w:lang w:val="pl-PL"/>
        </w:rPr>
        <w:t>95 Grand Prix</w:t>
      </w:r>
      <w:r w:rsidRPr="001D17E1">
        <w:rPr>
          <w:rFonts w:cs="Arial"/>
          <w:color w:val="000000" w:themeColor="text1"/>
          <w:sz w:val="20"/>
          <w:lang w:val="pl-PL"/>
        </w:rPr>
        <w:t xml:space="preserve"> w wysokości 10</w:t>
      </w:r>
      <w:r w:rsidR="00DB3E6D">
        <w:rPr>
          <w:rFonts w:cs="Arial"/>
          <w:color w:val="000000" w:themeColor="text1"/>
          <w:sz w:val="20"/>
          <w:lang w:val="pl-PL"/>
        </w:rPr>
        <w:t> </w:t>
      </w:r>
      <w:r w:rsidRPr="001D17E1">
        <w:rPr>
          <w:rFonts w:cs="Arial"/>
          <w:color w:val="000000" w:themeColor="text1"/>
          <w:sz w:val="20"/>
          <w:lang w:val="pl-PL"/>
        </w:rPr>
        <w:t>000 euro.</w:t>
      </w:r>
    </w:p>
    <w:p w:rsidR="003A004D" w:rsidRPr="001D17E1" w:rsidRDefault="003A004D" w:rsidP="003A004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="Calibri" w:eastAsia="Calibri" w:hAnsi="Calibri" w:cs="Calibri"/>
          <w:color w:val="000000" w:themeColor="text1"/>
          <w:lang w:val="pl-PL"/>
        </w:rPr>
      </w:pPr>
    </w:p>
    <w:p w:rsidR="003A004D" w:rsidRPr="001D17E1" w:rsidRDefault="003A004D" w:rsidP="003A004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eastAsia="Arial" w:cs="Arial"/>
          <w:color w:val="000000"/>
          <w:sz w:val="20"/>
          <w:lang w:val="pl-PL"/>
        </w:rPr>
      </w:pPr>
      <w:bookmarkStart w:id="1" w:name="h.gjdgxs" w:colFirst="0" w:colLast="0"/>
      <w:bookmarkEnd w:id="1"/>
      <w:r w:rsidRPr="001D17E1">
        <w:rPr>
          <w:rFonts w:eastAsia="Arial" w:cs="Arial"/>
          <w:color w:val="000000"/>
          <w:sz w:val="20"/>
          <w:lang w:val="pl-PL"/>
        </w:rPr>
        <w:t>Nagroda U</w:t>
      </w:r>
      <w:r w:rsidR="00813C74">
        <w:rPr>
          <w:rFonts w:eastAsia="Arial" w:cs="Arial"/>
          <w:color w:val="000000"/>
          <w:sz w:val="20"/>
          <w:lang w:val="pl-PL"/>
        </w:rPr>
        <w:t xml:space="preserve">nii </w:t>
      </w:r>
      <w:r w:rsidRPr="001D17E1">
        <w:rPr>
          <w:rFonts w:eastAsia="Arial" w:cs="Arial"/>
          <w:color w:val="000000"/>
          <w:sz w:val="20"/>
          <w:lang w:val="pl-PL"/>
        </w:rPr>
        <w:t>E</w:t>
      </w:r>
      <w:r w:rsidR="00813C74">
        <w:rPr>
          <w:rFonts w:eastAsia="Arial" w:cs="Arial"/>
          <w:color w:val="000000"/>
          <w:sz w:val="20"/>
          <w:lang w:val="pl-PL"/>
        </w:rPr>
        <w:t>uropejskiej</w:t>
      </w:r>
      <w:r w:rsidRPr="001D17E1">
        <w:rPr>
          <w:rFonts w:eastAsia="Arial" w:cs="Arial"/>
          <w:color w:val="000000"/>
          <w:sz w:val="20"/>
          <w:lang w:val="pl-PL"/>
        </w:rPr>
        <w:t xml:space="preserve"> </w:t>
      </w:r>
      <w:r w:rsidR="00050A59">
        <w:rPr>
          <w:rFonts w:eastAsia="Arial" w:cs="Arial"/>
          <w:color w:val="000000"/>
          <w:sz w:val="20"/>
          <w:lang w:val="pl-PL"/>
        </w:rPr>
        <w:t>dla</w:t>
      </w:r>
      <w:r w:rsidRPr="001D17E1">
        <w:rPr>
          <w:rFonts w:eastAsia="Arial" w:cs="Arial"/>
          <w:color w:val="000000"/>
          <w:sz w:val="20"/>
          <w:lang w:val="pl-PL"/>
        </w:rPr>
        <w:t xml:space="preserve"> Dziedzictwa Kulturowego / Europa Nostra przyczyniła się do wzmocnienia sektora dziedzictwa kulturowego w Europie poprzez wskazywanie najlepszych praktyk, wspieranie transgranicznej wymiany wiedzy i budowanie sieci partnerów. Przyniosła też duże korzyści zwycięzcom, a w tym większą rozpoznawalność na świecie i w kraju, dalsze finansowanie i zwiększenie liczby odwiedzających. </w:t>
      </w:r>
      <w:r w:rsidRPr="001D17E1">
        <w:rPr>
          <w:rFonts w:eastAsia="Arial" w:cs="Arial"/>
          <w:color w:val="000000"/>
          <w:sz w:val="20"/>
          <w:lang w:val="pl-PL"/>
        </w:rPr>
        <w:lastRenderedPageBreak/>
        <w:t xml:space="preserve">Ponadto podniosła w społeczeństwie poziom świadomości na temat naszego wspólnego dziedzictwa, podkreślając jednocześnie jego nieodłącznie europejski charakter. Nagroda ta jest zatem kluczowym narzędziem promocji dziedzictwa kulturowego Europy. </w:t>
      </w:r>
    </w:p>
    <w:p w:rsidR="00065540" w:rsidRPr="001D17E1" w:rsidRDefault="00065540" w:rsidP="003A004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="Calibri" w:eastAsia="Calibri" w:hAnsi="Calibri" w:cs="Calibri"/>
          <w:color w:val="000000"/>
          <w:lang w:val="pl-PL"/>
        </w:rPr>
      </w:pPr>
    </w:p>
    <w:p w:rsidR="003A004D" w:rsidRPr="001D17E1" w:rsidRDefault="003A004D" w:rsidP="003A004D">
      <w:pPr>
        <w:suppressAutoHyphens/>
        <w:jc w:val="both"/>
        <w:rPr>
          <w:b/>
          <w:color w:val="000000"/>
          <w:spacing w:val="-2"/>
          <w:szCs w:val="22"/>
          <w:lang w:val="pl-PL"/>
        </w:rPr>
      </w:pPr>
      <w:r w:rsidRPr="001D17E1">
        <w:rPr>
          <w:b/>
          <w:bCs/>
          <w:color w:val="000000"/>
          <w:szCs w:val="22"/>
          <w:lang w:val="pl-PL"/>
        </w:rPr>
        <w:t>Europa Nostra</w:t>
      </w:r>
    </w:p>
    <w:p w:rsidR="00065540" w:rsidRPr="001D17E1" w:rsidRDefault="00065540" w:rsidP="003A004D">
      <w:pPr>
        <w:suppressAutoHyphens/>
        <w:jc w:val="both"/>
        <w:rPr>
          <w:rFonts w:cs="Arial"/>
          <w:color w:val="000000"/>
          <w:spacing w:val="-2"/>
          <w:szCs w:val="22"/>
          <w:lang w:val="pl-PL"/>
        </w:rPr>
      </w:pPr>
    </w:p>
    <w:p w:rsidR="009C0453" w:rsidRPr="001D17E1" w:rsidRDefault="005C4D09" w:rsidP="003A004D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pl-PL"/>
        </w:rPr>
      </w:pPr>
      <w:hyperlink r:id="rId20" w:history="1">
        <w:r w:rsidR="0006210C" w:rsidRPr="001D17E1">
          <w:rPr>
            <w:rFonts w:cs="Arial"/>
            <w:color w:val="0000FF"/>
            <w:sz w:val="20"/>
            <w:u w:val="single"/>
            <w:lang w:val="pl-PL"/>
          </w:rPr>
          <w:t>Europa Nostra</w:t>
        </w:r>
      </w:hyperlink>
      <w:r w:rsidR="0006210C" w:rsidRPr="001D17E1">
        <w:rPr>
          <w:rFonts w:cs="Arial"/>
          <w:b/>
          <w:bCs/>
          <w:sz w:val="20"/>
          <w:lang w:val="pl-PL"/>
        </w:rPr>
        <w:t xml:space="preserve"> </w:t>
      </w:r>
      <w:r w:rsidR="0006210C" w:rsidRPr="001D17E1">
        <w:rPr>
          <w:rFonts w:cs="Arial"/>
          <w:color w:val="000000"/>
          <w:sz w:val="20"/>
          <w:lang w:val="pl-PL"/>
        </w:rPr>
        <w:t xml:space="preserve">to paneuropejska federacja </w:t>
      </w:r>
      <w:r w:rsidR="0006210C" w:rsidRPr="001D17E1">
        <w:rPr>
          <w:rFonts w:cs="Arial"/>
          <w:color w:val="000000" w:themeColor="text1"/>
          <w:sz w:val="20"/>
          <w:lang w:val="pl-PL"/>
        </w:rPr>
        <w:t xml:space="preserve">zrzeszająca organizacje pozarządowe zajmujące się dziedzictwem kulturowym, wspierana przez rozległą sieć organów publicznych, prywatnych firm oraz osób. Federacja działa w ponad 40 </w:t>
      </w:r>
      <w:r w:rsidR="0006210C" w:rsidRPr="001D17E1">
        <w:rPr>
          <w:rFonts w:cs="Arial"/>
          <w:color w:val="000000"/>
          <w:sz w:val="20"/>
          <w:lang w:val="pl-PL"/>
        </w:rPr>
        <w:t xml:space="preserve">krajach Europy, stanowiąc głos społeczeństwa obywatelskiego, zaangażowanego w ochronę i propagowanie kulturowego i naturalnego dziedzictwa Europy. Założona w 1963 roku, obecnie uznawana jest za najbardziej reprezentatywną sieć organizacji działających na polu dziedzictwa kulturowego w Europie. Przewodniczącym organizacji jest </w:t>
      </w:r>
      <w:r w:rsidR="0006210C" w:rsidRPr="001D17E1">
        <w:rPr>
          <w:rFonts w:cs="Arial"/>
          <w:b/>
          <w:bCs/>
          <w:color w:val="000000"/>
          <w:sz w:val="20"/>
          <w:lang w:val="pl-PL"/>
        </w:rPr>
        <w:t>Plácido Domingo</w:t>
      </w:r>
      <w:r w:rsidR="0006210C" w:rsidRPr="001D17E1">
        <w:rPr>
          <w:rFonts w:cs="Arial"/>
          <w:color w:val="000000"/>
          <w:sz w:val="20"/>
          <w:lang w:val="pl-PL"/>
        </w:rPr>
        <w:t>, światowej sławy śpiewak operowy i dyrygent.</w:t>
      </w:r>
    </w:p>
    <w:p w:rsidR="003A004D" w:rsidRPr="001D17E1" w:rsidRDefault="003A004D" w:rsidP="003A004D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pl-PL"/>
        </w:rPr>
      </w:pPr>
      <w:r w:rsidRPr="001D17E1">
        <w:rPr>
          <w:rFonts w:cs="Arial"/>
          <w:color w:val="000000"/>
          <w:sz w:val="20"/>
          <w:lang w:val="pl-PL"/>
        </w:rPr>
        <w:t xml:space="preserve">Europa Nostra prowadzi kampanię na rzecz zachowania zagrożonych europejskich zabytków, miejsc i krajobrazów naturalnych, </w:t>
      </w:r>
      <w:r w:rsidR="00991AC7">
        <w:rPr>
          <w:rFonts w:cs="Arial"/>
          <w:color w:val="000000"/>
          <w:sz w:val="20"/>
          <w:lang w:val="pl-PL"/>
        </w:rPr>
        <w:t>przede wszystkim</w:t>
      </w:r>
      <w:r w:rsidRPr="001D17E1">
        <w:rPr>
          <w:rFonts w:cs="Arial"/>
          <w:color w:val="000000"/>
          <w:sz w:val="20"/>
          <w:lang w:val="pl-PL"/>
        </w:rPr>
        <w:t xml:space="preserve"> za pomocą programu „7 najbardziej zagrożonych”.  Wyróżnia </w:t>
      </w:r>
      <w:r w:rsidR="00991AC7">
        <w:rPr>
          <w:rFonts w:cs="Arial"/>
          <w:color w:val="000000"/>
          <w:sz w:val="20"/>
          <w:lang w:val="pl-PL"/>
        </w:rPr>
        <w:t xml:space="preserve">za </w:t>
      </w:r>
      <w:r w:rsidRPr="001D17E1">
        <w:rPr>
          <w:rFonts w:cs="Arial"/>
          <w:color w:val="000000"/>
          <w:sz w:val="20"/>
          <w:lang w:val="pl-PL"/>
        </w:rPr>
        <w:t>wybitne osiągnięcia</w:t>
      </w:r>
      <w:r w:rsidR="00991AC7">
        <w:rPr>
          <w:rFonts w:cs="Arial"/>
          <w:color w:val="000000"/>
          <w:sz w:val="20"/>
          <w:lang w:val="pl-PL"/>
        </w:rPr>
        <w:t>,</w:t>
      </w:r>
      <w:r w:rsidRPr="001D17E1">
        <w:rPr>
          <w:rFonts w:cs="Arial"/>
          <w:color w:val="000000"/>
          <w:sz w:val="20"/>
          <w:lang w:val="pl-PL"/>
        </w:rPr>
        <w:t xml:space="preserve"> </w:t>
      </w:r>
      <w:r w:rsidR="00991AC7">
        <w:rPr>
          <w:rFonts w:cs="Arial"/>
          <w:color w:val="000000"/>
          <w:sz w:val="20"/>
          <w:lang w:val="pl-PL"/>
        </w:rPr>
        <w:t xml:space="preserve">przyznając </w:t>
      </w:r>
      <w:r w:rsidRPr="001D17E1">
        <w:rPr>
          <w:rFonts w:cs="Arial"/>
          <w:color w:val="000000"/>
          <w:sz w:val="20"/>
          <w:lang w:val="pl-PL"/>
        </w:rPr>
        <w:t>Nagrod</w:t>
      </w:r>
      <w:r w:rsidR="00991AC7">
        <w:rPr>
          <w:rFonts w:cs="Arial"/>
          <w:color w:val="000000"/>
          <w:sz w:val="20"/>
          <w:lang w:val="pl-PL"/>
        </w:rPr>
        <w:t>ę</w:t>
      </w:r>
      <w:r w:rsidRPr="001D17E1">
        <w:rPr>
          <w:rFonts w:cs="Arial"/>
          <w:color w:val="000000"/>
          <w:sz w:val="20"/>
          <w:lang w:val="pl-PL"/>
        </w:rPr>
        <w:t xml:space="preserve"> U</w:t>
      </w:r>
      <w:r w:rsidR="00813C74">
        <w:rPr>
          <w:rFonts w:cs="Arial"/>
          <w:color w:val="000000"/>
          <w:sz w:val="20"/>
          <w:lang w:val="pl-PL"/>
        </w:rPr>
        <w:t xml:space="preserve">nii </w:t>
      </w:r>
      <w:r w:rsidRPr="001D17E1">
        <w:rPr>
          <w:rFonts w:cs="Arial"/>
          <w:color w:val="000000"/>
          <w:sz w:val="20"/>
          <w:lang w:val="pl-PL"/>
        </w:rPr>
        <w:t>E</w:t>
      </w:r>
      <w:r w:rsidR="00813C74">
        <w:rPr>
          <w:rFonts w:cs="Arial"/>
          <w:color w:val="000000"/>
          <w:sz w:val="20"/>
          <w:lang w:val="pl-PL"/>
        </w:rPr>
        <w:t>uropejskiej</w:t>
      </w:r>
      <w:r w:rsidRPr="001D17E1">
        <w:rPr>
          <w:rFonts w:cs="Arial"/>
          <w:color w:val="000000"/>
          <w:sz w:val="20"/>
          <w:lang w:val="pl-PL"/>
        </w:rPr>
        <w:t xml:space="preserve"> </w:t>
      </w:r>
      <w:r w:rsidR="00050A59">
        <w:rPr>
          <w:rFonts w:cs="Arial"/>
          <w:color w:val="000000"/>
          <w:sz w:val="20"/>
          <w:lang w:val="pl-PL"/>
        </w:rPr>
        <w:t>dla</w:t>
      </w:r>
      <w:r w:rsidRPr="001D17E1">
        <w:rPr>
          <w:rFonts w:cs="Arial"/>
          <w:color w:val="000000"/>
          <w:sz w:val="20"/>
          <w:lang w:val="pl-PL"/>
        </w:rPr>
        <w:t xml:space="preserve"> Dziedzictwa Kulturowego / Europa Nostra. Przyczynia się do tworzenia i wdrażania europejskiej strategii i polityki w zakresie dziedzictwa kulturowego poprzez zorganizowany dialog z instytucjami europejskimi i koordynację platformy European Heritage Alliance 3.3. </w:t>
      </w:r>
    </w:p>
    <w:p w:rsidR="003A004D" w:rsidRPr="001D17E1" w:rsidRDefault="003A004D" w:rsidP="003A004D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pl-PL"/>
        </w:rPr>
      </w:pPr>
    </w:p>
    <w:p w:rsidR="003A004D" w:rsidRPr="001D17E1" w:rsidRDefault="003A004D" w:rsidP="003A004D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pl-PL"/>
        </w:rPr>
      </w:pPr>
    </w:p>
    <w:p w:rsidR="003A004D" w:rsidRPr="001D17E1" w:rsidRDefault="003A004D" w:rsidP="003A004D">
      <w:pPr>
        <w:suppressAutoHyphens/>
        <w:jc w:val="both"/>
        <w:rPr>
          <w:rFonts w:cs="Arial"/>
          <w:color w:val="000000"/>
          <w:spacing w:val="-2"/>
          <w:szCs w:val="22"/>
          <w:lang w:val="pl-PL"/>
        </w:rPr>
      </w:pPr>
      <w:r w:rsidRPr="001D17E1">
        <w:rPr>
          <w:b/>
          <w:bCs/>
          <w:color w:val="000000"/>
          <w:szCs w:val="22"/>
          <w:lang w:val="pl-PL"/>
        </w:rPr>
        <w:t>Kreatywna Europa</w:t>
      </w:r>
    </w:p>
    <w:p w:rsidR="003A004D" w:rsidRPr="001D17E1" w:rsidRDefault="003A004D" w:rsidP="003A004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cs="Arial"/>
          <w:color w:val="002060"/>
          <w:sz w:val="20"/>
          <w:lang w:val="pl-PL"/>
        </w:rPr>
      </w:pPr>
    </w:p>
    <w:p w:rsidR="003A004D" w:rsidRPr="001D17E1" w:rsidRDefault="005C4D09" w:rsidP="003A004D">
      <w:pPr>
        <w:jc w:val="both"/>
        <w:rPr>
          <w:rFonts w:cs="Arial"/>
          <w:color w:val="000000"/>
          <w:spacing w:val="-2"/>
          <w:sz w:val="20"/>
          <w:lang w:val="pl-PL"/>
        </w:rPr>
      </w:pPr>
      <w:hyperlink r:id="rId21" w:history="1">
        <w:r w:rsidR="0006210C" w:rsidRPr="001D17E1">
          <w:rPr>
            <w:rFonts w:cs="Arial"/>
            <w:color w:val="0000FF"/>
            <w:sz w:val="20"/>
            <w:u w:val="single"/>
            <w:lang w:val="pl-PL"/>
          </w:rPr>
          <w:t>Kreatywna Europa</w:t>
        </w:r>
      </w:hyperlink>
      <w:r w:rsidR="0006210C" w:rsidRPr="001D17E1">
        <w:rPr>
          <w:rFonts w:cs="Arial"/>
          <w:color w:val="000000"/>
          <w:sz w:val="20"/>
          <w:lang w:val="pl-PL"/>
        </w:rPr>
        <w:t xml:space="preserve"> to nowo powstały program U</w:t>
      </w:r>
      <w:r w:rsidR="00813C74">
        <w:rPr>
          <w:rFonts w:cs="Arial"/>
          <w:color w:val="000000"/>
          <w:sz w:val="20"/>
          <w:lang w:val="pl-PL"/>
        </w:rPr>
        <w:t xml:space="preserve">nii </w:t>
      </w:r>
      <w:r w:rsidR="0006210C" w:rsidRPr="001D17E1">
        <w:rPr>
          <w:rFonts w:cs="Arial"/>
          <w:color w:val="000000"/>
          <w:sz w:val="20"/>
          <w:lang w:val="pl-PL"/>
        </w:rPr>
        <w:t>E</w:t>
      </w:r>
      <w:r w:rsidR="00813C74">
        <w:rPr>
          <w:rFonts w:cs="Arial"/>
          <w:color w:val="000000"/>
          <w:sz w:val="20"/>
          <w:lang w:val="pl-PL"/>
        </w:rPr>
        <w:t>uropejskiej</w:t>
      </w:r>
      <w:r w:rsidR="0006210C" w:rsidRPr="001D17E1">
        <w:rPr>
          <w:rFonts w:cs="Arial"/>
          <w:color w:val="000000"/>
          <w:sz w:val="20"/>
          <w:lang w:val="pl-PL"/>
        </w:rPr>
        <w:t>, którego celem jest wspieranie sektorów kulturowego i kreatywnego oraz umożliwianie zwiększenia ich wkładu w rynek pracy i rozwój. Program posiada budżet w wysokości 1,46 miliarda euro na lata 2014-2020, przy pomocy którego wspiera organizacje działające na polach dziedzictwa kulturowego, sztuk wizualnych, sztuk pięknych, sztuk interdyscyplinarnych, publikacji, filmu, telewizji, muzyki i gier wideo, jak również dziesiątki tysięcy artystów i profesjonalistów w sektorach kultury i audiowizualnym. Środki finansowe programu pozwalają mu na prowadzenie działań w całej Europie, docieranie do nowych odbiorców i rozwijanie umiejętności potrzebnych w erze cyfrowej.</w:t>
      </w:r>
    </w:p>
    <w:p w:rsidR="003A004D" w:rsidRPr="001D17E1" w:rsidRDefault="003A004D" w:rsidP="003A004D">
      <w:pPr>
        <w:suppressAutoHyphens/>
        <w:jc w:val="both"/>
        <w:rPr>
          <w:rFonts w:cs="Arial"/>
          <w:color w:val="000000"/>
          <w:spacing w:val="-2"/>
          <w:sz w:val="20"/>
          <w:lang w:val="pl-PL"/>
        </w:rPr>
      </w:pPr>
    </w:p>
    <w:p w:rsidR="003A004D" w:rsidRPr="001D17E1" w:rsidRDefault="003A004D" w:rsidP="00A31366">
      <w:pPr>
        <w:pStyle w:val="5Normal"/>
        <w:spacing w:after="0"/>
        <w:jc w:val="both"/>
        <w:rPr>
          <w:rFonts w:cs="Arial"/>
          <w:color w:val="000000"/>
          <w:sz w:val="20"/>
          <w:lang w:val="pl-PL"/>
        </w:rPr>
      </w:pPr>
    </w:p>
    <w:sectPr w:rsidR="003A004D" w:rsidRPr="001D17E1" w:rsidSect="007A0FA4">
      <w:footerReference w:type="default" r:id="rId22"/>
      <w:pgSz w:w="11907" w:h="16840" w:code="9"/>
      <w:pgMar w:top="720" w:right="1008" w:bottom="540" w:left="1008" w:header="0" w:footer="23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09" w:rsidRDefault="005C4D09">
      <w:r>
        <w:separator/>
      </w:r>
    </w:p>
  </w:endnote>
  <w:endnote w:type="continuationSeparator" w:id="0">
    <w:p w:rsidR="005C4D09" w:rsidRDefault="005C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BA" w:rsidRDefault="006102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09" w:rsidRDefault="005C4D09">
      <w:r>
        <w:separator/>
      </w:r>
    </w:p>
  </w:footnote>
  <w:footnote w:type="continuationSeparator" w:id="0">
    <w:p w:rsidR="005C4D09" w:rsidRDefault="005C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5106EFC"/>
    <w:multiLevelType w:val="hybridMultilevel"/>
    <w:tmpl w:val="005E9790"/>
    <w:lvl w:ilvl="0" w:tplc="F3220A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019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65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A2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281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23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0BC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9E3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43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37224"/>
    <w:multiLevelType w:val="hybridMultilevel"/>
    <w:tmpl w:val="2592BFCE"/>
    <w:lvl w:ilvl="0" w:tplc="F0DCDE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864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E5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EB5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44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6B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85C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87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AE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47BC4"/>
    <w:multiLevelType w:val="hybridMultilevel"/>
    <w:tmpl w:val="A232C684"/>
    <w:lvl w:ilvl="0" w:tplc="3496E6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2EF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E4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CEB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C2C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07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C5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78D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C62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B6D01"/>
    <w:multiLevelType w:val="hybridMultilevel"/>
    <w:tmpl w:val="0DF6E166"/>
    <w:lvl w:ilvl="0" w:tplc="8034B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0F8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E0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CC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C60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E1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8D2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03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8D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A7138"/>
    <w:multiLevelType w:val="hybridMultilevel"/>
    <w:tmpl w:val="A4FE3C1E"/>
    <w:lvl w:ilvl="0" w:tplc="DD3CF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5E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89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47D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764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A4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20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A3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83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A0384"/>
    <w:multiLevelType w:val="singleLevel"/>
    <w:tmpl w:val="36802114"/>
    <w:lvl w:ilvl="0">
      <w:start w:val="1"/>
      <w:numFmt w:val="bullet"/>
      <w:pStyle w:val="Tiret2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2"/>
      </w:rPr>
    </w:lvl>
  </w:abstractNum>
  <w:abstractNum w:abstractNumId="8" w15:restartNumberingAfterBreak="0">
    <w:nsid w:val="144423E7"/>
    <w:multiLevelType w:val="hybridMultilevel"/>
    <w:tmpl w:val="951E42A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893"/>
    <w:multiLevelType w:val="hybridMultilevel"/>
    <w:tmpl w:val="845065C8"/>
    <w:lvl w:ilvl="0" w:tplc="3EDAB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AF6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86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8E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E4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23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2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C4D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C9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DB5"/>
    <w:multiLevelType w:val="hybridMultilevel"/>
    <w:tmpl w:val="98AA6176"/>
    <w:lvl w:ilvl="0" w:tplc="4C3CF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45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42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48B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895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6F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633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E1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CF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F7C70"/>
    <w:multiLevelType w:val="hybridMultilevel"/>
    <w:tmpl w:val="5CFA3A8C"/>
    <w:lvl w:ilvl="0" w:tplc="96D2A2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E77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85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A03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AA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04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80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CE6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628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E4918"/>
    <w:multiLevelType w:val="hybridMultilevel"/>
    <w:tmpl w:val="B46631E2"/>
    <w:lvl w:ilvl="0" w:tplc="12FCB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25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48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E8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48A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C1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20B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873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42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35033"/>
    <w:multiLevelType w:val="hybridMultilevel"/>
    <w:tmpl w:val="E62004A8"/>
    <w:lvl w:ilvl="0" w:tplc="13D07A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6F2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C3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CA8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E32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4B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8C6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20B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8B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F4FE0"/>
    <w:multiLevelType w:val="hybridMultilevel"/>
    <w:tmpl w:val="FB00E6A8"/>
    <w:lvl w:ilvl="0" w:tplc="6E984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A5C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E4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45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8D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6C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2E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BE1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EB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D089A"/>
    <w:multiLevelType w:val="hybridMultilevel"/>
    <w:tmpl w:val="3482A920"/>
    <w:lvl w:ilvl="0" w:tplc="B8B21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E0F95"/>
    <w:multiLevelType w:val="hybridMultilevel"/>
    <w:tmpl w:val="81D2DA7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25A1D"/>
    <w:multiLevelType w:val="singleLevel"/>
    <w:tmpl w:val="007042C2"/>
    <w:lvl w:ilvl="0">
      <w:numFmt w:val="bullet"/>
      <w:pStyle w:val="Tiret3"/>
      <w:lvlText w:val="-"/>
      <w:lvlJc w:val="left"/>
      <w:pPr>
        <w:tabs>
          <w:tab w:val="num" w:pos="1069"/>
        </w:tabs>
        <w:ind w:left="1021" w:hanging="312"/>
      </w:pPr>
      <w:rPr>
        <w:rFonts w:ascii="Times New Roman" w:hAnsi="Times New Roman" w:hint="default"/>
      </w:rPr>
    </w:lvl>
  </w:abstractNum>
  <w:abstractNum w:abstractNumId="18" w15:restartNumberingAfterBreak="0">
    <w:nsid w:val="362E45D9"/>
    <w:multiLevelType w:val="hybridMultilevel"/>
    <w:tmpl w:val="95B26F9A"/>
    <w:lvl w:ilvl="0" w:tplc="D6482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32D1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CC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9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4AE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80C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2C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0D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D4EDC"/>
    <w:multiLevelType w:val="hybridMultilevel"/>
    <w:tmpl w:val="4C0A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5316A"/>
    <w:multiLevelType w:val="hybridMultilevel"/>
    <w:tmpl w:val="CC26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B31AF"/>
    <w:multiLevelType w:val="hybridMultilevel"/>
    <w:tmpl w:val="A18AC216"/>
    <w:lvl w:ilvl="0" w:tplc="40E05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29E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E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67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624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07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C2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EC6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CB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E1742"/>
    <w:multiLevelType w:val="hybridMultilevel"/>
    <w:tmpl w:val="4D0090EC"/>
    <w:lvl w:ilvl="0" w:tplc="1C5417AA">
      <w:start w:val="1"/>
      <w:numFmt w:val="bullet"/>
      <w:pStyle w:val="Tir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60705"/>
    <w:multiLevelType w:val="hybridMultilevel"/>
    <w:tmpl w:val="EA0C6F10"/>
    <w:lvl w:ilvl="0" w:tplc="4386E5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635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66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87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0C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EA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219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B242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1EC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D014F"/>
    <w:multiLevelType w:val="singleLevel"/>
    <w:tmpl w:val="03C29486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5" w15:restartNumberingAfterBreak="0">
    <w:nsid w:val="5E6B69F7"/>
    <w:multiLevelType w:val="hybridMultilevel"/>
    <w:tmpl w:val="1236E38C"/>
    <w:lvl w:ilvl="0" w:tplc="2CE6B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4F4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66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C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2F6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28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275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25C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46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F3601"/>
    <w:multiLevelType w:val="hybridMultilevel"/>
    <w:tmpl w:val="E44A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C17F3"/>
    <w:multiLevelType w:val="hybridMultilevel"/>
    <w:tmpl w:val="18303D30"/>
    <w:lvl w:ilvl="0" w:tplc="AECA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8C2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5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0C8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255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0F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E78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9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41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4210E"/>
    <w:multiLevelType w:val="hybridMultilevel"/>
    <w:tmpl w:val="7CD0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03F47"/>
    <w:multiLevelType w:val="hybridMultilevel"/>
    <w:tmpl w:val="A6EAD7CA"/>
    <w:lvl w:ilvl="0" w:tplc="F61663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C57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084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0D5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AE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0F4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85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2B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954B0"/>
    <w:multiLevelType w:val="hybridMultilevel"/>
    <w:tmpl w:val="6BDA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3076B"/>
    <w:multiLevelType w:val="hybridMultilevel"/>
    <w:tmpl w:val="7A685F66"/>
    <w:lvl w:ilvl="0" w:tplc="5A62F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432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24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2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0F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AE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CAB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3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42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4">
    <w:abstractNumId w:val="17"/>
  </w:num>
  <w:num w:numId="5">
    <w:abstractNumId w:val="1"/>
  </w:num>
  <w:num w:numId="6">
    <w:abstractNumId w:val="15"/>
  </w:num>
  <w:num w:numId="7">
    <w:abstractNumId w:val="22"/>
  </w:num>
  <w:num w:numId="8">
    <w:abstractNumId w:val="19"/>
  </w:num>
  <w:num w:numId="9">
    <w:abstractNumId w:val="30"/>
  </w:num>
  <w:num w:numId="10">
    <w:abstractNumId w:val="20"/>
  </w:num>
  <w:num w:numId="11">
    <w:abstractNumId w:val="26"/>
  </w:num>
  <w:num w:numId="12">
    <w:abstractNumId w:val="28"/>
  </w:num>
  <w:num w:numId="13">
    <w:abstractNumId w:val="21"/>
  </w:num>
  <w:num w:numId="14">
    <w:abstractNumId w:val="13"/>
  </w:num>
  <w:num w:numId="15">
    <w:abstractNumId w:val="5"/>
  </w:num>
  <w:num w:numId="16">
    <w:abstractNumId w:val="2"/>
  </w:num>
  <w:num w:numId="17">
    <w:abstractNumId w:val="27"/>
  </w:num>
  <w:num w:numId="18">
    <w:abstractNumId w:val="9"/>
  </w:num>
  <w:num w:numId="19">
    <w:abstractNumId w:val="12"/>
  </w:num>
  <w:num w:numId="20">
    <w:abstractNumId w:val="10"/>
  </w:num>
  <w:num w:numId="21">
    <w:abstractNumId w:val="23"/>
  </w:num>
  <w:num w:numId="22">
    <w:abstractNumId w:val="6"/>
  </w:num>
  <w:num w:numId="23">
    <w:abstractNumId w:val="29"/>
  </w:num>
  <w:num w:numId="24">
    <w:abstractNumId w:val="14"/>
  </w:num>
  <w:num w:numId="25">
    <w:abstractNumId w:val="31"/>
  </w:num>
  <w:num w:numId="26">
    <w:abstractNumId w:val="4"/>
  </w:num>
  <w:num w:numId="27">
    <w:abstractNumId w:val="18"/>
  </w:num>
  <w:num w:numId="28">
    <w:abstractNumId w:val="11"/>
  </w:num>
  <w:num w:numId="29">
    <w:abstractNumId w:val="3"/>
  </w:num>
  <w:num w:numId="30">
    <w:abstractNumId w:val="25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16"/>
    <w:rsid w:val="00004E21"/>
    <w:rsid w:val="00007311"/>
    <w:rsid w:val="000073EE"/>
    <w:rsid w:val="0001621A"/>
    <w:rsid w:val="00022446"/>
    <w:rsid w:val="000302AC"/>
    <w:rsid w:val="000317F7"/>
    <w:rsid w:val="00036F36"/>
    <w:rsid w:val="00041DD5"/>
    <w:rsid w:val="00050A59"/>
    <w:rsid w:val="0005166C"/>
    <w:rsid w:val="000616E2"/>
    <w:rsid w:val="0006210C"/>
    <w:rsid w:val="00065540"/>
    <w:rsid w:val="000662AE"/>
    <w:rsid w:val="000758D8"/>
    <w:rsid w:val="00085703"/>
    <w:rsid w:val="00085FD5"/>
    <w:rsid w:val="000A51B5"/>
    <w:rsid w:val="000A6584"/>
    <w:rsid w:val="000B432F"/>
    <w:rsid w:val="000B51C1"/>
    <w:rsid w:val="000B7EFA"/>
    <w:rsid w:val="000C152B"/>
    <w:rsid w:val="000C3699"/>
    <w:rsid w:val="000C6CAB"/>
    <w:rsid w:val="000C76CE"/>
    <w:rsid w:val="000D44DB"/>
    <w:rsid w:val="000D47A9"/>
    <w:rsid w:val="000E0869"/>
    <w:rsid w:val="000F4DBA"/>
    <w:rsid w:val="00105DD9"/>
    <w:rsid w:val="00111B4D"/>
    <w:rsid w:val="00113B70"/>
    <w:rsid w:val="001210F2"/>
    <w:rsid w:val="001269BD"/>
    <w:rsid w:val="0013746A"/>
    <w:rsid w:val="00143AC4"/>
    <w:rsid w:val="00154FD9"/>
    <w:rsid w:val="00160340"/>
    <w:rsid w:val="0016620A"/>
    <w:rsid w:val="00166A74"/>
    <w:rsid w:val="00170E40"/>
    <w:rsid w:val="001719A2"/>
    <w:rsid w:val="00173CA5"/>
    <w:rsid w:val="00175CA0"/>
    <w:rsid w:val="0018361A"/>
    <w:rsid w:val="00183B3A"/>
    <w:rsid w:val="001862FC"/>
    <w:rsid w:val="00190736"/>
    <w:rsid w:val="001908F3"/>
    <w:rsid w:val="001A013E"/>
    <w:rsid w:val="001A0A78"/>
    <w:rsid w:val="001A5971"/>
    <w:rsid w:val="001A652C"/>
    <w:rsid w:val="001C1E27"/>
    <w:rsid w:val="001D1723"/>
    <w:rsid w:val="001D17E1"/>
    <w:rsid w:val="001D35EE"/>
    <w:rsid w:val="001D4591"/>
    <w:rsid w:val="001D5561"/>
    <w:rsid w:val="001E4F51"/>
    <w:rsid w:val="001E60E8"/>
    <w:rsid w:val="001E77E3"/>
    <w:rsid w:val="001F1A29"/>
    <w:rsid w:val="001F3C40"/>
    <w:rsid w:val="002025FC"/>
    <w:rsid w:val="00204350"/>
    <w:rsid w:val="00212BE5"/>
    <w:rsid w:val="002133D6"/>
    <w:rsid w:val="00224B71"/>
    <w:rsid w:val="0022579D"/>
    <w:rsid w:val="00230B97"/>
    <w:rsid w:val="00237016"/>
    <w:rsid w:val="00242081"/>
    <w:rsid w:val="002453FD"/>
    <w:rsid w:val="00251AA9"/>
    <w:rsid w:val="002542B0"/>
    <w:rsid w:val="002621F3"/>
    <w:rsid w:val="00271446"/>
    <w:rsid w:val="002718EC"/>
    <w:rsid w:val="00273819"/>
    <w:rsid w:val="00273A1F"/>
    <w:rsid w:val="00274D31"/>
    <w:rsid w:val="00277F02"/>
    <w:rsid w:val="002821E8"/>
    <w:rsid w:val="00286A55"/>
    <w:rsid w:val="0028738A"/>
    <w:rsid w:val="00294808"/>
    <w:rsid w:val="002A6103"/>
    <w:rsid w:val="002C0411"/>
    <w:rsid w:val="002C0908"/>
    <w:rsid w:val="002C5005"/>
    <w:rsid w:val="002D74AE"/>
    <w:rsid w:val="002D7AC9"/>
    <w:rsid w:val="002E4CDC"/>
    <w:rsid w:val="002E56FF"/>
    <w:rsid w:val="002E7BE3"/>
    <w:rsid w:val="002F69AF"/>
    <w:rsid w:val="002F7DE1"/>
    <w:rsid w:val="0031664A"/>
    <w:rsid w:val="0032416A"/>
    <w:rsid w:val="003340BC"/>
    <w:rsid w:val="00335D59"/>
    <w:rsid w:val="0034177D"/>
    <w:rsid w:val="00347857"/>
    <w:rsid w:val="00347D00"/>
    <w:rsid w:val="00371778"/>
    <w:rsid w:val="003868E9"/>
    <w:rsid w:val="003A004D"/>
    <w:rsid w:val="003B5279"/>
    <w:rsid w:val="003B5E88"/>
    <w:rsid w:val="003B6581"/>
    <w:rsid w:val="003E07D4"/>
    <w:rsid w:val="003F5EA4"/>
    <w:rsid w:val="003F7AA5"/>
    <w:rsid w:val="00407671"/>
    <w:rsid w:val="004127B3"/>
    <w:rsid w:val="00421D85"/>
    <w:rsid w:val="00423115"/>
    <w:rsid w:val="004243C8"/>
    <w:rsid w:val="00437BB2"/>
    <w:rsid w:val="0044051B"/>
    <w:rsid w:val="00447767"/>
    <w:rsid w:val="00454DB5"/>
    <w:rsid w:val="004709BB"/>
    <w:rsid w:val="00471A88"/>
    <w:rsid w:val="00473B7E"/>
    <w:rsid w:val="00477648"/>
    <w:rsid w:val="0049793F"/>
    <w:rsid w:val="00497AE1"/>
    <w:rsid w:val="00497FE8"/>
    <w:rsid w:val="004A79CE"/>
    <w:rsid w:val="004B6074"/>
    <w:rsid w:val="004C170E"/>
    <w:rsid w:val="004C7A06"/>
    <w:rsid w:val="004D568D"/>
    <w:rsid w:val="004D7DFB"/>
    <w:rsid w:val="004E0C47"/>
    <w:rsid w:val="004E1230"/>
    <w:rsid w:val="004F2B6D"/>
    <w:rsid w:val="004F492A"/>
    <w:rsid w:val="0050059F"/>
    <w:rsid w:val="00506505"/>
    <w:rsid w:val="00514C0E"/>
    <w:rsid w:val="00521551"/>
    <w:rsid w:val="00526ED6"/>
    <w:rsid w:val="0053617F"/>
    <w:rsid w:val="00540936"/>
    <w:rsid w:val="00542DB8"/>
    <w:rsid w:val="00547179"/>
    <w:rsid w:val="005562FA"/>
    <w:rsid w:val="00561B31"/>
    <w:rsid w:val="00563219"/>
    <w:rsid w:val="00566A79"/>
    <w:rsid w:val="0056780C"/>
    <w:rsid w:val="00567C78"/>
    <w:rsid w:val="00567EE1"/>
    <w:rsid w:val="005908F7"/>
    <w:rsid w:val="0059517C"/>
    <w:rsid w:val="005A1D97"/>
    <w:rsid w:val="005A22E6"/>
    <w:rsid w:val="005A4843"/>
    <w:rsid w:val="005B6311"/>
    <w:rsid w:val="005B6B28"/>
    <w:rsid w:val="005B7BC7"/>
    <w:rsid w:val="005C0198"/>
    <w:rsid w:val="005C4D09"/>
    <w:rsid w:val="005D1F8D"/>
    <w:rsid w:val="005D3232"/>
    <w:rsid w:val="005D4E3E"/>
    <w:rsid w:val="005D6ED5"/>
    <w:rsid w:val="005E4F4B"/>
    <w:rsid w:val="005E50C2"/>
    <w:rsid w:val="005E5C2D"/>
    <w:rsid w:val="005E6865"/>
    <w:rsid w:val="005F070F"/>
    <w:rsid w:val="005F20DC"/>
    <w:rsid w:val="005F2AF9"/>
    <w:rsid w:val="005F4017"/>
    <w:rsid w:val="005F7617"/>
    <w:rsid w:val="0060059C"/>
    <w:rsid w:val="0060061F"/>
    <w:rsid w:val="006102BA"/>
    <w:rsid w:val="00611032"/>
    <w:rsid w:val="00612300"/>
    <w:rsid w:val="00614CAB"/>
    <w:rsid w:val="00615A63"/>
    <w:rsid w:val="00621BB8"/>
    <w:rsid w:val="006229F5"/>
    <w:rsid w:val="00623B94"/>
    <w:rsid w:val="00635D03"/>
    <w:rsid w:val="006377BA"/>
    <w:rsid w:val="00642904"/>
    <w:rsid w:val="00654699"/>
    <w:rsid w:val="006607B5"/>
    <w:rsid w:val="00661A13"/>
    <w:rsid w:val="00662E3D"/>
    <w:rsid w:val="006704F1"/>
    <w:rsid w:val="00671490"/>
    <w:rsid w:val="00673402"/>
    <w:rsid w:val="0068328B"/>
    <w:rsid w:val="006854D9"/>
    <w:rsid w:val="00685CA6"/>
    <w:rsid w:val="00691A18"/>
    <w:rsid w:val="00696458"/>
    <w:rsid w:val="006A35D2"/>
    <w:rsid w:val="006A42DC"/>
    <w:rsid w:val="006B4000"/>
    <w:rsid w:val="006C1803"/>
    <w:rsid w:val="006C2084"/>
    <w:rsid w:val="006C5C01"/>
    <w:rsid w:val="006C6325"/>
    <w:rsid w:val="006C7DAE"/>
    <w:rsid w:val="006D1B9C"/>
    <w:rsid w:val="006D699A"/>
    <w:rsid w:val="006E4905"/>
    <w:rsid w:val="006E4A85"/>
    <w:rsid w:val="006F5418"/>
    <w:rsid w:val="006F730A"/>
    <w:rsid w:val="0070069A"/>
    <w:rsid w:val="00711AAF"/>
    <w:rsid w:val="00713DBB"/>
    <w:rsid w:val="00716A19"/>
    <w:rsid w:val="00733A66"/>
    <w:rsid w:val="00742EB3"/>
    <w:rsid w:val="00744194"/>
    <w:rsid w:val="007610FC"/>
    <w:rsid w:val="00770704"/>
    <w:rsid w:val="007722FE"/>
    <w:rsid w:val="00772FB0"/>
    <w:rsid w:val="00773132"/>
    <w:rsid w:val="00786B15"/>
    <w:rsid w:val="007908A9"/>
    <w:rsid w:val="00790A01"/>
    <w:rsid w:val="00792922"/>
    <w:rsid w:val="0079375C"/>
    <w:rsid w:val="00795D4B"/>
    <w:rsid w:val="007A0FA4"/>
    <w:rsid w:val="007A3BFE"/>
    <w:rsid w:val="007B32CD"/>
    <w:rsid w:val="007B5479"/>
    <w:rsid w:val="007D5F15"/>
    <w:rsid w:val="007E352A"/>
    <w:rsid w:val="007E6811"/>
    <w:rsid w:val="007E6D04"/>
    <w:rsid w:val="007F0C4D"/>
    <w:rsid w:val="008047A2"/>
    <w:rsid w:val="00813C74"/>
    <w:rsid w:val="00815908"/>
    <w:rsid w:val="00817F47"/>
    <w:rsid w:val="0082232D"/>
    <w:rsid w:val="00833658"/>
    <w:rsid w:val="0083397F"/>
    <w:rsid w:val="008374E5"/>
    <w:rsid w:val="0083757D"/>
    <w:rsid w:val="00842045"/>
    <w:rsid w:val="0084325D"/>
    <w:rsid w:val="00847DF5"/>
    <w:rsid w:val="008506E7"/>
    <w:rsid w:val="008613D7"/>
    <w:rsid w:val="00864A36"/>
    <w:rsid w:val="008663A9"/>
    <w:rsid w:val="00870B4A"/>
    <w:rsid w:val="00875CD6"/>
    <w:rsid w:val="0088179C"/>
    <w:rsid w:val="00883E53"/>
    <w:rsid w:val="008A1B6D"/>
    <w:rsid w:val="008A2007"/>
    <w:rsid w:val="008A31F7"/>
    <w:rsid w:val="008A3A72"/>
    <w:rsid w:val="008A4014"/>
    <w:rsid w:val="008A68B3"/>
    <w:rsid w:val="008B174E"/>
    <w:rsid w:val="008B5D59"/>
    <w:rsid w:val="008C28D9"/>
    <w:rsid w:val="008C3E6F"/>
    <w:rsid w:val="008C758E"/>
    <w:rsid w:val="008D59DD"/>
    <w:rsid w:val="008E1C1C"/>
    <w:rsid w:val="008E475E"/>
    <w:rsid w:val="008E5B6E"/>
    <w:rsid w:val="008E64A1"/>
    <w:rsid w:val="008F67E3"/>
    <w:rsid w:val="008F785C"/>
    <w:rsid w:val="00904BD0"/>
    <w:rsid w:val="009073AA"/>
    <w:rsid w:val="00907BE8"/>
    <w:rsid w:val="00911E38"/>
    <w:rsid w:val="0091724B"/>
    <w:rsid w:val="0092086F"/>
    <w:rsid w:val="00920C9E"/>
    <w:rsid w:val="009235FA"/>
    <w:rsid w:val="00945468"/>
    <w:rsid w:val="009553EA"/>
    <w:rsid w:val="00956BE0"/>
    <w:rsid w:val="009717EA"/>
    <w:rsid w:val="00971915"/>
    <w:rsid w:val="009737C1"/>
    <w:rsid w:val="00976BB5"/>
    <w:rsid w:val="00990501"/>
    <w:rsid w:val="00991AC7"/>
    <w:rsid w:val="00992B23"/>
    <w:rsid w:val="00993684"/>
    <w:rsid w:val="009958E1"/>
    <w:rsid w:val="00995A25"/>
    <w:rsid w:val="009A23A5"/>
    <w:rsid w:val="009A60E7"/>
    <w:rsid w:val="009B00A7"/>
    <w:rsid w:val="009B06E5"/>
    <w:rsid w:val="009B6C94"/>
    <w:rsid w:val="009B7BC5"/>
    <w:rsid w:val="009C0453"/>
    <w:rsid w:val="009C5FF2"/>
    <w:rsid w:val="009E12F6"/>
    <w:rsid w:val="009E1504"/>
    <w:rsid w:val="00A061AB"/>
    <w:rsid w:val="00A1738F"/>
    <w:rsid w:val="00A25C5C"/>
    <w:rsid w:val="00A31366"/>
    <w:rsid w:val="00A31717"/>
    <w:rsid w:val="00A36BE4"/>
    <w:rsid w:val="00A41139"/>
    <w:rsid w:val="00A42287"/>
    <w:rsid w:val="00A423CB"/>
    <w:rsid w:val="00A42D1A"/>
    <w:rsid w:val="00A714A1"/>
    <w:rsid w:val="00A8597A"/>
    <w:rsid w:val="00A91BA6"/>
    <w:rsid w:val="00A92A4F"/>
    <w:rsid w:val="00A9613E"/>
    <w:rsid w:val="00AA0EF6"/>
    <w:rsid w:val="00AA584D"/>
    <w:rsid w:val="00AB1550"/>
    <w:rsid w:val="00AB265E"/>
    <w:rsid w:val="00AB660A"/>
    <w:rsid w:val="00AC04E6"/>
    <w:rsid w:val="00AC61DD"/>
    <w:rsid w:val="00AF3C3C"/>
    <w:rsid w:val="00B20701"/>
    <w:rsid w:val="00B22B7E"/>
    <w:rsid w:val="00B26B8C"/>
    <w:rsid w:val="00B31914"/>
    <w:rsid w:val="00B36DDC"/>
    <w:rsid w:val="00B41B80"/>
    <w:rsid w:val="00B46F1C"/>
    <w:rsid w:val="00B47201"/>
    <w:rsid w:val="00B5360B"/>
    <w:rsid w:val="00B5694B"/>
    <w:rsid w:val="00B7644F"/>
    <w:rsid w:val="00B86157"/>
    <w:rsid w:val="00B90533"/>
    <w:rsid w:val="00B95385"/>
    <w:rsid w:val="00B97CE4"/>
    <w:rsid w:val="00BA0176"/>
    <w:rsid w:val="00BA3228"/>
    <w:rsid w:val="00BA6AAC"/>
    <w:rsid w:val="00BB6040"/>
    <w:rsid w:val="00BC09D5"/>
    <w:rsid w:val="00BC1DA9"/>
    <w:rsid w:val="00BC2C35"/>
    <w:rsid w:val="00BC37DD"/>
    <w:rsid w:val="00BC4DC6"/>
    <w:rsid w:val="00BC57C0"/>
    <w:rsid w:val="00BC765B"/>
    <w:rsid w:val="00BD1C50"/>
    <w:rsid w:val="00BD4FCF"/>
    <w:rsid w:val="00BE131E"/>
    <w:rsid w:val="00BE7580"/>
    <w:rsid w:val="00BF01F2"/>
    <w:rsid w:val="00BF2D86"/>
    <w:rsid w:val="00BF45A1"/>
    <w:rsid w:val="00C009D7"/>
    <w:rsid w:val="00C03F42"/>
    <w:rsid w:val="00C10D9A"/>
    <w:rsid w:val="00C23588"/>
    <w:rsid w:val="00C24431"/>
    <w:rsid w:val="00C2474C"/>
    <w:rsid w:val="00C27286"/>
    <w:rsid w:val="00C33684"/>
    <w:rsid w:val="00C5197C"/>
    <w:rsid w:val="00C52CA5"/>
    <w:rsid w:val="00C62A66"/>
    <w:rsid w:val="00C6330C"/>
    <w:rsid w:val="00C64ED1"/>
    <w:rsid w:val="00C6784F"/>
    <w:rsid w:val="00C723FA"/>
    <w:rsid w:val="00C72E6C"/>
    <w:rsid w:val="00C75154"/>
    <w:rsid w:val="00C768CF"/>
    <w:rsid w:val="00C80133"/>
    <w:rsid w:val="00C81D1F"/>
    <w:rsid w:val="00C84FCC"/>
    <w:rsid w:val="00C933F4"/>
    <w:rsid w:val="00C95B24"/>
    <w:rsid w:val="00C97C99"/>
    <w:rsid w:val="00CA775E"/>
    <w:rsid w:val="00CB3FF6"/>
    <w:rsid w:val="00CC3DE9"/>
    <w:rsid w:val="00CD0316"/>
    <w:rsid w:val="00CD17C2"/>
    <w:rsid w:val="00CD2B97"/>
    <w:rsid w:val="00CE15E5"/>
    <w:rsid w:val="00CE2F43"/>
    <w:rsid w:val="00CE480C"/>
    <w:rsid w:val="00CE56EE"/>
    <w:rsid w:val="00CF0E1B"/>
    <w:rsid w:val="00CF11E9"/>
    <w:rsid w:val="00D00462"/>
    <w:rsid w:val="00D01190"/>
    <w:rsid w:val="00D011C8"/>
    <w:rsid w:val="00D04CA1"/>
    <w:rsid w:val="00D10D7A"/>
    <w:rsid w:val="00D12B17"/>
    <w:rsid w:val="00D1341E"/>
    <w:rsid w:val="00D135D4"/>
    <w:rsid w:val="00D229A6"/>
    <w:rsid w:val="00D24D4C"/>
    <w:rsid w:val="00D2557E"/>
    <w:rsid w:val="00D363A5"/>
    <w:rsid w:val="00D436B2"/>
    <w:rsid w:val="00D47DFE"/>
    <w:rsid w:val="00D55C25"/>
    <w:rsid w:val="00D57C15"/>
    <w:rsid w:val="00D65434"/>
    <w:rsid w:val="00D67315"/>
    <w:rsid w:val="00D769FB"/>
    <w:rsid w:val="00D77259"/>
    <w:rsid w:val="00D77FC9"/>
    <w:rsid w:val="00D80948"/>
    <w:rsid w:val="00D826CD"/>
    <w:rsid w:val="00D859FE"/>
    <w:rsid w:val="00D9150B"/>
    <w:rsid w:val="00D97869"/>
    <w:rsid w:val="00DA41D5"/>
    <w:rsid w:val="00DA79B1"/>
    <w:rsid w:val="00DB3E6D"/>
    <w:rsid w:val="00DC11B2"/>
    <w:rsid w:val="00DD0CB3"/>
    <w:rsid w:val="00DD17E5"/>
    <w:rsid w:val="00DD2AE4"/>
    <w:rsid w:val="00DE0A65"/>
    <w:rsid w:val="00DF11D7"/>
    <w:rsid w:val="00DF6AC2"/>
    <w:rsid w:val="00E002E2"/>
    <w:rsid w:val="00E01845"/>
    <w:rsid w:val="00E02CF6"/>
    <w:rsid w:val="00E03014"/>
    <w:rsid w:val="00E064C6"/>
    <w:rsid w:val="00E127A5"/>
    <w:rsid w:val="00E22815"/>
    <w:rsid w:val="00E24319"/>
    <w:rsid w:val="00E270DE"/>
    <w:rsid w:val="00E2747B"/>
    <w:rsid w:val="00E46C41"/>
    <w:rsid w:val="00E5669E"/>
    <w:rsid w:val="00E567DF"/>
    <w:rsid w:val="00E56A81"/>
    <w:rsid w:val="00E57B02"/>
    <w:rsid w:val="00E77DD0"/>
    <w:rsid w:val="00E8070C"/>
    <w:rsid w:val="00E91F53"/>
    <w:rsid w:val="00E96C0A"/>
    <w:rsid w:val="00EB46FC"/>
    <w:rsid w:val="00EB7D0F"/>
    <w:rsid w:val="00EC7A0B"/>
    <w:rsid w:val="00ED123A"/>
    <w:rsid w:val="00ED398B"/>
    <w:rsid w:val="00ED5F71"/>
    <w:rsid w:val="00EE4E48"/>
    <w:rsid w:val="00EF2B13"/>
    <w:rsid w:val="00EF39F8"/>
    <w:rsid w:val="00F03AB0"/>
    <w:rsid w:val="00F04A4B"/>
    <w:rsid w:val="00F06976"/>
    <w:rsid w:val="00F107CB"/>
    <w:rsid w:val="00F1233B"/>
    <w:rsid w:val="00F133A1"/>
    <w:rsid w:val="00F17E61"/>
    <w:rsid w:val="00F22839"/>
    <w:rsid w:val="00F253F5"/>
    <w:rsid w:val="00F25D4D"/>
    <w:rsid w:val="00F2662A"/>
    <w:rsid w:val="00F27037"/>
    <w:rsid w:val="00F30692"/>
    <w:rsid w:val="00F32BAE"/>
    <w:rsid w:val="00F4330C"/>
    <w:rsid w:val="00F51CE6"/>
    <w:rsid w:val="00F54EA5"/>
    <w:rsid w:val="00F57DD9"/>
    <w:rsid w:val="00F7591A"/>
    <w:rsid w:val="00F80B86"/>
    <w:rsid w:val="00F81190"/>
    <w:rsid w:val="00F906A9"/>
    <w:rsid w:val="00F96462"/>
    <w:rsid w:val="00FA1BDE"/>
    <w:rsid w:val="00FA2802"/>
    <w:rsid w:val="00FA4FF4"/>
    <w:rsid w:val="00FB2E2F"/>
    <w:rsid w:val="00FB5E05"/>
    <w:rsid w:val="00FC2F2A"/>
    <w:rsid w:val="00FD6DB3"/>
    <w:rsid w:val="00FE06BE"/>
    <w:rsid w:val="00FE2BCA"/>
    <w:rsid w:val="00FE7BB8"/>
    <w:rsid w:val="00FE7FA5"/>
    <w:rsid w:val="00FF25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D6A8B9A-2FD3-47AA-B6D0-D8DA6E09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3F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203C8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C72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C359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NNote">
    <w:name w:val="1 N° Note"/>
    <w:basedOn w:val="Normal"/>
    <w:next w:val="2Date"/>
    <w:rsid w:val="00767613"/>
    <w:pPr>
      <w:spacing w:before="120"/>
      <w:jc w:val="right"/>
    </w:pPr>
    <w:rPr>
      <w:b/>
      <w:caps/>
      <w:sz w:val="28"/>
    </w:rPr>
  </w:style>
  <w:style w:type="paragraph" w:customStyle="1" w:styleId="2Date">
    <w:name w:val="2 Date"/>
    <w:basedOn w:val="Normal"/>
    <w:next w:val="3Titre"/>
    <w:rsid w:val="009553EA"/>
    <w:pPr>
      <w:spacing w:before="240"/>
      <w:jc w:val="right"/>
    </w:pPr>
  </w:style>
  <w:style w:type="paragraph" w:customStyle="1" w:styleId="3Titre">
    <w:name w:val="3 Titre"/>
    <w:basedOn w:val="Normal"/>
    <w:next w:val="5Normal"/>
    <w:autoRedefine/>
    <w:rsid w:val="00903FCD"/>
    <w:pPr>
      <w:spacing w:after="240"/>
      <w:jc w:val="center"/>
    </w:pPr>
    <w:rPr>
      <w:b/>
      <w:sz w:val="24"/>
      <w:szCs w:val="24"/>
    </w:rPr>
  </w:style>
  <w:style w:type="paragraph" w:styleId="Footer">
    <w:name w:val="footer"/>
    <w:basedOn w:val="Normal"/>
    <w:rsid w:val="009553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553EA"/>
  </w:style>
  <w:style w:type="paragraph" w:customStyle="1" w:styleId="4Chapeau">
    <w:name w:val="4 Chapeau"/>
    <w:basedOn w:val="Normal"/>
    <w:next w:val="5Normal"/>
    <w:autoRedefine/>
    <w:rsid w:val="00B563C3"/>
    <w:pPr>
      <w:tabs>
        <w:tab w:val="clear" w:pos="567"/>
      </w:tabs>
      <w:spacing w:before="240" w:after="240"/>
    </w:pPr>
    <w:rPr>
      <w:rFonts w:eastAsia="Arial"/>
    </w:rPr>
  </w:style>
  <w:style w:type="paragraph" w:customStyle="1" w:styleId="5Normal">
    <w:name w:val="5 Normal"/>
    <w:link w:val="5NormalChar"/>
    <w:rsid w:val="0076761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</w:pPr>
    <w:rPr>
      <w:rFonts w:ascii="Arial" w:hAnsi="Arial"/>
      <w:spacing w:val="-2"/>
      <w:sz w:val="22"/>
    </w:rPr>
  </w:style>
  <w:style w:type="character" w:styleId="FootnoteReference">
    <w:name w:val="footnote reference"/>
    <w:rsid w:val="009553EA"/>
    <w:rPr>
      <w:rFonts w:ascii="Arial" w:hAnsi="Arial"/>
      <w:b/>
      <w:kern w:val="0"/>
      <w:sz w:val="20"/>
      <w:vertAlign w:val="superscript"/>
    </w:rPr>
  </w:style>
  <w:style w:type="paragraph" w:styleId="FootnoteText">
    <w:name w:val="footnote text"/>
    <w:basedOn w:val="Normal"/>
    <w:rsid w:val="009553EA"/>
    <w:pPr>
      <w:ind w:left="170" w:hanging="170"/>
    </w:pPr>
    <w:rPr>
      <w:sz w:val="20"/>
    </w:rPr>
  </w:style>
  <w:style w:type="paragraph" w:styleId="Header">
    <w:name w:val="header"/>
    <w:basedOn w:val="Normal"/>
    <w:rsid w:val="009553EA"/>
    <w:pPr>
      <w:tabs>
        <w:tab w:val="center" w:pos="4153"/>
        <w:tab w:val="right" w:pos="8306"/>
      </w:tabs>
    </w:pPr>
  </w:style>
  <w:style w:type="paragraph" w:customStyle="1" w:styleId="Sous-titre1">
    <w:name w:val="Sous-titre 1"/>
    <w:basedOn w:val="Normal"/>
    <w:next w:val="5Normal"/>
    <w:autoRedefine/>
    <w:rsid w:val="0077570A"/>
    <w:pPr>
      <w:jc w:val="both"/>
    </w:pPr>
    <w:rPr>
      <w:rFonts w:cs="Arial"/>
      <w:b/>
      <w:sz w:val="24"/>
      <w:szCs w:val="24"/>
    </w:rPr>
  </w:style>
  <w:style w:type="paragraph" w:customStyle="1" w:styleId="Sous-titre2">
    <w:name w:val="Sous-titre 2"/>
    <w:basedOn w:val="Normal"/>
    <w:next w:val="Texte2"/>
    <w:autoRedefine/>
    <w:rsid w:val="009553EA"/>
    <w:pPr>
      <w:spacing w:before="120" w:after="80"/>
      <w:ind w:left="284"/>
    </w:pPr>
    <w:rPr>
      <w:b/>
    </w:rPr>
  </w:style>
  <w:style w:type="paragraph" w:customStyle="1" w:styleId="Sous-titre3">
    <w:name w:val="Sous-titre 3"/>
    <w:basedOn w:val="Normal"/>
    <w:next w:val="Texte3"/>
    <w:autoRedefine/>
    <w:rsid w:val="009553EA"/>
    <w:pPr>
      <w:spacing w:before="120" w:after="80"/>
      <w:ind w:left="567"/>
    </w:pPr>
    <w:rPr>
      <w:b/>
      <w:i/>
    </w:rPr>
  </w:style>
  <w:style w:type="paragraph" w:customStyle="1" w:styleId="Texte1">
    <w:name w:val="Texte 1"/>
    <w:basedOn w:val="Normal"/>
    <w:rsid w:val="004F0280"/>
    <w:pPr>
      <w:spacing w:after="80"/>
    </w:pPr>
  </w:style>
  <w:style w:type="paragraph" w:customStyle="1" w:styleId="Texte2">
    <w:name w:val="Texte 2"/>
    <w:basedOn w:val="Normal"/>
    <w:rsid w:val="004F0280"/>
    <w:pPr>
      <w:tabs>
        <w:tab w:val="left" w:pos="720"/>
      </w:tabs>
      <w:suppressAutoHyphens/>
      <w:spacing w:after="80"/>
      <w:ind w:left="284"/>
    </w:pPr>
  </w:style>
  <w:style w:type="paragraph" w:customStyle="1" w:styleId="Texte3">
    <w:name w:val="Texte 3"/>
    <w:basedOn w:val="Normal"/>
    <w:rsid w:val="004F0280"/>
    <w:pPr>
      <w:ind w:left="567"/>
    </w:pPr>
  </w:style>
  <w:style w:type="paragraph" w:customStyle="1" w:styleId="Tiret1">
    <w:name w:val="Tiret 1"/>
    <w:basedOn w:val="Texte1"/>
    <w:autoRedefine/>
    <w:rsid w:val="00E12907"/>
    <w:pPr>
      <w:numPr>
        <w:numId w:val="7"/>
      </w:numPr>
      <w:suppressAutoHyphens/>
      <w:spacing w:after="40"/>
      <w:ind w:left="540" w:right="57" w:hanging="180"/>
      <w:jc w:val="both"/>
    </w:pPr>
  </w:style>
  <w:style w:type="paragraph" w:customStyle="1" w:styleId="Tiret2">
    <w:name w:val="Tiret 2"/>
    <w:basedOn w:val="Texte2"/>
    <w:rsid w:val="004F0280"/>
    <w:pPr>
      <w:numPr>
        <w:numId w:val="2"/>
      </w:numPr>
      <w:tabs>
        <w:tab w:val="clear" w:pos="284"/>
        <w:tab w:val="clear" w:pos="644"/>
        <w:tab w:val="clear" w:pos="720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after="40"/>
      <w:ind w:left="568" w:hanging="284"/>
    </w:pPr>
  </w:style>
  <w:style w:type="paragraph" w:customStyle="1" w:styleId="Tiret3">
    <w:name w:val="Tiret 3"/>
    <w:basedOn w:val="Texte3"/>
    <w:autoRedefine/>
    <w:rsid w:val="004F0280"/>
    <w:pPr>
      <w:numPr>
        <w:numId w:val="4"/>
      </w:numPr>
      <w:spacing w:after="40"/>
    </w:pPr>
  </w:style>
  <w:style w:type="paragraph" w:customStyle="1" w:styleId="EuropeanCommissionPR">
    <w:name w:val="EuropeanCommissionPR"/>
    <w:basedOn w:val="Heading3"/>
    <w:next w:val="3Titre"/>
    <w:link w:val="EuropeanCommissionPRCharChar"/>
    <w:rsid w:val="000E2C06"/>
    <w:pPr>
      <w:spacing w:before="360"/>
      <w:jc w:val="center"/>
    </w:pPr>
    <w:rPr>
      <w:smallCaps/>
    </w:rPr>
  </w:style>
  <w:style w:type="table" w:styleId="TableGrid">
    <w:name w:val="Table Grid"/>
    <w:basedOn w:val="TableNormal"/>
    <w:rsid w:val="00F8262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Char1, Char1"/>
    <w:rsid w:val="00A9443B"/>
    <w:rPr>
      <w:color w:val="0000FF"/>
      <w:u w:val="single"/>
    </w:rPr>
  </w:style>
  <w:style w:type="paragraph" w:customStyle="1" w:styleId="a3520normalp3">
    <w:name w:val="a__35__20_normal_p3"/>
    <w:basedOn w:val="Normal"/>
    <w:rsid w:val="00CD031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uppressAutoHyphens/>
      <w:spacing w:after="12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D031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E33ACC"/>
    <w:rPr>
      <w:color w:val="800080"/>
      <w:u w:val="single"/>
    </w:rPr>
  </w:style>
  <w:style w:type="character" w:customStyle="1" w:styleId="5NormalChar">
    <w:name w:val="5 Normal Char"/>
    <w:link w:val="5Normal"/>
    <w:rsid w:val="00E95B57"/>
    <w:rPr>
      <w:rFonts w:ascii="Arial" w:hAnsi="Arial"/>
      <w:spacing w:val="-2"/>
      <w:sz w:val="22"/>
      <w:lang w:val="en-GB" w:eastAsia="en-GB" w:bidi="ar-SA"/>
    </w:rPr>
  </w:style>
  <w:style w:type="character" w:styleId="Strong">
    <w:name w:val="Strong"/>
    <w:uiPriority w:val="22"/>
    <w:qFormat/>
    <w:rsid w:val="00537EB2"/>
    <w:rPr>
      <w:b/>
      <w:bCs/>
    </w:rPr>
  </w:style>
  <w:style w:type="character" w:customStyle="1" w:styleId="Heading2Char">
    <w:name w:val="Heading 2 Char"/>
    <w:link w:val="Heading2"/>
    <w:semiHidden/>
    <w:rsid w:val="00DC7292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styleId="BalloonText">
    <w:name w:val="Balloon Text"/>
    <w:basedOn w:val="Normal"/>
    <w:semiHidden/>
    <w:rsid w:val="005A498F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B129B3"/>
    <w:rPr>
      <w:rFonts w:ascii="Arial" w:hAnsi="Arial"/>
      <w:sz w:val="22"/>
    </w:rPr>
  </w:style>
  <w:style w:type="character" w:customStyle="1" w:styleId="st">
    <w:name w:val="st"/>
    <w:basedOn w:val="DefaultParagraphFont"/>
    <w:rsid w:val="00F752B8"/>
  </w:style>
  <w:style w:type="character" w:customStyle="1" w:styleId="EuropeanCommissionPRCharChar">
    <w:name w:val="EuropeanCommissionPR Char Char"/>
    <w:link w:val="EuropeanCommissionPR"/>
    <w:locked/>
    <w:rsid w:val="000554D5"/>
    <w:rPr>
      <w:rFonts w:ascii="Arial" w:hAnsi="Arial" w:cs="Arial"/>
      <w:b/>
      <w:bCs/>
      <w:smallCaps/>
      <w:sz w:val="26"/>
      <w:szCs w:val="26"/>
      <w:lang w:val="en-GB" w:eastAsia="en-GB" w:bidi="ar-SA"/>
    </w:rPr>
  </w:style>
  <w:style w:type="character" w:styleId="CommentReference">
    <w:name w:val="annotation reference"/>
    <w:rsid w:val="00105D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5DD9"/>
    <w:rPr>
      <w:sz w:val="20"/>
    </w:rPr>
  </w:style>
  <w:style w:type="character" w:customStyle="1" w:styleId="CommentTextChar">
    <w:name w:val="Comment Text Char"/>
    <w:link w:val="CommentText"/>
    <w:rsid w:val="00105DD9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05DD9"/>
    <w:rPr>
      <w:b/>
      <w:bCs/>
    </w:rPr>
  </w:style>
  <w:style w:type="character" w:customStyle="1" w:styleId="CommentSubjectChar">
    <w:name w:val="Comment Subject Char"/>
    <w:link w:val="CommentSubject"/>
    <w:rsid w:val="00105DD9"/>
    <w:rPr>
      <w:rFonts w:ascii="Arial" w:hAnsi="Arial"/>
      <w:b/>
      <w:bCs/>
      <w:lang w:val="en-GB" w:eastAsia="en-GB"/>
    </w:rPr>
  </w:style>
  <w:style w:type="paragraph" w:styleId="Revision">
    <w:name w:val="Revision"/>
    <w:hidden/>
    <w:uiPriority w:val="71"/>
    <w:rsid w:val="00E96C0A"/>
    <w:rPr>
      <w:rFonts w:ascii="Arial" w:hAnsi="Arial"/>
      <w:sz w:val="22"/>
    </w:rPr>
  </w:style>
  <w:style w:type="character" w:customStyle="1" w:styleId="apple-converted-space">
    <w:name w:val="apple-converted-space"/>
    <w:rsid w:val="0083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eanheritageawards.eu/winner_year/2017/" TargetMode="External"/><Relationship Id="rId18" Type="http://schemas.openxmlformats.org/officeDocument/2006/relationships/hyperlink" Target="http://www.polin.pl/pl/dziedzictwo" TargetMode="External"/><Relationship Id="rId3" Type="http://schemas.openxmlformats.org/officeDocument/2006/relationships/styles" Target="styles.xml"/><Relationship Id="rId21" Type="http://schemas.openxmlformats.org/officeDocument/2006/relationships/hyperlink" Target="http://ec.europa.eu/programmes/creative-europe/index_en.htm" TargetMode="External"/><Relationship Id="rId7" Type="http://schemas.openxmlformats.org/officeDocument/2006/relationships/endnotes" Target="endnotes.xml"/><Relationship Id="rId12" Type="http://schemas.openxmlformats.org/officeDocument/2006/relationships/hyperlink" Target="tel:%2B32%202%202967083" TargetMode="External"/><Relationship Id="rId17" Type="http://schemas.openxmlformats.org/officeDocument/2006/relationships/hyperlink" Target="http://ec.europa.eu/commission/2014-2019/navracsics_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.europa.eu/programmes/creative-europe/index_en.htm" TargetMode="External"/><Relationship Id="rId20" Type="http://schemas.openxmlformats.org/officeDocument/2006/relationships/hyperlink" Target="http://www.europanostra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peanheritageawards.e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EuropaNostraChanne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ote.europanostra.org/" TargetMode="External"/><Relationship Id="rId19" Type="http://schemas.openxmlformats.org/officeDocument/2006/relationships/hyperlink" Target="http://www.europeanheritageawards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lickr.com/photos/europanostra/albums/72157681416179225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vraaco\Application%20Data\Microsoft\Templates\NewRapi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C7F80-42B0-44EF-BA57-72926604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NewRapid.dot</Template>
  <TotalTime>5</TotalTime>
  <Pages>4</Pages>
  <Words>2293</Words>
  <Characters>13072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Top margin 1</vt:lpstr>
      <vt:lpstr>Top margin 1</vt:lpstr>
    </vt:vector>
  </TitlesOfParts>
  <Company>European Commission</Company>
  <LinksUpToDate>false</LinksUpToDate>
  <CharactersWithSpaces>15335</CharactersWithSpaces>
  <SharedDoc>false</SharedDoc>
  <HLinks>
    <vt:vector size="84" baseType="variant">
      <vt:variant>
        <vt:i4>7077942</vt:i4>
      </vt:variant>
      <vt:variant>
        <vt:i4>39</vt:i4>
      </vt:variant>
      <vt:variant>
        <vt:i4>0</vt:i4>
      </vt:variant>
      <vt:variant>
        <vt:i4>5</vt:i4>
      </vt:variant>
      <vt:variant>
        <vt:lpwstr>https://issuu.com/europanostra/docs/chcfe_report_executivesummary</vt:lpwstr>
      </vt:variant>
      <vt:variant>
        <vt:lpwstr/>
      </vt:variant>
      <vt:variant>
        <vt:i4>6815826</vt:i4>
      </vt:variant>
      <vt:variant>
        <vt:i4>36</vt:i4>
      </vt:variant>
      <vt:variant>
        <vt:i4>0</vt:i4>
      </vt:variant>
      <vt:variant>
        <vt:i4>5</vt:i4>
      </vt:variant>
      <vt:variant>
        <vt:lpwstr>https://issuu.com/europanostra/docs/chcfe_full-report</vt:lpwstr>
      </vt:variant>
      <vt:variant>
        <vt:lpwstr/>
      </vt:variant>
      <vt:variant>
        <vt:i4>3276832</vt:i4>
      </vt:variant>
      <vt:variant>
        <vt:i4>33</vt:i4>
      </vt:variant>
      <vt:variant>
        <vt:i4>0</vt:i4>
      </vt:variant>
      <vt:variant>
        <vt:i4>5</vt:i4>
      </vt:variant>
      <vt:variant>
        <vt:lpwstr>http://www.europarl.europa.eu/sides/getDoc.do?pubRef=-//EP//NONSGML+TA+P8-TA-2015-0293+0+DOC+PDF+V0//EN</vt:lpwstr>
      </vt:variant>
      <vt:variant>
        <vt:lpwstr/>
      </vt:variant>
      <vt:variant>
        <vt:i4>2359320</vt:i4>
      </vt:variant>
      <vt:variant>
        <vt:i4>30</vt:i4>
      </vt:variant>
      <vt:variant>
        <vt:i4>0</vt:i4>
      </vt:variant>
      <vt:variant>
        <vt:i4>5</vt:i4>
      </vt:variant>
      <vt:variant>
        <vt:lpwstr>http://ec.europa.eu/culture/library/publications/2014-heritage-communication_en.pdf</vt:lpwstr>
      </vt:variant>
      <vt:variant>
        <vt:lpwstr/>
      </vt:variant>
      <vt:variant>
        <vt:i4>1769494</vt:i4>
      </vt:variant>
      <vt:variant>
        <vt:i4>27</vt:i4>
      </vt:variant>
      <vt:variant>
        <vt:i4>0</vt:i4>
      </vt:variant>
      <vt:variant>
        <vt:i4>5</vt:i4>
      </vt:variant>
      <vt:variant>
        <vt:lpwstr>http://www.gr2014.eu/sites/default/files/conclusion cultural heritage.pdf</vt:lpwstr>
      </vt:variant>
      <vt:variant>
        <vt:lpwstr/>
      </vt:variant>
      <vt:variant>
        <vt:i4>1245195</vt:i4>
      </vt:variant>
      <vt:variant>
        <vt:i4>24</vt:i4>
      </vt:variant>
      <vt:variant>
        <vt:i4>0</vt:i4>
      </vt:variant>
      <vt:variant>
        <vt:i4>5</vt:i4>
      </vt:variant>
      <vt:variant>
        <vt:lpwstr>http://www.europanostra.org/heritage-awards/</vt:lpwstr>
      </vt:variant>
      <vt:variant>
        <vt:lpwstr/>
      </vt:variant>
      <vt:variant>
        <vt:i4>5767205</vt:i4>
      </vt:variant>
      <vt:variant>
        <vt:i4>21</vt:i4>
      </vt:variant>
      <vt:variant>
        <vt:i4>0</vt:i4>
      </vt:variant>
      <vt:variant>
        <vt:i4>5</vt:i4>
      </vt:variant>
      <vt:variant>
        <vt:lpwstr>http://ec.europa.eu/commission/2014-2019/navracsics_en</vt:lpwstr>
      </vt:variant>
      <vt:variant>
        <vt:lpwstr/>
      </vt:variant>
      <vt:variant>
        <vt:i4>7143548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https://twitter.com/search?q=creative%20europe&amp;src=typd</vt:lpwstr>
      </vt:variant>
      <vt:variant>
        <vt:lpwstr/>
      </vt:variant>
      <vt:variant>
        <vt:i4>2555929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http://ec.europa.eu/programmes/creative-europe/index_en.htm</vt:lpwstr>
      </vt:variant>
      <vt:variant>
        <vt:lpwstr/>
      </vt:variant>
      <vt:variant>
        <vt:i4>7274570</vt:i4>
      </vt:variant>
      <vt:variant>
        <vt:i4>12</vt:i4>
      </vt:variant>
      <vt:variant>
        <vt:i4>0</vt:i4>
      </vt:variant>
      <vt:variant>
        <vt:i4>5</vt:i4>
      </vt:variant>
      <vt:variant>
        <vt:lpwstr>mailto:Mirna.Bratoz@ec.europa.eu</vt:lpwstr>
      </vt:variant>
      <vt:variant>
        <vt:lpwstr/>
      </vt:variant>
      <vt:variant>
        <vt:i4>6291548</vt:i4>
      </vt:variant>
      <vt:variant>
        <vt:i4>9</vt:i4>
      </vt:variant>
      <vt:variant>
        <vt:i4>0</vt:i4>
      </vt:variant>
      <vt:variant>
        <vt:i4>5</vt:i4>
      </vt:variant>
      <vt:variant>
        <vt:lpwstr>mailto:Lucia.Caudet@ec.europa.eu</vt:lpwstr>
      </vt:variant>
      <vt:variant>
        <vt:lpwstr/>
      </vt:variant>
      <vt:variant>
        <vt:i4>3539041</vt:i4>
      </vt:variant>
      <vt:variant>
        <vt:i4>6</vt:i4>
      </vt:variant>
      <vt:variant>
        <vt:i4>0</vt:i4>
      </vt:variant>
      <vt:variant>
        <vt:i4>5</vt:i4>
      </vt:variant>
      <vt:variant>
        <vt:lpwstr>http://twitter.com/europanostra</vt:lpwstr>
      </vt:variant>
      <vt:variant>
        <vt:lpwstr/>
      </vt:variant>
      <vt:variant>
        <vt:i4>4259950</vt:i4>
      </vt:variant>
      <vt:variant>
        <vt:i4>3</vt:i4>
      </vt:variant>
      <vt:variant>
        <vt:i4>0</vt:i4>
      </vt:variant>
      <vt:variant>
        <vt:i4>5</vt:i4>
      </vt:variant>
      <vt:variant>
        <vt:lpwstr>mailto:jp@europanostra.org</vt:lpwstr>
      </vt:variant>
      <vt:variant>
        <vt:lpwstr/>
      </vt:variant>
      <vt:variant>
        <vt:i4>5111932</vt:i4>
      </vt:variant>
      <vt:variant>
        <vt:i4>0</vt:i4>
      </vt:variant>
      <vt:variant>
        <vt:i4>0</vt:i4>
      </vt:variant>
      <vt:variant>
        <vt:i4>5</vt:i4>
      </vt:variant>
      <vt:variant>
        <vt:lpwstr>mailto:EB@EUROPANOSTRA.ORG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margin 1</dc:title>
  <dc:creator>comm-admin</dc:creator>
  <cp:lastModifiedBy>Joana Pinheiro</cp:lastModifiedBy>
  <cp:revision>5</cp:revision>
  <cp:lastPrinted>2015-03-20T13:41:00Z</cp:lastPrinted>
  <dcterms:created xsi:type="dcterms:W3CDTF">2017-03-29T15:10:00Z</dcterms:created>
  <dcterms:modified xsi:type="dcterms:W3CDTF">2017-04-03T08:29:00Z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