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4" w:type="dxa"/>
        <w:tblInd w:w="-176" w:type="dxa"/>
        <w:tblLook w:val="00A0"/>
      </w:tblPr>
      <w:tblGrid>
        <w:gridCol w:w="4394"/>
        <w:gridCol w:w="5790"/>
      </w:tblGrid>
      <w:tr w:rsidR="00B1706A" w:rsidRPr="00967811" w:rsidTr="00B1706A">
        <w:tc>
          <w:tcPr>
            <w:tcW w:w="4394" w:type="dxa"/>
          </w:tcPr>
          <w:p w:rsidR="00B1706A" w:rsidRDefault="00B1706A" w:rsidP="00955639">
            <w:pPr>
              <w:jc w:val="both"/>
              <w:rPr>
                <w:b/>
                <w:sz w:val="28"/>
                <w:szCs w:val="28"/>
              </w:rPr>
            </w:pPr>
          </w:p>
          <w:p w:rsidR="00B1706A" w:rsidRPr="00967811" w:rsidRDefault="00B1706A" w:rsidP="00955639">
            <w:pPr>
              <w:jc w:val="both"/>
              <w:rPr>
                <w:b/>
                <w:sz w:val="20"/>
              </w:rPr>
            </w:pPr>
            <w:r w:rsidRPr="00967811">
              <w:rPr>
                <w:b/>
                <w:noProof/>
                <w:sz w:val="28"/>
                <w:szCs w:val="28"/>
                <w:lang w:val="en-US" w:eastAsia="en-US"/>
              </w:rPr>
              <w:drawing>
                <wp:inline distT="0" distB="0" distL="0" distR="0">
                  <wp:extent cx="1686122" cy="540000"/>
                  <wp:effectExtent l="0" t="0" r="0" b="0"/>
                  <wp:docPr id="1"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rsidR="00B1706A" w:rsidRDefault="00B1706A" w:rsidP="00955639">
            <w:pPr>
              <w:jc w:val="both"/>
              <w:rPr>
                <w:noProof/>
                <w:sz w:val="20"/>
              </w:rPr>
            </w:pPr>
          </w:p>
          <w:p w:rsidR="00B1706A" w:rsidRDefault="00B1706A" w:rsidP="00955639">
            <w:pPr>
              <w:jc w:val="both"/>
              <w:rPr>
                <w:rFonts w:cs="Arial"/>
                <w:b/>
                <w:iCs/>
                <w:color w:val="FF0000"/>
                <w:sz w:val="24"/>
                <w:szCs w:val="24"/>
                <w:u w:val="single"/>
              </w:rPr>
            </w:pPr>
          </w:p>
          <w:p w:rsidR="00B1706A" w:rsidRPr="00D908F1" w:rsidRDefault="00B1706A" w:rsidP="00955639">
            <w:pPr>
              <w:jc w:val="both"/>
              <w:rPr>
                <w:rFonts w:cs="Arial"/>
                <w:b/>
                <w:iCs/>
                <w:sz w:val="24"/>
                <w:szCs w:val="24"/>
                <w:lang w:val="en-US"/>
              </w:rPr>
            </w:pPr>
          </w:p>
        </w:tc>
        <w:tc>
          <w:tcPr>
            <w:tcW w:w="5790" w:type="dxa"/>
          </w:tcPr>
          <w:p w:rsidR="00B1706A" w:rsidRPr="00967811" w:rsidRDefault="00F13042" w:rsidP="00F13042">
            <w:pPr>
              <w:jc w:val="right"/>
              <w:rPr>
                <w:b/>
                <w:sz w:val="20"/>
              </w:rPr>
            </w:pPr>
            <w:r>
              <w:rPr>
                <w:rFonts w:cs="Arial"/>
                <w:b/>
                <w:noProof/>
                <w:color w:val="002060"/>
                <w:lang w:val="en-US" w:eastAsia="en-US"/>
              </w:rPr>
              <w:drawing>
                <wp:inline distT="0" distB="0" distL="0" distR="0">
                  <wp:extent cx="818526" cy="12960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rsidR="00F13042" w:rsidRDefault="00F13042" w:rsidP="001E5F4B">
      <w:pPr>
        <w:pStyle w:val="5Normal"/>
        <w:spacing w:after="0"/>
        <w:jc w:val="center"/>
        <w:rPr>
          <w:rFonts w:cs="Arial"/>
          <w:b/>
          <w:iCs/>
          <w:spacing w:val="0"/>
          <w:sz w:val="24"/>
          <w:szCs w:val="24"/>
          <w:lang w:val="el-GR"/>
        </w:rPr>
      </w:pPr>
    </w:p>
    <w:p w:rsidR="0033487B" w:rsidRPr="001E5F4B" w:rsidRDefault="00AD310A" w:rsidP="001E5F4B">
      <w:pPr>
        <w:pStyle w:val="5Normal"/>
        <w:spacing w:after="0"/>
        <w:jc w:val="center"/>
        <w:rPr>
          <w:rFonts w:cs="Arial"/>
          <w:b/>
          <w:iCs/>
          <w:spacing w:val="0"/>
          <w:sz w:val="24"/>
          <w:szCs w:val="24"/>
          <w:lang w:val="el-GR"/>
        </w:rPr>
      </w:pPr>
      <w:r w:rsidRPr="001E5F4B">
        <w:rPr>
          <w:rFonts w:cs="Arial"/>
          <w:b/>
          <w:iCs/>
          <w:spacing w:val="0"/>
          <w:sz w:val="24"/>
          <w:szCs w:val="24"/>
          <w:lang w:val="el-GR"/>
        </w:rPr>
        <w:t>ΔΕΛΤΙΟ ΤΥΠΟΥ</w:t>
      </w:r>
    </w:p>
    <w:p w:rsidR="0033487B" w:rsidRPr="001E5F4B" w:rsidRDefault="0033487B" w:rsidP="001E5F4B">
      <w:pPr>
        <w:pStyle w:val="5Normal"/>
        <w:spacing w:after="0"/>
        <w:jc w:val="center"/>
        <w:rPr>
          <w:rFonts w:cs="Arial"/>
          <w:b/>
          <w:iCs/>
          <w:spacing w:val="0"/>
          <w:sz w:val="24"/>
          <w:szCs w:val="24"/>
          <w:lang w:val="el-GR"/>
        </w:rPr>
      </w:pPr>
    </w:p>
    <w:p w:rsidR="00105DD9" w:rsidRPr="00AD310A" w:rsidRDefault="00AD310A" w:rsidP="001E5F4B">
      <w:pPr>
        <w:pStyle w:val="5Normal"/>
        <w:spacing w:after="0" w:line="312" w:lineRule="auto"/>
        <w:jc w:val="center"/>
        <w:rPr>
          <w:b/>
          <w:color w:val="000000"/>
          <w:sz w:val="24"/>
          <w:szCs w:val="24"/>
          <w:lang w:val="el-GR"/>
        </w:rPr>
      </w:pPr>
      <w:bookmarkStart w:id="0" w:name="_Hlk4068895"/>
      <w:r>
        <w:rPr>
          <w:b/>
          <w:color w:val="000000"/>
          <w:sz w:val="24"/>
          <w:szCs w:val="24"/>
          <w:lang w:val="el-GR"/>
        </w:rPr>
        <w:t>Ευρωπαϊκά Βραβεία για την Πολιτιστική Κληρονομιά</w:t>
      </w:r>
      <w:r w:rsidR="0049793F" w:rsidRPr="00AD310A">
        <w:rPr>
          <w:b/>
          <w:color w:val="000000"/>
          <w:sz w:val="24"/>
          <w:szCs w:val="24"/>
          <w:lang w:val="el-GR"/>
        </w:rPr>
        <w:t xml:space="preserve"> /</w:t>
      </w:r>
      <w:r w:rsidR="00105DD9" w:rsidRPr="00AD310A">
        <w:rPr>
          <w:b/>
          <w:color w:val="000000"/>
          <w:sz w:val="24"/>
          <w:szCs w:val="24"/>
          <w:lang w:val="el-GR"/>
        </w:rPr>
        <w:t xml:space="preserve"> </w:t>
      </w:r>
      <w:r w:rsidR="000C442B">
        <w:rPr>
          <w:b/>
          <w:color w:val="000000"/>
          <w:sz w:val="24"/>
          <w:szCs w:val="24"/>
          <w:lang w:val="el-GR"/>
        </w:rPr>
        <w:t>Βραβεία</w:t>
      </w:r>
      <w:r w:rsidR="001E5F4B">
        <w:rPr>
          <w:b/>
          <w:color w:val="000000"/>
          <w:sz w:val="24"/>
          <w:szCs w:val="24"/>
          <w:lang w:val="el-GR"/>
        </w:rPr>
        <w:t xml:space="preserve"> </w:t>
      </w:r>
      <w:r w:rsidR="0049793F" w:rsidRPr="00D67315">
        <w:rPr>
          <w:b/>
          <w:color w:val="000000"/>
          <w:sz w:val="24"/>
          <w:szCs w:val="24"/>
        </w:rPr>
        <w:t>Europa</w:t>
      </w:r>
      <w:r w:rsidR="0049793F" w:rsidRPr="00AD310A">
        <w:rPr>
          <w:b/>
          <w:color w:val="000000"/>
          <w:sz w:val="24"/>
          <w:szCs w:val="24"/>
          <w:lang w:val="el-GR"/>
        </w:rPr>
        <w:t xml:space="preserve"> </w:t>
      </w:r>
      <w:r w:rsidR="0049793F" w:rsidRPr="00D67315">
        <w:rPr>
          <w:b/>
          <w:color w:val="000000"/>
          <w:sz w:val="24"/>
          <w:szCs w:val="24"/>
        </w:rPr>
        <w:t>Nostra</w:t>
      </w:r>
      <w:r w:rsidR="0049793F" w:rsidRPr="00AD310A">
        <w:rPr>
          <w:b/>
          <w:color w:val="000000"/>
          <w:sz w:val="24"/>
          <w:szCs w:val="24"/>
          <w:lang w:val="el-GR"/>
        </w:rPr>
        <w:t xml:space="preserve"> </w:t>
      </w:r>
      <w:bookmarkEnd w:id="0"/>
      <w:r w:rsidR="001D35EE" w:rsidRPr="00AD310A">
        <w:rPr>
          <w:b/>
          <w:color w:val="000000"/>
          <w:sz w:val="24"/>
          <w:szCs w:val="24"/>
          <w:lang w:val="el-GR"/>
        </w:rPr>
        <w:t>201</w:t>
      </w:r>
      <w:r w:rsidR="00A626EE" w:rsidRPr="00AD310A">
        <w:rPr>
          <w:b/>
          <w:color w:val="000000"/>
          <w:sz w:val="24"/>
          <w:szCs w:val="24"/>
          <w:lang w:val="el-GR"/>
        </w:rPr>
        <w:t>9</w:t>
      </w:r>
      <w:r w:rsidR="00105DD9" w:rsidRPr="00AD310A">
        <w:rPr>
          <w:b/>
          <w:color w:val="000000"/>
          <w:sz w:val="24"/>
          <w:szCs w:val="24"/>
          <w:lang w:val="el-GR"/>
        </w:rPr>
        <w:t>:</w:t>
      </w:r>
    </w:p>
    <w:p w:rsidR="00247EE3" w:rsidRDefault="00247EE3" w:rsidP="00247EE3">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lang w:val="el-GR"/>
        </w:rPr>
      </w:pPr>
      <w:r w:rsidRPr="007B3358">
        <w:rPr>
          <w:rFonts w:cs="Arial"/>
          <w:b/>
          <w:color w:val="000000"/>
          <w:sz w:val="24"/>
          <w:szCs w:val="24"/>
          <w:lang w:val="el-GR"/>
        </w:rPr>
        <w:t>Τ</w:t>
      </w:r>
      <w:r>
        <w:rPr>
          <w:rFonts w:cs="Arial"/>
          <w:b/>
          <w:color w:val="000000"/>
          <w:sz w:val="24"/>
          <w:szCs w:val="24"/>
          <w:lang w:val="en-US"/>
        </w:rPr>
        <w:t>o</w:t>
      </w:r>
      <w:r w:rsidRPr="00247EE3">
        <w:rPr>
          <w:rFonts w:cs="Arial"/>
          <w:b/>
          <w:color w:val="000000"/>
          <w:sz w:val="24"/>
          <w:szCs w:val="24"/>
          <w:lang w:val="el-GR"/>
        </w:rPr>
        <w:t xml:space="preserve"> </w:t>
      </w:r>
      <w:r>
        <w:rPr>
          <w:rFonts w:cs="Arial"/>
          <w:b/>
          <w:color w:val="000000"/>
          <w:sz w:val="24"/>
          <w:szCs w:val="24"/>
          <w:lang w:val="el-GR"/>
        </w:rPr>
        <w:t xml:space="preserve">Πρόγραμμα </w:t>
      </w:r>
      <w:r w:rsidRPr="007B3358">
        <w:rPr>
          <w:rFonts w:cs="Arial"/>
          <w:b/>
          <w:color w:val="000000"/>
          <w:sz w:val="24"/>
          <w:szCs w:val="24"/>
          <w:lang w:val="el-GR"/>
        </w:rPr>
        <w:t xml:space="preserve">Μονοπάτια Πολιτισμού από την Ελλάδα </w:t>
      </w:r>
    </w:p>
    <w:p w:rsidR="00247EE3" w:rsidRDefault="00247EE3" w:rsidP="00247EE3">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lang w:val="el-GR"/>
        </w:rPr>
      </w:pPr>
      <w:r w:rsidRPr="007B3358">
        <w:rPr>
          <w:rFonts w:cs="Arial"/>
          <w:b/>
          <w:color w:val="000000"/>
          <w:sz w:val="24"/>
          <w:szCs w:val="24"/>
          <w:lang w:val="el-GR"/>
        </w:rPr>
        <w:t xml:space="preserve">ανάμεσα στους νικητές </w:t>
      </w:r>
    </w:p>
    <w:p w:rsidR="004A2EF1" w:rsidRPr="000C442B" w:rsidRDefault="00247EE3" w:rsidP="00247EE3">
      <w:pPr>
        <w:pStyle w:val="5Normal"/>
        <w:spacing w:after="0" w:line="312" w:lineRule="auto"/>
        <w:jc w:val="center"/>
        <w:rPr>
          <w:b/>
          <w:color w:val="000000"/>
          <w:sz w:val="24"/>
          <w:szCs w:val="24"/>
          <w:lang w:val="el-GR"/>
        </w:rPr>
      </w:pPr>
      <w:r w:rsidRPr="007B3358">
        <w:rPr>
          <w:rFonts w:cs="Arial"/>
          <w:b/>
          <w:color w:val="000000"/>
          <w:sz w:val="24"/>
          <w:szCs w:val="24"/>
          <w:lang w:val="el-GR"/>
        </w:rPr>
        <w:t>των φετινών Ευρωπαϊκών Βραβείων Πολιτιστικής Κληρονομιάς</w:t>
      </w:r>
      <w:r>
        <w:rPr>
          <w:b/>
          <w:color w:val="000000" w:themeColor="text1"/>
          <w:sz w:val="24"/>
          <w:szCs w:val="24"/>
          <w:lang w:val="el-GR"/>
        </w:rPr>
        <w:t xml:space="preserve"> </w:t>
      </w:r>
    </w:p>
    <w:p w:rsidR="004A2EF1" w:rsidRPr="000C442B" w:rsidRDefault="004A2EF1" w:rsidP="00955639">
      <w:pPr>
        <w:pStyle w:val="5Normal"/>
        <w:spacing w:after="0" w:line="312" w:lineRule="auto"/>
        <w:jc w:val="both"/>
        <w:rPr>
          <w:b/>
          <w:color w:val="000000"/>
          <w:sz w:val="12"/>
          <w:szCs w:val="24"/>
          <w:lang w:val="el-GR"/>
        </w:rPr>
      </w:pPr>
    </w:p>
    <w:p w:rsidR="004E47AD" w:rsidRDefault="00AD310A" w:rsidP="00955639">
      <w:pPr>
        <w:pStyle w:val="5Normal"/>
        <w:spacing w:after="0"/>
        <w:jc w:val="both"/>
        <w:rPr>
          <w:rFonts w:cs="Arial"/>
          <w:color w:val="000000" w:themeColor="text1"/>
          <w:sz w:val="20"/>
          <w:lang w:val="el-GR"/>
        </w:rPr>
      </w:pPr>
      <w:r>
        <w:rPr>
          <w:rFonts w:cs="Arial"/>
          <w:b/>
          <w:color w:val="000000" w:themeColor="text1"/>
          <w:sz w:val="20"/>
          <w:lang w:val="el-GR"/>
        </w:rPr>
        <w:t>Χάγη</w:t>
      </w:r>
      <w:r w:rsidR="0049793F" w:rsidRPr="00AD310A">
        <w:rPr>
          <w:rFonts w:cs="Arial"/>
          <w:b/>
          <w:color w:val="000000" w:themeColor="text1"/>
          <w:sz w:val="20"/>
          <w:lang w:val="el-GR"/>
        </w:rPr>
        <w:t xml:space="preserve">, </w:t>
      </w:r>
      <w:r w:rsidR="004E47AD" w:rsidRPr="00AD310A">
        <w:rPr>
          <w:rFonts w:cs="Arial"/>
          <w:b/>
          <w:color w:val="000000" w:themeColor="text1"/>
          <w:sz w:val="20"/>
          <w:lang w:val="el-GR"/>
        </w:rPr>
        <w:t xml:space="preserve">21 </w:t>
      </w:r>
      <w:r w:rsidR="000C442B">
        <w:rPr>
          <w:rFonts w:cs="Arial"/>
          <w:b/>
          <w:color w:val="000000" w:themeColor="text1"/>
          <w:sz w:val="20"/>
          <w:lang w:val="el-GR"/>
        </w:rPr>
        <w:t>Μαΐου</w:t>
      </w:r>
      <w:r w:rsidRPr="00AD310A">
        <w:rPr>
          <w:rFonts w:cs="Arial"/>
          <w:b/>
          <w:color w:val="000000" w:themeColor="text1"/>
          <w:sz w:val="20"/>
          <w:lang w:val="el-GR"/>
        </w:rPr>
        <w:t xml:space="preserve"> </w:t>
      </w:r>
      <w:r w:rsidR="004E47AD" w:rsidRPr="00AD310A">
        <w:rPr>
          <w:rFonts w:cs="Arial"/>
          <w:b/>
          <w:color w:val="000000" w:themeColor="text1"/>
          <w:sz w:val="20"/>
          <w:lang w:val="el-GR"/>
        </w:rPr>
        <w:t>2019</w:t>
      </w:r>
      <w:r w:rsidR="0049793F" w:rsidRPr="00AD310A">
        <w:rPr>
          <w:rFonts w:cs="Arial"/>
          <w:color w:val="000000" w:themeColor="text1"/>
          <w:sz w:val="20"/>
          <w:lang w:val="el-GR"/>
        </w:rPr>
        <w:t xml:space="preserve"> </w:t>
      </w:r>
      <w:r w:rsidR="008B3914" w:rsidRPr="00AD310A">
        <w:rPr>
          <w:rFonts w:cs="Arial"/>
          <w:color w:val="000000" w:themeColor="text1"/>
          <w:sz w:val="20"/>
          <w:lang w:val="el-GR"/>
        </w:rPr>
        <w:t xml:space="preserve">– </w:t>
      </w:r>
      <w:r>
        <w:rPr>
          <w:rFonts w:cs="Arial"/>
          <w:color w:val="000000" w:themeColor="text1"/>
          <w:sz w:val="20"/>
          <w:lang w:val="el-GR"/>
        </w:rPr>
        <w:t>Ανακοινώθηκαν</w:t>
      </w:r>
      <w:r w:rsidRPr="00AD310A">
        <w:rPr>
          <w:rFonts w:cs="Arial"/>
          <w:color w:val="000000" w:themeColor="text1"/>
          <w:sz w:val="20"/>
          <w:lang w:val="el-GR"/>
        </w:rPr>
        <w:t xml:space="preserve"> </w:t>
      </w:r>
      <w:r>
        <w:rPr>
          <w:rFonts w:cs="Arial"/>
          <w:color w:val="000000" w:themeColor="text1"/>
          <w:sz w:val="20"/>
          <w:lang w:val="el-GR"/>
        </w:rPr>
        <w:t>σήμερα</w:t>
      </w:r>
      <w:r w:rsidRPr="00AD310A">
        <w:rPr>
          <w:rFonts w:cs="Arial"/>
          <w:color w:val="000000" w:themeColor="text1"/>
          <w:sz w:val="20"/>
          <w:lang w:val="el-GR"/>
        </w:rPr>
        <w:t xml:space="preserve"> </w:t>
      </w:r>
      <w:r>
        <w:rPr>
          <w:rFonts w:cs="Arial"/>
          <w:color w:val="000000" w:themeColor="text1"/>
          <w:sz w:val="20"/>
          <w:lang w:val="el-GR"/>
        </w:rPr>
        <w:t>από</w:t>
      </w:r>
      <w:r w:rsidRPr="00AD310A">
        <w:rPr>
          <w:rFonts w:cs="Arial"/>
          <w:color w:val="000000" w:themeColor="text1"/>
          <w:sz w:val="20"/>
          <w:lang w:val="el-GR"/>
        </w:rPr>
        <w:t xml:space="preserve"> </w:t>
      </w:r>
      <w:r>
        <w:rPr>
          <w:rFonts w:cs="Arial"/>
          <w:color w:val="000000" w:themeColor="text1"/>
          <w:sz w:val="20"/>
          <w:lang w:val="el-GR"/>
        </w:rPr>
        <w:t>την</w:t>
      </w:r>
      <w:r w:rsidRPr="00AD310A">
        <w:rPr>
          <w:rFonts w:cs="Arial"/>
          <w:color w:val="000000" w:themeColor="text1"/>
          <w:sz w:val="20"/>
          <w:lang w:val="el-GR"/>
        </w:rPr>
        <w:t xml:space="preserve"> </w:t>
      </w:r>
      <w:r>
        <w:rPr>
          <w:rFonts w:cs="Arial"/>
          <w:color w:val="000000" w:themeColor="text1"/>
          <w:sz w:val="20"/>
          <w:lang w:val="el-GR"/>
        </w:rPr>
        <w:t>Ευρωπαϊκή</w:t>
      </w:r>
      <w:r w:rsidRPr="00AD310A">
        <w:rPr>
          <w:rFonts w:cs="Arial"/>
          <w:color w:val="000000" w:themeColor="text1"/>
          <w:sz w:val="20"/>
          <w:lang w:val="el-GR"/>
        </w:rPr>
        <w:t xml:space="preserve"> </w:t>
      </w:r>
      <w:r>
        <w:rPr>
          <w:rFonts w:cs="Arial"/>
          <w:color w:val="000000" w:themeColor="text1"/>
          <w:sz w:val="20"/>
          <w:lang w:val="el-GR"/>
        </w:rPr>
        <w:t>Επιτροπή</w:t>
      </w:r>
      <w:r w:rsidRPr="00AD310A">
        <w:rPr>
          <w:rFonts w:cs="Arial"/>
          <w:color w:val="000000" w:themeColor="text1"/>
          <w:sz w:val="20"/>
          <w:lang w:val="el-GR"/>
        </w:rPr>
        <w:t xml:space="preserve"> </w:t>
      </w:r>
      <w:r>
        <w:rPr>
          <w:rFonts w:cs="Arial"/>
          <w:color w:val="000000" w:themeColor="text1"/>
          <w:sz w:val="20"/>
          <w:lang w:val="el-GR"/>
        </w:rPr>
        <w:t>και</w:t>
      </w:r>
      <w:r w:rsidRPr="00AD310A">
        <w:rPr>
          <w:rFonts w:cs="Arial"/>
          <w:color w:val="000000" w:themeColor="text1"/>
          <w:sz w:val="20"/>
          <w:lang w:val="el-GR"/>
        </w:rPr>
        <w:t xml:space="preserve"> </w:t>
      </w:r>
      <w:r>
        <w:rPr>
          <w:rFonts w:cs="Arial"/>
          <w:color w:val="000000" w:themeColor="text1"/>
          <w:sz w:val="20"/>
          <w:lang w:val="el-GR"/>
        </w:rPr>
        <w:t>την</w:t>
      </w:r>
      <w:r w:rsidRPr="00AD310A">
        <w:rPr>
          <w:rFonts w:cs="Arial"/>
          <w:color w:val="000000" w:themeColor="text1"/>
          <w:sz w:val="20"/>
          <w:lang w:val="el-GR"/>
        </w:rPr>
        <w:t xml:space="preserve"> </w:t>
      </w:r>
      <w:r w:rsidRPr="00AD310A">
        <w:rPr>
          <w:rFonts w:cs="Arial"/>
          <w:color w:val="000000" w:themeColor="text1"/>
          <w:sz w:val="20"/>
        </w:rPr>
        <w:t>Euro</w:t>
      </w:r>
      <w:r w:rsidR="000C442B">
        <w:rPr>
          <w:rFonts w:cs="Arial"/>
          <w:color w:val="000000" w:themeColor="text1"/>
          <w:sz w:val="20"/>
          <w:lang w:val="fr-FR"/>
        </w:rPr>
        <w:t>p</w:t>
      </w:r>
      <w:r>
        <w:rPr>
          <w:rFonts w:cs="Arial"/>
          <w:color w:val="000000" w:themeColor="text1"/>
          <w:sz w:val="20"/>
          <w:lang w:val="en-US"/>
        </w:rPr>
        <w:t>a</w:t>
      </w:r>
      <w:r w:rsidRPr="00AD310A">
        <w:rPr>
          <w:rFonts w:cs="Arial"/>
          <w:color w:val="000000" w:themeColor="text1"/>
          <w:sz w:val="20"/>
          <w:lang w:val="el-GR"/>
        </w:rPr>
        <w:t xml:space="preserve"> </w:t>
      </w:r>
      <w:r>
        <w:rPr>
          <w:rFonts w:cs="Arial"/>
          <w:color w:val="000000" w:themeColor="text1"/>
          <w:sz w:val="20"/>
          <w:lang w:val="en-US"/>
        </w:rPr>
        <w:t>Nostra</w:t>
      </w:r>
      <w:r w:rsidRPr="00AD310A">
        <w:rPr>
          <w:rFonts w:cs="Arial"/>
          <w:color w:val="000000" w:themeColor="text1"/>
          <w:sz w:val="20"/>
          <w:lang w:val="el-GR"/>
        </w:rPr>
        <w:t xml:space="preserve">, </w:t>
      </w:r>
      <w:r>
        <w:rPr>
          <w:rFonts w:cs="Arial"/>
          <w:color w:val="000000" w:themeColor="text1"/>
          <w:sz w:val="20"/>
          <w:lang w:val="el-GR"/>
        </w:rPr>
        <w:t>το</w:t>
      </w:r>
      <w:r w:rsidRPr="00AD310A">
        <w:rPr>
          <w:rFonts w:cs="Arial"/>
          <w:color w:val="000000" w:themeColor="text1"/>
          <w:sz w:val="20"/>
          <w:lang w:val="el-GR"/>
        </w:rPr>
        <w:t xml:space="preserve"> </w:t>
      </w:r>
      <w:r>
        <w:rPr>
          <w:rFonts w:cs="Arial"/>
          <w:color w:val="000000" w:themeColor="text1"/>
          <w:sz w:val="20"/>
          <w:lang w:val="el-GR"/>
        </w:rPr>
        <w:t>κορυφαίο</w:t>
      </w:r>
      <w:r w:rsidRPr="00AD310A">
        <w:rPr>
          <w:rFonts w:cs="Arial"/>
          <w:color w:val="000000" w:themeColor="text1"/>
          <w:sz w:val="20"/>
          <w:lang w:val="el-GR"/>
        </w:rPr>
        <w:t xml:space="preserve"> </w:t>
      </w:r>
      <w:r>
        <w:rPr>
          <w:rFonts w:cs="Arial"/>
          <w:color w:val="000000" w:themeColor="text1"/>
          <w:sz w:val="20"/>
          <w:lang w:val="el-GR"/>
        </w:rPr>
        <w:t>ευρωπαϊκό</w:t>
      </w:r>
      <w:r w:rsidRPr="00AD310A">
        <w:rPr>
          <w:rFonts w:cs="Arial"/>
          <w:color w:val="000000" w:themeColor="text1"/>
          <w:sz w:val="20"/>
          <w:lang w:val="el-GR"/>
        </w:rPr>
        <w:t xml:space="preserve"> </w:t>
      </w:r>
      <w:r>
        <w:rPr>
          <w:rFonts w:cs="Arial"/>
          <w:color w:val="000000" w:themeColor="text1"/>
          <w:sz w:val="20"/>
          <w:lang w:val="el-GR"/>
        </w:rPr>
        <w:t>δίκτυο για την πολιτιστική κληρονομιά, οι</w:t>
      </w:r>
      <w:r w:rsidRPr="00AD310A">
        <w:rPr>
          <w:rFonts w:cs="Arial"/>
          <w:color w:val="000000" w:themeColor="text1"/>
          <w:sz w:val="20"/>
          <w:lang w:val="el-GR"/>
        </w:rPr>
        <w:t xml:space="preserve"> </w:t>
      </w:r>
      <w:r>
        <w:rPr>
          <w:rFonts w:cs="Arial"/>
          <w:color w:val="000000" w:themeColor="text1"/>
          <w:sz w:val="20"/>
          <w:lang w:val="el-GR"/>
        </w:rPr>
        <w:t>νικητές</w:t>
      </w:r>
      <w:r w:rsidRPr="00AD310A">
        <w:rPr>
          <w:rFonts w:cs="Arial"/>
          <w:color w:val="000000" w:themeColor="text1"/>
          <w:sz w:val="20"/>
          <w:lang w:val="el-GR"/>
        </w:rPr>
        <w:t xml:space="preserve"> </w:t>
      </w:r>
      <w:r>
        <w:rPr>
          <w:rFonts w:cs="Arial"/>
          <w:color w:val="000000" w:themeColor="text1"/>
          <w:sz w:val="20"/>
          <w:lang w:val="el-GR"/>
        </w:rPr>
        <w:t>των</w:t>
      </w:r>
      <w:r w:rsidRPr="00AD310A">
        <w:rPr>
          <w:rFonts w:cs="Arial"/>
          <w:color w:val="000000" w:themeColor="text1"/>
          <w:sz w:val="20"/>
          <w:lang w:val="el-GR"/>
        </w:rPr>
        <w:t xml:space="preserve"> </w:t>
      </w:r>
      <w:r w:rsidRPr="000C442B">
        <w:rPr>
          <w:rFonts w:cs="Arial"/>
          <w:b/>
          <w:color w:val="000000" w:themeColor="text1"/>
          <w:sz w:val="20"/>
          <w:lang w:val="el-GR"/>
        </w:rPr>
        <w:t>Ευρωπαϊκών Βραβείων για την Πολιτιστική Κληρονομιά</w:t>
      </w:r>
      <w:r w:rsidR="000C442B">
        <w:rPr>
          <w:rFonts w:cs="Arial"/>
          <w:b/>
          <w:color w:val="000000" w:themeColor="text1"/>
          <w:sz w:val="20"/>
          <w:lang w:val="el-GR"/>
        </w:rPr>
        <w:t xml:space="preserve"> </w:t>
      </w:r>
      <w:r w:rsidR="000C442B">
        <w:rPr>
          <w:rFonts w:cs="Arial"/>
          <w:color w:val="000000" w:themeColor="text1"/>
          <w:sz w:val="20"/>
          <w:lang w:val="el-GR"/>
        </w:rPr>
        <w:t>/</w:t>
      </w:r>
      <w:r w:rsidRPr="000C442B">
        <w:rPr>
          <w:rFonts w:cs="Arial"/>
          <w:b/>
          <w:color w:val="000000" w:themeColor="text1"/>
          <w:sz w:val="20"/>
          <w:lang w:val="el-GR"/>
        </w:rPr>
        <w:t xml:space="preserve"> </w:t>
      </w:r>
      <w:r w:rsidR="000C442B">
        <w:rPr>
          <w:rFonts w:cs="Arial"/>
          <w:b/>
          <w:color w:val="000000" w:themeColor="text1"/>
          <w:sz w:val="20"/>
          <w:lang w:val="el-GR"/>
        </w:rPr>
        <w:t xml:space="preserve">Βραβείων </w:t>
      </w:r>
      <w:r w:rsidR="00F631EE" w:rsidRPr="000C442B">
        <w:rPr>
          <w:rFonts w:cs="Arial"/>
          <w:b/>
          <w:color w:val="000000" w:themeColor="text1"/>
          <w:sz w:val="20"/>
        </w:rPr>
        <w:t>Europa</w:t>
      </w:r>
      <w:r w:rsidR="00F631EE" w:rsidRPr="000C442B">
        <w:rPr>
          <w:rFonts w:cs="Arial"/>
          <w:b/>
          <w:color w:val="000000" w:themeColor="text1"/>
          <w:sz w:val="20"/>
          <w:lang w:val="el-GR"/>
        </w:rPr>
        <w:t xml:space="preserve"> </w:t>
      </w:r>
      <w:r w:rsidR="00F631EE" w:rsidRPr="000C442B">
        <w:rPr>
          <w:rFonts w:cs="Arial"/>
          <w:b/>
          <w:color w:val="000000" w:themeColor="text1"/>
          <w:sz w:val="20"/>
        </w:rPr>
        <w:t>N</w:t>
      </w:r>
      <w:r w:rsidR="00F631EE" w:rsidRPr="00F631EE">
        <w:rPr>
          <w:rFonts w:cs="Arial"/>
          <w:b/>
          <w:color w:val="000000" w:themeColor="text1"/>
          <w:sz w:val="20"/>
        </w:rPr>
        <w:t>ostra</w:t>
      </w:r>
      <w:r w:rsidR="00F631EE" w:rsidRPr="00AD310A">
        <w:rPr>
          <w:rFonts w:cs="Arial"/>
          <w:b/>
          <w:color w:val="000000" w:themeColor="text1"/>
          <w:sz w:val="20"/>
          <w:lang w:val="el-GR"/>
        </w:rPr>
        <w:t xml:space="preserve"> </w:t>
      </w:r>
      <w:r w:rsidR="007E6047" w:rsidRPr="00AD310A">
        <w:rPr>
          <w:rFonts w:cs="Arial"/>
          <w:b/>
          <w:color w:val="000000" w:themeColor="text1"/>
          <w:sz w:val="20"/>
          <w:lang w:val="el-GR"/>
        </w:rPr>
        <w:t>2019</w:t>
      </w:r>
      <w:r w:rsidR="00F631EE" w:rsidRPr="00AD310A">
        <w:rPr>
          <w:rFonts w:cs="Arial"/>
          <w:b/>
          <w:color w:val="000000" w:themeColor="text1"/>
          <w:sz w:val="20"/>
          <w:lang w:val="el-GR"/>
        </w:rPr>
        <w:t>,</w:t>
      </w:r>
      <w:r w:rsidR="008A4014" w:rsidRPr="00AD310A">
        <w:rPr>
          <w:rFonts w:cs="Arial"/>
          <w:color w:val="000000" w:themeColor="text1"/>
          <w:sz w:val="20"/>
          <w:lang w:val="el-GR"/>
        </w:rPr>
        <w:t xml:space="preserve"> </w:t>
      </w:r>
      <w:r>
        <w:rPr>
          <w:rFonts w:cs="Arial"/>
          <w:color w:val="000000" w:themeColor="text1"/>
          <w:sz w:val="20"/>
          <w:lang w:val="el-GR"/>
        </w:rPr>
        <w:t>τη</w:t>
      </w:r>
      <w:r w:rsidRPr="00AD310A">
        <w:rPr>
          <w:rFonts w:cs="Arial"/>
          <w:color w:val="000000" w:themeColor="text1"/>
          <w:sz w:val="20"/>
          <w:lang w:val="el-GR"/>
        </w:rPr>
        <w:t xml:space="preserve"> </w:t>
      </w:r>
      <w:r>
        <w:rPr>
          <w:rFonts w:cs="Arial"/>
          <w:color w:val="000000" w:themeColor="text1"/>
          <w:sz w:val="20"/>
          <w:lang w:val="el-GR"/>
        </w:rPr>
        <w:t>διάκριση</w:t>
      </w:r>
      <w:r w:rsidRPr="00AD310A">
        <w:rPr>
          <w:rFonts w:cs="Arial"/>
          <w:color w:val="000000" w:themeColor="text1"/>
          <w:sz w:val="20"/>
          <w:lang w:val="el-GR"/>
        </w:rPr>
        <w:t xml:space="preserve"> </w:t>
      </w:r>
      <w:r>
        <w:rPr>
          <w:rFonts w:cs="Arial"/>
          <w:color w:val="000000" w:themeColor="text1"/>
          <w:sz w:val="20"/>
          <w:lang w:val="el-GR"/>
        </w:rPr>
        <w:t>με</w:t>
      </w:r>
      <w:r w:rsidRPr="00AD310A">
        <w:rPr>
          <w:rFonts w:cs="Arial"/>
          <w:color w:val="000000" w:themeColor="text1"/>
          <w:sz w:val="20"/>
          <w:lang w:val="el-GR"/>
        </w:rPr>
        <w:t xml:space="preserve"> </w:t>
      </w:r>
      <w:r>
        <w:rPr>
          <w:rFonts w:cs="Arial"/>
          <w:color w:val="000000" w:themeColor="text1"/>
          <w:sz w:val="20"/>
          <w:lang w:val="el-GR"/>
        </w:rPr>
        <w:t>το</w:t>
      </w:r>
      <w:r w:rsidRPr="00AD310A">
        <w:rPr>
          <w:rFonts w:cs="Arial"/>
          <w:color w:val="000000" w:themeColor="text1"/>
          <w:sz w:val="20"/>
          <w:lang w:val="el-GR"/>
        </w:rPr>
        <w:t xml:space="preserve"> </w:t>
      </w:r>
      <w:r>
        <w:rPr>
          <w:rFonts w:cs="Arial"/>
          <w:color w:val="000000" w:themeColor="text1"/>
          <w:sz w:val="20"/>
          <w:lang w:val="el-GR"/>
        </w:rPr>
        <w:t>μεγαλύτερο</w:t>
      </w:r>
      <w:r w:rsidRPr="00AD310A">
        <w:rPr>
          <w:rFonts w:cs="Arial"/>
          <w:color w:val="000000" w:themeColor="text1"/>
          <w:sz w:val="20"/>
          <w:lang w:val="el-GR"/>
        </w:rPr>
        <w:t xml:space="preserve"> </w:t>
      </w:r>
      <w:r>
        <w:rPr>
          <w:rFonts w:cs="Arial"/>
          <w:color w:val="000000" w:themeColor="text1"/>
          <w:sz w:val="20"/>
          <w:lang w:val="el-GR"/>
        </w:rPr>
        <w:t>κύρος</w:t>
      </w:r>
      <w:r w:rsidRPr="00AD310A">
        <w:rPr>
          <w:rFonts w:cs="Arial"/>
          <w:color w:val="000000" w:themeColor="text1"/>
          <w:sz w:val="20"/>
          <w:lang w:val="el-GR"/>
        </w:rPr>
        <w:t xml:space="preserve"> </w:t>
      </w:r>
      <w:r>
        <w:rPr>
          <w:rFonts w:cs="Arial"/>
          <w:color w:val="000000" w:themeColor="text1"/>
          <w:sz w:val="20"/>
          <w:lang w:val="el-GR"/>
        </w:rPr>
        <w:t>στο</w:t>
      </w:r>
      <w:r w:rsidRPr="00AD310A">
        <w:rPr>
          <w:rFonts w:cs="Arial"/>
          <w:color w:val="000000" w:themeColor="text1"/>
          <w:sz w:val="20"/>
          <w:lang w:val="el-GR"/>
        </w:rPr>
        <w:t xml:space="preserve"> </w:t>
      </w:r>
      <w:r>
        <w:rPr>
          <w:rFonts w:cs="Arial"/>
          <w:color w:val="000000" w:themeColor="text1"/>
          <w:sz w:val="20"/>
          <w:lang w:val="el-GR"/>
        </w:rPr>
        <w:t>συγκεκριμένο</w:t>
      </w:r>
      <w:r w:rsidRPr="00AD310A">
        <w:rPr>
          <w:rFonts w:cs="Arial"/>
          <w:color w:val="000000" w:themeColor="text1"/>
          <w:sz w:val="20"/>
          <w:lang w:val="el-GR"/>
        </w:rPr>
        <w:t xml:space="preserve"> </w:t>
      </w:r>
      <w:r>
        <w:rPr>
          <w:rFonts w:cs="Arial"/>
          <w:color w:val="000000" w:themeColor="text1"/>
          <w:sz w:val="20"/>
          <w:lang w:val="el-GR"/>
        </w:rPr>
        <w:t>πεδίο</w:t>
      </w:r>
      <w:r w:rsidR="00A97012">
        <w:rPr>
          <w:rFonts w:cs="Arial"/>
          <w:color w:val="000000" w:themeColor="text1"/>
          <w:sz w:val="20"/>
          <w:lang w:val="el-GR"/>
        </w:rPr>
        <w:t>,</w:t>
      </w:r>
      <w:r w:rsidR="00A97012" w:rsidRPr="00A97012">
        <w:rPr>
          <w:rFonts w:cs="Arial"/>
          <w:color w:val="000000" w:themeColor="text1"/>
          <w:sz w:val="20"/>
          <w:lang w:val="el-GR"/>
        </w:rPr>
        <w:t xml:space="preserve"> </w:t>
      </w:r>
      <w:r w:rsidR="00A97012">
        <w:rPr>
          <w:rFonts w:cs="Arial"/>
          <w:color w:val="000000" w:themeColor="text1"/>
          <w:sz w:val="20"/>
          <w:lang w:val="el-GR"/>
        </w:rPr>
        <w:t>που χρηματοδοτείται από το Πρόγραμμα</w:t>
      </w:r>
      <w:r w:rsidR="00A97012" w:rsidRPr="00A97012">
        <w:rPr>
          <w:rFonts w:cs="Arial"/>
          <w:color w:val="000000" w:themeColor="text1"/>
          <w:sz w:val="20"/>
          <w:lang w:val="el-GR"/>
        </w:rPr>
        <w:t xml:space="preserve"> </w:t>
      </w:r>
      <w:r w:rsidR="00A97012">
        <w:rPr>
          <w:rFonts w:cs="Arial"/>
          <w:color w:val="000000" w:themeColor="text1"/>
          <w:sz w:val="20"/>
          <w:lang w:val="fr-FR"/>
        </w:rPr>
        <w:t>Creative</w:t>
      </w:r>
      <w:r w:rsidR="00A97012" w:rsidRPr="00A97012">
        <w:rPr>
          <w:rFonts w:cs="Arial"/>
          <w:color w:val="000000" w:themeColor="text1"/>
          <w:sz w:val="20"/>
          <w:lang w:val="el-GR"/>
        </w:rPr>
        <w:t xml:space="preserve"> </w:t>
      </w:r>
      <w:r w:rsidR="00A97012">
        <w:rPr>
          <w:rFonts w:cs="Arial"/>
          <w:color w:val="000000" w:themeColor="text1"/>
          <w:sz w:val="20"/>
          <w:lang w:val="en-US"/>
        </w:rPr>
        <w:t>Europe</w:t>
      </w:r>
      <w:r>
        <w:rPr>
          <w:rFonts w:cs="Arial"/>
          <w:color w:val="000000" w:themeColor="text1"/>
          <w:sz w:val="20"/>
          <w:lang w:val="el-GR"/>
        </w:rPr>
        <w:t>. Οι</w:t>
      </w:r>
      <w:r w:rsidRPr="00AD310A">
        <w:rPr>
          <w:rFonts w:cs="Arial"/>
          <w:color w:val="000000" w:themeColor="text1"/>
          <w:sz w:val="20"/>
          <w:lang w:val="el-GR"/>
        </w:rPr>
        <w:t xml:space="preserve"> </w:t>
      </w:r>
      <w:r w:rsidRPr="008D624E">
        <w:rPr>
          <w:rFonts w:cs="Arial"/>
          <w:b/>
          <w:color w:val="000000" w:themeColor="text1"/>
          <w:sz w:val="20"/>
          <w:lang w:val="el-GR"/>
        </w:rPr>
        <w:t xml:space="preserve">25 </w:t>
      </w:r>
      <w:r w:rsidR="00247EE3">
        <w:rPr>
          <w:rFonts w:cs="Arial"/>
          <w:b/>
          <w:color w:val="000000" w:themeColor="text1"/>
          <w:sz w:val="20"/>
          <w:lang w:val="el-GR"/>
        </w:rPr>
        <w:t xml:space="preserve">βραβευθέντες </w:t>
      </w:r>
      <w:r w:rsidRPr="008D624E">
        <w:rPr>
          <w:rFonts w:cs="Arial"/>
          <w:b/>
          <w:color w:val="000000" w:themeColor="text1"/>
          <w:sz w:val="20"/>
          <w:lang w:val="el-GR"/>
        </w:rPr>
        <w:t>από 16 χώρες</w:t>
      </w:r>
      <w:r w:rsidRPr="00AD310A">
        <w:rPr>
          <w:rFonts w:cs="Arial"/>
          <w:color w:val="000000" w:themeColor="text1"/>
          <w:sz w:val="20"/>
          <w:lang w:val="el-GR"/>
        </w:rPr>
        <w:t xml:space="preserve"> </w:t>
      </w:r>
      <w:r w:rsidR="00247EE3">
        <w:rPr>
          <w:rFonts w:cs="Arial"/>
          <w:color w:val="000000" w:themeColor="text1"/>
          <w:sz w:val="20"/>
          <w:lang w:val="el-GR"/>
        </w:rPr>
        <w:t xml:space="preserve">αναγνωρίσθηκαν </w:t>
      </w:r>
      <w:r>
        <w:rPr>
          <w:rFonts w:cs="Arial"/>
          <w:color w:val="000000" w:themeColor="text1"/>
          <w:sz w:val="20"/>
          <w:lang w:val="el-GR"/>
        </w:rPr>
        <w:t>για</w:t>
      </w:r>
      <w:r w:rsidRPr="00AD310A">
        <w:rPr>
          <w:rFonts w:cs="Arial"/>
          <w:color w:val="000000" w:themeColor="text1"/>
          <w:sz w:val="20"/>
          <w:lang w:val="el-GR"/>
        </w:rPr>
        <w:t xml:space="preserve"> </w:t>
      </w:r>
      <w:r>
        <w:rPr>
          <w:rFonts w:cs="Arial"/>
          <w:color w:val="000000" w:themeColor="text1"/>
          <w:sz w:val="20"/>
          <w:lang w:val="el-GR"/>
        </w:rPr>
        <w:t>τα</w:t>
      </w:r>
      <w:r w:rsidRPr="00AD310A">
        <w:rPr>
          <w:rFonts w:cs="Arial"/>
          <w:color w:val="000000" w:themeColor="text1"/>
          <w:sz w:val="20"/>
          <w:lang w:val="el-GR"/>
        </w:rPr>
        <w:t xml:space="preserve"> </w:t>
      </w:r>
      <w:r>
        <w:rPr>
          <w:rFonts w:cs="Arial"/>
          <w:color w:val="000000" w:themeColor="text1"/>
          <w:sz w:val="20"/>
          <w:lang w:val="el-GR"/>
        </w:rPr>
        <w:t>εντυπωσιακά</w:t>
      </w:r>
      <w:r w:rsidRPr="00AD310A">
        <w:rPr>
          <w:rFonts w:cs="Arial"/>
          <w:color w:val="000000" w:themeColor="text1"/>
          <w:sz w:val="20"/>
          <w:lang w:val="el-GR"/>
        </w:rPr>
        <w:t xml:space="preserve"> </w:t>
      </w:r>
      <w:r>
        <w:rPr>
          <w:rFonts w:cs="Arial"/>
          <w:color w:val="000000" w:themeColor="text1"/>
          <w:sz w:val="20"/>
          <w:lang w:val="el-GR"/>
        </w:rPr>
        <w:t>τους</w:t>
      </w:r>
      <w:r w:rsidRPr="00AD310A">
        <w:rPr>
          <w:rFonts w:cs="Arial"/>
          <w:color w:val="000000" w:themeColor="text1"/>
          <w:sz w:val="20"/>
          <w:lang w:val="el-GR"/>
        </w:rPr>
        <w:t xml:space="preserve"> </w:t>
      </w:r>
      <w:r>
        <w:rPr>
          <w:rFonts w:cs="Arial"/>
          <w:color w:val="000000" w:themeColor="text1"/>
          <w:sz w:val="20"/>
          <w:lang w:val="el-GR"/>
        </w:rPr>
        <w:t>επιτεύγματα</w:t>
      </w:r>
      <w:r w:rsidRPr="00AD310A">
        <w:rPr>
          <w:rFonts w:cs="Arial"/>
          <w:color w:val="000000" w:themeColor="text1"/>
          <w:sz w:val="20"/>
          <w:lang w:val="el-GR"/>
        </w:rPr>
        <w:t xml:space="preserve"> </w:t>
      </w:r>
      <w:r w:rsidR="008D624E">
        <w:rPr>
          <w:rFonts w:cs="Arial"/>
          <w:color w:val="000000" w:themeColor="text1"/>
          <w:sz w:val="20"/>
          <w:lang w:val="el-GR"/>
        </w:rPr>
        <w:t>στην αποκατάσταση</w:t>
      </w:r>
      <w:r w:rsidRPr="00AD310A">
        <w:rPr>
          <w:rFonts w:cs="Arial"/>
          <w:color w:val="000000" w:themeColor="text1"/>
          <w:sz w:val="20"/>
          <w:lang w:val="el-GR"/>
        </w:rPr>
        <w:t xml:space="preserve">, </w:t>
      </w:r>
      <w:r>
        <w:rPr>
          <w:rFonts w:cs="Arial"/>
          <w:color w:val="000000" w:themeColor="text1"/>
          <w:sz w:val="20"/>
          <w:lang w:val="el-GR"/>
        </w:rPr>
        <w:t>την</w:t>
      </w:r>
      <w:r w:rsidRPr="00AD310A">
        <w:rPr>
          <w:rFonts w:cs="Arial"/>
          <w:color w:val="000000" w:themeColor="text1"/>
          <w:sz w:val="20"/>
          <w:lang w:val="el-GR"/>
        </w:rPr>
        <w:t xml:space="preserve"> </w:t>
      </w:r>
      <w:r w:rsidR="000C442B">
        <w:rPr>
          <w:rFonts w:cs="Arial"/>
          <w:color w:val="000000" w:themeColor="text1"/>
          <w:sz w:val="20"/>
          <w:lang w:val="el-GR"/>
        </w:rPr>
        <w:t>έρευνα, τη μακροχρόνια προσφορά</w:t>
      </w:r>
      <w:r w:rsidR="00C22358">
        <w:rPr>
          <w:rFonts w:cs="Arial"/>
          <w:color w:val="000000" w:themeColor="text1"/>
          <w:sz w:val="20"/>
          <w:lang w:val="el-GR"/>
        </w:rPr>
        <w:t>,</w:t>
      </w:r>
      <w:r w:rsidR="000C442B">
        <w:rPr>
          <w:rFonts w:cs="Arial"/>
          <w:color w:val="000000" w:themeColor="text1"/>
          <w:sz w:val="20"/>
          <w:lang w:val="el-GR"/>
        </w:rPr>
        <w:t xml:space="preserve"> και την εκπαίδευση, κατάρτιση</w:t>
      </w:r>
      <w:r>
        <w:rPr>
          <w:rFonts w:cs="Arial"/>
          <w:color w:val="000000" w:themeColor="text1"/>
          <w:sz w:val="20"/>
          <w:lang w:val="el-GR"/>
        </w:rPr>
        <w:t xml:space="preserve"> και ευαισθητοποίηση. </w:t>
      </w:r>
      <w:r w:rsidR="00C22358">
        <w:rPr>
          <w:rFonts w:cs="Arial"/>
          <w:color w:val="000000" w:themeColor="text1"/>
          <w:sz w:val="20"/>
          <w:lang w:val="el-GR"/>
        </w:rPr>
        <w:t xml:space="preserve">Ανάμεσα στους βραβευθέντες της τελευταίας αυτής κατηγορίας και το εξαιρετικό πρόγραμμα «Μονοπάτια Πολιτισμού» από την Ελλάδα. </w:t>
      </w:r>
      <w:r>
        <w:rPr>
          <w:rFonts w:cs="Arial"/>
          <w:color w:val="000000" w:themeColor="text1"/>
          <w:sz w:val="20"/>
          <w:lang w:val="el-GR"/>
        </w:rPr>
        <w:t>Οι</w:t>
      </w:r>
      <w:r w:rsidRPr="00836AFF">
        <w:rPr>
          <w:rFonts w:cs="Arial"/>
          <w:color w:val="000000" w:themeColor="text1"/>
          <w:sz w:val="20"/>
          <w:lang w:val="el-GR"/>
        </w:rPr>
        <w:t xml:space="preserve"> </w:t>
      </w:r>
      <w:r w:rsidR="008D624E">
        <w:rPr>
          <w:rFonts w:cs="Arial"/>
          <w:color w:val="000000" w:themeColor="text1"/>
          <w:sz w:val="20"/>
          <w:lang w:val="el-GR"/>
        </w:rPr>
        <w:t>βραβευθέντες</w:t>
      </w:r>
      <w:r w:rsidRPr="00836AFF">
        <w:rPr>
          <w:rFonts w:cs="Arial"/>
          <w:color w:val="000000" w:themeColor="text1"/>
          <w:sz w:val="20"/>
          <w:lang w:val="el-GR"/>
        </w:rPr>
        <w:t xml:space="preserve"> </w:t>
      </w:r>
      <w:r>
        <w:rPr>
          <w:rFonts w:cs="Arial"/>
          <w:color w:val="000000" w:themeColor="text1"/>
          <w:sz w:val="20"/>
          <w:lang w:val="el-GR"/>
        </w:rPr>
        <w:t>θα</w:t>
      </w:r>
      <w:r w:rsidRPr="00836AFF">
        <w:rPr>
          <w:rFonts w:cs="Arial"/>
          <w:color w:val="000000" w:themeColor="text1"/>
          <w:sz w:val="20"/>
          <w:lang w:val="el-GR"/>
        </w:rPr>
        <w:t xml:space="preserve"> </w:t>
      </w:r>
      <w:r>
        <w:rPr>
          <w:rFonts w:cs="Arial"/>
          <w:color w:val="000000" w:themeColor="text1"/>
          <w:sz w:val="20"/>
          <w:lang w:val="el-GR"/>
        </w:rPr>
        <w:t>τιμηθούν</w:t>
      </w:r>
      <w:r w:rsidRPr="00836AFF">
        <w:rPr>
          <w:rFonts w:cs="Arial"/>
          <w:color w:val="000000" w:themeColor="text1"/>
          <w:sz w:val="20"/>
          <w:lang w:val="el-GR"/>
        </w:rPr>
        <w:t xml:space="preserve"> </w:t>
      </w:r>
      <w:r>
        <w:rPr>
          <w:rFonts w:cs="Arial"/>
          <w:color w:val="000000" w:themeColor="text1"/>
          <w:sz w:val="20"/>
          <w:lang w:val="el-GR"/>
        </w:rPr>
        <w:t>στην</w:t>
      </w:r>
      <w:r w:rsidRPr="00836AFF">
        <w:rPr>
          <w:rFonts w:cs="Arial"/>
          <w:color w:val="000000" w:themeColor="text1"/>
          <w:sz w:val="20"/>
          <w:lang w:val="el-GR"/>
        </w:rPr>
        <w:t xml:space="preserve"> </w:t>
      </w:r>
      <w:r w:rsidR="00476B35">
        <w:rPr>
          <w:rFonts w:cs="Arial"/>
          <w:color w:val="000000" w:themeColor="text1"/>
          <w:sz w:val="20"/>
          <w:lang w:val="el-GR"/>
        </w:rPr>
        <w:t>υψηλού προφίλ</w:t>
      </w:r>
      <w:r w:rsidRPr="00836AFF">
        <w:rPr>
          <w:rFonts w:cs="Arial"/>
          <w:color w:val="000000" w:themeColor="text1"/>
          <w:sz w:val="20"/>
          <w:lang w:val="el-GR"/>
        </w:rPr>
        <w:t xml:space="preserve"> </w:t>
      </w:r>
      <w:r>
        <w:rPr>
          <w:rFonts w:cs="Arial"/>
          <w:color w:val="000000" w:themeColor="text1"/>
          <w:sz w:val="20"/>
          <w:lang w:val="el-GR"/>
        </w:rPr>
        <w:t>Τελετή</w:t>
      </w:r>
      <w:r w:rsidRPr="00836AFF">
        <w:rPr>
          <w:rFonts w:cs="Arial"/>
          <w:color w:val="000000" w:themeColor="text1"/>
          <w:sz w:val="20"/>
          <w:lang w:val="el-GR"/>
        </w:rPr>
        <w:t xml:space="preserve"> </w:t>
      </w:r>
      <w:r w:rsidR="00836AFF">
        <w:rPr>
          <w:rFonts w:cs="Arial"/>
          <w:color w:val="000000" w:themeColor="text1"/>
          <w:sz w:val="20"/>
          <w:lang w:val="el-GR"/>
        </w:rPr>
        <w:t>Απονομής</w:t>
      </w:r>
      <w:r w:rsidR="00836AFF" w:rsidRPr="00836AFF">
        <w:rPr>
          <w:rFonts w:cs="Arial"/>
          <w:color w:val="000000" w:themeColor="text1"/>
          <w:sz w:val="20"/>
          <w:lang w:val="el-GR"/>
        </w:rPr>
        <w:t xml:space="preserve"> </w:t>
      </w:r>
      <w:r w:rsidR="00836AFF">
        <w:rPr>
          <w:rFonts w:cs="Arial"/>
          <w:color w:val="000000" w:themeColor="text1"/>
          <w:sz w:val="20"/>
          <w:lang w:val="el-GR"/>
        </w:rPr>
        <w:t>των</w:t>
      </w:r>
      <w:r w:rsidR="00836AFF" w:rsidRPr="00836AFF">
        <w:rPr>
          <w:rFonts w:cs="Arial"/>
          <w:color w:val="000000" w:themeColor="text1"/>
          <w:sz w:val="20"/>
          <w:lang w:val="el-GR"/>
        </w:rPr>
        <w:t xml:space="preserve"> </w:t>
      </w:r>
      <w:r w:rsidR="00836AFF">
        <w:rPr>
          <w:rFonts w:cs="Arial"/>
          <w:color w:val="000000" w:themeColor="text1"/>
          <w:sz w:val="20"/>
          <w:lang w:val="el-GR"/>
        </w:rPr>
        <w:t>Ευρωπαϊκών</w:t>
      </w:r>
      <w:r w:rsidR="00836AFF" w:rsidRPr="00836AFF">
        <w:rPr>
          <w:rFonts w:cs="Arial"/>
          <w:color w:val="000000" w:themeColor="text1"/>
          <w:sz w:val="20"/>
          <w:lang w:val="el-GR"/>
        </w:rPr>
        <w:t xml:space="preserve"> </w:t>
      </w:r>
      <w:r w:rsidR="00836AFF">
        <w:rPr>
          <w:rFonts w:cs="Arial"/>
          <w:color w:val="000000" w:themeColor="text1"/>
          <w:sz w:val="20"/>
          <w:lang w:val="el-GR"/>
        </w:rPr>
        <w:t xml:space="preserve">Βραβείων για την Πολιτιστική Κληρονομιά, στις </w:t>
      </w:r>
      <w:r w:rsidR="00836AFF" w:rsidRPr="00476B35">
        <w:rPr>
          <w:rFonts w:cs="Arial"/>
          <w:b/>
          <w:color w:val="000000" w:themeColor="text1"/>
          <w:sz w:val="20"/>
          <w:lang w:val="el-GR"/>
        </w:rPr>
        <w:t>29 Οκτωβρίου στο Παρίσι</w:t>
      </w:r>
      <w:r w:rsidR="00836AFF">
        <w:rPr>
          <w:rFonts w:cs="Arial"/>
          <w:color w:val="000000" w:themeColor="text1"/>
          <w:sz w:val="20"/>
          <w:lang w:val="el-GR"/>
        </w:rPr>
        <w:t>, κατά τη διάρκεια του Ευρωπαϊκού Συνεδρίου για την Πολιτιστική Κληρονομιά.</w:t>
      </w:r>
    </w:p>
    <w:p w:rsidR="00836AFF" w:rsidRPr="00836AFF" w:rsidRDefault="00836AFF" w:rsidP="00955639">
      <w:pPr>
        <w:pStyle w:val="5Normal"/>
        <w:spacing w:after="0"/>
        <w:jc w:val="both"/>
        <w:rPr>
          <w:rFonts w:cs="Arial"/>
          <w:color w:val="000000" w:themeColor="text1"/>
          <w:sz w:val="20"/>
          <w:lang w:val="el-GR"/>
        </w:rPr>
      </w:pPr>
    </w:p>
    <w:p w:rsidR="00836AFF" w:rsidRPr="00836AFF" w:rsidRDefault="00836AFF" w:rsidP="00955639">
      <w:pPr>
        <w:pStyle w:val="5Normal"/>
        <w:spacing w:after="0"/>
        <w:jc w:val="both"/>
        <w:rPr>
          <w:rFonts w:cs="Arial"/>
          <w:color w:val="000000" w:themeColor="text1"/>
          <w:sz w:val="20"/>
          <w:lang w:val="el-GR"/>
        </w:rPr>
      </w:pPr>
      <w:r w:rsidRPr="00836AFF">
        <w:rPr>
          <w:rFonts w:cs="Arial"/>
          <w:color w:val="000000" w:themeColor="text1"/>
          <w:sz w:val="20"/>
          <w:lang w:val="el-GR"/>
        </w:rPr>
        <w:t xml:space="preserve">Τα </w:t>
      </w:r>
      <w:r w:rsidRPr="00476B35">
        <w:rPr>
          <w:rFonts w:cs="Arial"/>
          <w:b/>
          <w:color w:val="000000" w:themeColor="text1"/>
          <w:sz w:val="20"/>
          <w:lang w:val="el-GR"/>
        </w:rPr>
        <w:t xml:space="preserve">Βραβεία </w:t>
      </w:r>
      <w:proofErr w:type="spellStart"/>
      <w:r w:rsidR="00F631EE" w:rsidRPr="00476B35">
        <w:rPr>
          <w:rFonts w:cs="Arial"/>
          <w:b/>
          <w:color w:val="000000" w:themeColor="text1"/>
          <w:sz w:val="20"/>
        </w:rPr>
        <w:t>Europa</w:t>
      </w:r>
      <w:proofErr w:type="spellEnd"/>
      <w:r w:rsidR="00F631EE" w:rsidRPr="00476B35">
        <w:rPr>
          <w:rFonts w:cs="Arial"/>
          <w:b/>
          <w:color w:val="000000" w:themeColor="text1"/>
          <w:sz w:val="20"/>
          <w:lang w:val="el-GR"/>
        </w:rPr>
        <w:t xml:space="preserve"> </w:t>
      </w:r>
      <w:r w:rsidR="00F631EE" w:rsidRPr="00476B35">
        <w:rPr>
          <w:rFonts w:cs="Arial"/>
          <w:b/>
          <w:color w:val="000000" w:themeColor="text1"/>
          <w:sz w:val="20"/>
        </w:rPr>
        <w:t>Nostra</w:t>
      </w:r>
      <w:r w:rsidR="00F631EE" w:rsidRPr="00836AFF">
        <w:rPr>
          <w:rFonts w:cs="Arial"/>
          <w:color w:val="000000" w:themeColor="text1"/>
          <w:sz w:val="20"/>
          <w:lang w:val="el-GR"/>
        </w:rPr>
        <w:t xml:space="preserve"> </w:t>
      </w:r>
      <w:r w:rsidRPr="00836AFF">
        <w:rPr>
          <w:rFonts w:cs="Arial"/>
          <w:color w:val="000000" w:themeColor="text1"/>
          <w:sz w:val="20"/>
          <w:lang w:val="el-GR"/>
        </w:rPr>
        <w:t xml:space="preserve">θα απονεμηθούν επίσης σε δύο εξαιρετικά επιτεύγματα πολιτιστικής κληρονομιάς από ευρωπαϊκές χώρες που δε λαμβάνουν μέρος στο πρόγραμμα της Ε.Ε. </w:t>
      </w:r>
      <w:proofErr w:type="spellStart"/>
      <w:r w:rsidRPr="00836AFF">
        <w:rPr>
          <w:rFonts w:cs="Arial"/>
          <w:color w:val="000000" w:themeColor="text1"/>
          <w:sz w:val="20"/>
          <w:lang w:val="fr-FR"/>
        </w:rPr>
        <w:t>Cre</w:t>
      </w:r>
      <w:r w:rsidRPr="00836AFF">
        <w:rPr>
          <w:rFonts w:cs="Arial"/>
          <w:color w:val="000000" w:themeColor="text1"/>
          <w:sz w:val="20"/>
          <w:lang w:val="en-US"/>
        </w:rPr>
        <w:t>ative</w:t>
      </w:r>
      <w:proofErr w:type="spellEnd"/>
      <w:r w:rsidRPr="00836AFF">
        <w:rPr>
          <w:rFonts w:cs="Arial"/>
          <w:color w:val="000000" w:themeColor="text1"/>
          <w:sz w:val="20"/>
          <w:lang w:val="el-GR"/>
        </w:rPr>
        <w:t xml:space="preserve"> </w:t>
      </w:r>
      <w:r w:rsidRPr="00836AFF">
        <w:rPr>
          <w:rFonts w:cs="Arial"/>
          <w:color w:val="000000" w:themeColor="text1"/>
          <w:sz w:val="20"/>
          <w:lang w:val="en-US"/>
        </w:rPr>
        <w:t>Europe</w:t>
      </w:r>
      <w:r w:rsidRPr="00836AFF">
        <w:rPr>
          <w:rFonts w:cs="Arial"/>
          <w:color w:val="000000" w:themeColor="text1"/>
          <w:sz w:val="20"/>
          <w:lang w:val="el-GR"/>
        </w:rPr>
        <w:t>, την Ελβετία και την Τουρκία.</w:t>
      </w:r>
    </w:p>
    <w:p w:rsidR="00A43CB5" w:rsidRPr="000C442B" w:rsidRDefault="00A43CB5" w:rsidP="00955639">
      <w:pPr>
        <w:pStyle w:val="5Normal"/>
        <w:spacing w:after="0"/>
        <w:jc w:val="both"/>
        <w:rPr>
          <w:rFonts w:cs="Arial"/>
          <w:color w:val="000000" w:themeColor="text1"/>
          <w:sz w:val="20"/>
          <w:lang w:val="el-GR"/>
        </w:rPr>
      </w:pPr>
    </w:p>
    <w:p w:rsidR="00836AFF" w:rsidRDefault="00836AFF" w:rsidP="00955639">
      <w:pPr>
        <w:pStyle w:val="5Normal"/>
        <w:spacing w:after="0"/>
        <w:jc w:val="both"/>
        <w:rPr>
          <w:rFonts w:cs="Arial"/>
          <w:bCs/>
          <w:color w:val="000000"/>
          <w:sz w:val="20"/>
          <w:lang w:val="el-GR"/>
        </w:rPr>
      </w:pPr>
      <w:r>
        <w:rPr>
          <w:rFonts w:cs="Arial"/>
          <w:bCs/>
          <w:color w:val="000000"/>
          <w:sz w:val="20"/>
          <w:lang w:val="el-GR"/>
        </w:rPr>
        <w:t>Οι</w:t>
      </w:r>
      <w:r w:rsidRPr="00836AFF">
        <w:rPr>
          <w:rFonts w:cs="Arial"/>
          <w:bCs/>
          <w:color w:val="000000"/>
          <w:sz w:val="20"/>
          <w:lang w:val="el-GR"/>
        </w:rPr>
        <w:t xml:space="preserve"> </w:t>
      </w:r>
      <w:r>
        <w:rPr>
          <w:rFonts w:cs="Arial"/>
          <w:bCs/>
          <w:color w:val="000000"/>
          <w:sz w:val="20"/>
          <w:lang w:val="el-GR"/>
        </w:rPr>
        <w:t>πολίτες</w:t>
      </w:r>
      <w:r w:rsidRPr="00836AFF">
        <w:rPr>
          <w:rFonts w:cs="Arial"/>
          <w:bCs/>
          <w:color w:val="000000"/>
          <w:sz w:val="20"/>
          <w:lang w:val="el-GR"/>
        </w:rPr>
        <w:t xml:space="preserve"> </w:t>
      </w:r>
      <w:r>
        <w:rPr>
          <w:rFonts w:cs="Arial"/>
          <w:bCs/>
          <w:color w:val="000000"/>
          <w:sz w:val="20"/>
          <w:lang w:val="el-GR"/>
        </w:rPr>
        <w:t>από</w:t>
      </w:r>
      <w:r w:rsidRPr="00836AFF">
        <w:rPr>
          <w:rFonts w:cs="Arial"/>
          <w:bCs/>
          <w:color w:val="000000"/>
          <w:sz w:val="20"/>
          <w:lang w:val="el-GR"/>
        </w:rPr>
        <w:t xml:space="preserve"> </w:t>
      </w:r>
      <w:r>
        <w:rPr>
          <w:rFonts w:cs="Arial"/>
          <w:bCs/>
          <w:color w:val="000000"/>
          <w:sz w:val="20"/>
          <w:lang w:val="el-GR"/>
        </w:rPr>
        <w:t>όλη</w:t>
      </w:r>
      <w:r w:rsidRPr="00836AFF">
        <w:rPr>
          <w:rFonts w:cs="Arial"/>
          <w:bCs/>
          <w:color w:val="000000"/>
          <w:sz w:val="20"/>
          <w:lang w:val="el-GR"/>
        </w:rPr>
        <w:t xml:space="preserve"> </w:t>
      </w:r>
      <w:r>
        <w:rPr>
          <w:rFonts w:cs="Arial"/>
          <w:bCs/>
          <w:color w:val="000000"/>
          <w:sz w:val="20"/>
          <w:lang w:val="el-GR"/>
        </w:rPr>
        <w:t>την</w:t>
      </w:r>
      <w:r w:rsidRPr="00836AFF">
        <w:rPr>
          <w:rFonts w:cs="Arial"/>
          <w:bCs/>
          <w:color w:val="000000"/>
          <w:sz w:val="20"/>
          <w:lang w:val="el-GR"/>
        </w:rPr>
        <w:t xml:space="preserve"> </w:t>
      </w:r>
      <w:r>
        <w:rPr>
          <w:rFonts w:cs="Arial"/>
          <w:bCs/>
          <w:color w:val="000000"/>
          <w:sz w:val="20"/>
          <w:lang w:val="el-GR"/>
        </w:rPr>
        <w:t>Ευρώπη</w:t>
      </w:r>
      <w:r w:rsidRPr="00836AFF">
        <w:rPr>
          <w:rFonts w:cs="Arial"/>
          <w:bCs/>
          <w:color w:val="000000"/>
          <w:sz w:val="20"/>
          <w:lang w:val="el-GR"/>
        </w:rPr>
        <w:t xml:space="preserve"> </w:t>
      </w:r>
      <w:r>
        <w:rPr>
          <w:rFonts w:cs="Arial"/>
          <w:bCs/>
          <w:color w:val="000000"/>
          <w:sz w:val="20"/>
          <w:lang w:val="el-GR"/>
        </w:rPr>
        <w:t>και</w:t>
      </w:r>
      <w:r w:rsidRPr="00836AFF">
        <w:rPr>
          <w:rFonts w:cs="Arial"/>
          <w:bCs/>
          <w:color w:val="000000"/>
          <w:sz w:val="20"/>
          <w:lang w:val="el-GR"/>
        </w:rPr>
        <w:t xml:space="preserve"> </w:t>
      </w:r>
      <w:r>
        <w:rPr>
          <w:rFonts w:cs="Arial"/>
          <w:bCs/>
          <w:color w:val="000000"/>
          <w:sz w:val="20"/>
          <w:lang w:val="el-GR"/>
        </w:rPr>
        <w:t>τον</w:t>
      </w:r>
      <w:r w:rsidRPr="00836AFF">
        <w:rPr>
          <w:rFonts w:cs="Arial"/>
          <w:bCs/>
          <w:color w:val="000000"/>
          <w:sz w:val="20"/>
          <w:lang w:val="el-GR"/>
        </w:rPr>
        <w:t xml:space="preserve"> </w:t>
      </w:r>
      <w:r>
        <w:rPr>
          <w:rFonts w:cs="Arial"/>
          <w:bCs/>
          <w:color w:val="000000"/>
          <w:sz w:val="20"/>
          <w:lang w:val="el-GR"/>
        </w:rPr>
        <w:t>υπόλοιπο</w:t>
      </w:r>
      <w:r w:rsidRPr="00836AFF">
        <w:rPr>
          <w:rFonts w:cs="Arial"/>
          <w:bCs/>
          <w:color w:val="000000"/>
          <w:sz w:val="20"/>
          <w:lang w:val="el-GR"/>
        </w:rPr>
        <w:t xml:space="preserve"> </w:t>
      </w:r>
      <w:r>
        <w:rPr>
          <w:rFonts w:cs="Arial"/>
          <w:bCs/>
          <w:color w:val="000000"/>
          <w:sz w:val="20"/>
          <w:lang w:val="el-GR"/>
        </w:rPr>
        <w:t>κόσμο</w:t>
      </w:r>
      <w:r w:rsidRPr="00836AFF">
        <w:rPr>
          <w:rFonts w:cs="Arial"/>
          <w:bCs/>
          <w:color w:val="000000"/>
          <w:sz w:val="20"/>
          <w:lang w:val="el-GR"/>
        </w:rPr>
        <w:t xml:space="preserve"> </w:t>
      </w:r>
      <w:r>
        <w:rPr>
          <w:rFonts w:cs="Arial"/>
          <w:bCs/>
          <w:color w:val="000000"/>
          <w:sz w:val="20"/>
          <w:lang w:val="el-GR"/>
        </w:rPr>
        <w:t>μπορούν</w:t>
      </w:r>
      <w:r w:rsidRPr="00836AFF">
        <w:rPr>
          <w:rFonts w:cs="Arial"/>
          <w:bCs/>
          <w:color w:val="000000"/>
          <w:sz w:val="20"/>
          <w:lang w:val="el-GR"/>
        </w:rPr>
        <w:t xml:space="preserve"> </w:t>
      </w:r>
      <w:r>
        <w:rPr>
          <w:rFonts w:cs="Arial"/>
          <w:bCs/>
          <w:color w:val="000000"/>
          <w:sz w:val="20"/>
          <w:lang w:val="el-GR"/>
        </w:rPr>
        <w:t>τώρα</w:t>
      </w:r>
      <w:r w:rsidRPr="00836AFF">
        <w:rPr>
          <w:rFonts w:cs="Arial"/>
          <w:bCs/>
          <w:color w:val="000000"/>
          <w:sz w:val="20"/>
          <w:lang w:val="el-GR"/>
        </w:rPr>
        <w:t xml:space="preserve"> </w:t>
      </w:r>
      <w:r>
        <w:rPr>
          <w:rFonts w:cs="Arial"/>
          <w:bCs/>
          <w:color w:val="000000"/>
          <w:sz w:val="20"/>
          <w:lang w:val="el-GR"/>
        </w:rPr>
        <w:t>να</w:t>
      </w:r>
      <w:r w:rsidRPr="00836AFF">
        <w:rPr>
          <w:rFonts w:cs="Arial"/>
          <w:bCs/>
          <w:color w:val="000000"/>
          <w:sz w:val="20"/>
          <w:lang w:val="el-GR"/>
        </w:rPr>
        <w:t xml:space="preserve"> </w:t>
      </w:r>
      <w:hyperlink r:id="rId10" w:history="1">
        <w:r w:rsidRPr="00836AFF">
          <w:rPr>
            <w:rStyle w:val="Hyperlink"/>
            <w:rFonts w:cs="Arial"/>
            <w:bCs/>
            <w:sz w:val="20"/>
            <w:lang w:val="el-GR"/>
          </w:rPr>
          <w:t>ψηφίσουν διαδικτυακά</w:t>
        </w:r>
      </w:hyperlink>
      <w:r w:rsidRPr="00836AFF">
        <w:rPr>
          <w:rFonts w:cs="Arial"/>
          <w:bCs/>
          <w:color w:val="000000"/>
          <w:sz w:val="20"/>
          <w:lang w:val="el-GR"/>
        </w:rPr>
        <w:t xml:space="preserve"> </w:t>
      </w:r>
      <w:r>
        <w:rPr>
          <w:rFonts w:cs="Arial"/>
          <w:bCs/>
          <w:color w:val="000000"/>
          <w:sz w:val="20"/>
          <w:lang w:val="el-GR"/>
        </w:rPr>
        <w:t>για</w:t>
      </w:r>
      <w:r w:rsidRPr="00836AFF">
        <w:rPr>
          <w:rFonts w:cs="Arial"/>
          <w:bCs/>
          <w:color w:val="000000"/>
          <w:sz w:val="20"/>
          <w:lang w:val="el-GR"/>
        </w:rPr>
        <w:t xml:space="preserve"> </w:t>
      </w:r>
      <w:r>
        <w:rPr>
          <w:rFonts w:cs="Arial"/>
          <w:bCs/>
          <w:color w:val="000000"/>
          <w:sz w:val="20"/>
          <w:lang w:val="el-GR"/>
        </w:rPr>
        <w:t>το</w:t>
      </w:r>
      <w:r w:rsidRPr="00836AFF">
        <w:rPr>
          <w:rFonts w:cs="Arial"/>
          <w:bCs/>
          <w:color w:val="000000"/>
          <w:sz w:val="20"/>
          <w:lang w:val="el-GR"/>
        </w:rPr>
        <w:t xml:space="preserve"> </w:t>
      </w:r>
      <w:r w:rsidRPr="0017491B">
        <w:rPr>
          <w:rFonts w:cs="Arial"/>
          <w:b/>
          <w:bCs/>
          <w:color w:val="000000"/>
          <w:sz w:val="20"/>
          <w:lang w:val="el-GR"/>
        </w:rPr>
        <w:t xml:space="preserve">Βραβείο Κοινού </w:t>
      </w:r>
      <w:r>
        <w:rPr>
          <w:rFonts w:cs="Arial"/>
          <w:bCs/>
          <w:color w:val="000000"/>
          <w:sz w:val="20"/>
          <w:lang w:val="el-GR"/>
        </w:rPr>
        <w:t>και</w:t>
      </w:r>
      <w:r w:rsidRPr="00836AFF">
        <w:rPr>
          <w:rFonts w:cs="Arial"/>
          <w:bCs/>
          <w:color w:val="000000"/>
          <w:sz w:val="20"/>
          <w:lang w:val="el-GR"/>
        </w:rPr>
        <w:t xml:space="preserve"> </w:t>
      </w:r>
      <w:r>
        <w:rPr>
          <w:rFonts w:cs="Arial"/>
          <w:bCs/>
          <w:color w:val="000000"/>
          <w:sz w:val="20"/>
          <w:lang w:val="el-GR"/>
        </w:rPr>
        <w:t>να</w:t>
      </w:r>
      <w:r w:rsidRPr="00836AFF">
        <w:rPr>
          <w:rFonts w:cs="Arial"/>
          <w:bCs/>
          <w:color w:val="000000"/>
          <w:sz w:val="20"/>
          <w:lang w:val="el-GR"/>
        </w:rPr>
        <w:t xml:space="preserve"> </w:t>
      </w:r>
      <w:r w:rsidR="00247EE3">
        <w:rPr>
          <w:rFonts w:cs="Arial"/>
          <w:bCs/>
          <w:color w:val="000000"/>
          <w:sz w:val="20"/>
          <w:lang w:val="el-GR"/>
        </w:rPr>
        <w:t xml:space="preserve">προσελκύσουν </w:t>
      </w:r>
      <w:r>
        <w:rPr>
          <w:rFonts w:cs="Arial"/>
          <w:bCs/>
          <w:color w:val="000000"/>
          <w:sz w:val="20"/>
          <w:lang w:val="el-GR"/>
        </w:rPr>
        <w:t>υποστήριξη</w:t>
      </w:r>
      <w:r w:rsidRPr="00836AFF">
        <w:rPr>
          <w:rFonts w:cs="Arial"/>
          <w:bCs/>
          <w:color w:val="000000"/>
          <w:sz w:val="20"/>
          <w:lang w:val="el-GR"/>
        </w:rPr>
        <w:t xml:space="preserve"> </w:t>
      </w:r>
      <w:r>
        <w:rPr>
          <w:rFonts w:cs="Arial"/>
          <w:bCs/>
          <w:color w:val="000000"/>
          <w:sz w:val="20"/>
          <w:lang w:val="el-GR"/>
        </w:rPr>
        <w:t>για</w:t>
      </w:r>
      <w:r w:rsidRPr="00836AFF">
        <w:rPr>
          <w:rFonts w:cs="Arial"/>
          <w:bCs/>
          <w:color w:val="000000"/>
          <w:sz w:val="20"/>
          <w:lang w:val="el-GR"/>
        </w:rPr>
        <w:t xml:space="preserve"> </w:t>
      </w:r>
      <w:r>
        <w:rPr>
          <w:rFonts w:cs="Arial"/>
          <w:bCs/>
          <w:color w:val="000000"/>
          <w:sz w:val="20"/>
          <w:lang w:val="el-GR"/>
        </w:rPr>
        <w:t>το</w:t>
      </w:r>
      <w:r w:rsidRPr="00836AFF">
        <w:rPr>
          <w:rFonts w:cs="Arial"/>
          <w:bCs/>
          <w:color w:val="000000"/>
          <w:sz w:val="20"/>
          <w:lang w:val="el-GR"/>
        </w:rPr>
        <w:t xml:space="preserve"> </w:t>
      </w:r>
      <w:r>
        <w:rPr>
          <w:rFonts w:cs="Arial"/>
          <w:bCs/>
          <w:color w:val="000000"/>
          <w:sz w:val="20"/>
          <w:lang w:val="el-GR"/>
        </w:rPr>
        <w:t>επίτευγμα</w:t>
      </w:r>
      <w:r w:rsidR="006C3BB1">
        <w:rPr>
          <w:rFonts w:cs="Arial"/>
          <w:bCs/>
          <w:color w:val="000000"/>
          <w:sz w:val="20"/>
          <w:lang w:val="el-GR"/>
        </w:rPr>
        <w:t xml:space="preserve"> ή τα επιτεύγματα</w:t>
      </w:r>
      <w:r w:rsidRPr="00836AFF">
        <w:rPr>
          <w:rFonts w:cs="Arial"/>
          <w:bCs/>
          <w:color w:val="000000"/>
          <w:sz w:val="20"/>
          <w:lang w:val="el-GR"/>
        </w:rPr>
        <w:t xml:space="preserve"> </w:t>
      </w:r>
      <w:r>
        <w:rPr>
          <w:rFonts w:cs="Arial"/>
          <w:bCs/>
          <w:color w:val="000000"/>
          <w:sz w:val="20"/>
          <w:lang w:val="el-GR"/>
        </w:rPr>
        <w:t>από</w:t>
      </w:r>
      <w:r w:rsidRPr="00836AFF">
        <w:rPr>
          <w:rFonts w:cs="Arial"/>
          <w:bCs/>
          <w:color w:val="000000"/>
          <w:sz w:val="20"/>
          <w:lang w:val="el-GR"/>
        </w:rPr>
        <w:t xml:space="preserve"> </w:t>
      </w:r>
      <w:r>
        <w:rPr>
          <w:rFonts w:cs="Arial"/>
          <w:bCs/>
          <w:color w:val="000000"/>
          <w:sz w:val="20"/>
          <w:lang w:val="el-GR"/>
        </w:rPr>
        <w:t>τη</w:t>
      </w:r>
      <w:r w:rsidRPr="00836AFF">
        <w:rPr>
          <w:rFonts w:cs="Arial"/>
          <w:bCs/>
          <w:color w:val="000000"/>
          <w:sz w:val="20"/>
          <w:lang w:val="el-GR"/>
        </w:rPr>
        <w:t xml:space="preserve"> </w:t>
      </w:r>
      <w:r>
        <w:rPr>
          <w:rFonts w:cs="Arial"/>
          <w:bCs/>
          <w:color w:val="000000"/>
          <w:sz w:val="20"/>
          <w:lang w:val="el-GR"/>
        </w:rPr>
        <w:t>δική</w:t>
      </w:r>
      <w:r w:rsidRPr="00836AFF">
        <w:rPr>
          <w:rFonts w:cs="Arial"/>
          <w:bCs/>
          <w:color w:val="000000"/>
          <w:sz w:val="20"/>
          <w:lang w:val="el-GR"/>
        </w:rPr>
        <w:t xml:space="preserve"> </w:t>
      </w:r>
      <w:r w:rsidR="00476B35">
        <w:rPr>
          <w:rFonts w:cs="Arial"/>
          <w:bCs/>
          <w:color w:val="000000"/>
          <w:sz w:val="20"/>
          <w:lang w:val="el-GR"/>
        </w:rPr>
        <w:t xml:space="preserve">τους </w:t>
      </w:r>
      <w:r>
        <w:rPr>
          <w:rFonts w:cs="Arial"/>
          <w:bCs/>
          <w:color w:val="000000"/>
          <w:sz w:val="20"/>
          <w:lang w:val="el-GR"/>
        </w:rPr>
        <w:t>ή</w:t>
      </w:r>
      <w:r w:rsidRPr="00836AFF">
        <w:rPr>
          <w:rFonts w:cs="Arial"/>
          <w:bCs/>
          <w:color w:val="000000"/>
          <w:sz w:val="20"/>
          <w:lang w:val="el-GR"/>
        </w:rPr>
        <w:t xml:space="preserve"> </w:t>
      </w:r>
      <w:r>
        <w:rPr>
          <w:rFonts w:cs="Arial"/>
          <w:bCs/>
          <w:color w:val="000000"/>
          <w:sz w:val="20"/>
          <w:lang w:val="el-GR"/>
        </w:rPr>
        <w:t>κάποια</w:t>
      </w:r>
      <w:r w:rsidRPr="00836AFF">
        <w:rPr>
          <w:rFonts w:cs="Arial"/>
          <w:bCs/>
          <w:color w:val="000000"/>
          <w:sz w:val="20"/>
          <w:lang w:val="el-GR"/>
        </w:rPr>
        <w:t xml:space="preserve"> </w:t>
      </w:r>
      <w:r>
        <w:rPr>
          <w:rFonts w:cs="Arial"/>
          <w:bCs/>
          <w:color w:val="000000"/>
          <w:sz w:val="20"/>
          <w:lang w:val="el-GR"/>
        </w:rPr>
        <w:t>άλλη</w:t>
      </w:r>
      <w:r w:rsidRPr="00836AFF">
        <w:rPr>
          <w:rFonts w:cs="Arial"/>
          <w:bCs/>
          <w:color w:val="000000"/>
          <w:sz w:val="20"/>
          <w:lang w:val="el-GR"/>
        </w:rPr>
        <w:t xml:space="preserve"> </w:t>
      </w:r>
      <w:r>
        <w:rPr>
          <w:rFonts w:cs="Arial"/>
          <w:bCs/>
          <w:color w:val="000000"/>
          <w:sz w:val="20"/>
          <w:lang w:val="el-GR"/>
        </w:rPr>
        <w:t>ευρωπαϊκή χώρα.</w:t>
      </w:r>
    </w:p>
    <w:p w:rsidR="00836AFF" w:rsidRDefault="00836AFF" w:rsidP="00955639">
      <w:pPr>
        <w:pStyle w:val="5Normal"/>
        <w:spacing w:after="0"/>
        <w:jc w:val="both"/>
        <w:rPr>
          <w:rFonts w:cs="Arial"/>
          <w:bCs/>
          <w:color w:val="000000"/>
          <w:sz w:val="20"/>
          <w:lang w:val="el-GR"/>
        </w:rPr>
      </w:pPr>
    </w:p>
    <w:p w:rsidR="00153E0B" w:rsidRPr="00610D77" w:rsidRDefault="006C3BB1" w:rsidP="00955639">
      <w:pPr>
        <w:jc w:val="both"/>
        <w:rPr>
          <w:sz w:val="20"/>
          <w:lang w:val="el-GR"/>
        </w:rPr>
      </w:pPr>
      <w:r>
        <w:rPr>
          <w:rFonts w:eastAsia="Arial"/>
          <w:sz w:val="20"/>
          <w:lang w:val="el-GR"/>
        </w:rPr>
        <w:t>Ανάμεσα</w:t>
      </w:r>
      <w:r w:rsidRPr="00610D77">
        <w:rPr>
          <w:rFonts w:eastAsia="Arial"/>
          <w:sz w:val="20"/>
          <w:lang w:val="el-GR"/>
        </w:rPr>
        <w:t xml:space="preserve"> </w:t>
      </w:r>
      <w:r>
        <w:rPr>
          <w:rFonts w:eastAsia="Arial"/>
          <w:sz w:val="20"/>
          <w:lang w:val="el-GR"/>
        </w:rPr>
        <w:t>σε</w:t>
      </w:r>
      <w:r w:rsidRPr="00610D77">
        <w:rPr>
          <w:rFonts w:eastAsia="Arial"/>
          <w:sz w:val="20"/>
          <w:lang w:val="el-GR"/>
        </w:rPr>
        <w:t xml:space="preserve"> </w:t>
      </w:r>
      <w:r>
        <w:rPr>
          <w:rFonts w:eastAsia="Arial"/>
          <w:sz w:val="20"/>
          <w:lang w:val="el-GR"/>
        </w:rPr>
        <w:t>αυτούς</w:t>
      </w:r>
      <w:r w:rsidRPr="00610D77">
        <w:rPr>
          <w:rFonts w:eastAsia="Arial"/>
          <w:sz w:val="20"/>
          <w:lang w:val="el-GR"/>
        </w:rPr>
        <w:t xml:space="preserve"> </w:t>
      </w:r>
      <w:r>
        <w:rPr>
          <w:rFonts w:eastAsia="Arial"/>
          <w:sz w:val="20"/>
          <w:lang w:val="el-GR"/>
        </w:rPr>
        <w:t>τους</w:t>
      </w:r>
      <w:r w:rsidRPr="00610D77">
        <w:rPr>
          <w:rFonts w:eastAsia="Arial"/>
          <w:sz w:val="20"/>
          <w:lang w:val="el-GR"/>
        </w:rPr>
        <w:t xml:space="preserve"> </w:t>
      </w:r>
      <w:r>
        <w:rPr>
          <w:rFonts w:eastAsia="Arial"/>
          <w:sz w:val="20"/>
          <w:lang w:val="el-GR"/>
        </w:rPr>
        <w:t>αφοσιωμένους</w:t>
      </w:r>
      <w:r w:rsidRPr="00610D77">
        <w:rPr>
          <w:rFonts w:eastAsia="Arial"/>
          <w:sz w:val="20"/>
          <w:lang w:val="el-GR"/>
        </w:rPr>
        <w:t xml:space="preserve"> </w:t>
      </w:r>
      <w:r>
        <w:rPr>
          <w:rFonts w:eastAsia="Arial"/>
          <w:sz w:val="20"/>
          <w:lang w:val="el-GR"/>
        </w:rPr>
        <w:t>ανθρώπους</w:t>
      </w:r>
      <w:r w:rsidRPr="00610D77">
        <w:rPr>
          <w:rFonts w:eastAsia="Arial"/>
          <w:sz w:val="20"/>
          <w:lang w:val="el-GR"/>
        </w:rPr>
        <w:t xml:space="preserve"> </w:t>
      </w:r>
      <w:r>
        <w:rPr>
          <w:rFonts w:eastAsia="Arial"/>
          <w:sz w:val="20"/>
          <w:lang w:val="el-GR"/>
        </w:rPr>
        <w:t>και</w:t>
      </w:r>
      <w:r w:rsidRPr="00610D77">
        <w:rPr>
          <w:rFonts w:eastAsia="Arial"/>
          <w:sz w:val="20"/>
          <w:lang w:val="el-GR"/>
        </w:rPr>
        <w:t xml:space="preserve"> </w:t>
      </w:r>
      <w:r>
        <w:rPr>
          <w:rFonts w:eastAsia="Arial"/>
          <w:sz w:val="20"/>
          <w:lang w:val="el-GR"/>
        </w:rPr>
        <w:t>τις</w:t>
      </w:r>
      <w:r w:rsidRPr="00610D77">
        <w:rPr>
          <w:rFonts w:eastAsia="Arial"/>
          <w:sz w:val="20"/>
          <w:lang w:val="el-GR"/>
        </w:rPr>
        <w:t xml:space="preserve"> </w:t>
      </w:r>
      <w:r>
        <w:rPr>
          <w:rFonts w:eastAsia="Arial"/>
          <w:sz w:val="20"/>
          <w:lang w:val="el-GR"/>
        </w:rPr>
        <w:t>υποδειγματικές</w:t>
      </w:r>
      <w:r w:rsidRPr="00610D77">
        <w:rPr>
          <w:rFonts w:eastAsia="Arial"/>
          <w:sz w:val="20"/>
          <w:lang w:val="el-GR"/>
        </w:rPr>
        <w:t xml:space="preserve"> </w:t>
      </w:r>
      <w:r>
        <w:rPr>
          <w:rFonts w:eastAsia="Arial"/>
          <w:sz w:val="20"/>
          <w:lang w:val="el-GR"/>
        </w:rPr>
        <w:t>ευρωπαϊκές</w:t>
      </w:r>
      <w:r w:rsidRPr="00610D77">
        <w:rPr>
          <w:rFonts w:eastAsia="Arial"/>
          <w:sz w:val="20"/>
          <w:lang w:val="el-GR"/>
        </w:rPr>
        <w:t xml:space="preserve"> </w:t>
      </w:r>
      <w:r>
        <w:rPr>
          <w:rFonts w:eastAsia="Arial"/>
          <w:sz w:val="20"/>
          <w:lang w:val="el-GR"/>
        </w:rPr>
        <w:t>πρωτοβουλίες</w:t>
      </w:r>
      <w:r w:rsidRPr="00610D77">
        <w:rPr>
          <w:rFonts w:eastAsia="Arial"/>
          <w:sz w:val="20"/>
          <w:lang w:val="el-GR"/>
        </w:rPr>
        <w:t xml:space="preserve"> </w:t>
      </w:r>
      <w:r>
        <w:rPr>
          <w:rFonts w:eastAsia="Arial"/>
          <w:sz w:val="20"/>
          <w:lang w:val="el-GR"/>
        </w:rPr>
        <w:t>για</w:t>
      </w:r>
      <w:r w:rsidRPr="00610D77">
        <w:rPr>
          <w:rFonts w:eastAsia="Arial"/>
          <w:sz w:val="20"/>
          <w:lang w:val="el-GR"/>
        </w:rPr>
        <w:t xml:space="preserve"> </w:t>
      </w:r>
      <w:r>
        <w:rPr>
          <w:rFonts w:eastAsia="Arial"/>
          <w:sz w:val="20"/>
          <w:lang w:val="el-GR"/>
        </w:rPr>
        <w:t>την</w:t>
      </w:r>
      <w:r w:rsidRPr="00610D77">
        <w:rPr>
          <w:rFonts w:eastAsia="Arial"/>
          <w:sz w:val="20"/>
          <w:lang w:val="el-GR"/>
        </w:rPr>
        <w:t xml:space="preserve"> </w:t>
      </w:r>
      <w:r>
        <w:rPr>
          <w:rFonts w:eastAsia="Arial"/>
          <w:sz w:val="20"/>
          <w:lang w:val="el-GR"/>
        </w:rPr>
        <w:t>πολιτιστική</w:t>
      </w:r>
      <w:r w:rsidRPr="00610D77">
        <w:rPr>
          <w:rFonts w:eastAsia="Arial"/>
          <w:sz w:val="20"/>
          <w:lang w:val="el-GR"/>
        </w:rPr>
        <w:t xml:space="preserve"> </w:t>
      </w:r>
      <w:r>
        <w:rPr>
          <w:rFonts w:eastAsia="Arial"/>
          <w:sz w:val="20"/>
          <w:lang w:val="el-GR"/>
        </w:rPr>
        <w:t>κληρονομιά</w:t>
      </w:r>
      <w:r w:rsidRPr="00610D77">
        <w:rPr>
          <w:rFonts w:eastAsia="Arial"/>
          <w:sz w:val="20"/>
          <w:lang w:val="el-GR"/>
        </w:rPr>
        <w:t xml:space="preserve">, </w:t>
      </w:r>
      <w:r>
        <w:rPr>
          <w:rFonts w:eastAsia="Arial"/>
          <w:sz w:val="20"/>
          <w:lang w:val="el-GR"/>
        </w:rPr>
        <w:t>που</w:t>
      </w:r>
      <w:r w:rsidRPr="00610D77">
        <w:rPr>
          <w:rFonts w:eastAsia="Arial"/>
          <w:sz w:val="20"/>
          <w:lang w:val="el-GR"/>
        </w:rPr>
        <w:t xml:space="preserve"> </w:t>
      </w:r>
      <w:r>
        <w:rPr>
          <w:rFonts w:eastAsia="Arial"/>
          <w:sz w:val="20"/>
          <w:lang w:val="el-GR"/>
        </w:rPr>
        <w:t>επελέγησαν</w:t>
      </w:r>
      <w:r w:rsidRPr="00610D77">
        <w:rPr>
          <w:rFonts w:eastAsia="Arial"/>
          <w:sz w:val="20"/>
          <w:lang w:val="el-GR"/>
        </w:rPr>
        <w:t xml:space="preserve"> </w:t>
      </w:r>
      <w:r>
        <w:rPr>
          <w:rFonts w:eastAsia="Arial"/>
          <w:sz w:val="20"/>
          <w:lang w:val="el-GR"/>
        </w:rPr>
        <w:t>το</w:t>
      </w:r>
      <w:r w:rsidRPr="00610D77">
        <w:rPr>
          <w:rFonts w:eastAsia="Arial"/>
          <w:sz w:val="20"/>
          <w:lang w:val="el-GR"/>
        </w:rPr>
        <w:t xml:space="preserve"> 2019, </w:t>
      </w:r>
      <w:r>
        <w:rPr>
          <w:rFonts w:eastAsia="Arial"/>
          <w:sz w:val="20"/>
          <w:lang w:val="el-GR"/>
        </w:rPr>
        <w:t>βρίσκονται</w:t>
      </w:r>
      <w:r w:rsidR="00E20C9C" w:rsidRPr="00610D77">
        <w:rPr>
          <w:rFonts w:eastAsia="Arial"/>
          <w:sz w:val="20"/>
          <w:lang w:val="el-GR"/>
        </w:rPr>
        <w:t>:</w:t>
      </w:r>
      <w:r w:rsidR="00C25DEE" w:rsidRPr="00610D77">
        <w:rPr>
          <w:rFonts w:eastAsia="Arial"/>
          <w:sz w:val="20"/>
          <w:lang w:val="el-GR"/>
        </w:rPr>
        <w:t xml:space="preserve"> </w:t>
      </w:r>
      <w:r>
        <w:rPr>
          <w:rFonts w:eastAsia="Arial"/>
          <w:sz w:val="20"/>
          <w:lang w:val="el-GR"/>
        </w:rPr>
        <w:t>η</w:t>
      </w:r>
      <w:r w:rsidR="00476B35">
        <w:rPr>
          <w:rFonts w:eastAsia="Arial"/>
          <w:sz w:val="20"/>
          <w:lang w:val="el-GR"/>
        </w:rPr>
        <w:t xml:space="preserve"> ιδιαίτερα ευαίσθητη </w:t>
      </w:r>
      <w:r>
        <w:rPr>
          <w:rFonts w:eastAsia="Arial"/>
          <w:sz w:val="20"/>
          <w:lang w:val="el-GR"/>
        </w:rPr>
        <w:t>αποκατάσταση</w:t>
      </w:r>
      <w:r w:rsidRPr="00610D77">
        <w:rPr>
          <w:rFonts w:eastAsia="Arial"/>
          <w:sz w:val="20"/>
          <w:lang w:val="el-GR"/>
        </w:rPr>
        <w:t xml:space="preserve"> </w:t>
      </w:r>
      <w:r>
        <w:rPr>
          <w:rFonts w:eastAsia="Arial"/>
          <w:sz w:val="20"/>
          <w:lang w:val="el-GR"/>
        </w:rPr>
        <w:t>του</w:t>
      </w:r>
      <w:r w:rsidRPr="00610D77">
        <w:rPr>
          <w:rFonts w:eastAsia="Arial"/>
          <w:sz w:val="20"/>
          <w:lang w:val="el-GR"/>
        </w:rPr>
        <w:t xml:space="preserve"> </w:t>
      </w:r>
      <w:r>
        <w:rPr>
          <w:rFonts w:eastAsia="Arial"/>
          <w:sz w:val="20"/>
          <w:lang w:val="el-GR"/>
        </w:rPr>
        <w:t>παρεκκλησίου</w:t>
      </w:r>
      <w:r w:rsidRPr="00610D77">
        <w:rPr>
          <w:rFonts w:eastAsia="Arial"/>
          <w:sz w:val="20"/>
          <w:lang w:val="el-GR"/>
        </w:rPr>
        <w:t xml:space="preserve"> </w:t>
      </w:r>
      <w:r w:rsidR="00610D77">
        <w:rPr>
          <w:rFonts w:eastAsia="Arial"/>
          <w:sz w:val="20"/>
          <w:lang w:val="el-GR"/>
        </w:rPr>
        <w:t>της</w:t>
      </w:r>
      <w:r w:rsidR="00610D77" w:rsidRPr="00610D77">
        <w:rPr>
          <w:rFonts w:eastAsia="Arial"/>
          <w:sz w:val="20"/>
          <w:lang w:val="el-GR"/>
        </w:rPr>
        <w:t xml:space="preserve"> </w:t>
      </w:r>
      <w:r w:rsidR="00610D77">
        <w:rPr>
          <w:rFonts w:eastAsia="Arial"/>
          <w:sz w:val="20"/>
          <w:lang w:val="el-GR"/>
        </w:rPr>
        <w:t>Ιεράς</w:t>
      </w:r>
      <w:r w:rsidR="00610D77" w:rsidRPr="00610D77">
        <w:rPr>
          <w:rFonts w:eastAsia="Arial"/>
          <w:sz w:val="20"/>
          <w:lang w:val="el-GR"/>
        </w:rPr>
        <w:t xml:space="preserve"> </w:t>
      </w:r>
      <w:r w:rsidR="00610D77">
        <w:rPr>
          <w:rFonts w:eastAsia="Arial"/>
          <w:sz w:val="20"/>
          <w:lang w:val="el-GR"/>
        </w:rPr>
        <w:t>Σινδόνης</w:t>
      </w:r>
      <w:r w:rsidR="00610D77" w:rsidRPr="00610D77">
        <w:rPr>
          <w:rFonts w:eastAsia="Arial"/>
          <w:sz w:val="20"/>
          <w:lang w:val="el-GR"/>
        </w:rPr>
        <w:t xml:space="preserve"> </w:t>
      </w:r>
      <w:r w:rsidR="00610D77">
        <w:rPr>
          <w:rFonts w:eastAsia="Arial"/>
          <w:sz w:val="20"/>
          <w:lang w:val="el-GR"/>
        </w:rPr>
        <w:t>στο</w:t>
      </w:r>
      <w:r w:rsidR="00610D77" w:rsidRPr="00610D77">
        <w:rPr>
          <w:rFonts w:eastAsia="Arial"/>
          <w:sz w:val="20"/>
          <w:lang w:val="el-GR"/>
        </w:rPr>
        <w:t xml:space="preserve"> </w:t>
      </w:r>
      <w:r w:rsidR="00610D77">
        <w:rPr>
          <w:rFonts w:eastAsia="Arial"/>
          <w:sz w:val="20"/>
          <w:lang w:val="el-GR"/>
        </w:rPr>
        <w:t>Τορίνο</w:t>
      </w:r>
      <w:r w:rsidR="00610D77" w:rsidRPr="00610D77">
        <w:rPr>
          <w:rFonts w:eastAsia="Arial"/>
          <w:sz w:val="20"/>
          <w:lang w:val="el-GR"/>
        </w:rPr>
        <w:t xml:space="preserve">, </w:t>
      </w:r>
      <w:r w:rsidR="00476B35">
        <w:rPr>
          <w:rFonts w:eastAsia="Arial"/>
          <w:sz w:val="20"/>
          <w:lang w:val="el-GR"/>
        </w:rPr>
        <w:t xml:space="preserve">ενός </w:t>
      </w:r>
      <w:r w:rsidR="00610D77">
        <w:rPr>
          <w:rFonts w:eastAsia="Arial"/>
          <w:sz w:val="20"/>
          <w:lang w:val="el-GR"/>
        </w:rPr>
        <w:t>μνημειώδ</w:t>
      </w:r>
      <w:r w:rsidR="00476B35">
        <w:rPr>
          <w:rFonts w:eastAsia="Arial"/>
          <w:sz w:val="20"/>
          <w:lang w:val="el-GR"/>
        </w:rPr>
        <w:t>ους</w:t>
      </w:r>
      <w:r w:rsidR="00610D77" w:rsidRPr="00610D77">
        <w:rPr>
          <w:rFonts w:eastAsia="Arial"/>
          <w:sz w:val="20"/>
          <w:lang w:val="el-GR"/>
        </w:rPr>
        <w:t xml:space="preserve"> </w:t>
      </w:r>
      <w:r w:rsidR="00610D77">
        <w:rPr>
          <w:rFonts w:eastAsia="Arial"/>
          <w:sz w:val="20"/>
          <w:lang w:val="el-GR"/>
        </w:rPr>
        <w:t>τόπο</w:t>
      </w:r>
      <w:r w:rsidR="00476B35">
        <w:rPr>
          <w:rFonts w:eastAsia="Arial"/>
          <w:sz w:val="20"/>
          <w:lang w:val="el-GR"/>
        </w:rPr>
        <w:t>υ</w:t>
      </w:r>
      <w:r w:rsidR="00610D77" w:rsidRPr="00610D77">
        <w:rPr>
          <w:rFonts w:eastAsia="Arial"/>
          <w:sz w:val="20"/>
          <w:lang w:val="el-GR"/>
        </w:rPr>
        <w:t xml:space="preserve"> </w:t>
      </w:r>
      <w:r w:rsidR="00610D77">
        <w:rPr>
          <w:rFonts w:eastAsia="Arial"/>
          <w:sz w:val="20"/>
          <w:lang w:val="el-GR"/>
        </w:rPr>
        <w:t>θρησκευτικής</w:t>
      </w:r>
      <w:r w:rsidR="00610D77" w:rsidRPr="00610D77">
        <w:rPr>
          <w:rFonts w:eastAsia="Arial"/>
          <w:sz w:val="20"/>
          <w:lang w:val="el-GR"/>
        </w:rPr>
        <w:t xml:space="preserve"> </w:t>
      </w:r>
      <w:r w:rsidR="00610D77">
        <w:rPr>
          <w:rFonts w:eastAsia="Arial"/>
          <w:sz w:val="20"/>
          <w:lang w:val="el-GR"/>
        </w:rPr>
        <w:t>κληρονομιάς</w:t>
      </w:r>
      <w:r w:rsidR="00610D77" w:rsidRPr="00610D77">
        <w:rPr>
          <w:rFonts w:eastAsia="Arial"/>
          <w:sz w:val="20"/>
          <w:lang w:val="el-GR"/>
        </w:rPr>
        <w:t xml:space="preserve"> </w:t>
      </w:r>
      <w:r w:rsidR="00610D77">
        <w:rPr>
          <w:rFonts w:eastAsia="Arial"/>
          <w:sz w:val="20"/>
          <w:lang w:val="el-GR"/>
        </w:rPr>
        <w:t>που</w:t>
      </w:r>
      <w:r w:rsidR="00610D77" w:rsidRPr="00610D77">
        <w:rPr>
          <w:rFonts w:eastAsia="Arial"/>
          <w:sz w:val="20"/>
          <w:lang w:val="el-GR"/>
        </w:rPr>
        <w:t xml:space="preserve"> </w:t>
      </w:r>
      <w:r w:rsidR="00610D77">
        <w:rPr>
          <w:rFonts w:eastAsia="Arial"/>
          <w:sz w:val="20"/>
          <w:lang w:val="el-GR"/>
        </w:rPr>
        <w:t>καταστράφηκε</w:t>
      </w:r>
      <w:r w:rsidR="00610D77" w:rsidRPr="00610D77">
        <w:rPr>
          <w:rFonts w:eastAsia="Arial"/>
          <w:sz w:val="20"/>
          <w:lang w:val="el-GR"/>
        </w:rPr>
        <w:t xml:space="preserve"> </w:t>
      </w:r>
      <w:r w:rsidR="00610D77">
        <w:rPr>
          <w:rFonts w:eastAsia="Arial"/>
          <w:sz w:val="20"/>
          <w:lang w:val="el-GR"/>
        </w:rPr>
        <w:t>από</w:t>
      </w:r>
      <w:r w:rsidR="00610D77" w:rsidRPr="00610D77">
        <w:rPr>
          <w:rFonts w:eastAsia="Arial"/>
          <w:sz w:val="20"/>
          <w:lang w:val="el-GR"/>
        </w:rPr>
        <w:t xml:space="preserve"> </w:t>
      </w:r>
      <w:r w:rsidR="00610D77">
        <w:rPr>
          <w:rFonts w:eastAsia="Arial"/>
          <w:sz w:val="20"/>
          <w:lang w:val="el-GR"/>
        </w:rPr>
        <w:t>πυρκαγιά</w:t>
      </w:r>
      <w:r w:rsidR="00610D77" w:rsidRPr="00610D77">
        <w:rPr>
          <w:rFonts w:eastAsia="Arial"/>
          <w:sz w:val="20"/>
          <w:lang w:val="el-GR"/>
        </w:rPr>
        <w:t xml:space="preserve"> </w:t>
      </w:r>
      <w:r w:rsidR="00610D77">
        <w:rPr>
          <w:rFonts w:eastAsia="Arial"/>
          <w:sz w:val="20"/>
          <w:lang w:val="el-GR"/>
        </w:rPr>
        <w:t>το</w:t>
      </w:r>
      <w:r w:rsidR="00610D77" w:rsidRPr="00610D77">
        <w:rPr>
          <w:rFonts w:eastAsia="Arial"/>
          <w:sz w:val="20"/>
          <w:lang w:val="el-GR"/>
        </w:rPr>
        <w:t xml:space="preserve"> 1997 </w:t>
      </w:r>
      <w:r w:rsidR="00610D77">
        <w:rPr>
          <w:rFonts w:eastAsia="Arial"/>
          <w:sz w:val="20"/>
          <w:lang w:val="el-GR"/>
        </w:rPr>
        <w:t>και</w:t>
      </w:r>
      <w:r w:rsidR="00610D77" w:rsidRPr="00610D77">
        <w:rPr>
          <w:rFonts w:eastAsia="Arial"/>
          <w:sz w:val="20"/>
          <w:lang w:val="el-GR"/>
        </w:rPr>
        <w:t xml:space="preserve"> </w:t>
      </w:r>
      <w:r w:rsidR="0017491B">
        <w:rPr>
          <w:rFonts w:eastAsia="Arial"/>
          <w:sz w:val="20"/>
          <w:lang w:val="el-GR"/>
        </w:rPr>
        <w:t>τ</w:t>
      </w:r>
      <w:r w:rsidR="00610D77">
        <w:rPr>
          <w:rFonts w:eastAsia="Arial"/>
          <w:sz w:val="20"/>
          <w:lang w:val="el-GR"/>
        </w:rPr>
        <w:t>ώρα</w:t>
      </w:r>
      <w:r w:rsidR="00610D77" w:rsidRPr="00610D77">
        <w:rPr>
          <w:rFonts w:eastAsia="Arial"/>
          <w:sz w:val="20"/>
          <w:lang w:val="el-GR"/>
        </w:rPr>
        <w:t xml:space="preserve"> </w:t>
      </w:r>
      <w:r w:rsidR="0017491B">
        <w:rPr>
          <w:rFonts w:eastAsia="Arial"/>
          <w:sz w:val="20"/>
          <w:lang w:val="el-GR"/>
        </w:rPr>
        <w:t>είναι ξανά προσβάσιμος σ</w:t>
      </w:r>
      <w:r w:rsidR="00610D77">
        <w:rPr>
          <w:rFonts w:eastAsia="Arial"/>
          <w:sz w:val="20"/>
          <w:lang w:val="el-GR"/>
        </w:rPr>
        <w:t>το</w:t>
      </w:r>
      <w:r w:rsidR="00610D77" w:rsidRPr="00610D77">
        <w:rPr>
          <w:rFonts w:eastAsia="Arial"/>
          <w:sz w:val="20"/>
          <w:lang w:val="el-GR"/>
        </w:rPr>
        <w:t xml:space="preserve"> </w:t>
      </w:r>
      <w:r w:rsidR="00610D77">
        <w:rPr>
          <w:rFonts w:eastAsia="Arial"/>
          <w:sz w:val="20"/>
          <w:lang w:val="el-GR"/>
        </w:rPr>
        <w:t>κοινό</w:t>
      </w:r>
      <w:r w:rsidR="0017491B">
        <w:rPr>
          <w:rFonts w:eastAsia="Arial" w:cs="Arial"/>
          <w:sz w:val="20"/>
          <w:lang w:val="el-GR"/>
        </w:rPr>
        <w:t>∙</w:t>
      </w:r>
      <w:r w:rsidR="0017491B">
        <w:rPr>
          <w:rFonts w:eastAsia="Arial"/>
          <w:sz w:val="20"/>
          <w:lang w:val="el-GR"/>
        </w:rPr>
        <w:t xml:space="preserve"> </w:t>
      </w:r>
      <w:r w:rsidR="00610D77">
        <w:rPr>
          <w:rFonts w:eastAsia="Arial"/>
          <w:sz w:val="20"/>
          <w:lang w:val="el-GR"/>
        </w:rPr>
        <w:t>η</w:t>
      </w:r>
      <w:r w:rsidR="00610D77" w:rsidRPr="00610D77">
        <w:rPr>
          <w:rFonts w:eastAsia="Arial"/>
          <w:sz w:val="20"/>
          <w:lang w:val="el-GR"/>
        </w:rPr>
        <w:t xml:space="preserve"> </w:t>
      </w:r>
      <w:r w:rsidR="00610D77">
        <w:rPr>
          <w:rFonts w:eastAsia="Arial"/>
          <w:sz w:val="20"/>
          <w:lang w:val="el-GR"/>
        </w:rPr>
        <w:t>ανάπτυξη</w:t>
      </w:r>
      <w:r w:rsidR="00610D77" w:rsidRPr="00610D77">
        <w:rPr>
          <w:rFonts w:eastAsia="Arial"/>
          <w:sz w:val="20"/>
          <w:lang w:val="el-GR"/>
        </w:rPr>
        <w:t xml:space="preserve"> </w:t>
      </w:r>
      <w:r w:rsidR="00610D77">
        <w:rPr>
          <w:rFonts w:eastAsia="Arial"/>
          <w:sz w:val="20"/>
          <w:lang w:val="el-GR"/>
        </w:rPr>
        <w:t xml:space="preserve">ψηφιακού αρχείου για τους Ρομά, </w:t>
      </w:r>
      <w:r w:rsidR="0017491B">
        <w:rPr>
          <w:rFonts w:eastAsia="Arial"/>
          <w:sz w:val="20"/>
          <w:lang w:val="el-GR"/>
        </w:rPr>
        <w:t xml:space="preserve">ενός </w:t>
      </w:r>
      <w:r w:rsidR="00610D77">
        <w:rPr>
          <w:rFonts w:eastAsia="Arial"/>
          <w:sz w:val="20"/>
          <w:lang w:val="el-GR"/>
        </w:rPr>
        <w:t>διεθνώς προσβάσιμο</w:t>
      </w:r>
      <w:r w:rsidR="0017491B">
        <w:rPr>
          <w:rFonts w:eastAsia="Arial"/>
          <w:sz w:val="20"/>
          <w:lang w:val="el-GR"/>
        </w:rPr>
        <w:t>υ</w:t>
      </w:r>
      <w:r w:rsidR="00610D77">
        <w:rPr>
          <w:rFonts w:eastAsia="Arial"/>
          <w:sz w:val="20"/>
          <w:lang w:val="el-GR"/>
        </w:rPr>
        <w:t xml:space="preserve"> χώρο</w:t>
      </w:r>
      <w:r w:rsidR="0017491B">
        <w:rPr>
          <w:rFonts w:eastAsia="Arial"/>
          <w:sz w:val="20"/>
          <w:lang w:val="el-GR"/>
        </w:rPr>
        <w:t>υ</w:t>
      </w:r>
      <w:r w:rsidR="00610D77">
        <w:rPr>
          <w:rFonts w:eastAsia="Arial"/>
          <w:sz w:val="20"/>
          <w:lang w:val="el-GR"/>
        </w:rPr>
        <w:t xml:space="preserve"> με στόχο να καταστήσει ορατούς τον πολιτισμό και την ιστορία</w:t>
      </w:r>
      <w:r w:rsidR="0017491B">
        <w:rPr>
          <w:rFonts w:eastAsia="Arial"/>
          <w:sz w:val="20"/>
          <w:lang w:val="el-GR"/>
        </w:rPr>
        <w:t xml:space="preserve"> των Ρομά</w:t>
      </w:r>
      <w:r w:rsidR="00610D77">
        <w:rPr>
          <w:rFonts w:eastAsia="Arial"/>
          <w:sz w:val="20"/>
          <w:lang w:val="el-GR"/>
        </w:rPr>
        <w:t xml:space="preserve"> και να απαντήσει στα στερεότυπα με μία αντί-ιστορία ειπωμένη από τους ίδιους τους Ρομά</w:t>
      </w:r>
      <w:r w:rsidR="0017491B">
        <w:rPr>
          <w:rFonts w:eastAsia="Arial" w:cs="Arial"/>
          <w:sz w:val="20"/>
          <w:lang w:val="el-GR"/>
        </w:rPr>
        <w:t>∙</w:t>
      </w:r>
      <w:r w:rsidR="00153E0B" w:rsidRPr="00610D77">
        <w:rPr>
          <w:sz w:val="20"/>
          <w:lang w:val="el-GR"/>
        </w:rPr>
        <w:t xml:space="preserve"> </w:t>
      </w:r>
      <w:r w:rsidR="00610D77">
        <w:rPr>
          <w:sz w:val="20"/>
          <w:lang w:val="el-GR"/>
        </w:rPr>
        <w:t xml:space="preserve">η προσήλωση μίας από τις παλαιότερες </w:t>
      </w:r>
      <w:r w:rsidR="00247EE3">
        <w:rPr>
          <w:sz w:val="20"/>
          <w:lang w:val="el-GR"/>
        </w:rPr>
        <w:t xml:space="preserve">πολιτιστικές </w:t>
      </w:r>
      <w:r w:rsidR="00610D77">
        <w:rPr>
          <w:sz w:val="20"/>
          <w:lang w:val="el-GR"/>
        </w:rPr>
        <w:t>ΜΚΟ στην Ευρώπη στην προστασία της πολιτιστικής κληρονομιάς στη Νορβηγία για πάνω από 175 χρόνια</w:t>
      </w:r>
      <w:r w:rsidR="0017491B">
        <w:rPr>
          <w:rFonts w:cs="Arial"/>
          <w:sz w:val="20"/>
          <w:lang w:val="el-GR"/>
        </w:rPr>
        <w:t>∙</w:t>
      </w:r>
      <w:r w:rsidR="00610D77">
        <w:rPr>
          <w:sz w:val="20"/>
          <w:lang w:val="el-GR"/>
        </w:rPr>
        <w:t xml:space="preserve"> ένα εκπαιδευτικό πρόγραμμα για</w:t>
      </w:r>
      <w:r w:rsidR="0017491B">
        <w:rPr>
          <w:sz w:val="20"/>
          <w:lang w:val="el-GR"/>
        </w:rPr>
        <w:t xml:space="preserve"> </w:t>
      </w:r>
      <w:r w:rsidR="00610D77">
        <w:rPr>
          <w:sz w:val="20"/>
          <w:lang w:val="el-GR"/>
        </w:rPr>
        <w:t>ειδικ</w:t>
      </w:r>
      <w:r w:rsidR="0017491B">
        <w:rPr>
          <w:sz w:val="20"/>
          <w:lang w:val="el-GR"/>
        </w:rPr>
        <w:t xml:space="preserve">ούς στην πολιτιστική κληρονομιά, εκτοπισμένους </w:t>
      </w:r>
      <w:r w:rsidR="00610D77">
        <w:rPr>
          <w:sz w:val="20"/>
          <w:lang w:val="el-GR"/>
        </w:rPr>
        <w:t>από τη Συρία, που υλοποιείται από ένα γερμανικό ινστιτούτο στην Κωνσταντινούπολη, λειτουργ</w:t>
      </w:r>
      <w:r w:rsidR="0017491B">
        <w:rPr>
          <w:sz w:val="20"/>
          <w:lang w:val="el-GR"/>
        </w:rPr>
        <w:t xml:space="preserve">ώντας </w:t>
      </w:r>
      <w:r w:rsidR="00610D77">
        <w:rPr>
          <w:sz w:val="20"/>
          <w:lang w:val="el-GR"/>
        </w:rPr>
        <w:t xml:space="preserve">σαν ένα δυνατό παράδειγμα για άλλες χώρες στην Ευρώπη και αλλού. </w:t>
      </w:r>
    </w:p>
    <w:p w:rsidR="00425E58" w:rsidRPr="00610D77" w:rsidRDefault="00425E58" w:rsidP="00955639">
      <w:pPr>
        <w:jc w:val="both"/>
        <w:rPr>
          <w:sz w:val="20"/>
          <w:lang w:val="el-GR"/>
        </w:rPr>
      </w:pPr>
    </w:p>
    <w:p w:rsidR="00BD1A9C" w:rsidRPr="00391369" w:rsidRDefault="00ED39F0" w:rsidP="00955639">
      <w:pPr>
        <w:jc w:val="both"/>
        <w:rPr>
          <w:b/>
          <w:sz w:val="20"/>
          <w:shd w:val="clear" w:color="auto" w:fill="FFFFFF"/>
          <w:lang w:val="el-GR"/>
        </w:rPr>
      </w:pPr>
      <w:r>
        <w:rPr>
          <w:sz w:val="20"/>
        </w:rPr>
        <w:t>H</w:t>
      </w:r>
      <w:r w:rsidRPr="00ED39F0">
        <w:rPr>
          <w:sz w:val="20"/>
          <w:lang w:val="el-GR"/>
        </w:rPr>
        <w:t xml:space="preserve"> </w:t>
      </w:r>
      <w:r>
        <w:rPr>
          <w:sz w:val="20"/>
          <w:lang w:val="el-GR"/>
        </w:rPr>
        <w:t>Ευρωπαϊκή</w:t>
      </w:r>
      <w:r w:rsidRPr="00ED39F0">
        <w:rPr>
          <w:sz w:val="20"/>
          <w:lang w:val="el-GR"/>
        </w:rPr>
        <w:t xml:space="preserve"> </w:t>
      </w:r>
      <w:r>
        <w:rPr>
          <w:sz w:val="20"/>
          <w:lang w:val="el-GR"/>
        </w:rPr>
        <w:t>Επιτροπή</w:t>
      </w:r>
      <w:r w:rsidRPr="00ED39F0">
        <w:rPr>
          <w:sz w:val="20"/>
          <w:lang w:val="el-GR"/>
        </w:rPr>
        <w:t xml:space="preserve"> </w:t>
      </w:r>
      <w:r>
        <w:rPr>
          <w:sz w:val="20"/>
          <w:lang w:val="el-GR"/>
        </w:rPr>
        <w:t>και</w:t>
      </w:r>
      <w:r w:rsidRPr="00ED39F0">
        <w:rPr>
          <w:sz w:val="20"/>
          <w:lang w:val="el-GR"/>
        </w:rPr>
        <w:t xml:space="preserve"> </w:t>
      </w:r>
      <w:r>
        <w:rPr>
          <w:sz w:val="20"/>
          <w:lang w:val="el-GR"/>
        </w:rPr>
        <w:t>η</w:t>
      </w:r>
      <w:r w:rsidRPr="00ED39F0">
        <w:rPr>
          <w:sz w:val="20"/>
          <w:lang w:val="el-GR"/>
        </w:rPr>
        <w:t xml:space="preserve"> </w:t>
      </w:r>
      <w:r w:rsidRPr="00ED39F0">
        <w:rPr>
          <w:sz w:val="20"/>
          <w:lang w:val="en-US"/>
        </w:rPr>
        <w:t>E</w:t>
      </w:r>
      <w:r>
        <w:rPr>
          <w:sz w:val="20"/>
          <w:lang w:val="en-US"/>
        </w:rPr>
        <w:t>uropa</w:t>
      </w:r>
      <w:r w:rsidRPr="00ED39F0">
        <w:rPr>
          <w:sz w:val="20"/>
          <w:lang w:val="el-GR"/>
        </w:rPr>
        <w:t xml:space="preserve"> </w:t>
      </w:r>
      <w:r>
        <w:rPr>
          <w:sz w:val="20"/>
          <w:lang w:val="en-US"/>
        </w:rPr>
        <w:t>Nostra</w:t>
      </w:r>
      <w:r w:rsidRPr="00ED39F0">
        <w:rPr>
          <w:sz w:val="20"/>
          <w:lang w:val="el-GR"/>
        </w:rPr>
        <w:t xml:space="preserve"> </w:t>
      </w:r>
      <w:r>
        <w:rPr>
          <w:sz w:val="20"/>
          <w:lang w:val="el-GR"/>
        </w:rPr>
        <w:t>έχουν</w:t>
      </w:r>
      <w:r w:rsidRPr="00ED39F0">
        <w:rPr>
          <w:sz w:val="20"/>
          <w:lang w:val="el-GR"/>
        </w:rPr>
        <w:t xml:space="preserve"> </w:t>
      </w:r>
      <w:r>
        <w:rPr>
          <w:sz w:val="20"/>
          <w:lang w:val="el-GR"/>
        </w:rPr>
        <w:t>επίσης</w:t>
      </w:r>
      <w:r w:rsidRPr="00ED39F0">
        <w:rPr>
          <w:sz w:val="20"/>
          <w:lang w:val="el-GR"/>
        </w:rPr>
        <w:t xml:space="preserve"> </w:t>
      </w:r>
      <w:r>
        <w:rPr>
          <w:sz w:val="20"/>
          <w:lang w:val="el-GR"/>
        </w:rPr>
        <w:t>ανακοινώσει</w:t>
      </w:r>
      <w:r w:rsidRPr="00ED39F0">
        <w:rPr>
          <w:sz w:val="20"/>
          <w:lang w:val="el-GR"/>
        </w:rPr>
        <w:t xml:space="preserve"> </w:t>
      </w:r>
      <w:r>
        <w:rPr>
          <w:sz w:val="20"/>
          <w:lang w:val="el-GR"/>
        </w:rPr>
        <w:t>ένα</w:t>
      </w:r>
      <w:r w:rsidRPr="00ED39F0">
        <w:rPr>
          <w:sz w:val="20"/>
          <w:lang w:val="el-GR"/>
        </w:rPr>
        <w:t xml:space="preserve"> </w:t>
      </w:r>
      <w:r w:rsidRPr="0017491B">
        <w:rPr>
          <w:b/>
          <w:sz w:val="20"/>
          <w:lang w:val="el-GR"/>
        </w:rPr>
        <w:t>Ειδικό Ευρωπαϊκό Βραβείο Πολιτιστικής Κληρονομιάς</w:t>
      </w:r>
      <w:r>
        <w:rPr>
          <w:sz w:val="20"/>
          <w:lang w:val="el-GR"/>
        </w:rPr>
        <w:t xml:space="preserve"> για να τιμήσουν την Πυροσβεστική Υπηρεσία του Παρισιού</w:t>
      </w:r>
      <w:r w:rsidR="003C7C97" w:rsidRPr="00ED39F0">
        <w:rPr>
          <w:sz w:val="20"/>
          <w:lang w:val="el-GR"/>
        </w:rPr>
        <w:t xml:space="preserve">. </w:t>
      </w:r>
      <w:r>
        <w:rPr>
          <w:sz w:val="20"/>
          <w:lang w:val="el-GR"/>
        </w:rPr>
        <w:t>Μαζί</w:t>
      </w:r>
      <w:r w:rsidRPr="00ED39F0">
        <w:rPr>
          <w:sz w:val="20"/>
          <w:lang w:val="el-GR"/>
        </w:rPr>
        <w:t xml:space="preserve"> </w:t>
      </w:r>
      <w:r>
        <w:rPr>
          <w:sz w:val="20"/>
          <w:lang w:val="el-GR"/>
        </w:rPr>
        <w:t>με</w:t>
      </w:r>
      <w:r w:rsidRPr="00ED39F0">
        <w:rPr>
          <w:sz w:val="20"/>
          <w:lang w:val="el-GR"/>
        </w:rPr>
        <w:t xml:space="preserve"> </w:t>
      </w:r>
      <w:r>
        <w:rPr>
          <w:sz w:val="20"/>
          <w:lang w:val="el-GR"/>
        </w:rPr>
        <w:t>τις</w:t>
      </w:r>
      <w:r w:rsidRPr="00ED39F0">
        <w:rPr>
          <w:sz w:val="20"/>
          <w:lang w:val="el-GR"/>
        </w:rPr>
        <w:t xml:space="preserve"> </w:t>
      </w:r>
      <w:r>
        <w:rPr>
          <w:sz w:val="20"/>
          <w:lang w:val="el-GR"/>
        </w:rPr>
        <w:t>αστυνομικές</w:t>
      </w:r>
      <w:r w:rsidRPr="00ED39F0">
        <w:rPr>
          <w:sz w:val="20"/>
          <w:lang w:val="el-GR"/>
        </w:rPr>
        <w:t xml:space="preserve"> </w:t>
      </w:r>
      <w:r>
        <w:rPr>
          <w:sz w:val="20"/>
          <w:lang w:val="el-GR"/>
        </w:rPr>
        <w:t>δυνάμεις</w:t>
      </w:r>
      <w:r w:rsidRPr="00ED39F0">
        <w:rPr>
          <w:sz w:val="20"/>
          <w:lang w:val="el-GR"/>
        </w:rPr>
        <w:t xml:space="preserve"> </w:t>
      </w:r>
      <w:r>
        <w:rPr>
          <w:sz w:val="20"/>
          <w:lang w:val="el-GR"/>
        </w:rPr>
        <w:t>και</w:t>
      </w:r>
      <w:r w:rsidRPr="00ED39F0">
        <w:rPr>
          <w:sz w:val="20"/>
          <w:lang w:val="el-GR"/>
        </w:rPr>
        <w:t xml:space="preserve"> </w:t>
      </w:r>
      <w:r>
        <w:rPr>
          <w:sz w:val="20"/>
          <w:lang w:val="el-GR"/>
        </w:rPr>
        <w:t>τους</w:t>
      </w:r>
      <w:r w:rsidRPr="00ED39F0">
        <w:rPr>
          <w:sz w:val="20"/>
          <w:lang w:val="el-GR"/>
        </w:rPr>
        <w:t xml:space="preserve"> </w:t>
      </w:r>
      <w:r>
        <w:rPr>
          <w:sz w:val="20"/>
          <w:lang w:val="el-GR"/>
        </w:rPr>
        <w:t>ειδικούς</w:t>
      </w:r>
      <w:r w:rsidRPr="00ED39F0">
        <w:rPr>
          <w:sz w:val="20"/>
          <w:lang w:val="el-GR"/>
        </w:rPr>
        <w:t xml:space="preserve"> </w:t>
      </w:r>
      <w:r>
        <w:rPr>
          <w:sz w:val="20"/>
          <w:lang w:val="el-GR"/>
        </w:rPr>
        <w:t>στη</w:t>
      </w:r>
      <w:r w:rsidR="0017491B">
        <w:rPr>
          <w:sz w:val="20"/>
          <w:lang w:val="el-GR"/>
        </w:rPr>
        <w:t xml:space="preserve">ν αποκατάσταση </w:t>
      </w:r>
      <w:r>
        <w:rPr>
          <w:sz w:val="20"/>
          <w:lang w:val="el-GR"/>
        </w:rPr>
        <w:t>των</w:t>
      </w:r>
      <w:r w:rsidRPr="00ED39F0">
        <w:rPr>
          <w:sz w:val="20"/>
          <w:lang w:val="el-GR"/>
        </w:rPr>
        <w:t xml:space="preserve"> </w:t>
      </w:r>
      <w:r>
        <w:rPr>
          <w:sz w:val="20"/>
          <w:lang w:val="el-GR"/>
        </w:rPr>
        <w:t>μνημείων</w:t>
      </w:r>
      <w:r w:rsidR="003E15CD" w:rsidRPr="00ED39F0">
        <w:rPr>
          <w:sz w:val="20"/>
          <w:lang w:val="el-GR"/>
        </w:rPr>
        <w:t xml:space="preserve">, </w:t>
      </w:r>
      <w:r>
        <w:rPr>
          <w:sz w:val="20"/>
          <w:lang w:val="el-GR"/>
        </w:rPr>
        <w:t>οι</w:t>
      </w:r>
      <w:r w:rsidRPr="00ED39F0">
        <w:rPr>
          <w:sz w:val="20"/>
          <w:lang w:val="el-GR"/>
        </w:rPr>
        <w:t xml:space="preserve"> </w:t>
      </w:r>
      <w:r>
        <w:rPr>
          <w:sz w:val="20"/>
          <w:lang w:val="el-GR"/>
        </w:rPr>
        <w:t>πυροσβέστες</w:t>
      </w:r>
      <w:r w:rsidRPr="00ED39F0">
        <w:rPr>
          <w:sz w:val="20"/>
          <w:lang w:val="el-GR"/>
        </w:rPr>
        <w:t xml:space="preserve"> </w:t>
      </w:r>
      <w:r>
        <w:rPr>
          <w:sz w:val="20"/>
          <w:lang w:val="el-GR"/>
        </w:rPr>
        <w:t>της</w:t>
      </w:r>
      <w:r w:rsidRPr="00ED39F0">
        <w:rPr>
          <w:sz w:val="20"/>
          <w:lang w:val="el-GR"/>
        </w:rPr>
        <w:t xml:space="preserve"> </w:t>
      </w:r>
      <w:r>
        <w:rPr>
          <w:sz w:val="20"/>
          <w:lang w:val="el-GR"/>
        </w:rPr>
        <w:t>πόλης</w:t>
      </w:r>
      <w:r w:rsidRPr="00ED39F0">
        <w:rPr>
          <w:sz w:val="20"/>
          <w:lang w:val="el-GR"/>
        </w:rPr>
        <w:t xml:space="preserve"> </w:t>
      </w:r>
      <w:r>
        <w:rPr>
          <w:sz w:val="20"/>
          <w:lang w:val="el-GR"/>
        </w:rPr>
        <w:t>με</w:t>
      </w:r>
      <w:r w:rsidRPr="00ED39F0">
        <w:rPr>
          <w:sz w:val="20"/>
          <w:lang w:val="el-GR"/>
        </w:rPr>
        <w:t xml:space="preserve"> </w:t>
      </w:r>
      <w:r>
        <w:rPr>
          <w:sz w:val="20"/>
          <w:lang w:val="el-GR"/>
        </w:rPr>
        <w:t>γενναιότητα</w:t>
      </w:r>
      <w:r w:rsidRPr="00ED39F0">
        <w:rPr>
          <w:sz w:val="20"/>
          <w:lang w:val="el-GR"/>
        </w:rPr>
        <w:t xml:space="preserve"> </w:t>
      </w:r>
      <w:r>
        <w:rPr>
          <w:sz w:val="20"/>
          <w:lang w:val="el-GR"/>
        </w:rPr>
        <w:t>και</w:t>
      </w:r>
      <w:r w:rsidRPr="00ED39F0">
        <w:rPr>
          <w:sz w:val="20"/>
          <w:lang w:val="el-GR"/>
        </w:rPr>
        <w:t xml:space="preserve"> </w:t>
      </w:r>
      <w:r>
        <w:rPr>
          <w:sz w:val="20"/>
          <w:lang w:val="el-GR"/>
        </w:rPr>
        <w:t>επιδεξιότητα πάλεψαν με τις φλόγες που κατέστρεψαν τον Καθεδρικό Ναό της Παναγίας των Παρισίων</w:t>
      </w:r>
      <w:r w:rsidR="0017491B">
        <w:rPr>
          <w:sz w:val="20"/>
          <w:lang w:val="el-GR"/>
        </w:rPr>
        <w:t>,</w:t>
      </w:r>
      <w:r>
        <w:rPr>
          <w:sz w:val="20"/>
          <w:lang w:val="el-GR"/>
        </w:rPr>
        <w:t xml:space="preserve"> τη νύχτα της 15</w:t>
      </w:r>
      <w:r w:rsidRPr="00ED39F0">
        <w:rPr>
          <w:sz w:val="20"/>
          <w:vertAlign w:val="superscript"/>
          <w:lang w:val="el-GR"/>
        </w:rPr>
        <w:t>ης</w:t>
      </w:r>
      <w:r>
        <w:rPr>
          <w:sz w:val="20"/>
          <w:lang w:val="el-GR"/>
        </w:rPr>
        <w:t xml:space="preserve"> Απριλίου, και προστάτεψαν με επιτυχία την κύρια κατασκευή του μνημείου από την πλήρη καταστροφή, καθώς και τα ανεκτίμητα </w:t>
      </w:r>
      <w:r w:rsidR="00391369">
        <w:rPr>
          <w:sz w:val="20"/>
          <w:lang w:val="el-GR"/>
        </w:rPr>
        <w:t xml:space="preserve">χειροτεχνήματα </w:t>
      </w:r>
      <w:r w:rsidR="00FF6D6D">
        <w:rPr>
          <w:sz w:val="20"/>
          <w:lang w:val="el-GR"/>
        </w:rPr>
        <w:t>σ</w:t>
      </w:r>
      <w:r w:rsidR="00391369">
        <w:rPr>
          <w:sz w:val="20"/>
          <w:lang w:val="el-GR"/>
        </w:rPr>
        <w:t>το εσωτερικό. Διαβάστε</w:t>
      </w:r>
      <w:r w:rsidR="00391369" w:rsidRPr="00391369">
        <w:rPr>
          <w:sz w:val="20"/>
          <w:lang w:val="el-GR"/>
        </w:rPr>
        <w:t xml:space="preserve"> </w:t>
      </w:r>
      <w:hyperlink r:id="rId11" w:history="1">
        <w:r w:rsidR="00391369" w:rsidRPr="00DB18B1">
          <w:rPr>
            <w:rStyle w:val="Hyperlink"/>
            <w:sz w:val="20"/>
            <w:lang w:val="el-GR"/>
          </w:rPr>
          <w:t>εδώ</w:t>
        </w:r>
      </w:hyperlink>
      <w:r w:rsidR="00391369">
        <w:rPr>
          <w:sz w:val="20"/>
          <w:lang w:val="el-GR"/>
        </w:rPr>
        <w:t xml:space="preserve"> το</w:t>
      </w:r>
      <w:r w:rsidR="00391369" w:rsidRPr="00391369">
        <w:rPr>
          <w:sz w:val="20"/>
          <w:lang w:val="el-GR"/>
        </w:rPr>
        <w:t xml:space="preserve"> </w:t>
      </w:r>
      <w:r w:rsidR="00391369">
        <w:rPr>
          <w:sz w:val="20"/>
          <w:lang w:val="el-GR"/>
        </w:rPr>
        <w:t>ξεχωριστό</w:t>
      </w:r>
      <w:r w:rsidR="00391369" w:rsidRPr="00391369">
        <w:rPr>
          <w:sz w:val="20"/>
          <w:lang w:val="el-GR"/>
        </w:rPr>
        <w:t xml:space="preserve"> </w:t>
      </w:r>
      <w:r w:rsidR="00391369">
        <w:rPr>
          <w:sz w:val="20"/>
          <w:lang w:val="el-GR"/>
        </w:rPr>
        <w:t>Δελτίο</w:t>
      </w:r>
      <w:r w:rsidR="00391369" w:rsidRPr="00391369">
        <w:rPr>
          <w:sz w:val="20"/>
          <w:lang w:val="el-GR"/>
        </w:rPr>
        <w:t xml:space="preserve"> </w:t>
      </w:r>
      <w:r w:rsidR="00391369">
        <w:rPr>
          <w:sz w:val="20"/>
          <w:lang w:val="el-GR"/>
        </w:rPr>
        <w:t>Τύπου</w:t>
      </w:r>
      <w:r w:rsidR="00391369" w:rsidRPr="00391369">
        <w:rPr>
          <w:sz w:val="20"/>
          <w:lang w:val="el-GR"/>
        </w:rPr>
        <w:t xml:space="preserve"> </w:t>
      </w:r>
      <w:r w:rsidR="00391369">
        <w:rPr>
          <w:sz w:val="20"/>
          <w:lang w:val="el-GR"/>
        </w:rPr>
        <w:t>για</w:t>
      </w:r>
      <w:r w:rsidR="00391369" w:rsidRPr="00391369">
        <w:rPr>
          <w:sz w:val="20"/>
          <w:lang w:val="el-GR"/>
        </w:rPr>
        <w:t xml:space="preserve"> </w:t>
      </w:r>
      <w:r w:rsidR="00391369">
        <w:rPr>
          <w:sz w:val="20"/>
          <w:lang w:val="el-GR"/>
        </w:rPr>
        <w:t>αυτό</w:t>
      </w:r>
      <w:r w:rsidR="00391369" w:rsidRPr="00391369">
        <w:rPr>
          <w:sz w:val="20"/>
          <w:lang w:val="el-GR"/>
        </w:rPr>
        <w:t xml:space="preserve"> </w:t>
      </w:r>
      <w:r w:rsidR="00391369">
        <w:rPr>
          <w:sz w:val="20"/>
          <w:lang w:val="el-GR"/>
        </w:rPr>
        <w:t>το</w:t>
      </w:r>
      <w:r w:rsidR="00391369" w:rsidRPr="00391369">
        <w:rPr>
          <w:sz w:val="20"/>
          <w:lang w:val="el-GR"/>
        </w:rPr>
        <w:t xml:space="preserve"> </w:t>
      </w:r>
      <w:r w:rsidR="00391369">
        <w:rPr>
          <w:sz w:val="20"/>
          <w:lang w:val="el-GR"/>
        </w:rPr>
        <w:t>ειδικό</w:t>
      </w:r>
      <w:r w:rsidR="00391369" w:rsidRPr="00391369">
        <w:rPr>
          <w:sz w:val="20"/>
          <w:lang w:val="el-GR"/>
        </w:rPr>
        <w:t xml:space="preserve"> </w:t>
      </w:r>
      <w:r w:rsidR="00391369">
        <w:rPr>
          <w:sz w:val="20"/>
          <w:lang w:val="el-GR"/>
        </w:rPr>
        <w:t>βραβείο</w:t>
      </w:r>
      <w:r w:rsidR="00391369" w:rsidRPr="00391369">
        <w:rPr>
          <w:sz w:val="20"/>
          <w:lang w:val="el-GR"/>
        </w:rPr>
        <w:t xml:space="preserve"> </w:t>
      </w:r>
      <w:r w:rsidR="00391369">
        <w:rPr>
          <w:sz w:val="20"/>
          <w:lang w:val="el-GR"/>
        </w:rPr>
        <w:t>στην</w:t>
      </w:r>
      <w:r w:rsidR="00391369" w:rsidRPr="00391369">
        <w:rPr>
          <w:sz w:val="20"/>
          <w:lang w:val="el-GR"/>
        </w:rPr>
        <w:t xml:space="preserve"> </w:t>
      </w:r>
      <w:r w:rsidR="00391369">
        <w:rPr>
          <w:sz w:val="20"/>
          <w:lang w:val="el-GR"/>
        </w:rPr>
        <w:t>κατηγορία «</w:t>
      </w:r>
      <w:r w:rsidR="00FF6D6D">
        <w:rPr>
          <w:sz w:val="20"/>
          <w:lang w:val="el-GR"/>
        </w:rPr>
        <w:t>μακροχρόνια προσφορά</w:t>
      </w:r>
      <w:r w:rsidR="00391369">
        <w:rPr>
          <w:sz w:val="20"/>
          <w:lang w:val="el-GR"/>
        </w:rPr>
        <w:t xml:space="preserve"> στην πολιτιστική κληρονομιά»</w:t>
      </w:r>
      <w:r w:rsidR="007E6047" w:rsidRPr="00391369">
        <w:rPr>
          <w:sz w:val="20"/>
          <w:shd w:val="clear" w:color="auto" w:fill="FFFFFF"/>
          <w:lang w:val="el-GR"/>
        </w:rPr>
        <w:t>.</w:t>
      </w:r>
    </w:p>
    <w:p w:rsidR="001F7D75" w:rsidRPr="00391369" w:rsidRDefault="001F7D75" w:rsidP="00955639">
      <w:pPr>
        <w:jc w:val="both"/>
        <w:rPr>
          <w:sz w:val="20"/>
          <w:lang w:val="el-GR"/>
        </w:rPr>
      </w:pPr>
    </w:p>
    <w:p w:rsidR="00391369" w:rsidRPr="0051728B" w:rsidRDefault="00391369" w:rsidP="00955639">
      <w:pPr>
        <w:jc w:val="both"/>
        <w:rPr>
          <w:sz w:val="20"/>
          <w:lang w:val="el-GR"/>
        </w:rPr>
      </w:pPr>
      <w:r w:rsidRPr="00955639">
        <w:rPr>
          <w:i/>
          <w:sz w:val="20"/>
          <w:lang w:val="el-GR"/>
        </w:rPr>
        <w:t>«Αισθάνομαι ιδιαίτερη περηφάνια που συγχαίρω</w:t>
      </w:r>
      <w:r w:rsidR="00FF6D6D">
        <w:rPr>
          <w:i/>
          <w:sz w:val="20"/>
          <w:lang w:val="el-GR"/>
        </w:rPr>
        <w:t xml:space="preserve"> όλους</w:t>
      </w:r>
      <w:r w:rsidRPr="00955639">
        <w:rPr>
          <w:i/>
          <w:sz w:val="20"/>
          <w:lang w:val="el-GR"/>
        </w:rPr>
        <w:t xml:space="preserve"> τους νικητές των Ευρωπαϊκών Βρα</w:t>
      </w:r>
      <w:r w:rsidR="00EA342D" w:rsidRPr="00955639">
        <w:rPr>
          <w:i/>
          <w:sz w:val="20"/>
          <w:lang w:val="el-GR"/>
        </w:rPr>
        <w:t>βείων Πολιτιστικής Κληρονομιάς</w:t>
      </w:r>
      <w:r w:rsidR="00FF6D6D">
        <w:rPr>
          <w:i/>
          <w:sz w:val="20"/>
          <w:lang w:val="el-GR"/>
        </w:rPr>
        <w:t xml:space="preserve"> </w:t>
      </w:r>
      <w:r w:rsidR="00EA342D" w:rsidRPr="00955639">
        <w:rPr>
          <w:i/>
          <w:sz w:val="20"/>
          <w:lang w:val="el-GR"/>
        </w:rPr>
        <w:t>/</w:t>
      </w:r>
      <w:r w:rsidR="00FF6D6D">
        <w:rPr>
          <w:i/>
          <w:sz w:val="20"/>
          <w:lang w:val="el-GR"/>
        </w:rPr>
        <w:t xml:space="preserve"> </w:t>
      </w:r>
      <w:r w:rsidR="00EA342D" w:rsidRPr="00955639">
        <w:rPr>
          <w:i/>
          <w:sz w:val="20"/>
          <w:lang w:val="el-GR"/>
        </w:rPr>
        <w:t xml:space="preserve">Βραβείων </w:t>
      </w:r>
      <w:r w:rsidR="00EA342D" w:rsidRPr="00955639">
        <w:rPr>
          <w:i/>
          <w:sz w:val="20"/>
          <w:lang w:val="fr-FR"/>
        </w:rPr>
        <w:t>Europa</w:t>
      </w:r>
      <w:r w:rsidR="00EA342D" w:rsidRPr="00955639">
        <w:rPr>
          <w:i/>
          <w:sz w:val="20"/>
          <w:lang w:val="el-GR"/>
        </w:rPr>
        <w:t xml:space="preserve"> </w:t>
      </w:r>
      <w:proofErr w:type="spellStart"/>
      <w:r w:rsidR="00EA342D" w:rsidRPr="00955639">
        <w:rPr>
          <w:i/>
          <w:sz w:val="20"/>
          <w:lang w:val="fr-FR"/>
        </w:rPr>
        <w:t>Nostra</w:t>
      </w:r>
      <w:proofErr w:type="spellEnd"/>
      <w:r w:rsidR="00EA342D" w:rsidRPr="00955639">
        <w:rPr>
          <w:i/>
          <w:sz w:val="20"/>
          <w:lang w:val="el-GR"/>
        </w:rPr>
        <w:t xml:space="preserve"> 2019. Αυτοί οι ήρωες της πολιτιστικής κληρονομιάς – επαγγελματίες και εθελοντές από όλη την Ευρώπη – έχουν επιτύχει κάτι πραγματικά </w:t>
      </w:r>
      <w:r w:rsidR="00F52216">
        <w:rPr>
          <w:i/>
          <w:sz w:val="20"/>
          <w:lang w:val="el-GR"/>
        </w:rPr>
        <w:t>εκπληκτικό</w:t>
      </w:r>
      <w:r w:rsidR="00EA342D" w:rsidRPr="00955639">
        <w:rPr>
          <w:i/>
          <w:sz w:val="20"/>
          <w:lang w:val="el-GR"/>
        </w:rPr>
        <w:t>. Η δουλειά τους για την α</w:t>
      </w:r>
      <w:r w:rsidR="00FF6D6D">
        <w:rPr>
          <w:i/>
          <w:sz w:val="20"/>
          <w:lang w:val="el-GR"/>
        </w:rPr>
        <w:t>ποκατάσταση,</w:t>
      </w:r>
      <w:r w:rsidR="00EA342D" w:rsidRPr="00955639">
        <w:rPr>
          <w:i/>
          <w:sz w:val="20"/>
          <w:lang w:val="el-GR"/>
        </w:rPr>
        <w:t xml:space="preserve"> τη διατήρηση, την υποστήριξη ή την προώθηση των μνημείων και των χώρων πολιτιστικής κληρονομιάς της Ευρώπης, καθώς και της άυλης κληρονομιάς της Ευρώπης, είναι της υψηλότερης δυνατής ποιότητας που μπορεί να φανταστεί κανείς.</w:t>
      </w:r>
      <w:r w:rsidR="00955639" w:rsidRPr="00955639">
        <w:rPr>
          <w:i/>
          <w:sz w:val="20"/>
          <w:lang w:val="el-GR"/>
        </w:rPr>
        <w:t xml:space="preserve"> </w:t>
      </w:r>
      <w:r w:rsidR="00955639">
        <w:rPr>
          <w:i/>
          <w:sz w:val="20"/>
          <w:lang w:val="el-GR"/>
        </w:rPr>
        <w:t xml:space="preserve">Τα Βραβεία είναι απόδειξη του τρομερού αντίκτυπου που τα προγράμματα πολιτιστικής κληρονομιάς έχουν στην οικονομία μας, το περιβάλλον μας, την κουλτούρα μας και την ποιότητα ζωής μας. Η ευρωπαϊκή πολιτιστική κληρονομιά είναι βασικό πλεονέκτημα  για το μέλλον της Ευρώπης και την ευημερία μας. Αυτό είναι ένα σημαντικό μήνυμα για όλους τους πολίτες της Ε.Ε. και τους </w:t>
      </w:r>
      <w:r w:rsidR="00955639">
        <w:rPr>
          <w:i/>
          <w:sz w:val="20"/>
          <w:lang w:val="el-GR"/>
        </w:rPr>
        <w:lastRenderedPageBreak/>
        <w:t xml:space="preserve">μελλοντικούς ηγέτες των ευρωπαϊκών οργανισμών, ενόψει των επερχόμενων ευρωπαϊκών εκλογών», </w:t>
      </w:r>
      <w:r w:rsidR="00955639" w:rsidRPr="00955639">
        <w:rPr>
          <w:sz w:val="20"/>
          <w:lang w:val="el-GR"/>
        </w:rPr>
        <w:t xml:space="preserve">δήλωσε ο </w:t>
      </w:r>
      <w:r w:rsidR="00955639" w:rsidRPr="00FF6D6D">
        <w:rPr>
          <w:b/>
          <w:sz w:val="20"/>
          <w:lang w:val="el-GR"/>
        </w:rPr>
        <w:t>Plácido Domingo</w:t>
      </w:r>
      <w:r w:rsidR="00F52216">
        <w:rPr>
          <w:sz w:val="20"/>
          <w:lang w:val="el-GR"/>
        </w:rPr>
        <w:t xml:space="preserve">, ο διάσημος </w:t>
      </w:r>
      <w:r w:rsidR="00FF6D6D">
        <w:rPr>
          <w:sz w:val="20"/>
          <w:lang w:val="el-GR"/>
        </w:rPr>
        <w:t>τενόρος</w:t>
      </w:r>
      <w:r w:rsidR="0051728B">
        <w:rPr>
          <w:sz w:val="20"/>
          <w:lang w:val="el-GR"/>
        </w:rPr>
        <w:t xml:space="preserve"> και Πρόεδρος της </w:t>
      </w:r>
      <w:r w:rsidR="0051728B">
        <w:rPr>
          <w:sz w:val="20"/>
          <w:lang w:val="fr-FR"/>
        </w:rPr>
        <w:t>Europ</w:t>
      </w:r>
      <w:r w:rsidR="0051728B">
        <w:rPr>
          <w:sz w:val="20"/>
          <w:lang w:val="en-US"/>
        </w:rPr>
        <w:t>a</w:t>
      </w:r>
      <w:r w:rsidR="0051728B" w:rsidRPr="0051728B">
        <w:rPr>
          <w:sz w:val="20"/>
          <w:lang w:val="el-GR"/>
        </w:rPr>
        <w:t xml:space="preserve"> </w:t>
      </w:r>
      <w:r w:rsidR="0051728B">
        <w:rPr>
          <w:sz w:val="20"/>
          <w:lang w:val="en-US"/>
        </w:rPr>
        <w:t>Nostra</w:t>
      </w:r>
      <w:r w:rsidR="0051728B" w:rsidRPr="0051728B">
        <w:rPr>
          <w:sz w:val="20"/>
          <w:lang w:val="el-GR"/>
        </w:rPr>
        <w:t>.</w:t>
      </w:r>
    </w:p>
    <w:p w:rsidR="0051728B" w:rsidRPr="0051728B" w:rsidRDefault="0051728B" w:rsidP="00955639">
      <w:pPr>
        <w:jc w:val="both"/>
        <w:rPr>
          <w:sz w:val="20"/>
          <w:lang w:val="el-GR"/>
        </w:rPr>
      </w:pPr>
    </w:p>
    <w:p w:rsidR="0051728B" w:rsidRDefault="0051728B" w:rsidP="009C5239">
      <w:pPr>
        <w:jc w:val="both"/>
        <w:rPr>
          <w:sz w:val="20"/>
          <w:lang w:val="el-GR"/>
        </w:rPr>
      </w:pPr>
      <w:r w:rsidRPr="0051728B">
        <w:rPr>
          <w:i/>
          <w:sz w:val="20"/>
          <w:lang w:val="el-GR"/>
        </w:rPr>
        <w:t>«</w:t>
      </w:r>
      <w:r>
        <w:rPr>
          <w:i/>
          <w:sz w:val="20"/>
          <w:lang w:val="el-GR"/>
        </w:rPr>
        <w:t xml:space="preserve">Η πολιτιστική μας κληρονομιά είναι ένας κοινός πόρος, μία κληρονομιά από το παρελθόν για να χτίσουμε πάνω το μέλλον μας. Έχει τη θέση του στις καρδιές και την καθημερινότητα των ανθρώπων – και είναι κρίσιμη </w:t>
      </w:r>
      <w:r w:rsidR="007B7087">
        <w:rPr>
          <w:i/>
          <w:sz w:val="20"/>
          <w:lang w:val="el-GR"/>
        </w:rPr>
        <w:t>στη δημιουργία μίας αίσθησης του ανήκειν. Το Ευρωπαϊκό Έτος Πολιτιστικής Κληρονομιάς που γιορτάσαμε το 2018</w:t>
      </w:r>
      <w:r w:rsidR="009C5239">
        <w:rPr>
          <w:i/>
          <w:sz w:val="20"/>
          <w:lang w:val="el-GR"/>
        </w:rPr>
        <w:t xml:space="preserve"> </w:t>
      </w:r>
      <w:r w:rsidR="009C5239" w:rsidRPr="009C5239">
        <w:rPr>
          <w:i/>
          <w:sz w:val="20"/>
          <w:lang w:val="el-GR"/>
        </w:rPr>
        <w:t>τ</w:t>
      </w:r>
      <w:r w:rsidR="009C5239">
        <w:rPr>
          <w:i/>
          <w:sz w:val="20"/>
          <w:lang w:val="el-GR"/>
        </w:rPr>
        <w:t>όνισε αυτόν το σημαντικό ρόλο. Τώρα, είναι υπ</w:t>
      </w:r>
      <w:r w:rsidR="00F52216">
        <w:rPr>
          <w:i/>
          <w:sz w:val="20"/>
          <w:lang w:val="el-GR"/>
        </w:rPr>
        <w:t>οχρέωσή μας να συνεχίσουμε να το</w:t>
      </w:r>
      <w:r w:rsidR="009C5239">
        <w:rPr>
          <w:i/>
          <w:sz w:val="20"/>
          <w:lang w:val="el-GR"/>
        </w:rPr>
        <w:t xml:space="preserve">ν προωθούμε στα χρόνια που έρχονται. Οι φετινοί νικητές των Ευρωπαϊκών Βραβείων Πολιτιστικής Κληρονομιάς/Βραβείων </w:t>
      </w:r>
      <w:r w:rsidR="009C5239">
        <w:rPr>
          <w:i/>
          <w:sz w:val="20"/>
          <w:lang w:val="fr-FR"/>
        </w:rPr>
        <w:t>Europ</w:t>
      </w:r>
      <w:r w:rsidR="009C5239">
        <w:rPr>
          <w:i/>
          <w:sz w:val="20"/>
          <w:lang w:val="en-US"/>
        </w:rPr>
        <w:t>a</w:t>
      </w:r>
      <w:r w:rsidR="009C5239" w:rsidRPr="009C5239">
        <w:rPr>
          <w:i/>
          <w:sz w:val="20"/>
          <w:lang w:val="el-GR"/>
        </w:rPr>
        <w:t xml:space="preserve"> </w:t>
      </w:r>
      <w:r w:rsidR="009C5239">
        <w:rPr>
          <w:i/>
          <w:sz w:val="20"/>
          <w:lang w:val="en-US"/>
        </w:rPr>
        <w:t>Nostra</w:t>
      </w:r>
      <w:r w:rsidR="009C5239" w:rsidRPr="009C5239">
        <w:rPr>
          <w:i/>
          <w:sz w:val="20"/>
          <w:lang w:val="el-GR"/>
        </w:rPr>
        <w:t xml:space="preserve"> </w:t>
      </w:r>
      <w:r w:rsidR="009C5239">
        <w:rPr>
          <w:i/>
          <w:sz w:val="20"/>
          <w:lang w:val="el-GR"/>
        </w:rPr>
        <w:t xml:space="preserve">διαδραματίζουν το δικό τους ρόλο σε αυτές τις προσπάθειες με τη δέσμευσή τους και την ποιότητα της δουλειάς τους, και τους συγχαίρω θερμά», </w:t>
      </w:r>
      <w:r w:rsidR="009C5239" w:rsidRPr="009C5239">
        <w:rPr>
          <w:sz w:val="20"/>
          <w:lang w:val="el-GR"/>
        </w:rPr>
        <w:t xml:space="preserve">είπε ο </w:t>
      </w:r>
      <w:r w:rsidR="009C5239" w:rsidRPr="00FF6D6D">
        <w:rPr>
          <w:b/>
          <w:sz w:val="20"/>
          <w:lang w:val="el-GR"/>
        </w:rPr>
        <w:t>Tibor Navracsics</w:t>
      </w:r>
      <w:r w:rsidR="009C5239" w:rsidRPr="009C5239">
        <w:rPr>
          <w:sz w:val="20"/>
          <w:lang w:val="el-GR"/>
        </w:rPr>
        <w:t xml:space="preserve">, </w:t>
      </w:r>
      <w:r w:rsidR="009C5239">
        <w:rPr>
          <w:sz w:val="20"/>
          <w:lang w:val="el-GR"/>
        </w:rPr>
        <w:t>Ευρωπαίος Επίτροπος για την Εκπαίδευση, τον Πολιτισμό, τη Νεολαία και τον Αθλητισμό.</w:t>
      </w:r>
    </w:p>
    <w:p w:rsidR="009C5239" w:rsidRPr="009C5239" w:rsidRDefault="009C5239" w:rsidP="009C5239">
      <w:pPr>
        <w:jc w:val="both"/>
        <w:rPr>
          <w:sz w:val="20"/>
          <w:lang w:val="el-GR"/>
        </w:rPr>
      </w:pPr>
    </w:p>
    <w:p w:rsidR="009D366D" w:rsidRDefault="00264A00" w:rsidP="00955639">
      <w:pPr>
        <w:pStyle w:val="5Normal"/>
        <w:spacing w:after="0"/>
        <w:jc w:val="both"/>
        <w:rPr>
          <w:rFonts w:cs="Arial"/>
          <w:color w:val="000000" w:themeColor="text1"/>
          <w:sz w:val="20"/>
          <w:lang w:val="el-GR"/>
        </w:rPr>
      </w:pPr>
      <w:r>
        <w:rPr>
          <w:rFonts w:cs="Arial"/>
          <w:color w:val="000000" w:themeColor="text1"/>
          <w:sz w:val="20"/>
          <w:lang w:val="el-GR"/>
        </w:rPr>
        <w:t xml:space="preserve">Ανεξάρτητοι </w:t>
      </w:r>
      <w:r w:rsidR="009C1094">
        <w:fldChar w:fldCharType="begin"/>
      </w:r>
      <w:r w:rsidR="00B847BF">
        <w:instrText>HYPERLINK</w:instrText>
      </w:r>
      <w:r w:rsidR="00B847BF" w:rsidRPr="00DB18B1">
        <w:rPr>
          <w:lang w:val="el-GR"/>
        </w:rPr>
        <w:instrText xml:space="preserve"> "</w:instrText>
      </w:r>
      <w:r w:rsidR="00B847BF">
        <w:instrText>http</w:instrText>
      </w:r>
      <w:r w:rsidR="00B847BF" w:rsidRPr="00DB18B1">
        <w:rPr>
          <w:lang w:val="el-GR"/>
        </w:rPr>
        <w:instrText>://</w:instrText>
      </w:r>
      <w:r w:rsidR="00B847BF">
        <w:instrText>www</w:instrText>
      </w:r>
      <w:r w:rsidR="00B847BF" w:rsidRPr="00DB18B1">
        <w:rPr>
          <w:lang w:val="el-GR"/>
        </w:rPr>
        <w:instrText>.</w:instrText>
      </w:r>
      <w:r w:rsidR="00B847BF">
        <w:instrText>europeanheritageawards</w:instrText>
      </w:r>
      <w:r w:rsidR="00B847BF" w:rsidRPr="00DB18B1">
        <w:rPr>
          <w:lang w:val="el-GR"/>
        </w:rPr>
        <w:instrText>.</w:instrText>
      </w:r>
      <w:r w:rsidR="00B847BF">
        <w:instrText>eu</w:instrText>
      </w:r>
      <w:r w:rsidR="00B847BF" w:rsidRPr="00DB18B1">
        <w:rPr>
          <w:lang w:val="el-GR"/>
        </w:rPr>
        <w:instrText>/</w:instrText>
      </w:r>
      <w:r w:rsidR="00B847BF">
        <w:instrText>jury</w:instrText>
      </w:r>
      <w:r w:rsidR="00B847BF" w:rsidRPr="00DB18B1">
        <w:rPr>
          <w:lang w:val="el-GR"/>
        </w:rPr>
        <w:instrText>/"</w:instrText>
      </w:r>
      <w:r w:rsidR="009C1094">
        <w:fldChar w:fldCharType="separate"/>
      </w:r>
      <w:r w:rsidRPr="00264A00">
        <w:rPr>
          <w:rStyle w:val="Hyperlink"/>
          <w:rFonts w:cs="Arial"/>
          <w:sz w:val="20"/>
          <w:lang w:val="el-GR"/>
        </w:rPr>
        <w:t>κριτές</w:t>
      </w:r>
      <w:r w:rsidR="009C1094">
        <w:fldChar w:fldCharType="end"/>
      </w:r>
      <w:r>
        <w:rPr>
          <w:rFonts w:cs="Arial"/>
          <w:color w:val="000000" w:themeColor="text1"/>
          <w:sz w:val="20"/>
          <w:lang w:val="el-GR"/>
        </w:rPr>
        <w:t xml:space="preserve"> από όλη την Ευρώπη εξέτασαν ένα σύνολο 149 υποψηφιοτήτων από ειδικο</w:t>
      </w:r>
      <w:r w:rsidR="003302C2">
        <w:rPr>
          <w:rFonts w:cs="Arial"/>
          <w:color w:val="000000" w:themeColor="text1"/>
          <w:sz w:val="20"/>
          <w:lang w:val="el-GR"/>
        </w:rPr>
        <w:t xml:space="preserve">ύς πολιτιστικής κληρονομιάς, οργανισμούς και </w:t>
      </w:r>
      <w:r w:rsidR="00FF6D6D">
        <w:rPr>
          <w:rFonts w:cs="Arial"/>
          <w:color w:val="000000" w:themeColor="text1"/>
          <w:sz w:val="20"/>
          <w:lang w:val="el-GR"/>
        </w:rPr>
        <w:t>ιδιώτες</w:t>
      </w:r>
      <w:r w:rsidR="003302C2">
        <w:rPr>
          <w:rFonts w:cs="Arial"/>
          <w:color w:val="000000" w:themeColor="text1"/>
          <w:sz w:val="20"/>
          <w:lang w:val="el-GR"/>
        </w:rPr>
        <w:t xml:space="preserve">, και επέλεξαν τους νικητές. </w:t>
      </w:r>
    </w:p>
    <w:p w:rsidR="009D366D" w:rsidRDefault="009D366D" w:rsidP="00955639">
      <w:pPr>
        <w:pStyle w:val="5Normal"/>
        <w:spacing w:after="0"/>
        <w:jc w:val="both"/>
        <w:rPr>
          <w:rFonts w:cs="Arial"/>
          <w:color w:val="000000" w:themeColor="text1"/>
          <w:sz w:val="20"/>
          <w:lang w:val="el-GR"/>
        </w:rPr>
      </w:pPr>
    </w:p>
    <w:p w:rsidR="009D366D" w:rsidRDefault="003302C2" w:rsidP="00955639">
      <w:pPr>
        <w:pStyle w:val="5Normal"/>
        <w:spacing w:after="0"/>
        <w:jc w:val="both"/>
        <w:rPr>
          <w:rFonts w:cs="Arial"/>
          <w:bCs/>
          <w:color w:val="000000" w:themeColor="text1"/>
          <w:sz w:val="20"/>
          <w:lang w:val="el-GR"/>
        </w:rPr>
      </w:pPr>
      <w:r>
        <w:rPr>
          <w:rFonts w:cs="Arial"/>
          <w:color w:val="000000" w:themeColor="text1"/>
          <w:sz w:val="20"/>
          <w:lang w:val="el-GR"/>
        </w:rPr>
        <w:t xml:space="preserve">Οι υποψήφιοι θα έχουν την τιμητική τους </w:t>
      </w:r>
      <w:r w:rsidR="007A1F90">
        <w:rPr>
          <w:rFonts w:cs="Arial"/>
          <w:color w:val="000000" w:themeColor="text1"/>
          <w:sz w:val="20"/>
          <w:lang w:val="el-GR"/>
        </w:rPr>
        <w:t xml:space="preserve">στην </w:t>
      </w:r>
      <w:hyperlink r:id="rId12" w:history="1">
        <w:r w:rsidR="007A1F90" w:rsidRPr="00FF6D6D">
          <w:rPr>
            <w:rStyle w:val="Hyperlink"/>
            <w:rFonts w:cs="Arial"/>
            <w:sz w:val="20"/>
            <w:lang w:val="el-GR"/>
          </w:rPr>
          <w:t>Απονομή Ευρωπαϊκών Βραβείων Πολιτιστικής Κληρονομιάς</w:t>
        </w:r>
      </w:hyperlink>
      <w:r w:rsidR="007A1F90">
        <w:rPr>
          <w:rFonts w:cs="Arial"/>
          <w:color w:val="000000" w:themeColor="text1"/>
          <w:sz w:val="20"/>
          <w:lang w:val="el-GR"/>
        </w:rPr>
        <w:t xml:space="preserve">, με συνοικοδεσπότες τον Ευρωπαίο Επίτροπο </w:t>
      </w:r>
      <w:r w:rsidR="007A1F90" w:rsidRPr="009D366D">
        <w:rPr>
          <w:b/>
          <w:sz w:val="20"/>
          <w:lang w:val="el-GR"/>
        </w:rPr>
        <w:t>Tibor Navracsics</w:t>
      </w:r>
      <w:r w:rsidR="007A1F90">
        <w:rPr>
          <w:sz w:val="20"/>
          <w:lang w:val="el-GR"/>
        </w:rPr>
        <w:t xml:space="preserve"> και τον Μαέστρο </w:t>
      </w:r>
      <w:r w:rsidR="007A1F90" w:rsidRPr="009D366D">
        <w:rPr>
          <w:rFonts w:cs="Arial"/>
          <w:b/>
          <w:bCs/>
          <w:color w:val="000000" w:themeColor="text1"/>
          <w:sz w:val="20"/>
        </w:rPr>
        <w:t>Pl</w:t>
      </w:r>
      <w:r w:rsidR="007A1F90" w:rsidRPr="009D366D">
        <w:rPr>
          <w:rFonts w:cs="Arial"/>
          <w:b/>
          <w:bCs/>
          <w:color w:val="000000" w:themeColor="text1"/>
          <w:sz w:val="20"/>
          <w:lang w:val="el-GR"/>
        </w:rPr>
        <w:t>á</w:t>
      </w:r>
      <w:proofErr w:type="spellStart"/>
      <w:r w:rsidR="007A1F90" w:rsidRPr="009D366D">
        <w:rPr>
          <w:rFonts w:cs="Arial"/>
          <w:b/>
          <w:bCs/>
          <w:color w:val="000000" w:themeColor="text1"/>
          <w:sz w:val="20"/>
        </w:rPr>
        <w:t>cido</w:t>
      </w:r>
      <w:proofErr w:type="spellEnd"/>
      <w:r w:rsidR="007A1F90" w:rsidRPr="009D366D">
        <w:rPr>
          <w:rFonts w:cs="Arial"/>
          <w:b/>
          <w:bCs/>
          <w:color w:val="000000" w:themeColor="text1"/>
          <w:sz w:val="20"/>
          <w:lang w:val="el-GR"/>
        </w:rPr>
        <w:t xml:space="preserve"> </w:t>
      </w:r>
      <w:r w:rsidR="007A1F90" w:rsidRPr="009D366D">
        <w:rPr>
          <w:rFonts w:cs="Arial"/>
          <w:b/>
          <w:bCs/>
          <w:color w:val="000000" w:themeColor="text1"/>
          <w:sz w:val="20"/>
        </w:rPr>
        <w:t>Domingo</w:t>
      </w:r>
      <w:r w:rsidR="007A1F90" w:rsidRPr="007A1F90">
        <w:rPr>
          <w:rFonts w:cs="Arial"/>
          <w:bCs/>
          <w:color w:val="000000" w:themeColor="text1"/>
          <w:sz w:val="20"/>
          <w:lang w:val="el-GR"/>
        </w:rPr>
        <w:t xml:space="preserve">, υπό την υψηλή αιγίδα του Προέδρου της Γαλλικής Δημοκρατίας, </w:t>
      </w:r>
      <w:r w:rsidR="007A1F90" w:rsidRPr="009D366D">
        <w:rPr>
          <w:rFonts w:cs="Arial"/>
          <w:b/>
          <w:bCs/>
          <w:color w:val="000000" w:themeColor="text1"/>
          <w:sz w:val="20"/>
          <w:lang w:val="el-GR"/>
        </w:rPr>
        <w:t>Emmanuel Macron</w:t>
      </w:r>
      <w:r w:rsidR="007A1F90" w:rsidRPr="007A1F90">
        <w:rPr>
          <w:rFonts w:cs="Arial"/>
          <w:bCs/>
          <w:color w:val="000000" w:themeColor="text1"/>
          <w:sz w:val="20"/>
          <w:lang w:val="el-GR"/>
        </w:rPr>
        <w:t>, το βράδυ της 29</w:t>
      </w:r>
      <w:r w:rsidR="007A1F90" w:rsidRPr="007A1F90">
        <w:rPr>
          <w:rFonts w:cs="Arial"/>
          <w:bCs/>
          <w:color w:val="000000" w:themeColor="text1"/>
          <w:sz w:val="20"/>
          <w:vertAlign w:val="superscript"/>
          <w:lang w:val="el-GR"/>
        </w:rPr>
        <w:t>ης</w:t>
      </w:r>
      <w:r w:rsidR="007A1F90" w:rsidRPr="007A1F90">
        <w:rPr>
          <w:rFonts w:cs="Arial"/>
          <w:bCs/>
          <w:color w:val="000000" w:themeColor="text1"/>
          <w:sz w:val="20"/>
          <w:lang w:val="el-GR"/>
        </w:rPr>
        <w:t xml:space="preserve"> Οκτωβρίου στο Παρίσι.</w:t>
      </w:r>
      <w:r w:rsidR="007A1F90">
        <w:rPr>
          <w:rFonts w:cs="Arial"/>
          <w:bCs/>
          <w:color w:val="000000" w:themeColor="text1"/>
          <w:sz w:val="20"/>
          <w:lang w:val="el-GR"/>
        </w:rPr>
        <w:t xml:space="preserve"> </w:t>
      </w:r>
    </w:p>
    <w:p w:rsidR="009D366D" w:rsidRDefault="009D366D" w:rsidP="00955639">
      <w:pPr>
        <w:pStyle w:val="5Normal"/>
        <w:spacing w:after="0"/>
        <w:jc w:val="both"/>
        <w:rPr>
          <w:rFonts w:cs="Arial"/>
          <w:bCs/>
          <w:color w:val="000000" w:themeColor="text1"/>
          <w:sz w:val="20"/>
          <w:lang w:val="el-GR"/>
        </w:rPr>
      </w:pPr>
    </w:p>
    <w:p w:rsidR="00CB2627" w:rsidRPr="007A1F90" w:rsidRDefault="009D366D" w:rsidP="00955639">
      <w:pPr>
        <w:pStyle w:val="5Normal"/>
        <w:spacing w:after="0"/>
        <w:jc w:val="both"/>
        <w:rPr>
          <w:rFonts w:cs="Arial"/>
          <w:color w:val="000000" w:themeColor="text1"/>
          <w:sz w:val="20"/>
          <w:lang w:val="el-GR"/>
        </w:rPr>
      </w:pPr>
      <w:r>
        <w:rPr>
          <w:rFonts w:cs="Arial"/>
          <w:bCs/>
          <w:color w:val="000000" w:themeColor="text1"/>
          <w:sz w:val="20"/>
          <w:lang w:val="el-GR"/>
        </w:rPr>
        <w:t>Κατά τη διάρκεια της Τ</w:t>
      </w:r>
      <w:r w:rsidR="007A1F90">
        <w:rPr>
          <w:rFonts w:cs="Arial"/>
          <w:bCs/>
          <w:color w:val="000000" w:themeColor="text1"/>
          <w:sz w:val="20"/>
          <w:lang w:val="el-GR"/>
        </w:rPr>
        <w:t xml:space="preserve">ελετής θα ανακοινωθούν </w:t>
      </w:r>
      <w:r w:rsidR="00F52216">
        <w:rPr>
          <w:rFonts w:cs="Arial"/>
          <w:bCs/>
          <w:color w:val="000000" w:themeColor="text1"/>
          <w:sz w:val="20"/>
          <w:lang w:val="el-GR"/>
        </w:rPr>
        <w:t xml:space="preserve">οι </w:t>
      </w:r>
      <w:r w:rsidR="007A1F90">
        <w:rPr>
          <w:rFonts w:cs="Arial"/>
          <w:bCs/>
          <w:color w:val="000000" w:themeColor="text1"/>
          <w:sz w:val="20"/>
          <w:lang w:val="el-GR"/>
        </w:rPr>
        <w:t xml:space="preserve">επτά </w:t>
      </w:r>
      <w:r w:rsidR="00F52216">
        <w:rPr>
          <w:rFonts w:cs="Arial"/>
          <w:bCs/>
          <w:color w:val="000000" w:themeColor="text1"/>
          <w:sz w:val="20"/>
          <w:lang w:val="el-GR"/>
        </w:rPr>
        <w:t xml:space="preserve">νικητές των </w:t>
      </w:r>
      <w:r w:rsidR="00F52216">
        <w:rPr>
          <w:rFonts w:cs="Arial"/>
          <w:bCs/>
          <w:color w:val="000000" w:themeColor="text1"/>
          <w:sz w:val="20"/>
          <w:lang w:val="en-US"/>
        </w:rPr>
        <w:t>Grand</w:t>
      </w:r>
      <w:r w:rsidR="00F52216" w:rsidRPr="00F52216">
        <w:rPr>
          <w:rFonts w:cs="Arial"/>
          <w:bCs/>
          <w:color w:val="000000" w:themeColor="text1"/>
          <w:sz w:val="20"/>
          <w:lang w:val="el-GR"/>
        </w:rPr>
        <w:t xml:space="preserve"> </w:t>
      </w:r>
      <w:r w:rsidR="00F52216">
        <w:rPr>
          <w:rFonts w:cs="Arial"/>
          <w:bCs/>
          <w:color w:val="000000" w:themeColor="text1"/>
          <w:sz w:val="20"/>
          <w:lang w:val="en-US"/>
        </w:rPr>
        <w:t>Prix</w:t>
      </w:r>
      <w:r w:rsidR="00F52216">
        <w:rPr>
          <w:rFonts w:cs="Arial"/>
          <w:bCs/>
          <w:color w:val="000000" w:themeColor="text1"/>
          <w:sz w:val="20"/>
          <w:lang w:val="el-GR"/>
        </w:rPr>
        <w:t xml:space="preserve">, </w:t>
      </w:r>
      <w:r w:rsidR="007A1F90">
        <w:rPr>
          <w:rFonts w:cs="Arial"/>
          <w:bCs/>
          <w:color w:val="000000" w:themeColor="text1"/>
          <w:sz w:val="20"/>
          <w:lang w:val="el-GR"/>
        </w:rPr>
        <w:t>καθένας από τους οποίου</w:t>
      </w:r>
      <w:r>
        <w:rPr>
          <w:rFonts w:cs="Arial"/>
          <w:bCs/>
          <w:color w:val="000000" w:themeColor="text1"/>
          <w:sz w:val="20"/>
          <w:lang w:val="el-GR"/>
        </w:rPr>
        <w:t>ς</w:t>
      </w:r>
      <w:r w:rsidR="007A1F90">
        <w:rPr>
          <w:rFonts w:cs="Arial"/>
          <w:bCs/>
          <w:color w:val="000000" w:themeColor="text1"/>
          <w:sz w:val="20"/>
          <w:lang w:val="el-GR"/>
        </w:rPr>
        <w:t xml:space="preserve"> θα</w:t>
      </w:r>
      <w:r>
        <w:rPr>
          <w:rFonts w:cs="Arial"/>
          <w:bCs/>
          <w:color w:val="000000" w:themeColor="text1"/>
          <w:sz w:val="20"/>
          <w:lang w:val="el-GR"/>
        </w:rPr>
        <w:t xml:space="preserve"> λάβει 10.000 ευρώ, </w:t>
      </w:r>
      <w:r w:rsidR="00F52216">
        <w:rPr>
          <w:rFonts w:cs="Arial"/>
          <w:bCs/>
          <w:color w:val="000000" w:themeColor="text1"/>
          <w:sz w:val="20"/>
          <w:lang w:val="el-GR"/>
        </w:rPr>
        <w:t xml:space="preserve">καθώς </w:t>
      </w:r>
      <w:r>
        <w:rPr>
          <w:rFonts w:cs="Arial"/>
          <w:bCs/>
          <w:color w:val="000000" w:themeColor="text1"/>
          <w:sz w:val="20"/>
          <w:lang w:val="el-GR"/>
        </w:rPr>
        <w:t>και ο νικητής</w:t>
      </w:r>
      <w:r w:rsidR="00F52216">
        <w:rPr>
          <w:rFonts w:cs="Arial"/>
          <w:bCs/>
          <w:color w:val="000000" w:themeColor="text1"/>
          <w:sz w:val="20"/>
          <w:lang w:val="el-GR"/>
        </w:rPr>
        <w:t xml:space="preserve"> του Βραβείου </w:t>
      </w:r>
      <w:r>
        <w:rPr>
          <w:rFonts w:cs="Arial"/>
          <w:bCs/>
          <w:color w:val="000000" w:themeColor="text1"/>
          <w:sz w:val="20"/>
          <w:lang w:val="el-GR"/>
        </w:rPr>
        <w:t>Κ</w:t>
      </w:r>
      <w:r w:rsidR="007A1F90">
        <w:rPr>
          <w:rFonts w:cs="Arial"/>
          <w:bCs/>
          <w:color w:val="000000" w:themeColor="text1"/>
          <w:sz w:val="20"/>
          <w:lang w:val="el-GR"/>
        </w:rPr>
        <w:t xml:space="preserve">οινού, που </w:t>
      </w:r>
      <w:r w:rsidR="00F52216">
        <w:rPr>
          <w:rFonts w:cs="Arial"/>
          <w:bCs/>
          <w:color w:val="000000" w:themeColor="text1"/>
          <w:sz w:val="20"/>
          <w:lang w:val="el-GR"/>
        </w:rPr>
        <w:t xml:space="preserve">θα επιλεγούν από τις βραβευμένες </w:t>
      </w:r>
      <w:r>
        <w:rPr>
          <w:rFonts w:cs="Arial"/>
          <w:bCs/>
          <w:color w:val="000000" w:themeColor="text1"/>
          <w:sz w:val="20"/>
          <w:lang w:val="el-GR"/>
        </w:rPr>
        <w:t>συμμετοχές</w:t>
      </w:r>
      <w:r w:rsidR="007A1F90">
        <w:rPr>
          <w:rFonts w:cs="Arial"/>
          <w:bCs/>
          <w:color w:val="000000" w:themeColor="text1"/>
          <w:sz w:val="20"/>
          <w:lang w:val="el-GR"/>
        </w:rPr>
        <w:t xml:space="preserve"> </w:t>
      </w:r>
      <w:r w:rsidR="00F52216">
        <w:rPr>
          <w:rFonts w:cs="Arial"/>
          <w:bCs/>
          <w:color w:val="000000" w:themeColor="text1"/>
          <w:sz w:val="20"/>
          <w:lang w:val="el-GR"/>
        </w:rPr>
        <w:t xml:space="preserve">της φετινής </w:t>
      </w:r>
      <w:r w:rsidR="007A1F90">
        <w:rPr>
          <w:rFonts w:cs="Arial"/>
          <w:bCs/>
          <w:color w:val="000000" w:themeColor="text1"/>
          <w:sz w:val="20"/>
          <w:lang w:val="el-GR"/>
        </w:rPr>
        <w:t xml:space="preserve">χρονιάς. </w:t>
      </w:r>
    </w:p>
    <w:p w:rsidR="00433608" w:rsidRPr="000C442B" w:rsidRDefault="00433608" w:rsidP="00955639">
      <w:pPr>
        <w:pStyle w:val="5Normal"/>
        <w:spacing w:after="0"/>
        <w:jc w:val="both"/>
        <w:rPr>
          <w:rFonts w:cs="Arial"/>
          <w:color w:val="000000" w:themeColor="text1"/>
          <w:sz w:val="20"/>
          <w:lang w:val="el-GR"/>
        </w:rPr>
      </w:pPr>
    </w:p>
    <w:p w:rsidR="009D366D" w:rsidRDefault="007A1F90" w:rsidP="00955639">
      <w:pPr>
        <w:pStyle w:val="5Normal"/>
        <w:spacing w:after="0"/>
        <w:jc w:val="both"/>
        <w:rPr>
          <w:rFonts w:cs="Arial"/>
          <w:color w:val="000000" w:themeColor="text1"/>
          <w:sz w:val="20"/>
          <w:lang w:val="el-GR"/>
        </w:rPr>
      </w:pPr>
      <w:r>
        <w:rPr>
          <w:rFonts w:cs="Arial"/>
          <w:color w:val="000000" w:themeColor="text1"/>
          <w:sz w:val="20"/>
          <w:lang w:val="el-GR"/>
        </w:rPr>
        <w:t>Την Τελετή θα παρακολουθήσει ένα κοινό υψηλόβαθμων αξιωματούχων από οργανισμούς της Ε.Ε. και των κρατών-μελών, κορυφαί</w:t>
      </w:r>
      <w:r w:rsidR="009D366D">
        <w:rPr>
          <w:rFonts w:cs="Arial"/>
          <w:color w:val="000000" w:themeColor="text1"/>
          <w:sz w:val="20"/>
          <w:lang w:val="el-GR"/>
        </w:rPr>
        <w:t>ων</w:t>
      </w:r>
      <w:r>
        <w:rPr>
          <w:rFonts w:cs="Arial"/>
          <w:color w:val="000000" w:themeColor="text1"/>
          <w:sz w:val="20"/>
          <w:lang w:val="el-GR"/>
        </w:rPr>
        <w:t xml:space="preserve"> εκπροσώπ</w:t>
      </w:r>
      <w:r w:rsidR="009D366D">
        <w:rPr>
          <w:rFonts w:cs="Arial"/>
          <w:color w:val="000000" w:themeColor="text1"/>
          <w:sz w:val="20"/>
          <w:lang w:val="el-GR"/>
        </w:rPr>
        <w:t>ων</w:t>
      </w:r>
      <w:r>
        <w:rPr>
          <w:rFonts w:cs="Arial"/>
          <w:color w:val="000000" w:themeColor="text1"/>
          <w:sz w:val="20"/>
          <w:lang w:val="el-GR"/>
        </w:rPr>
        <w:t xml:space="preserve"> οργανισμ</w:t>
      </w:r>
      <w:r w:rsidR="009D366D">
        <w:rPr>
          <w:rFonts w:cs="Arial"/>
          <w:color w:val="000000" w:themeColor="text1"/>
          <w:sz w:val="20"/>
          <w:lang w:val="el-GR"/>
        </w:rPr>
        <w:t>ών</w:t>
      </w:r>
      <w:r>
        <w:rPr>
          <w:rFonts w:cs="Arial"/>
          <w:color w:val="000000" w:themeColor="text1"/>
          <w:sz w:val="20"/>
          <w:lang w:val="el-GR"/>
        </w:rPr>
        <w:t xml:space="preserve"> που ασχολούνται με τη διαχείριση της πολιτιστικής κληρονομιάς και αφοσιωμένους επαγγελματίες και υποστηρικτές από όλη την Ευρώπη.</w:t>
      </w:r>
      <w:r w:rsidR="001E5F4B">
        <w:rPr>
          <w:rFonts w:cs="Arial"/>
          <w:color w:val="000000" w:themeColor="text1"/>
          <w:sz w:val="20"/>
          <w:lang w:val="el-GR"/>
        </w:rPr>
        <w:t xml:space="preserve"> </w:t>
      </w:r>
    </w:p>
    <w:p w:rsidR="009D366D" w:rsidRDefault="009D366D" w:rsidP="00955639">
      <w:pPr>
        <w:pStyle w:val="5Normal"/>
        <w:spacing w:after="0"/>
        <w:jc w:val="both"/>
        <w:rPr>
          <w:rFonts w:cs="Arial"/>
          <w:color w:val="000000" w:themeColor="text1"/>
          <w:sz w:val="20"/>
          <w:lang w:val="el-GR"/>
        </w:rPr>
      </w:pPr>
    </w:p>
    <w:p w:rsidR="007A1F90" w:rsidRDefault="001E5F4B" w:rsidP="00955639">
      <w:pPr>
        <w:pStyle w:val="5Normal"/>
        <w:spacing w:after="0"/>
        <w:jc w:val="both"/>
        <w:rPr>
          <w:rFonts w:cs="Arial"/>
          <w:color w:val="000000" w:themeColor="text1"/>
          <w:sz w:val="20"/>
          <w:lang w:val="el-GR"/>
        </w:rPr>
      </w:pPr>
      <w:r>
        <w:rPr>
          <w:rFonts w:cs="Arial"/>
          <w:color w:val="000000" w:themeColor="text1"/>
          <w:sz w:val="20"/>
          <w:lang w:val="el-GR"/>
        </w:rPr>
        <w:t xml:space="preserve">Οι νικητές θα παρουσιάσουν τα επιτεύγματα πολιτιστικής κληρονομιάς στην Έκθεση Αριστείας στις 28 Οκτωβρίου. Θα συνεισφέρουν επίσης σε διάφορες άλλες εκδηλώσεις του Ευρωπαϊκού Συνεδρίου για την Πολιτιστική Κληρονομιά, που θα λάβει χώρα από τις 27 ως τις 30 Οκτωβρίου 2019. </w:t>
      </w:r>
    </w:p>
    <w:p w:rsidR="001E5F4B" w:rsidRDefault="001E5F4B" w:rsidP="00955639">
      <w:pPr>
        <w:pStyle w:val="5Normal"/>
        <w:spacing w:after="0"/>
        <w:jc w:val="both"/>
        <w:rPr>
          <w:rFonts w:cs="Arial"/>
          <w:color w:val="000000" w:themeColor="text1"/>
          <w:sz w:val="20"/>
          <w:lang w:val="el-GR"/>
        </w:rPr>
      </w:pPr>
    </w:p>
    <w:p w:rsidR="001E5F4B" w:rsidRPr="001E5F4B" w:rsidRDefault="001E5F4B" w:rsidP="00955639">
      <w:pPr>
        <w:pStyle w:val="5Normal"/>
        <w:spacing w:after="0"/>
        <w:jc w:val="both"/>
        <w:rPr>
          <w:rFonts w:cs="Arial"/>
          <w:color w:val="000000" w:themeColor="text1"/>
          <w:sz w:val="20"/>
          <w:lang w:val="el-GR"/>
        </w:rPr>
      </w:pPr>
      <w:r>
        <w:rPr>
          <w:rFonts w:cs="Arial"/>
          <w:color w:val="000000" w:themeColor="text1"/>
          <w:sz w:val="20"/>
          <w:lang w:val="el-GR"/>
        </w:rPr>
        <w:t>Η πρόσκληση για υποψηφιότητες για τα Βραβεία του 20</w:t>
      </w:r>
      <w:r w:rsidR="00177F85">
        <w:rPr>
          <w:rFonts w:cs="Arial"/>
          <w:color w:val="000000" w:themeColor="text1"/>
          <w:sz w:val="20"/>
          <w:lang w:val="el-GR"/>
        </w:rPr>
        <w:t>2</w:t>
      </w:r>
      <w:r>
        <w:rPr>
          <w:rFonts w:cs="Arial"/>
          <w:color w:val="000000" w:themeColor="text1"/>
          <w:sz w:val="20"/>
          <w:lang w:val="el-GR"/>
        </w:rPr>
        <w:t xml:space="preserve">0 θα δημοσιευτεί τον Ιούνιο του 2019 στη σχετική </w:t>
      </w:r>
      <w:r w:rsidR="009C1094">
        <w:fldChar w:fldCharType="begin"/>
      </w:r>
      <w:r w:rsidR="00B847BF">
        <w:instrText>HYPERLINK</w:instrText>
      </w:r>
      <w:r w:rsidR="00B847BF" w:rsidRPr="00DB18B1">
        <w:rPr>
          <w:lang w:val="el-GR"/>
        </w:rPr>
        <w:instrText xml:space="preserve"> "</w:instrText>
      </w:r>
      <w:r w:rsidR="00B847BF">
        <w:instrText>http</w:instrText>
      </w:r>
      <w:r w:rsidR="00B847BF" w:rsidRPr="00DB18B1">
        <w:rPr>
          <w:lang w:val="el-GR"/>
        </w:rPr>
        <w:instrText>://</w:instrText>
      </w:r>
      <w:r w:rsidR="00B847BF">
        <w:instrText>www</w:instrText>
      </w:r>
      <w:r w:rsidR="00B847BF" w:rsidRPr="00DB18B1">
        <w:rPr>
          <w:lang w:val="el-GR"/>
        </w:rPr>
        <w:instrText>.</w:instrText>
      </w:r>
      <w:r w:rsidR="00B847BF">
        <w:instrText>europeanheritageawards</w:instrText>
      </w:r>
      <w:r w:rsidR="00B847BF" w:rsidRPr="00DB18B1">
        <w:rPr>
          <w:lang w:val="el-GR"/>
        </w:rPr>
        <w:instrText>.</w:instrText>
      </w:r>
      <w:r w:rsidR="00B847BF">
        <w:instrText>eu</w:instrText>
      </w:r>
      <w:r w:rsidR="00B847BF" w:rsidRPr="00DB18B1">
        <w:rPr>
          <w:lang w:val="el-GR"/>
        </w:rPr>
        <w:instrText>/"</w:instrText>
      </w:r>
      <w:r w:rsidR="009C1094">
        <w:fldChar w:fldCharType="separate"/>
      </w:r>
      <w:r w:rsidRPr="001E5F4B">
        <w:rPr>
          <w:rStyle w:val="Hyperlink"/>
          <w:rFonts w:cs="Arial"/>
          <w:sz w:val="20"/>
          <w:lang w:val="el-GR"/>
        </w:rPr>
        <w:t>ιστοσελίδα</w:t>
      </w:r>
      <w:r w:rsidR="009C1094">
        <w:fldChar w:fldCharType="end"/>
      </w:r>
      <w:r>
        <w:rPr>
          <w:rFonts w:cs="Arial"/>
          <w:color w:val="000000" w:themeColor="text1"/>
          <w:sz w:val="20"/>
          <w:lang w:val="el-GR"/>
        </w:rPr>
        <w:t xml:space="preserve">. </w:t>
      </w:r>
    </w:p>
    <w:p w:rsidR="00C07A5E" w:rsidRPr="001E5F4B" w:rsidRDefault="00C07A5E" w:rsidP="00955639">
      <w:pPr>
        <w:pStyle w:val="5Normal"/>
        <w:spacing w:after="0"/>
        <w:jc w:val="both"/>
        <w:rPr>
          <w:rFonts w:cs="Arial"/>
          <w:color w:val="000000" w:themeColor="text1"/>
          <w:sz w:val="20"/>
          <w:lang w:val="el-GR"/>
        </w:rPr>
      </w:pPr>
    </w:p>
    <w:p w:rsidR="00951D7D" w:rsidRPr="000C442B" w:rsidRDefault="00951D7D" w:rsidP="00955639">
      <w:pPr>
        <w:pStyle w:val="5Normal"/>
        <w:spacing w:after="0"/>
        <w:jc w:val="both"/>
        <w:rPr>
          <w:rFonts w:cs="Arial"/>
          <w:color w:val="002060"/>
          <w:sz w:val="20"/>
          <w:lang w:val="el-GR"/>
        </w:rPr>
      </w:pPr>
    </w:p>
    <w:tbl>
      <w:tblPr>
        <w:tblW w:w="10513" w:type="dxa"/>
        <w:tblInd w:w="108" w:type="dxa"/>
        <w:tblLook w:val="00A0"/>
      </w:tblPr>
      <w:tblGrid>
        <w:gridCol w:w="5400"/>
        <w:gridCol w:w="5113"/>
      </w:tblGrid>
      <w:tr w:rsidR="00A43CB5" w:rsidRPr="003D7620" w:rsidTr="00A43CB5">
        <w:trPr>
          <w:trHeight w:val="74"/>
        </w:trPr>
        <w:tc>
          <w:tcPr>
            <w:tcW w:w="5400" w:type="dxa"/>
          </w:tcPr>
          <w:p w:rsidR="00A43CB5" w:rsidRPr="001E5F4B" w:rsidRDefault="001E5F4B"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el-GR" w:eastAsia="ar-SA"/>
              </w:rPr>
            </w:pPr>
            <w:r>
              <w:rPr>
                <w:rFonts w:eastAsia="Calibri" w:cs="Arial"/>
                <w:b/>
                <w:color w:val="000000"/>
                <w:sz w:val="20"/>
                <w:lang w:val="el-GR" w:eastAsia="ar-SA"/>
              </w:rPr>
              <w:t>ΣΤΟΙΧΕΙΑ ΕΠΙΚΟΙΝΩΝΙΑΣ</w:t>
            </w:r>
          </w:p>
          <w:p w:rsidR="00A43CB5" w:rsidRPr="00DB18B1" w:rsidRDefault="00A43CB5"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el-GR" w:eastAsia="ar-SA"/>
              </w:rPr>
            </w:pPr>
          </w:p>
          <w:p w:rsidR="00A43CB5" w:rsidRPr="005226B7" w:rsidRDefault="00A43CB5"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pt-PT" w:eastAsia="en-US"/>
              </w:rPr>
            </w:pPr>
            <w:r w:rsidRPr="005226B7">
              <w:rPr>
                <w:rFonts w:eastAsia="Calibri" w:cs="Arial"/>
                <w:b/>
                <w:sz w:val="20"/>
                <w:lang w:val="pt-PT" w:eastAsia="en-US"/>
              </w:rPr>
              <w:t>Europa Nostra</w:t>
            </w:r>
          </w:p>
          <w:p w:rsidR="001E5F4B" w:rsidRPr="005226B7" w:rsidRDefault="00A43CB5"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pt-PT" w:eastAsia="ar-SA"/>
              </w:rPr>
            </w:pPr>
            <w:r>
              <w:rPr>
                <w:rFonts w:eastAsia="Calibri" w:cs="Arial"/>
                <w:color w:val="000000" w:themeColor="text1"/>
                <w:sz w:val="20"/>
                <w:lang w:val="pt-PT" w:eastAsia="en-US"/>
              </w:rPr>
              <w:t xml:space="preserve">Audrey Hogan, </w:t>
            </w:r>
            <w:r w:rsidR="009C1094">
              <w:rPr>
                <w:rFonts w:eastAsia="Calibri" w:cs="Arial"/>
                <w:color w:val="000000" w:themeColor="text1"/>
                <w:sz w:val="20"/>
                <w:lang w:val="pt-PT" w:eastAsia="en-US"/>
              </w:rPr>
              <w:fldChar w:fldCharType="begin"/>
            </w:r>
            <w:r w:rsidR="001E5F4B">
              <w:rPr>
                <w:rFonts w:eastAsia="Calibri" w:cs="Arial"/>
                <w:color w:val="000000" w:themeColor="text1"/>
                <w:sz w:val="20"/>
                <w:lang w:val="pt-PT" w:eastAsia="en-US"/>
              </w:rPr>
              <w:instrText xml:space="preserve"> HYPERLINK "mailto:ah@europanostra.org" </w:instrText>
            </w:r>
            <w:r w:rsidR="009C1094">
              <w:rPr>
                <w:rFonts w:eastAsia="Calibri" w:cs="Arial"/>
                <w:color w:val="000000" w:themeColor="text1"/>
                <w:sz w:val="20"/>
                <w:lang w:val="pt-PT" w:eastAsia="en-US"/>
              </w:rPr>
              <w:fldChar w:fldCharType="separate"/>
            </w:r>
            <w:r w:rsidR="001E5F4B" w:rsidRPr="00351A9B">
              <w:rPr>
                <w:rStyle w:val="Hyperlink"/>
                <w:rFonts w:eastAsia="Calibri" w:cs="Arial"/>
                <w:sz w:val="20"/>
                <w:lang w:val="pt-PT" w:eastAsia="en-US"/>
              </w:rPr>
              <w:t>ah@europanostra.org</w:t>
            </w:r>
            <w:r w:rsidR="009C1094">
              <w:rPr>
                <w:rFonts w:eastAsia="Calibri" w:cs="Arial"/>
                <w:color w:val="000000" w:themeColor="text1"/>
                <w:sz w:val="20"/>
                <w:lang w:val="pt-PT" w:eastAsia="en-US"/>
              </w:rPr>
              <w:fldChar w:fldCharType="end"/>
            </w:r>
          </w:p>
          <w:p w:rsidR="00A43CB5" w:rsidRPr="001E5F4B" w:rsidRDefault="00A43CB5"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asciiTheme="minorBidi" w:eastAsia="Calibri" w:hAnsiTheme="minorBidi" w:cstheme="minorBidi"/>
                <w:bCs/>
                <w:smallCaps/>
                <w:noProof/>
                <w:sz w:val="20"/>
                <w:lang w:val="el-GR" w:eastAsia="ar-SA"/>
              </w:rPr>
            </w:pPr>
            <w:r w:rsidRPr="00C33BA4">
              <w:rPr>
                <w:rFonts w:asciiTheme="minorBidi" w:eastAsia="Calibri" w:hAnsiTheme="minorBidi" w:cstheme="minorBidi"/>
                <w:sz w:val="20"/>
                <w:lang w:eastAsia="ar-SA"/>
              </w:rPr>
              <w:t>T</w:t>
            </w:r>
            <w:r w:rsidRPr="001E5F4B">
              <w:rPr>
                <w:rFonts w:asciiTheme="minorBidi" w:eastAsia="Calibri" w:hAnsiTheme="minorBidi" w:cstheme="minorBidi"/>
                <w:sz w:val="20"/>
                <w:lang w:val="el-GR" w:eastAsia="ar-SA"/>
              </w:rPr>
              <w:t>. +</w:t>
            </w:r>
            <w:r w:rsidRPr="001E5F4B">
              <w:rPr>
                <w:rFonts w:asciiTheme="minorBidi" w:eastAsia="Calibri" w:hAnsiTheme="minorBidi" w:cstheme="minorBidi"/>
                <w:bCs/>
                <w:smallCaps/>
                <w:noProof/>
                <w:sz w:val="20"/>
                <w:lang w:val="el-GR" w:eastAsia="ar-SA"/>
              </w:rPr>
              <w:t>31</w:t>
            </w:r>
            <w:r w:rsidRPr="00C33BA4">
              <w:rPr>
                <w:rFonts w:asciiTheme="minorBidi" w:eastAsia="Calibri" w:hAnsiTheme="minorBidi" w:cstheme="minorBidi"/>
                <w:bCs/>
                <w:smallCaps/>
                <w:noProof/>
                <w:sz w:val="20"/>
                <w:lang w:eastAsia="ar-SA"/>
              </w:rPr>
              <w:t> </w:t>
            </w:r>
            <w:r w:rsidRPr="001E5F4B">
              <w:rPr>
                <w:rFonts w:asciiTheme="minorBidi" w:eastAsia="Calibri" w:hAnsiTheme="minorBidi" w:cstheme="minorBidi"/>
                <w:bCs/>
                <w:smallCaps/>
                <w:noProof/>
                <w:sz w:val="20"/>
                <w:lang w:val="el-GR" w:eastAsia="ar-SA"/>
              </w:rPr>
              <w:t xml:space="preserve">70 302 40 52; </w:t>
            </w:r>
            <w:r w:rsidRPr="00C33BA4">
              <w:rPr>
                <w:rFonts w:asciiTheme="minorBidi" w:eastAsia="Calibri" w:hAnsiTheme="minorBidi" w:cstheme="minorBidi"/>
                <w:bCs/>
                <w:smallCaps/>
                <w:noProof/>
                <w:sz w:val="20"/>
                <w:lang w:eastAsia="ar-SA"/>
              </w:rPr>
              <w:t>M</w:t>
            </w:r>
            <w:r w:rsidRPr="001E5F4B">
              <w:rPr>
                <w:rFonts w:asciiTheme="minorBidi" w:eastAsia="Calibri" w:hAnsiTheme="minorBidi" w:cstheme="minorBidi"/>
                <w:bCs/>
                <w:smallCaps/>
                <w:noProof/>
                <w:sz w:val="20"/>
                <w:lang w:val="el-GR" w:eastAsia="ar-SA"/>
              </w:rPr>
              <w:t xml:space="preserve">. </w:t>
            </w:r>
            <w:r w:rsidRPr="001E5F4B">
              <w:rPr>
                <w:rFonts w:asciiTheme="minorBidi" w:eastAsia="Calibri" w:hAnsiTheme="minorBidi" w:cstheme="minorBidi"/>
                <w:sz w:val="20"/>
                <w:lang w:val="el-GR" w:eastAsia="ar-SA"/>
              </w:rPr>
              <w:t>+</w:t>
            </w:r>
            <w:r w:rsidRPr="001E5F4B">
              <w:rPr>
                <w:rFonts w:asciiTheme="minorBidi" w:eastAsia="Calibri" w:hAnsiTheme="minorBidi" w:cstheme="minorBidi"/>
                <w:bCs/>
                <w:smallCaps/>
                <w:noProof/>
                <w:sz w:val="20"/>
                <w:lang w:val="el-GR" w:eastAsia="ar-SA"/>
              </w:rPr>
              <w:t>31</w:t>
            </w:r>
            <w:r w:rsidRPr="00C33BA4">
              <w:rPr>
                <w:rFonts w:asciiTheme="minorBidi" w:eastAsia="Calibri" w:hAnsiTheme="minorBidi" w:cstheme="minorBidi"/>
                <w:bCs/>
                <w:smallCaps/>
                <w:noProof/>
                <w:sz w:val="20"/>
                <w:lang w:eastAsia="ar-SA"/>
              </w:rPr>
              <w:t> </w:t>
            </w:r>
            <w:r w:rsidRPr="001E5F4B">
              <w:rPr>
                <w:rFonts w:asciiTheme="minorBidi" w:eastAsia="Calibri" w:hAnsiTheme="minorBidi" w:cstheme="minorBidi"/>
                <w:bCs/>
                <w:smallCaps/>
                <w:noProof/>
                <w:sz w:val="20"/>
                <w:lang w:val="el-GR" w:eastAsia="ar-SA"/>
              </w:rPr>
              <w:t xml:space="preserve">63 1 17 84 55 </w:t>
            </w:r>
          </w:p>
          <w:p w:rsidR="00A43CB5" w:rsidRPr="001E5F4B" w:rsidRDefault="00A43CB5"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l-GR" w:eastAsia="ar-SA"/>
              </w:rPr>
            </w:pPr>
          </w:p>
          <w:p w:rsidR="00A43CB5" w:rsidRPr="001E5F4B" w:rsidRDefault="001E5F4B"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l-GR" w:eastAsia="ar-SA"/>
              </w:rPr>
            </w:pPr>
            <w:r>
              <w:rPr>
                <w:rFonts w:eastAsia="Calibri" w:cs="Arial"/>
                <w:b/>
                <w:sz w:val="20"/>
                <w:lang w:val="el-GR" w:eastAsia="ar-SA"/>
              </w:rPr>
              <w:t>Ευρωπαϊκή Επιτροπή</w:t>
            </w:r>
          </w:p>
          <w:p w:rsidR="001E5F4B" w:rsidRDefault="00A43CB5"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sz w:val="20"/>
                <w:lang w:val="el-GR"/>
              </w:rPr>
            </w:pPr>
            <w:r w:rsidRPr="00CB2627">
              <w:rPr>
                <w:rFonts w:cs="Arial"/>
                <w:sz w:val="20"/>
              </w:rPr>
              <w:t>Nathalie</w:t>
            </w:r>
            <w:r w:rsidRPr="001E5F4B">
              <w:rPr>
                <w:rFonts w:cs="Arial"/>
                <w:sz w:val="20"/>
                <w:lang w:val="el-GR"/>
              </w:rPr>
              <w:t xml:space="preserve"> </w:t>
            </w:r>
            <w:proofErr w:type="spellStart"/>
            <w:r w:rsidRPr="00CB2627">
              <w:rPr>
                <w:rFonts w:cs="Arial"/>
                <w:sz w:val="20"/>
              </w:rPr>
              <w:t>Vandystadt</w:t>
            </w:r>
            <w:proofErr w:type="spellEnd"/>
            <w:r w:rsidR="001E5F4B">
              <w:rPr>
                <w:rFonts w:cs="Arial"/>
                <w:sz w:val="20"/>
                <w:lang w:val="el-GR"/>
              </w:rPr>
              <w:t xml:space="preserve">, </w:t>
            </w:r>
            <w:r w:rsidR="009C1094">
              <w:fldChar w:fldCharType="begin"/>
            </w:r>
            <w:r w:rsidR="00B847BF">
              <w:instrText>HYPERLINK</w:instrText>
            </w:r>
            <w:r w:rsidR="00B847BF" w:rsidRPr="00DB18B1">
              <w:rPr>
                <w:lang w:val="el-GR"/>
              </w:rPr>
              <w:instrText xml:space="preserve"> "</w:instrText>
            </w:r>
            <w:r w:rsidR="00B847BF">
              <w:instrText>mailto</w:instrText>
            </w:r>
            <w:r w:rsidR="00B847BF" w:rsidRPr="00DB18B1">
              <w:rPr>
                <w:lang w:val="el-GR"/>
              </w:rPr>
              <w:instrText>:</w:instrText>
            </w:r>
            <w:r w:rsidR="00B847BF">
              <w:instrText>nathalie</w:instrText>
            </w:r>
            <w:r w:rsidR="00B847BF" w:rsidRPr="00DB18B1">
              <w:rPr>
                <w:lang w:val="el-GR"/>
              </w:rPr>
              <w:instrText>.</w:instrText>
            </w:r>
            <w:r w:rsidR="00B847BF">
              <w:instrText>vandystadt</w:instrText>
            </w:r>
            <w:r w:rsidR="00B847BF" w:rsidRPr="00DB18B1">
              <w:rPr>
                <w:lang w:val="el-GR"/>
              </w:rPr>
              <w:instrText>@</w:instrText>
            </w:r>
            <w:r w:rsidR="00B847BF">
              <w:instrText>ec</w:instrText>
            </w:r>
            <w:r w:rsidR="00B847BF" w:rsidRPr="00DB18B1">
              <w:rPr>
                <w:lang w:val="el-GR"/>
              </w:rPr>
              <w:instrText>.</w:instrText>
            </w:r>
            <w:r w:rsidR="00B847BF">
              <w:instrText>europa</w:instrText>
            </w:r>
            <w:r w:rsidR="00B847BF" w:rsidRPr="00DB18B1">
              <w:rPr>
                <w:lang w:val="el-GR"/>
              </w:rPr>
              <w:instrText>.</w:instrText>
            </w:r>
            <w:r w:rsidR="00B847BF">
              <w:instrText>eu</w:instrText>
            </w:r>
            <w:r w:rsidR="00B847BF" w:rsidRPr="00DB18B1">
              <w:rPr>
                <w:lang w:val="el-GR"/>
              </w:rPr>
              <w:instrText>"</w:instrText>
            </w:r>
            <w:r w:rsidR="009C1094">
              <w:fldChar w:fldCharType="separate"/>
            </w:r>
            <w:r w:rsidR="001E5F4B" w:rsidRPr="00351A9B">
              <w:rPr>
                <w:rStyle w:val="Hyperlink"/>
                <w:sz w:val="20"/>
              </w:rPr>
              <w:t>nathalie</w:t>
            </w:r>
            <w:r w:rsidR="001E5F4B" w:rsidRPr="001E5F4B">
              <w:rPr>
                <w:rStyle w:val="Hyperlink"/>
                <w:sz w:val="20"/>
                <w:lang w:val="el-GR"/>
              </w:rPr>
              <w:t>.</w:t>
            </w:r>
            <w:r w:rsidR="001E5F4B" w:rsidRPr="00351A9B">
              <w:rPr>
                <w:rStyle w:val="Hyperlink"/>
                <w:sz w:val="20"/>
              </w:rPr>
              <w:t>vandystadt</w:t>
            </w:r>
            <w:r w:rsidR="001E5F4B" w:rsidRPr="001E5F4B">
              <w:rPr>
                <w:rStyle w:val="Hyperlink"/>
                <w:sz w:val="20"/>
                <w:lang w:val="el-GR"/>
              </w:rPr>
              <w:t>@</w:t>
            </w:r>
            <w:r w:rsidR="001E5F4B" w:rsidRPr="00351A9B">
              <w:rPr>
                <w:rStyle w:val="Hyperlink"/>
                <w:sz w:val="20"/>
              </w:rPr>
              <w:t>ec</w:t>
            </w:r>
            <w:r w:rsidR="001E5F4B" w:rsidRPr="001E5F4B">
              <w:rPr>
                <w:rStyle w:val="Hyperlink"/>
                <w:sz w:val="20"/>
                <w:lang w:val="el-GR"/>
              </w:rPr>
              <w:t>.</w:t>
            </w:r>
            <w:r w:rsidR="001E5F4B" w:rsidRPr="00351A9B">
              <w:rPr>
                <w:rStyle w:val="Hyperlink"/>
                <w:sz w:val="20"/>
              </w:rPr>
              <w:t>europa</w:t>
            </w:r>
            <w:r w:rsidR="001E5F4B" w:rsidRPr="001E5F4B">
              <w:rPr>
                <w:rStyle w:val="Hyperlink"/>
                <w:sz w:val="20"/>
                <w:lang w:val="el-GR"/>
              </w:rPr>
              <w:t>.</w:t>
            </w:r>
            <w:proofErr w:type="spellStart"/>
            <w:r w:rsidR="001E5F4B" w:rsidRPr="00351A9B">
              <w:rPr>
                <w:rStyle w:val="Hyperlink"/>
                <w:sz w:val="20"/>
              </w:rPr>
              <w:t>eu</w:t>
            </w:r>
            <w:proofErr w:type="spellEnd"/>
            <w:r w:rsidR="009C1094">
              <w:fldChar w:fldCharType="end"/>
            </w:r>
            <w:r w:rsidRPr="001E5F4B">
              <w:rPr>
                <w:sz w:val="20"/>
                <w:lang w:val="el-GR"/>
              </w:rPr>
              <w:t xml:space="preserve">, </w:t>
            </w:r>
          </w:p>
          <w:p w:rsidR="00A43CB5" w:rsidRPr="001E5F4B" w:rsidRDefault="001E5F4B"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sz w:val="20"/>
                <w:lang w:val="el-GR"/>
              </w:rPr>
            </w:pPr>
            <w:r>
              <w:rPr>
                <w:sz w:val="20"/>
                <w:lang w:val="el-GR"/>
              </w:rPr>
              <w:t xml:space="preserve">Τ. </w:t>
            </w:r>
            <w:r w:rsidR="00A43CB5" w:rsidRPr="001E5F4B">
              <w:rPr>
                <w:sz w:val="20"/>
                <w:lang w:val="el-GR"/>
              </w:rPr>
              <w:t>+32 2 2967083</w:t>
            </w:r>
          </w:p>
          <w:p w:rsidR="001E5F4B" w:rsidRPr="001E5F4B" w:rsidRDefault="001E5F4B"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sz w:val="20"/>
                <w:lang w:val="el-GR"/>
              </w:rPr>
            </w:pPr>
          </w:p>
          <w:p w:rsidR="001E5F4B" w:rsidRPr="00F613E3" w:rsidRDefault="001E5F4B" w:rsidP="001E5F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el-GR" w:eastAsia="ar-SA"/>
              </w:rPr>
            </w:pPr>
            <w:r w:rsidRPr="00642C2B">
              <w:rPr>
                <w:rFonts w:cs="Arial"/>
                <w:b/>
                <w:sz w:val="20"/>
                <w:lang w:val="el-GR" w:eastAsia="ar-SA"/>
              </w:rPr>
              <w:t>ΕΛΛΗΝΙΚΗ</w:t>
            </w:r>
            <w:r w:rsidRPr="00D1299D">
              <w:rPr>
                <w:rFonts w:cs="Arial"/>
                <w:b/>
                <w:sz w:val="20"/>
                <w:lang w:val="el-GR" w:eastAsia="ar-SA"/>
              </w:rPr>
              <w:t xml:space="preserve"> </w:t>
            </w:r>
            <w:r w:rsidRPr="00642C2B">
              <w:rPr>
                <w:rFonts w:cs="Arial"/>
                <w:b/>
                <w:sz w:val="20"/>
                <w:lang w:val="el-GR" w:eastAsia="ar-SA"/>
              </w:rPr>
              <w:t>ΕΤΑΙΡΕΙΑ</w:t>
            </w:r>
            <w:r w:rsidRPr="00D1299D">
              <w:rPr>
                <w:rFonts w:cs="Arial"/>
                <w:b/>
                <w:sz w:val="20"/>
                <w:lang w:val="el-GR" w:eastAsia="ar-SA"/>
              </w:rPr>
              <w:t xml:space="preserve"> </w:t>
            </w:r>
            <w:r w:rsidRPr="00642C2B">
              <w:rPr>
                <w:rFonts w:cs="Arial"/>
                <w:b/>
                <w:sz w:val="20"/>
                <w:lang w:val="el-GR" w:eastAsia="ar-SA"/>
              </w:rPr>
              <w:t>Περιβάλλοντος</w:t>
            </w:r>
            <w:r w:rsidRPr="00D1299D">
              <w:rPr>
                <w:rFonts w:cs="Arial"/>
                <w:b/>
                <w:sz w:val="20"/>
                <w:lang w:val="el-GR" w:eastAsia="ar-SA"/>
              </w:rPr>
              <w:t xml:space="preserve"> </w:t>
            </w:r>
            <w:r w:rsidRPr="00642C2B">
              <w:rPr>
                <w:rFonts w:cs="Arial"/>
                <w:b/>
                <w:sz w:val="20"/>
                <w:lang w:val="el-GR" w:eastAsia="ar-SA"/>
              </w:rPr>
              <w:t>και</w:t>
            </w:r>
            <w:r w:rsidRPr="00D1299D">
              <w:rPr>
                <w:rFonts w:cs="Arial"/>
                <w:b/>
                <w:sz w:val="20"/>
                <w:lang w:val="el-GR" w:eastAsia="ar-SA"/>
              </w:rPr>
              <w:t xml:space="preserve"> </w:t>
            </w:r>
            <w:r w:rsidRPr="00642C2B">
              <w:rPr>
                <w:rFonts w:cs="Arial"/>
                <w:b/>
                <w:sz w:val="20"/>
                <w:lang w:val="el-GR" w:eastAsia="ar-SA"/>
              </w:rPr>
              <w:t>Πολιτισμού</w:t>
            </w:r>
            <w:r w:rsidRPr="00D1299D">
              <w:rPr>
                <w:rFonts w:cs="Arial"/>
                <w:b/>
                <w:sz w:val="20"/>
                <w:lang w:val="el-GR" w:eastAsia="ar-SA"/>
              </w:rPr>
              <w:t xml:space="preserve"> </w:t>
            </w:r>
          </w:p>
          <w:p w:rsidR="001E5F4B" w:rsidRPr="00642C2B" w:rsidRDefault="001E5F4B" w:rsidP="001E5F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l-GR" w:eastAsia="ar-SA"/>
              </w:rPr>
            </w:pPr>
            <w:r w:rsidRPr="00642C2B">
              <w:rPr>
                <w:rFonts w:cs="Arial"/>
                <w:sz w:val="20"/>
                <w:lang w:val="el-GR" w:eastAsia="ar-SA"/>
              </w:rPr>
              <w:t xml:space="preserve">Αντιπροσωπεία της </w:t>
            </w:r>
            <w:r w:rsidRPr="00642C2B">
              <w:rPr>
                <w:rFonts w:cs="Arial"/>
                <w:sz w:val="20"/>
                <w:lang w:val="en-IE" w:eastAsia="ar-SA"/>
              </w:rPr>
              <w:t>Europa</w:t>
            </w:r>
            <w:r w:rsidRPr="00642C2B">
              <w:rPr>
                <w:rFonts w:cs="Arial"/>
                <w:sz w:val="20"/>
                <w:lang w:val="el-GR" w:eastAsia="ar-SA"/>
              </w:rPr>
              <w:t xml:space="preserve"> </w:t>
            </w:r>
            <w:r w:rsidRPr="00642C2B">
              <w:rPr>
                <w:rFonts w:cs="Arial"/>
                <w:sz w:val="20"/>
                <w:lang w:val="en-IE" w:eastAsia="ar-SA"/>
              </w:rPr>
              <w:t>Nostra</w:t>
            </w:r>
            <w:r w:rsidRPr="00642C2B">
              <w:rPr>
                <w:rFonts w:cs="Arial"/>
                <w:sz w:val="20"/>
                <w:lang w:val="el-GR" w:eastAsia="ar-SA"/>
              </w:rPr>
              <w:t xml:space="preserve"> στην Ελλάδα</w:t>
            </w:r>
          </w:p>
          <w:p w:rsidR="001E5F4B" w:rsidRPr="00642C2B" w:rsidRDefault="001E5F4B" w:rsidP="001E5F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l-GR" w:eastAsia="ar-SA"/>
              </w:rPr>
            </w:pPr>
            <w:r w:rsidRPr="00642C2B">
              <w:rPr>
                <w:rFonts w:cs="Arial"/>
                <w:sz w:val="20"/>
                <w:lang w:val="el-GR" w:eastAsia="ar-SA"/>
              </w:rPr>
              <w:t xml:space="preserve">Κατερίνα Στεμπίλη, </w:t>
            </w:r>
            <w:proofErr w:type="spellStart"/>
            <w:r w:rsidRPr="00642C2B">
              <w:rPr>
                <w:rFonts w:cs="Arial"/>
                <w:sz w:val="20"/>
                <w:lang w:val="en-IE" w:eastAsia="ar-SA"/>
              </w:rPr>
              <w:t>sepi</w:t>
            </w:r>
            <w:proofErr w:type="spellEnd"/>
            <w:r w:rsidRPr="00642C2B">
              <w:rPr>
                <w:rFonts w:cs="Arial"/>
                <w:sz w:val="20"/>
                <w:lang w:val="el-GR" w:eastAsia="ar-SA"/>
              </w:rPr>
              <w:t>@</w:t>
            </w:r>
            <w:proofErr w:type="spellStart"/>
            <w:r w:rsidRPr="00642C2B">
              <w:rPr>
                <w:rFonts w:cs="Arial"/>
                <w:sz w:val="20"/>
                <w:lang w:val="en-IE" w:eastAsia="ar-SA"/>
              </w:rPr>
              <w:t>ellinikietairia</w:t>
            </w:r>
            <w:proofErr w:type="spellEnd"/>
            <w:r w:rsidRPr="00642C2B">
              <w:rPr>
                <w:rFonts w:cs="Arial"/>
                <w:sz w:val="20"/>
                <w:lang w:val="el-GR" w:eastAsia="ar-SA"/>
              </w:rPr>
              <w:t>.</w:t>
            </w:r>
            <w:proofErr w:type="spellStart"/>
            <w:r w:rsidRPr="00642C2B">
              <w:rPr>
                <w:rFonts w:cs="Arial"/>
                <w:sz w:val="20"/>
                <w:lang w:val="en-IE" w:eastAsia="ar-SA"/>
              </w:rPr>
              <w:t>gr</w:t>
            </w:r>
            <w:proofErr w:type="spellEnd"/>
          </w:p>
          <w:p w:rsidR="001E5F4B" w:rsidRPr="00642C2B" w:rsidRDefault="001E5F4B" w:rsidP="001E5F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642C2B">
              <w:rPr>
                <w:rFonts w:cs="Arial"/>
                <w:sz w:val="20"/>
                <w:lang w:val="el-GR" w:eastAsia="ar-SA"/>
              </w:rPr>
              <w:t xml:space="preserve">+30 210 3225245, εσωτ. </w:t>
            </w:r>
            <w:r w:rsidRPr="00642C2B">
              <w:rPr>
                <w:rFonts w:cs="Arial"/>
                <w:sz w:val="20"/>
                <w:lang w:val="en-IE" w:eastAsia="ar-SA"/>
              </w:rPr>
              <w:t>2</w:t>
            </w:r>
          </w:p>
          <w:p w:rsidR="001E5F4B" w:rsidRPr="007A20DB" w:rsidRDefault="001E5F4B"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rPr>
            </w:pPr>
          </w:p>
        </w:tc>
        <w:tc>
          <w:tcPr>
            <w:tcW w:w="5113" w:type="dxa"/>
          </w:tcPr>
          <w:p w:rsidR="00A43CB5" w:rsidRPr="001B5AE6" w:rsidRDefault="001B5AE6"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l-GR" w:eastAsia="ar-SA"/>
              </w:rPr>
            </w:pPr>
            <w:r>
              <w:rPr>
                <w:rFonts w:eastAsia="Calibri" w:cs="Arial"/>
                <w:b/>
                <w:sz w:val="20"/>
                <w:lang w:val="el-GR" w:eastAsia="ar-SA"/>
              </w:rPr>
              <w:t>ΜΑΘΕΤΕ ΠΕΡΙΣΣΟΤΕΡΑ</w:t>
            </w:r>
          </w:p>
          <w:p w:rsidR="00A43CB5" w:rsidRPr="001B5AE6" w:rsidRDefault="00A43CB5"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el-GR" w:eastAsia="ar-SA"/>
              </w:rPr>
            </w:pPr>
          </w:p>
          <w:p w:rsidR="00A43CB5" w:rsidRPr="001B5AE6" w:rsidRDefault="001B5AE6"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l-GR" w:eastAsia="ar-SA"/>
              </w:rPr>
            </w:pPr>
            <w:r>
              <w:rPr>
                <w:rFonts w:eastAsia="Calibri" w:cs="Arial"/>
                <w:b/>
                <w:sz w:val="20"/>
                <w:lang w:val="el-GR" w:eastAsia="ar-SA"/>
              </w:rPr>
              <w:t>Για κάθε βραβευμένο έργο</w:t>
            </w:r>
            <w:r w:rsidR="00A43CB5" w:rsidRPr="001B5AE6">
              <w:rPr>
                <w:rFonts w:eastAsia="Calibri" w:cs="Arial"/>
                <w:b/>
                <w:sz w:val="20"/>
                <w:lang w:val="el-GR" w:eastAsia="ar-SA"/>
              </w:rPr>
              <w:t>:</w:t>
            </w:r>
          </w:p>
          <w:p w:rsidR="00A43CB5" w:rsidRPr="001B5AE6" w:rsidRDefault="001B5AE6"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color w:val="000000"/>
                <w:sz w:val="20"/>
                <w:lang w:val="el-GR" w:eastAsia="ar-SA"/>
              </w:rPr>
            </w:pPr>
            <w:r>
              <w:rPr>
                <w:lang w:val="el-GR"/>
              </w:rPr>
              <w:t>Πληροφορίες και σχόλια της κριτικής επιτροπής, φωτογραφίες και βίντεο (σε υψηλή ανάλυση)</w:t>
            </w:r>
          </w:p>
          <w:p w:rsidR="00A43CB5" w:rsidRPr="000C442B" w:rsidRDefault="00A43CB5"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601" w:right="-108"/>
              <w:jc w:val="both"/>
              <w:rPr>
                <w:highlight w:val="yellow"/>
                <w:lang w:val="el-GR"/>
              </w:rPr>
            </w:pPr>
          </w:p>
          <w:p w:rsidR="00A43CB5" w:rsidRPr="00A97012" w:rsidRDefault="00177F85"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u w:val="single"/>
                <w:lang w:val="el-GR" w:eastAsia="ar-SA"/>
              </w:rPr>
            </w:pPr>
            <w:r>
              <w:rPr>
                <w:lang w:val="el-GR"/>
              </w:rPr>
              <w:t>Δελτίο</w:t>
            </w:r>
            <w:r w:rsidRPr="00A97012">
              <w:rPr>
                <w:lang w:val="el-GR"/>
              </w:rPr>
              <w:t xml:space="preserve"> </w:t>
            </w:r>
            <w:r>
              <w:rPr>
                <w:lang w:val="el-GR"/>
              </w:rPr>
              <w:t>Τύπου</w:t>
            </w:r>
            <w:r w:rsidRPr="00A97012">
              <w:rPr>
                <w:lang w:val="el-GR"/>
              </w:rPr>
              <w:t xml:space="preserve"> </w:t>
            </w:r>
            <w:r>
              <w:rPr>
                <w:lang w:val="el-GR"/>
              </w:rPr>
              <w:t>σε</w:t>
            </w:r>
            <w:r w:rsidRPr="00A97012">
              <w:rPr>
                <w:lang w:val="el-GR"/>
              </w:rPr>
              <w:t xml:space="preserve"> </w:t>
            </w:r>
            <w:r>
              <w:rPr>
                <w:lang w:val="el-GR"/>
              </w:rPr>
              <w:t>διάφορες</w:t>
            </w:r>
            <w:r w:rsidRPr="00A97012">
              <w:rPr>
                <w:lang w:val="el-GR"/>
              </w:rPr>
              <w:t xml:space="preserve"> </w:t>
            </w:r>
            <w:r>
              <w:rPr>
                <w:lang w:val="el-GR"/>
              </w:rPr>
              <w:t>γλώσσες</w:t>
            </w:r>
          </w:p>
          <w:p w:rsidR="00A43CB5" w:rsidRPr="00A97012" w:rsidRDefault="00A43CB5"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cs="Arial"/>
                <w:sz w:val="20"/>
                <w:lang w:val="el-GR"/>
              </w:rPr>
            </w:pPr>
          </w:p>
          <w:p w:rsidR="00A43CB5" w:rsidRPr="00A97012" w:rsidRDefault="009C1094"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el-GR" w:eastAsia="ar-SA"/>
              </w:rPr>
            </w:pPr>
            <w:hyperlink r:id="rId13" w:history="1">
              <w:r w:rsidR="00A43CB5" w:rsidRPr="00C07A5E">
                <w:rPr>
                  <w:rStyle w:val="Hyperlink"/>
                  <w:rFonts w:cs="Arial"/>
                  <w:sz w:val="20"/>
                </w:rPr>
                <w:t>Creative</w:t>
              </w:r>
              <w:r w:rsidR="00A43CB5" w:rsidRPr="00A97012">
                <w:rPr>
                  <w:rStyle w:val="Hyperlink"/>
                  <w:rFonts w:cs="Arial"/>
                  <w:sz w:val="20"/>
                  <w:lang w:val="el-GR"/>
                </w:rPr>
                <w:t xml:space="preserve"> </w:t>
              </w:r>
              <w:r w:rsidR="00A43CB5" w:rsidRPr="00C07A5E">
                <w:rPr>
                  <w:rStyle w:val="Hyperlink"/>
                  <w:rFonts w:cs="Arial"/>
                  <w:sz w:val="20"/>
                </w:rPr>
                <w:t>Europe</w:t>
              </w:r>
              <w:r w:rsidR="00A43CB5" w:rsidRPr="00A97012">
                <w:rPr>
                  <w:rStyle w:val="Hyperlink"/>
                  <w:rFonts w:cs="Arial"/>
                  <w:spacing w:val="-2"/>
                  <w:sz w:val="20"/>
                  <w:lang w:val="el-GR"/>
                </w:rPr>
                <w:t xml:space="preserve"> </w:t>
              </w:r>
              <w:r w:rsidR="00A43CB5" w:rsidRPr="00C07A5E">
                <w:rPr>
                  <w:rStyle w:val="Hyperlink"/>
                  <w:rFonts w:cs="Arial"/>
                  <w:spacing w:val="-2"/>
                  <w:sz w:val="20"/>
                </w:rPr>
                <w:t>website</w:t>
              </w:r>
            </w:hyperlink>
            <w:r w:rsidR="00A43CB5" w:rsidRPr="00A97012">
              <w:rPr>
                <w:rFonts w:eastAsia="Calibri" w:cs="Arial"/>
                <w:sz w:val="20"/>
                <w:lang w:val="el-GR" w:eastAsia="ar-SA"/>
              </w:rPr>
              <w:t xml:space="preserve"> </w:t>
            </w:r>
          </w:p>
          <w:p w:rsidR="00A43CB5" w:rsidRPr="003E21CF" w:rsidRDefault="009C1094"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en-US" w:eastAsia="ar-SA"/>
              </w:rPr>
            </w:pPr>
            <w:hyperlink r:id="rId14" w:history="1">
              <w:r w:rsidR="00A43CB5" w:rsidRPr="00C07A5E">
                <w:rPr>
                  <w:rStyle w:val="Hyperlink"/>
                  <w:rFonts w:eastAsia="Calibri" w:cs="Arial"/>
                  <w:sz w:val="20"/>
                  <w:lang w:val="en-US" w:eastAsia="ar-SA"/>
                </w:rPr>
                <w:t xml:space="preserve">Commissioner </w:t>
              </w:r>
              <w:r w:rsidR="00A43CB5" w:rsidRPr="00C07A5E">
                <w:rPr>
                  <w:rStyle w:val="Hyperlink"/>
                  <w:rFonts w:eastAsia="Calibri" w:cs="Arial"/>
                  <w:bCs/>
                  <w:sz w:val="20"/>
                  <w:lang w:eastAsia="ar-SA"/>
                </w:rPr>
                <w:t>Navracsics website</w:t>
              </w:r>
            </w:hyperlink>
          </w:p>
        </w:tc>
      </w:tr>
    </w:tbl>
    <w:p w:rsidR="00073E5B" w:rsidRDefault="00073E5B" w:rsidP="001B5AE6">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lang w:val="en-US"/>
        </w:rPr>
      </w:pPr>
    </w:p>
    <w:p w:rsidR="00EE4E48" w:rsidRPr="001B5AE6" w:rsidRDefault="001B5AE6" w:rsidP="001B5AE6">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lang w:val="el-GR"/>
        </w:rPr>
      </w:pPr>
      <w:r>
        <w:rPr>
          <w:rFonts w:cs="Arial"/>
          <w:b/>
          <w:color w:val="000000"/>
          <w:sz w:val="24"/>
          <w:szCs w:val="24"/>
          <w:lang w:val="el-GR"/>
        </w:rPr>
        <w:t>Νικητές Βραβείων 2019</w:t>
      </w:r>
    </w:p>
    <w:p w:rsidR="001B5AE6" w:rsidRDefault="001B5AE6"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shd w:val="clear" w:color="auto" w:fill="FFFFFF"/>
          <w:lang w:val="el-GR" w:eastAsia="pt-PT"/>
        </w:rPr>
      </w:pPr>
    </w:p>
    <w:p w:rsidR="00B40034" w:rsidRPr="001B5AE6" w:rsidRDefault="001B5AE6"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shd w:val="clear" w:color="auto" w:fill="FFFFFF"/>
          <w:lang w:val="en-US" w:eastAsia="pt-PT"/>
        </w:rPr>
      </w:pPr>
      <w:r>
        <w:rPr>
          <w:rFonts w:cs="Arial"/>
          <w:b/>
          <w:bCs/>
          <w:color w:val="000000"/>
          <w:sz w:val="20"/>
          <w:shd w:val="clear" w:color="auto" w:fill="FFFFFF"/>
          <w:lang w:val="el-GR" w:eastAsia="pt-PT"/>
        </w:rPr>
        <w:t>Κατηγορία</w:t>
      </w:r>
      <w:r w:rsidRPr="001B5AE6">
        <w:rPr>
          <w:rFonts w:cs="Arial"/>
          <w:b/>
          <w:bCs/>
          <w:color w:val="000000"/>
          <w:sz w:val="20"/>
          <w:shd w:val="clear" w:color="auto" w:fill="FFFFFF"/>
          <w:lang w:val="en-US" w:eastAsia="pt-PT"/>
        </w:rPr>
        <w:t xml:space="preserve"> </w:t>
      </w:r>
      <w:r>
        <w:rPr>
          <w:rFonts w:cs="Arial"/>
          <w:b/>
          <w:bCs/>
          <w:color w:val="000000"/>
          <w:sz w:val="20"/>
          <w:shd w:val="clear" w:color="auto" w:fill="FFFFFF"/>
          <w:lang w:val="el-GR" w:eastAsia="pt-PT"/>
        </w:rPr>
        <w:t>Αποκατάστασης</w:t>
      </w:r>
    </w:p>
    <w:p w:rsidR="009D0EFB" w:rsidRPr="00B456F0" w:rsidRDefault="00177F85" w:rsidP="00955639">
      <w:pPr>
        <w:pStyle w:val="NormalWeb"/>
        <w:spacing w:before="0" w:beforeAutospacing="0" w:after="0" w:afterAutospacing="0"/>
        <w:jc w:val="both"/>
        <w:textAlignment w:val="baseline"/>
        <w:rPr>
          <w:rFonts w:ascii="Arial" w:hAnsi="Arial" w:cs="Arial"/>
          <w:color w:val="000000"/>
          <w:sz w:val="20"/>
          <w:szCs w:val="20"/>
          <w:lang w:val="en-US"/>
        </w:rPr>
      </w:pPr>
      <w:r>
        <w:rPr>
          <w:rFonts w:ascii="Arial" w:hAnsi="Arial" w:cs="Arial"/>
          <w:color w:val="000000"/>
          <w:sz w:val="20"/>
          <w:szCs w:val="20"/>
          <w:lang w:val="el-GR"/>
        </w:rPr>
        <w:t>Κάστρο</w:t>
      </w:r>
      <w:r w:rsidR="009D0EFB" w:rsidRPr="00D14CDF">
        <w:rPr>
          <w:rFonts w:ascii="Arial" w:hAnsi="Arial" w:cs="Arial"/>
          <w:color w:val="000000"/>
          <w:sz w:val="20"/>
          <w:szCs w:val="20"/>
        </w:rPr>
        <w:t xml:space="preserve"> Montreuil </w:t>
      </w:r>
      <w:proofErr w:type="spellStart"/>
      <w:r w:rsidR="009D0EFB" w:rsidRPr="00D14CDF">
        <w:rPr>
          <w:rFonts w:ascii="Arial" w:hAnsi="Arial" w:cs="Arial"/>
          <w:color w:val="000000"/>
          <w:sz w:val="20"/>
          <w:szCs w:val="20"/>
        </w:rPr>
        <w:t>Bonnin</w:t>
      </w:r>
      <w:proofErr w:type="spellEnd"/>
      <w:r w:rsidR="009D0EFB" w:rsidRPr="00D14CDF">
        <w:rPr>
          <w:rFonts w:ascii="Arial" w:hAnsi="Arial" w:cs="Arial"/>
          <w:color w:val="000000"/>
          <w:sz w:val="20"/>
          <w:szCs w:val="20"/>
        </w:rPr>
        <w:t xml:space="preserve">, </w:t>
      </w:r>
      <w:r w:rsidR="00B456F0">
        <w:rPr>
          <w:rFonts w:ascii="Arial" w:hAnsi="Arial" w:cs="Arial"/>
          <w:color w:val="000000"/>
          <w:sz w:val="20"/>
          <w:szCs w:val="20"/>
          <w:lang w:val="el-GR"/>
        </w:rPr>
        <w:t>ΓΑΛΛΙΑ</w:t>
      </w:r>
    </w:p>
    <w:p w:rsidR="009D0EFB" w:rsidRPr="00B456F0" w:rsidRDefault="00177F85" w:rsidP="00955639">
      <w:pPr>
        <w:pStyle w:val="NormalWeb"/>
        <w:spacing w:before="0" w:beforeAutospacing="0" w:after="0" w:afterAutospacing="0"/>
        <w:jc w:val="both"/>
        <w:textAlignment w:val="baseline"/>
        <w:rPr>
          <w:rFonts w:ascii="Arial" w:hAnsi="Arial" w:cs="Arial"/>
          <w:color w:val="000000"/>
          <w:sz w:val="20"/>
          <w:szCs w:val="20"/>
          <w:lang w:val="en-US"/>
        </w:rPr>
      </w:pPr>
      <w:r>
        <w:rPr>
          <w:rFonts w:ascii="Arial" w:hAnsi="Arial" w:cs="Arial"/>
          <w:color w:val="000000"/>
          <w:sz w:val="20"/>
          <w:szCs w:val="20"/>
          <w:lang w:val="el-GR"/>
        </w:rPr>
        <w:t>Οχυρωματικός Οικισμός</w:t>
      </w:r>
      <w:r w:rsidR="009D0EFB" w:rsidRPr="00D14CDF">
        <w:rPr>
          <w:rFonts w:ascii="Arial" w:hAnsi="Arial" w:cs="Arial"/>
          <w:color w:val="000000"/>
          <w:sz w:val="20"/>
          <w:szCs w:val="20"/>
        </w:rPr>
        <w:t xml:space="preserve"> </w:t>
      </w:r>
      <w:proofErr w:type="spellStart"/>
      <w:r w:rsidR="009D0EFB" w:rsidRPr="00D14CDF">
        <w:rPr>
          <w:rFonts w:ascii="Arial" w:hAnsi="Arial" w:cs="Arial"/>
          <w:color w:val="000000"/>
          <w:sz w:val="20"/>
          <w:szCs w:val="20"/>
        </w:rPr>
        <w:t>Mutso</w:t>
      </w:r>
      <w:proofErr w:type="spellEnd"/>
      <w:r w:rsidR="009D0EFB" w:rsidRPr="00D14CDF">
        <w:rPr>
          <w:rFonts w:ascii="Arial" w:hAnsi="Arial" w:cs="Arial"/>
          <w:color w:val="000000"/>
          <w:sz w:val="20"/>
          <w:szCs w:val="20"/>
        </w:rPr>
        <w:t>,</w:t>
      </w:r>
      <w:r w:rsidR="00D14CDF" w:rsidRPr="00D14CDF">
        <w:rPr>
          <w:rFonts w:ascii="Arial" w:hAnsi="Arial" w:cs="Arial"/>
          <w:color w:val="000000"/>
          <w:sz w:val="20"/>
          <w:szCs w:val="20"/>
        </w:rPr>
        <w:t xml:space="preserve"> </w:t>
      </w:r>
      <w:r w:rsidR="00B456F0">
        <w:rPr>
          <w:rFonts w:ascii="Arial" w:hAnsi="Arial" w:cs="Arial"/>
          <w:color w:val="000000"/>
          <w:sz w:val="20"/>
          <w:szCs w:val="20"/>
          <w:lang w:val="el-GR"/>
        </w:rPr>
        <w:t>ΓΕΩΡΓΙΑ</w:t>
      </w:r>
    </w:p>
    <w:p w:rsidR="009D0EFB" w:rsidRPr="00177F85" w:rsidRDefault="00177F85" w:rsidP="00955639">
      <w:pPr>
        <w:pStyle w:val="NormalWeb"/>
        <w:spacing w:before="0" w:beforeAutospacing="0" w:after="0" w:afterAutospacing="0"/>
        <w:jc w:val="both"/>
        <w:textAlignment w:val="baseline"/>
        <w:rPr>
          <w:rFonts w:ascii="Arial" w:hAnsi="Arial" w:cs="Arial"/>
          <w:color w:val="000000"/>
          <w:sz w:val="20"/>
          <w:szCs w:val="20"/>
          <w:lang w:val="el-GR"/>
        </w:rPr>
      </w:pPr>
      <w:r>
        <w:rPr>
          <w:rFonts w:ascii="Arial" w:hAnsi="Arial" w:cs="Arial"/>
          <w:color w:val="000000"/>
          <w:sz w:val="20"/>
          <w:szCs w:val="20"/>
          <w:lang w:val="el-GR"/>
        </w:rPr>
        <w:t>Παρεκκλήσι της Ιεράς Σινδόνης</w:t>
      </w:r>
      <w:r w:rsidR="009D0EFB" w:rsidRPr="00177F85">
        <w:rPr>
          <w:rFonts w:ascii="Arial" w:hAnsi="Arial" w:cs="Arial"/>
          <w:color w:val="000000"/>
          <w:sz w:val="20"/>
          <w:szCs w:val="20"/>
          <w:lang w:val="el-GR"/>
        </w:rPr>
        <w:t xml:space="preserve">, </w:t>
      </w:r>
      <w:r>
        <w:rPr>
          <w:rFonts w:ascii="Arial" w:hAnsi="Arial" w:cs="Arial"/>
          <w:color w:val="000000"/>
          <w:sz w:val="20"/>
          <w:szCs w:val="20"/>
          <w:lang w:val="el-GR"/>
        </w:rPr>
        <w:t>Τορίνο</w:t>
      </w:r>
      <w:r w:rsidR="009D0EFB" w:rsidRPr="00177F85">
        <w:rPr>
          <w:rFonts w:ascii="Arial" w:hAnsi="Arial" w:cs="Arial"/>
          <w:color w:val="000000"/>
          <w:sz w:val="20"/>
          <w:szCs w:val="20"/>
          <w:lang w:val="el-GR"/>
        </w:rPr>
        <w:t xml:space="preserve">, </w:t>
      </w:r>
      <w:r w:rsidR="00B456F0">
        <w:rPr>
          <w:rFonts w:ascii="Arial" w:hAnsi="Arial" w:cs="Arial"/>
          <w:color w:val="000000"/>
          <w:sz w:val="20"/>
          <w:szCs w:val="20"/>
          <w:lang w:val="el-GR"/>
        </w:rPr>
        <w:t>ΙΤΑΛΙΑ</w:t>
      </w:r>
    </w:p>
    <w:p w:rsidR="009D0EFB" w:rsidRPr="00177F85" w:rsidRDefault="00177F85" w:rsidP="00955639">
      <w:pPr>
        <w:pStyle w:val="NormalWeb"/>
        <w:spacing w:before="0" w:beforeAutospacing="0" w:after="0" w:afterAutospacing="0"/>
        <w:jc w:val="both"/>
        <w:textAlignment w:val="baseline"/>
        <w:rPr>
          <w:rFonts w:ascii="Arial" w:hAnsi="Arial" w:cs="Arial"/>
          <w:color w:val="000000"/>
          <w:sz w:val="20"/>
          <w:szCs w:val="20"/>
          <w:lang w:val="el-GR"/>
        </w:rPr>
      </w:pPr>
      <w:r>
        <w:rPr>
          <w:rFonts w:ascii="Arial" w:hAnsi="Arial" w:cs="Arial"/>
          <w:color w:val="000000"/>
          <w:sz w:val="20"/>
          <w:szCs w:val="20"/>
          <w:lang w:val="el-GR"/>
        </w:rPr>
        <w:t xml:space="preserve">Καθεδρικός Ναός </w:t>
      </w:r>
      <w:r w:rsidR="009D0EFB" w:rsidRPr="00D14CDF">
        <w:rPr>
          <w:rFonts w:ascii="Arial" w:hAnsi="Arial" w:cs="Arial"/>
          <w:color w:val="000000"/>
          <w:sz w:val="20"/>
          <w:szCs w:val="20"/>
        </w:rPr>
        <w:t>Saint</w:t>
      </w:r>
      <w:r w:rsidR="009D0EFB" w:rsidRPr="00177F85">
        <w:rPr>
          <w:rFonts w:ascii="Arial" w:hAnsi="Arial" w:cs="Arial"/>
          <w:color w:val="000000"/>
          <w:sz w:val="20"/>
          <w:szCs w:val="20"/>
          <w:lang w:val="el-GR"/>
        </w:rPr>
        <w:t xml:space="preserve"> </w:t>
      </w:r>
      <w:proofErr w:type="spellStart"/>
      <w:r w:rsidR="009D0EFB" w:rsidRPr="00D14CDF">
        <w:rPr>
          <w:rFonts w:ascii="Arial" w:hAnsi="Arial" w:cs="Arial"/>
          <w:color w:val="000000"/>
          <w:sz w:val="20"/>
          <w:szCs w:val="20"/>
        </w:rPr>
        <w:t>Bavo</w:t>
      </w:r>
      <w:proofErr w:type="spellEnd"/>
      <w:r w:rsidR="009D0EFB" w:rsidRPr="00177F85">
        <w:rPr>
          <w:rFonts w:ascii="Arial" w:hAnsi="Arial" w:cs="Arial"/>
          <w:color w:val="000000"/>
          <w:sz w:val="20"/>
          <w:szCs w:val="20"/>
          <w:lang w:val="el-GR"/>
        </w:rPr>
        <w:t xml:space="preserve">, </w:t>
      </w:r>
      <w:r>
        <w:rPr>
          <w:rFonts w:ascii="Arial" w:hAnsi="Arial" w:cs="Arial"/>
          <w:color w:val="000000"/>
          <w:sz w:val="20"/>
          <w:szCs w:val="20"/>
          <w:lang w:val="el-GR"/>
        </w:rPr>
        <w:t>Χάρλεμ</w:t>
      </w:r>
      <w:r w:rsidR="009D0EFB" w:rsidRPr="00177F85">
        <w:rPr>
          <w:rFonts w:ascii="Arial" w:hAnsi="Arial" w:cs="Arial"/>
          <w:color w:val="000000"/>
          <w:sz w:val="20"/>
          <w:szCs w:val="20"/>
          <w:lang w:val="el-GR"/>
        </w:rPr>
        <w:t xml:space="preserve">, </w:t>
      </w:r>
      <w:r w:rsidR="00B456F0">
        <w:rPr>
          <w:rFonts w:ascii="Arial" w:hAnsi="Arial" w:cs="Arial"/>
          <w:color w:val="000000"/>
          <w:sz w:val="20"/>
          <w:szCs w:val="20"/>
          <w:lang w:val="el-GR"/>
        </w:rPr>
        <w:t>ΟΛΛΑΝΔΙΑ</w:t>
      </w:r>
    </w:p>
    <w:p w:rsidR="009D0EFB" w:rsidRPr="00177F85" w:rsidRDefault="00177F85" w:rsidP="00955639">
      <w:pPr>
        <w:pStyle w:val="NormalWeb"/>
        <w:spacing w:before="0" w:beforeAutospacing="0" w:after="0" w:afterAutospacing="0"/>
        <w:jc w:val="both"/>
        <w:textAlignment w:val="baseline"/>
        <w:rPr>
          <w:rFonts w:ascii="Arial" w:hAnsi="Arial" w:cs="Arial"/>
          <w:color w:val="000000"/>
          <w:sz w:val="20"/>
          <w:szCs w:val="20"/>
          <w:lang w:val="el-GR"/>
        </w:rPr>
      </w:pPr>
      <w:r>
        <w:rPr>
          <w:rFonts w:ascii="Arial" w:hAnsi="Arial" w:cs="Arial"/>
          <w:color w:val="000000"/>
          <w:sz w:val="20"/>
          <w:szCs w:val="20"/>
          <w:lang w:val="el-GR"/>
        </w:rPr>
        <w:t xml:space="preserve">Συγκρότημα </w:t>
      </w:r>
      <w:r>
        <w:rPr>
          <w:rFonts w:ascii="Arial" w:hAnsi="Arial" w:cs="Arial"/>
          <w:color w:val="000000"/>
          <w:sz w:val="20"/>
          <w:szCs w:val="20"/>
        </w:rPr>
        <w:t>The</w:t>
      </w:r>
      <w:r w:rsidRPr="00177F85">
        <w:rPr>
          <w:rFonts w:ascii="Arial" w:hAnsi="Arial" w:cs="Arial"/>
          <w:color w:val="000000"/>
          <w:sz w:val="20"/>
          <w:szCs w:val="20"/>
          <w:lang w:val="el-GR"/>
        </w:rPr>
        <w:t xml:space="preserve"> </w:t>
      </w:r>
      <w:r>
        <w:rPr>
          <w:rFonts w:ascii="Arial" w:hAnsi="Arial" w:cs="Arial"/>
          <w:color w:val="000000"/>
          <w:sz w:val="20"/>
          <w:szCs w:val="20"/>
        </w:rPr>
        <w:t>Queen</w:t>
      </w:r>
      <w:r w:rsidRPr="00177F85">
        <w:rPr>
          <w:rFonts w:ascii="Arial" w:hAnsi="Arial" w:cs="Arial"/>
          <w:color w:val="000000"/>
          <w:sz w:val="20"/>
          <w:szCs w:val="20"/>
          <w:lang w:val="el-GR"/>
        </w:rPr>
        <w:t xml:space="preserve"> </w:t>
      </w:r>
      <w:r>
        <w:rPr>
          <w:rFonts w:ascii="Arial" w:hAnsi="Arial" w:cs="Arial"/>
          <w:color w:val="000000"/>
          <w:sz w:val="20"/>
          <w:szCs w:val="20"/>
        </w:rPr>
        <w:t>Louise</w:t>
      </w:r>
      <w:r w:rsidRPr="00177F85">
        <w:rPr>
          <w:rFonts w:ascii="Arial" w:hAnsi="Arial" w:cs="Arial"/>
          <w:color w:val="000000"/>
          <w:sz w:val="20"/>
          <w:szCs w:val="20"/>
          <w:lang w:val="el-GR"/>
        </w:rPr>
        <w:t xml:space="preserve"> </w:t>
      </w:r>
      <w:proofErr w:type="spellStart"/>
      <w:r>
        <w:rPr>
          <w:rFonts w:ascii="Arial" w:hAnsi="Arial" w:cs="Arial"/>
          <w:color w:val="000000"/>
          <w:sz w:val="20"/>
          <w:szCs w:val="20"/>
        </w:rPr>
        <w:t>Adit</w:t>
      </w:r>
      <w:proofErr w:type="spellEnd"/>
      <w:r w:rsidR="009D0EFB" w:rsidRPr="00177F85">
        <w:rPr>
          <w:rFonts w:ascii="Arial" w:hAnsi="Arial" w:cs="Arial"/>
          <w:color w:val="000000"/>
          <w:sz w:val="20"/>
          <w:szCs w:val="20"/>
          <w:lang w:val="el-GR"/>
        </w:rPr>
        <w:t xml:space="preserve">, </w:t>
      </w:r>
      <w:r w:rsidR="009D0EFB" w:rsidRPr="00D14CDF">
        <w:rPr>
          <w:rFonts w:ascii="Arial" w:hAnsi="Arial" w:cs="Arial"/>
          <w:color w:val="000000"/>
          <w:sz w:val="20"/>
          <w:szCs w:val="20"/>
        </w:rPr>
        <w:t>Zabrze</w:t>
      </w:r>
      <w:r w:rsidR="009D0EFB" w:rsidRPr="00177F85">
        <w:rPr>
          <w:rFonts w:ascii="Arial" w:hAnsi="Arial" w:cs="Arial"/>
          <w:color w:val="000000"/>
          <w:sz w:val="20"/>
          <w:szCs w:val="20"/>
          <w:lang w:val="el-GR"/>
        </w:rPr>
        <w:t xml:space="preserve">, </w:t>
      </w:r>
      <w:r w:rsidR="00B456F0">
        <w:rPr>
          <w:rFonts w:ascii="Arial" w:hAnsi="Arial" w:cs="Arial"/>
          <w:color w:val="000000"/>
          <w:sz w:val="20"/>
          <w:szCs w:val="20"/>
          <w:lang w:val="el-GR"/>
        </w:rPr>
        <w:t>ΠΟΛΩΝΙΑ</w:t>
      </w:r>
    </w:p>
    <w:p w:rsidR="009D0EFB" w:rsidRPr="00F66E7A" w:rsidRDefault="00F66E7A" w:rsidP="00955639">
      <w:pPr>
        <w:pStyle w:val="NormalWeb"/>
        <w:spacing w:before="0" w:beforeAutospacing="0" w:after="0" w:afterAutospacing="0"/>
        <w:jc w:val="both"/>
        <w:textAlignment w:val="baseline"/>
        <w:rPr>
          <w:rFonts w:ascii="Arial" w:hAnsi="Arial" w:cs="Arial"/>
          <w:color w:val="000000"/>
          <w:sz w:val="20"/>
          <w:szCs w:val="20"/>
          <w:lang w:val="el-GR"/>
        </w:rPr>
      </w:pPr>
      <w:r>
        <w:rPr>
          <w:rFonts w:ascii="Arial" w:hAnsi="Arial" w:cs="Arial"/>
          <w:color w:val="000000"/>
          <w:sz w:val="20"/>
          <w:szCs w:val="20"/>
          <w:lang w:val="el-GR"/>
        </w:rPr>
        <w:t>Περίπτερο</w:t>
      </w:r>
      <w:r w:rsidRPr="00F66E7A">
        <w:rPr>
          <w:rFonts w:ascii="Arial" w:hAnsi="Arial" w:cs="Arial"/>
          <w:color w:val="000000"/>
          <w:sz w:val="20"/>
          <w:szCs w:val="20"/>
          <w:lang w:val="el-GR"/>
        </w:rPr>
        <w:t xml:space="preserve"> </w:t>
      </w:r>
      <w:r>
        <w:rPr>
          <w:rFonts w:ascii="Arial" w:hAnsi="Arial" w:cs="Arial"/>
          <w:color w:val="000000"/>
          <w:sz w:val="20"/>
          <w:szCs w:val="20"/>
          <w:lang w:val="el-GR"/>
        </w:rPr>
        <w:t>για</w:t>
      </w:r>
      <w:r w:rsidRPr="00F66E7A">
        <w:rPr>
          <w:rFonts w:ascii="Arial" w:hAnsi="Arial" w:cs="Arial"/>
          <w:color w:val="000000"/>
          <w:sz w:val="20"/>
          <w:szCs w:val="20"/>
          <w:lang w:val="el-GR"/>
        </w:rPr>
        <w:t xml:space="preserve"> </w:t>
      </w:r>
      <w:r>
        <w:rPr>
          <w:rFonts w:ascii="Arial" w:hAnsi="Arial" w:cs="Arial"/>
          <w:color w:val="000000"/>
          <w:sz w:val="20"/>
          <w:szCs w:val="20"/>
          <w:lang w:val="el-GR"/>
        </w:rPr>
        <w:t>την</w:t>
      </w:r>
      <w:r w:rsidRPr="00F66E7A">
        <w:rPr>
          <w:rFonts w:ascii="Arial" w:hAnsi="Arial" w:cs="Arial"/>
          <w:color w:val="000000"/>
          <w:sz w:val="20"/>
          <w:szCs w:val="20"/>
          <w:lang w:val="el-GR"/>
        </w:rPr>
        <w:t xml:space="preserve"> </w:t>
      </w:r>
      <w:r>
        <w:rPr>
          <w:rFonts w:ascii="Arial" w:hAnsi="Arial" w:cs="Arial"/>
          <w:color w:val="000000"/>
          <w:sz w:val="20"/>
          <w:szCs w:val="20"/>
          <w:lang w:val="el-GR"/>
        </w:rPr>
        <w:t>Παρουσίαση των Αρχαιολογικών Ερειπίων</w:t>
      </w:r>
      <w:r w:rsidR="009D0EFB" w:rsidRPr="00F66E7A">
        <w:rPr>
          <w:rFonts w:ascii="Arial" w:hAnsi="Arial" w:cs="Arial"/>
          <w:color w:val="000000"/>
          <w:sz w:val="20"/>
          <w:szCs w:val="20"/>
          <w:lang w:val="el-GR"/>
        </w:rPr>
        <w:t xml:space="preserve">, </w:t>
      </w:r>
      <w:proofErr w:type="spellStart"/>
      <w:r w:rsidR="009D0EFB" w:rsidRPr="00D14CDF">
        <w:rPr>
          <w:rFonts w:ascii="Arial" w:hAnsi="Arial" w:cs="Arial"/>
          <w:color w:val="000000"/>
          <w:sz w:val="20"/>
          <w:szCs w:val="20"/>
        </w:rPr>
        <w:t>Celje</w:t>
      </w:r>
      <w:proofErr w:type="spellEnd"/>
      <w:r w:rsidR="009D0EFB" w:rsidRPr="00F66E7A">
        <w:rPr>
          <w:rFonts w:ascii="Arial" w:hAnsi="Arial" w:cs="Arial"/>
          <w:color w:val="000000"/>
          <w:sz w:val="20"/>
          <w:szCs w:val="20"/>
          <w:lang w:val="el-GR"/>
        </w:rPr>
        <w:t xml:space="preserve">, </w:t>
      </w:r>
      <w:r w:rsidR="00B456F0">
        <w:rPr>
          <w:rFonts w:ascii="Arial" w:hAnsi="Arial" w:cs="Arial"/>
          <w:color w:val="000000"/>
          <w:sz w:val="20"/>
          <w:szCs w:val="20"/>
          <w:lang w:val="el-GR"/>
        </w:rPr>
        <w:t>ΣΛΟΒΕΝΙΑ</w:t>
      </w:r>
    </w:p>
    <w:p w:rsidR="009D0EFB" w:rsidRPr="00361B23" w:rsidRDefault="00451D1D" w:rsidP="00955639">
      <w:pPr>
        <w:pStyle w:val="NormalWeb"/>
        <w:spacing w:before="0" w:beforeAutospacing="0" w:after="0" w:afterAutospacing="0"/>
        <w:jc w:val="both"/>
        <w:textAlignment w:val="baseline"/>
        <w:rPr>
          <w:rFonts w:ascii="Arial" w:hAnsi="Arial" w:cs="Arial"/>
          <w:color w:val="000000"/>
          <w:sz w:val="20"/>
          <w:szCs w:val="20"/>
          <w:lang w:val="el-GR"/>
        </w:rPr>
      </w:pPr>
      <w:r>
        <w:rPr>
          <w:rFonts w:ascii="Arial" w:hAnsi="Arial" w:cs="Arial"/>
          <w:color w:val="000000"/>
          <w:sz w:val="20"/>
          <w:szCs w:val="20"/>
          <w:lang w:val="el-GR"/>
        </w:rPr>
        <w:t>Λίθινο λατομείο</w:t>
      </w:r>
      <w:r w:rsidR="009D0EFB" w:rsidRPr="00361B23">
        <w:rPr>
          <w:rFonts w:ascii="Arial" w:hAnsi="Arial" w:cs="Arial"/>
          <w:color w:val="000000"/>
          <w:sz w:val="20"/>
          <w:szCs w:val="20"/>
          <w:lang w:val="el-GR"/>
        </w:rPr>
        <w:t xml:space="preserve"> </w:t>
      </w:r>
      <w:r w:rsidR="009D0EFB" w:rsidRPr="00D14CDF">
        <w:rPr>
          <w:rFonts w:ascii="Arial" w:hAnsi="Arial" w:cs="Arial"/>
          <w:color w:val="000000"/>
          <w:sz w:val="20"/>
          <w:szCs w:val="20"/>
        </w:rPr>
        <w:t>s</w:t>
      </w:r>
      <w:r w:rsidR="009D0EFB" w:rsidRPr="00361B23">
        <w:rPr>
          <w:rFonts w:ascii="Arial" w:hAnsi="Arial" w:cs="Arial"/>
          <w:color w:val="000000"/>
          <w:sz w:val="20"/>
          <w:szCs w:val="20"/>
          <w:lang w:val="el-GR"/>
        </w:rPr>
        <w:t>’</w:t>
      </w:r>
      <w:proofErr w:type="spellStart"/>
      <w:r w:rsidR="009D0EFB" w:rsidRPr="00D14CDF">
        <w:rPr>
          <w:rFonts w:ascii="Arial" w:hAnsi="Arial" w:cs="Arial"/>
          <w:color w:val="000000"/>
          <w:sz w:val="20"/>
          <w:szCs w:val="20"/>
        </w:rPr>
        <w:t>Hostal</w:t>
      </w:r>
      <w:proofErr w:type="spellEnd"/>
      <w:r w:rsidR="009D0EFB" w:rsidRPr="00361B23">
        <w:rPr>
          <w:rFonts w:ascii="Arial" w:hAnsi="Arial" w:cs="Arial"/>
          <w:color w:val="000000"/>
          <w:sz w:val="20"/>
          <w:szCs w:val="20"/>
          <w:lang w:val="el-GR"/>
        </w:rPr>
        <w:t xml:space="preserve">, </w:t>
      </w:r>
      <w:r>
        <w:rPr>
          <w:rFonts w:ascii="Arial" w:hAnsi="Arial" w:cs="Arial"/>
          <w:color w:val="000000"/>
          <w:sz w:val="20"/>
          <w:szCs w:val="20"/>
          <w:lang w:val="el-GR"/>
        </w:rPr>
        <w:t>Μινόρκα</w:t>
      </w:r>
      <w:r w:rsidR="009D0EFB" w:rsidRPr="00361B23">
        <w:rPr>
          <w:rFonts w:ascii="Arial" w:hAnsi="Arial" w:cs="Arial"/>
          <w:color w:val="000000"/>
          <w:sz w:val="20"/>
          <w:szCs w:val="20"/>
          <w:lang w:val="el-GR"/>
        </w:rPr>
        <w:t xml:space="preserve">, </w:t>
      </w:r>
      <w:r w:rsidR="00B456F0">
        <w:rPr>
          <w:rFonts w:ascii="Arial" w:hAnsi="Arial" w:cs="Arial"/>
          <w:color w:val="000000"/>
          <w:sz w:val="20"/>
          <w:szCs w:val="20"/>
          <w:lang w:val="el-GR"/>
        </w:rPr>
        <w:t>ΙΣΠΑΝΙΑ</w:t>
      </w:r>
    </w:p>
    <w:p w:rsidR="009D0EFB" w:rsidRPr="0061196B" w:rsidRDefault="0061196B" w:rsidP="00955639">
      <w:pPr>
        <w:pStyle w:val="NormalWeb"/>
        <w:spacing w:before="0" w:beforeAutospacing="0" w:after="0" w:afterAutospacing="0"/>
        <w:jc w:val="both"/>
        <w:textAlignment w:val="baseline"/>
        <w:rPr>
          <w:rFonts w:ascii="Arial" w:hAnsi="Arial" w:cs="Arial"/>
          <w:color w:val="000000"/>
          <w:sz w:val="20"/>
          <w:szCs w:val="20"/>
          <w:lang w:val="el-GR"/>
        </w:rPr>
      </w:pPr>
      <w:r>
        <w:rPr>
          <w:rFonts w:ascii="Arial" w:hAnsi="Arial" w:cs="Arial"/>
          <w:color w:val="000000"/>
          <w:sz w:val="20"/>
          <w:szCs w:val="20"/>
          <w:lang w:val="el-GR"/>
        </w:rPr>
        <w:t>Χώρος</w:t>
      </w:r>
      <w:r w:rsidRPr="0061196B">
        <w:rPr>
          <w:rFonts w:ascii="Arial" w:hAnsi="Arial" w:cs="Arial"/>
          <w:color w:val="000000"/>
          <w:sz w:val="20"/>
          <w:szCs w:val="20"/>
          <w:lang w:val="el-GR"/>
        </w:rPr>
        <w:t xml:space="preserve"> </w:t>
      </w:r>
      <w:r>
        <w:rPr>
          <w:rFonts w:ascii="Arial" w:hAnsi="Arial" w:cs="Arial"/>
          <w:color w:val="000000"/>
          <w:sz w:val="20"/>
          <w:szCs w:val="20"/>
          <w:lang w:val="el-GR"/>
        </w:rPr>
        <w:t>Προσευχής</w:t>
      </w:r>
      <w:r w:rsidRPr="0061196B">
        <w:rPr>
          <w:rFonts w:ascii="Arial" w:hAnsi="Arial" w:cs="Arial"/>
          <w:color w:val="000000"/>
          <w:sz w:val="20"/>
          <w:szCs w:val="20"/>
          <w:lang w:val="el-GR"/>
        </w:rPr>
        <w:t xml:space="preserve"> (</w:t>
      </w:r>
      <w:r w:rsidR="009D0EFB" w:rsidRPr="00D14CDF">
        <w:rPr>
          <w:rFonts w:ascii="Arial" w:hAnsi="Arial" w:cs="Arial"/>
          <w:color w:val="000000"/>
          <w:sz w:val="20"/>
          <w:szCs w:val="20"/>
        </w:rPr>
        <w:t>Oratory</w:t>
      </w:r>
      <w:r w:rsidRPr="0061196B">
        <w:rPr>
          <w:rFonts w:ascii="Arial" w:hAnsi="Arial" w:cs="Arial"/>
          <w:color w:val="000000"/>
          <w:sz w:val="20"/>
          <w:szCs w:val="20"/>
          <w:lang w:val="el-GR"/>
        </w:rPr>
        <w:t>),</w:t>
      </w:r>
      <w:r w:rsidR="009D0EFB" w:rsidRPr="0061196B">
        <w:rPr>
          <w:rFonts w:ascii="Arial" w:hAnsi="Arial" w:cs="Arial"/>
          <w:color w:val="000000"/>
          <w:sz w:val="20"/>
          <w:szCs w:val="20"/>
          <w:lang w:val="el-GR"/>
        </w:rPr>
        <w:t xml:space="preserve"> </w:t>
      </w:r>
      <w:proofErr w:type="spellStart"/>
      <w:r w:rsidR="009D0EFB" w:rsidRPr="00D14CDF">
        <w:rPr>
          <w:rFonts w:ascii="Arial" w:hAnsi="Arial" w:cs="Arial"/>
          <w:color w:val="000000"/>
          <w:sz w:val="20"/>
          <w:szCs w:val="20"/>
        </w:rPr>
        <w:t>Partal</w:t>
      </w:r>
      <w:proofErr w:type="spellEnd"/>
      <w:r w:rsidR="009D0EFB" w:rsidRPr="0061196B">
        <w:rPr>
          <w:rFonts w:ascii="Arial" w:hAnsi="Arial" w:cs="Arial"/>
          <w:color w:val="000000"/>
          <w:sz w:val="20"/>
          <w:szCs w:val="20"/>
          <w:lang w:val="el-GR"/>
        </w:rPr>
        <w:t xml:space="preserve"> </w:t>
      </w:r>
      <w:r w:rsidR="009D0EFB" w:rsidRPr="00D14CDF">
        <w:rPr>
          <w:rFonts w:ascii="Arial" w:hAnsi="Arial" w:cs="Arial"/>
          <w:color w:val="000000"/>
          <w:sz w:val="20"/>
          <w:szCs w:val="20"/>
        </w:rPr>
        <w:t>Palace</w:t>
      </w:r>
      <w:r>
        <w:rPr>
          <w:rFonts w:ascii="Arial" w:hAnsi="Arial" w:cs="Arial"/>
          <w:color w:val="000000"/>
          <w:sz w:val="20"/>
          <w:szCs w:val="20"/>
          <w:lang w:val="el-GR"/>
        </w:rPr>
        <w:t>, Αλάμπρα</w:t>
      </w:r>
      <w:r w:rsidR="009D0EFB" w:rsidRPr="0061196B">
        <w:rPr>
          <w:rFonts w:ascii="Arial" w:hAnsi="Arial" w:cs="Arial"/>
          <w:color w:val="000000"/>
          <w:sz w:val="20"/>
          <w:szCs w:val="20"/>
          <w:lang w:val="el-GR"/>
        </w:rPr>
        <w:t xml:space="preserve">, </w:t>
      </w:r>
      <w:r w:rsidR="00361B23">
        <w:rPr>
          <w:rFonts w:ascii="Arial" w:hAnsi="Arial" w:cs="Arial"/>
          <w:color w:val="000000"/>
          <w:sz w:val="20"/>
          <w:szCs w:val="20"/>
          <w:lang w:val="el-GR"/>
        </w:rPr>
        <w:t>Γρανάδα</w:t>
      </w:r>
      <w:r w:rsidR="009D0EFB" w:rsidRPr="0061196B">
        <w:rPr>
          <w:rFonts w:ascii="Arial" w:hAnsi="Arial" w:cs="Arial"/>
          <w:color w:val="000000"/>
          <w:sz w:val="20"/>
          <w:szCs w:val="20"/>
          <w:lang w:val="el-GR"/>
        </w:rPr>
        <w:t xml:space="preserve">, </w:t>
      </w:r>
      <w:r w:rsidR="00B456F0">
        <w:rPr>
          <w:rFonts w:ascii="Arial" w:hAnsi="Arial" w:cs="Arial"/>
          <w:color w:val="000000"/>
          <w:sz w:val="20"/>
          <w:szCs w:val="20"/>
          <w:lang w:val="el-GR"/>
        </w:rPr>
        <w:t>ΙΣΠΑΝΙΑ</w:t>
      </w:r>
    </w:p>
    <w:p w:rsidR="009D0EFB" w:rsidRPr="00451D1D" w:rsidRDefault="00451D1D" w:rsidP="00955639">
      <w:pPr>
        <w:pStyle w:val="NormalWeb"/>
        <w:spacing w:before="0" w:beforeAutospacing="0" w:after="0" w:afterAutospacing="0"/>
        <w:jc w:val="both"/>
        <w:textAlignment w:val="baseline"/>
        <w:rPr>
          <w:rFonts w:ascii="Arial" w:hAnsi="Arial" w:cs="Arial"/>
          <w:color w:val="000000"/>
          <w:sz w:val="20"/>
          <w:szCs w:val="20"/>
          <w:lang w:val="el-GR"/>
        </w:rPr>
      </w:pPr>
      <w:r>
        <w:rPr>
          <w:rFonts w:ascii="Arial" w:hAnsi="Arial" w:cs="Arial"/>
          <w:color w:val="000000"/>
          <w:sz w:val="20"/>
          <w:szCs w:val="20"/>
          <w:lang w:val="el-GR"/>
        </w:rPr>
        <w:t>Η Πύλη του Θριάμβου</w:t>
      </w:r>
      <w:r w:rsidR="009D0EFB" w:rsidRPr="00451D1D">
        <w:rPr>
          <w:rFonts w:ascii="Arial" w:hAnsi="Arial" w:cs="Arial"/>
          <w:color w:val="000000"/>
          <w:sz w:val="20"/>
          <w:szCs w:val="20"/>
          <w:lang w:val="el-GR"/>
        </w:rPr>
        <w:t xml:space="preserve">, </w:t>
      </w:r>
      <w:r>
        <w:rPr>
          <w:rFonts w:ascii="Arial" w:hAnsi="Arial" w:cs="Arial"/>
          <w:color w:val="000000"/>
          <w:sz w:val="20"/>
          <w:szCs w:val="20"/>
          <w:lang w:val="el-GR"/>
        </w:rPr>
        <w:t>Σαντιάγο ντε Καμποστέλα</w:t>
      </w:r>
      <w:r w:rsidR="009D0EFB" w:rsidRPr="00451D1D">
        <w:rPr>
          <w:rFonts w:ascii="Arial" w:hAnsi="Arial" w:cs="Arial"/>
          <w:color w:val="000000"/>
          <w:sz w:val="20"/>
          <w:szCs w:val="20"/>
          <w:lang w:val="el-GR"/>
        </w:rPr>
        <w:t xml:space="preserve">, </w:t>
      </w:r>
      <w:r w:rsidR="00B456F0">
        <w:rPr>
          <w:rFonts w:ascii="Arial" w:hAnsi="Arial" w:cs="Arial"/>
          <w:color w:val="000000"/>
          <w:sz w:val="20"/>
          <w:szCs w:val="20"/>
          <w:lang w:val="el-GR"/>
        </w:rPr>
        <w:t>ΙΣΠΑΝΙΑ</w:t>
      </w:r>
    </w:p>
    <w:p w:rsidR="009D0EFB" w:rsidRPr="0061196B" w:rsidRDefault="007C4E28" w:rsidP="00955639">
      <w:pPr>
        <w:jc w:val="both"/>
        <w:rPr>
          <w:rFonts w:cs="Arial"/>
          <w:sz w:val="20"/>
          <w:lang w:val="el-GR"/>
        </w:rPr>
      </w:pPr>
      <w:r>
        <w:rPr>
          <w:rFonts w:cs="Arial"/>
          <w:sz w:val="20"/>
          <w:lang w:val="el-GR"/>
        </w:rPr>
        <w:t>Μεσαιωνικός Αχυρώνας</w:t>
      </w:r>
      <w:r w:rsidR="009D0EFB" w:rsidRPr="0061196B">
        <w:rPr>
          <w:rFonts w:cs="Arial"/>
          <w:sz w:val="20"/>
          <w:lang w:val="el-GR"/>
        </w:rPr>
        <w:t xml:space="preserve">, </w:t>
      </w:r>
      <w:proofErr w:type="spellStart"/>
      <w:r w:rsidR="009D0EFB" w:rsidRPr="00D14CDF">
        <w:rPr>
          <w:rFonts w:cs="Arial"/>
          <w:sz w:val="20"/>
        </w:rPr>
        <w:t>Ingatorp</w:t>
      </w:r>
      <w:proofErr w:type="spellEnd"/>
      <w:r w:rsidR="009D0EFB" w:rsidRPr="0061196B">
        <w:rPr>
          <w:rFonts w:cs="Arial"/>
          <w:sz w:val="20"/>
          <w:lang w:val="el-GR"/>
        </w:rPr>
        <w:t xml:space="preserve">, </w:t>
      </w:r>
      <w:r w:rsidR="00B456F0">
        <w:rPr>
          <w:rFonts w:cs="Arial"/>
          <w:sz w:val="20"/>
          <w:lang w:val="el-GR"/>
        </w:rPr>
        <w:t>ΣΟΥΗΔΙΑ</w:t>
      </w:r>
    </w:p>
    <w:p w:rsidR="009D0EFB" w:rsidRPr="0061196B" w:rsidRDefault="009D0EFB" w:rsidP="00955639">
      <w:pPr>
        <w:jc w:val="both"/>
        <w:rPr>
          <w:rFonts w:cs="Arial"/>
          <w:sz w:val="20"/>
          <w:lang w:val="el-GR"/>
        </w:rPr>
      </w:pPr>
      <w:r w:rsidRPr="00D14CDF">
        <w:rPr>
          <w:rFonts w:cs="Arial"/>
          <w:sz w:val="20"/>
        </w:rPr>
        <w:t>Yr</w:t>
      </w:r>
      <w:r w:rsidRPr="0061196B">
        <w:rPr>
          <w:rFonts w:cs="Arial"/>
          <w:sz w:val="20"/>
          <w:lang w:val="el-GR"/>
        </w:rPr>
        <w:t xml:space="preserve"> </w:t>
      </w:r>
      <w:proofErr w:type="spellStart"/>
      <w:r w:rsidRPr="00D14CDF">
        <w:rPr>
          <w:rFonts w:cs="Arial"/>
          <w:sz w:val="20"/>
        </w:rPr>
        <w:t>Ysgwrn</w:t>
      </w:r>
      <w:proofErr w:type="spellEnd"/>
      <w:r w:rsidRPr="0061196B">
        <w:rPr>
          <w:rFonts w:cs="Arial"/>
          <w:sz w:val="20"/>
          <w:lang w:val="el-GR"/>
        </w:rPr>
        <w:t xml:space="preserve">, </w:t>
      </w:r>
      <w:proofErr w:type="spellStart"/>
      <w:r w:rsidRPr="00D14CDF">
        <w:rPr>
          <w:rFonts w:cs="Arial"/>
          <w:sz w:val="20"/>
        </w:rPr>
        <w:t>Trawsfynydd</w:t>
      </w:r>
      <w:proofErr w:type="spellEnd"/>
      <w:r w:rsidRPr="0061196B">
        <w:rPr>
          <w:rFonts w:cs="Arial"/>
          <w:sz w:val="20"/>
          <w:lang w:val="el-GR"/>
        </w:rPr>
        <w:t xml:space="preserve">, </w:t>
      </w:r>
      <w:r w:rsidR="0061196B">
        <w:rPr>
          <w:rFonts w:cs="Arial"/>
          <w:sz w:val="20"/>
          <w:lang w:val="el-GR"/>
        </w:rPr>
        <w:t>Ουαλία</w:t>
      </w:r>
      <w:r w:rsidRPr="0061196B">
        <w:rPr>
          <w:rFonts w:cs="Arial"/>
          <w:sz w:val="20"/>
          <w:lang w:val="el-GR"/>
        </w:rPr>
        <w:t xml:space="preserve">, </w:t>
      </w:r>
      <w:r w:rsidR="00B456F0">
        <w:rPr>
          <w:rFonts w:cs="Arial"/>
          <w:sz w:val="20"/>
          <w:lang w:val="el-GR"/>
        </w:rPr>
        <w:t>ΗΝΩΜΕΝΟ</w:t>
      </w:r>
      <w:r w:rsidR="00B456F0" w:rsidRPr="0061196B">
        <w:rPr>
          <w:rFonts w:cs="Arial"/>
          <w:sz w:val="20"/>
          <w:lang w:val="el-GR"/>
        </w:rPr>
        <w:t xml:space="preserve"> </w:t>
      </w:r>
      <w:r w:rsidR="00B456F0">
        <w:rPr>
          <w:rFonts w:cs="Arial"/>
          <w:sz w:val="20"/>
          <w:lang w:val="el-GR"/>
        </w:rPr>
        <w:t>ΒΑΣΙΛΕΙΟ</w:t>
      </w:r>
    </w:p>
    <w:p w:rsidR="009D0EFB" w:rsidRPr="0061196B" w:rsidRDefault="009D0EFB" w:rsidP="00955639">
      <w:pPr>
        <w:pStyle w:val="NormalWeb"/>
        <w:spacing w:before="0" w:beforeAutospacing="0" w:after="0" w:afterAutospacing="0"/>
        <w:jc w:val="both"/>
        <w:rPr>
          <w:rFonts w:ascii="Arial" w:hAnsi="Arial" w:cs="Arial"/>
          <w:b/>
          <w:bCs/>
          <w:color w:val="000000"/>
          <w:sz w:val="20"/>
          <w:szCs w:val="20"/>
          <w:lang w:val="el-GR"/>
        </w:rPr>
      </w:pPr>
    </w:p>
    <w:p w:rsidR="009D0EFB" w:rsidRPr="000C442B" w:rsidRDefault="001B5AE6" w:rsidP="00955639">
      <w:pPr>
        <w:pStyle w:val="NormalWeb"/>
        <w:spacing w:before="0" w:beforeAutospacing="0" w:after="0" w:afterAutospacing="0"/>
        <w:jc w:val="both"/>
        <w:rPr>
          <w:rFonts w:ascii="Arial" w:hAnsi="Arial" w:cs="Arial"/>
          <w:sz w:val="20"/>
          <w:szCs w:val="20"/>
          <w:lang w:val="el-GR"/>
        </w:rPr>
      </w:pPr>
      <w:r>
        <w:rPr>
          <w:rFonts w:ascii="Arial" w:hAnsi="Arial" w:cs="Arial"/>
          <w:b/>
          <w:bCs/>
          <w:color w:val="000000"/>
          <w:sz w:val="20"/>
          <w:szCs w:val="20"/>
          <w:lang w:val="el-GR"/>
        </w:rPr>
        <w:lastRenderedPageBreak/>
        <w:t>Κατηγορία</w:t>
      </w:r>
      <w:r w:rsidRPr="000C442B">
        <w:rPr>
          <w:rFonts w:ascii="Arial" w:hAnsi="Arial" w:cs="Arial"/>
          <w:b/>
          <w:bCs/>
          <w:color w:val="000000"/>
          <w:sz w:val="20"/>
          <w:szCs w:val="20"/>
          <w:lang w:val="el-GR"/>
        </w:rPr>
        <w:t xml:space="preserve"> </w:t>
      </w:r>
      <w:r>
        <w:rPr>
          <w:rFonts w:ascii="Arial" w:hAnsi="Arial" w:cs="Arial"/>
          <w:b/>
          <w:bCs/>
          <w:color w:val="000000"/>
          <w:sz w:val="20"/>
          <w:szCs w:val="20"/>
          <w:lang w:val="el-GR"/>
        </w:rPr>
        <w:t>Έρευνας</w:t>
      </w:r>
    </w:p>
    <w:p w:rsidR="00FE489E" w:rsidRPr="00790CE8" w:rsidRDefault="00FE489E" w:rsidP="00955639">
      <w:pPr>
        <w:pStyle w:val="NormalWeb"/>
        <w:spacing w:before="0" w:beforeAutospacing="0" w:after="0" w:afterAutospacing="0"/>
        <w:jc w:val="both"/>
        <w:textAlignment w:val="baseline"/>
        <w:rPr>
          <w:rFonts w:ascii="Arial" w:hAnsi="Arial" w:cs="Arial"/>
          <w:color w:val="000000"/>
          <w:sz w:val="20"/>
          <w:szCs w:val="20"/>
          <w:lang w:val="el-GR"/>
        </w:rPr>
      </w:pPr>
      <w:r w:rsidRPr="00790CE8">
        <w:rPr>
          <w:rFonts w:ascii="Arial" w:hAnsi="Arial" w:cs="Arial"/>
          <w:color w:val="000000"/>
          <w:sz w:val="20"/>
          <w:szCs w:val="20"/>
          <w:lang w:val="el-GR"/>
        </w:rPr>
        <w:t>​</w:t>
      </w:r>
      <w:proofErr w:type="spellStart"/>
      <w:r w:rsidRPr="00FE489E">
        <w:rPr>
          <w:rFonts w:ascii="Arial" w:hAnsi="Arial" w:cs="Arial"/>
          <w:color w:val="000000"/>
          <w:sz w:val="20"/>
          <w:szCs w:val="20"/>
        </w:rPr>
        <w:t>Solak</w:t>
      </w:r>
      <w:proofErr w:type="spellEnd"/>
      <w:r w:rsidRPr="00790CE8">
        <w:rPr>
          <w:rFonts w:ascii="Arial" w:hAnsi="Arial" w:cs="Arial"/>
          <w:color w:val="000000"/>
          <w:sz w:val="20"/>
          <w:szCs w:val="20"/>
          <w:lang w:val="el-GR"/>
        </w:rPr>
        <w:t xml:space="preserve"> 1: </w:t>
      </w:r>
      <w:r w:rsidR="00790CE8">
        <w:rPr>
          <w:rFonts w:ascii="Arial" w:hAnsi="Arial" w:cs="Arial"/>
          <w:color w:val="000000"/>
          <w:sz w:val="20"/>
          <w:szCs w:val="20"/>
          <w:lang w:val="el-GR"/>
        </w:rPr>
        <w:t>ένα</w:t>
      </w:r>
      <w:r w:rsidR="00790CE8" w:rsidRPr="00790CE8">
        <w:rPr>
          <w:rFonts w:ascii="Arial" w:hAnsi="Arial" w:cs="Arial"/>
          <w:color w:val="000000"/>
          <w:sz w:val="20"/>
          <w:szCs w:val="20"/>
          <w:lang w:val="el-GR"/>
        </w:rPr>
        <w:t xml:space="preserve"> </w:t>
      </w:r>
      <w:r w:rsidR="00790CE8">
        <w:rPr>
          <w:rFonts w:ascii="Arial" w:hAnsi="Arial" w:cs="Arial"/>
          <w:color w:val="000000"/>
          <w:sz w:val="20"/>
          <w:szCs w:val="20"/>
          <w:lang w:val="el-GR"/>
        </w:rPr>
        <w:t>μοντέλο</w:t>
      </w:r>
      <w:r w:rsidR="00790CE8" w:rsidRPr="00790CE8">
        <w:rPr>
          <w:rFonts w:ascii="Arial" w:hAnsi="Arial" w:cs="Arial"/>
          <w:color w:val="000000"/>
          <w:sz w:val="20"/>
          <w:szCs w:val="20"/>
          <w:lang w:val="el-GR"/>
        </w:rPr>
        <w:t xml:space="preserve"> </w:t>
      </w:r>
      <w:r w:rsidR="00790CE8">
        <w:rPr>
          <w:rFonts w:ascii="Arial" w:hAnsi="Arial" w:cs="Arial"/>
          <w:color w:val="000000"/>
          <w:sz w:val="20"/>
          <w:szCs w:val="20"/>
          <w:lang w:val="el-GR"/>
        </w:rPr>
        <w:t>πρόβλεψης στην αρχαιολογία</w:t>
      </w:r>
      <w:r w:rsidRPr="00790CE8">
        <w:rPr>
          <w:rFonts w:ascii="Arial" w:hAnsi="Arial" w:cs="Arial"/>
          <w:color w:val="000000"/>
          <w:sz w:val="20"/>
          <w:szCs w:val="20"/>
          <w:lang w:val="el-GR"/>
        </w:rPr>
        <w:t xml:space="preserve">, </w:t>
      </w:r>
      <w:r w:rsidR="00B456F0">
        <w:rPr>
          <w:rFonts w:ascii="Arial" w:hAnsi="Arial" w:cs="Arial"/>
          <w:color w:val="000000"/>
          <w:sz w:val="20"/>
          <w:szCs w:val="20"/>
          <w:lang w:val="el-GR"/>
        </w:rPr>
        <w:t>ΑΡΜΕΝΙΑ</w:t>
      </w:r>
      <w:r w:rsidR="00B456F0" w:rsidRPr="00790CE8">
        <w:rPr>
          <w:rFonts w:ascii="Arial" w:hAnsi="Arial" w:cs="Arial"/>
          <w:color w:val="000000"/>
          <w:sz w:val="20"/>
          <w:szCs w:val="20"/>
          <w:lang w:val="el-GR"/>
        </w:rPr>
        <w:t>/</w:t>
      </w:r>
      <w:r w:rsidR="00B456F0">
        <w:rPr>
          <w:rFonts w:ascii="Arial" w:hAnsi="Arial" w:cs="Arial"/>
          <w:color w:val="000000"/>
          <w:sz w:val="20"/>
          <w:szCs w:val="20"/>
          <w:lang w:val="el-GR"/>
        </w:rPr>
        <w:t>ΙΤΑΛΙΑ</w:t>
      </w:r>
      <w:r w:rsidRPr="00790CE8">
        <w:rPr>
          <w:rFonts w:ascii="Arial" w:hAnsi="Arial" w:cs="Arial"/>
          <w:color w:val="000000"/>
          <w:sz w:val="20"/>
          <w:szCs w:val="20"/>
          <w:lang w:val="el-GR"/>
        </w:rPr>
        <w:t>​</w:t>
      </w:r>
    </w:p>
    <w:p w:rsidR="009D0EFB" w:rsidRPr="00790CE8" w:rsidRDefault="009D0EFB" w:rsidP="00955639">
      <w:pPr>
        <w:pStyle w:val="NormalWeb"/>
        <w:spacing w:before="0" w:beforeAutospacing="0" w:after="0" w:afterAutospacing="0"/>
        <w:jc w:val="both"/>
        <w:textAlignment w:val="baseline"/>
        <w:rPr>
          <w:rFonts w:ascii="Arial" w:hAnsi="Arial" w:cs="Arial"/>
          <w:color w:val="000000"/>
          <w:sz w:val="20"/>
          <w:szCs w:val="20"/>
          <w:lang w:val="el-GR"/>
        </w:rPr>
      </w:pPr>
      <w:r w:rsidRPr="00D14CDF">
        <w:rPr>
          <w:rFonts w:ascii="Arial" w:hAnsi="Arial" w:cs="Arial"/>
          <w:color w:val="000000"/>
          <w:sz w:val="20"/>
          <w:szCs w:val="20"/>
        </w:rPr>
        <w:t>VERONA</w:t>
      </w:r>
      <w:r w:rsidRPr="00790CE8">
        <w:rPr>
          <w:rFonts w:ascii="Arial" w:hAnsi="Arial" w:cs="Arial"/>
          <w:color w:val="000000"/>
          <w:sz w:val="20"/>
          <w:szCs w:val="20"/>
          <w:lang w:val="el-GR"/>
        </w:rPr>
        <w:t xml:space="preserve">: </w:t>
      </w:r>
      <w:r w:rsidR="00790CE8">
        <w:rPr>
          <w:rFonts w:ascii="Arial" w:hAnsi="Arial" w:cs="Arial"/>
          <w:color w:val="000000"/>
          <w:sz w:val="20"/>
          <w:szCs w:val="20"/>
          <w:lang w:val="el-GR"/>
        </w:rPr>
        <w:t xml:space="preserve">Έρευνα </w:t>
      </w:r>
      <w:r w:rsidRPr="00D14CDF">
        <w:rPr>
          <w:rFonts w:ascii="Arial" w:hAnsi="Arial" w:cs="Arial"/>
          <w:color w:val="000000"/>
          <w:sz w:val="20"/>
          <w:szCs w:val="20"/>
        </w:rPr>
        <w:t>Van</w:t>
      </w:r>
      <w:r w:rsidRPr="00790CE8">
        <w:rPr>
          <w:rFonts w:ascii="Arial" w:hAnsi="Arial" w:cs="Arial"/>
          <w:color w:val="000000"/>
          <w:sz w:val="20"/>
          <w:szCs w:val="20"/>
          <w:lang w:val="el-GR"/>
        </w:rPr>
        <w:t xml:space="preserve"> </w:t>
      </w:r>
      <w:r w:rsidRPr="00D14CDF">
        <w:rPr>
          <w:rFonts w:ascii="Arial" w:hAnsi="Arial" w:cs="Arial"/>
          <w:color w:val="000000"/>
          <w:sz w:val="20"/>
          <w:szCs w:val="20"/>
        </w:rPr>
        <w:t>Eyck</w:t>
      </w:r>
      <w:r w:rsidRPr="00790CE8">
        <w:rPr>
          <w:rFonts w:ascii="Arial" w:hAnsi="Arial" w:cs="Arial"/>
          <w:color w:val="000000"/>
          <w:sz w:val="20"/>
          <w:szCs w:val="20"/>
          <w:lang w:val="el-GR"/>
        </w:rPr>
        <w:t xml:space="preserve"> </w:t>
      </w:r>
      <w:r w:rsidR="00790CE8">
        <w:rPr>
          <w:rFonts w:ascii="Arial" w:hAnsi="Arial" w:cs="Arial"/>
          <w:color w:val="000000"/>
          <w:sz w:val="20"/>
          <w:szCs w:val="20"/>
          <w:lang w:val="el-GR"/>
        </w:rPr>
        <w:t>για</w:t>
      </w:r>
      <w:r w:rsidRPr="00790CE8">
        <w:rPr>
          <w:rFonts w:ascii="Arial" w:hAnsi="Arial" w:cs="Arial"/>
          <w:color w:val="000000"/>
          <w:sz w:val="20"/>
          <w:szCs w:val="20"/>
          <w:lang w:val="el-GR"/>
        </w:rPr>
        <w:t xml:space="preserve"> </w:t>
      </w:r>
      <w:proofErr w:type="spellStart"/>
      <w:r w:rsidRPr="00D14CDF">
        <w:rPr>
          <w:rFonts w:ascii="Arial" w:hAnsi="Arial" w:cs="Arial"/>
          <w:color w:val="000000"/>
          <w:sz w:val="20"/>
          <w:szCs w:val="20"/>
        </w:rPr>
        <w:t>OpeN</w:t>
      </w:r>
      <w:proofErr w:type="spellEnd"/>
      <w:r w:rsidRPr="00790CE8">
        <w:rPr>
          <w:rFonts w:ascii="Arial" w:hAnsi="Arial" w:cs="Arial"/>
          <w:color w:val="000000"/>
          <w:sz w:val="20"/>
          <w:szCs w:val="20"/>
          <w:lang w:val="el-GR"/>
        </w:rPr>
        <w:t xml:space="preserve"> </w:t>
      </w:r>
      <w:r w:rsidRPr="00D14CDF">
        <w:rPr>
          <w:rFonts w:ascii="Arial" w:hAnsi="Arial" w:cs="Arial"/>
          <w:color w:val="000000"/>
          <w:sz w:val="20"/>
          <w:szCs w:val="20"/>
        </w:rPr>
        <w:t>Access</w:t>
      </w:r>
      <w:r w:rsidRPr="00790CE8">
        <w:rPr>
          <w:rFonts w:ascii="Arial" w:hAnsi="Arial" w:cs="Arial"/>
          <w:color w:val="000000"/>
          <w:sz w:val="20"/>
          <w:szCs w:val="20"/>
          <w:lang w:val="el-GR"/>
        </w:rPr>
        <w:t xml:space="preserve">, </w:t>
      </w:r>
      <w:r w:rsidR="00B456F0">
        <w:rPr>
          <w:rFonts w:ascii="Arial" w:hAnsi="Arial" w:cs="Arial"/>
          <w:color w:val="000000"/>
          <w:sz w:val="20"/>
          <w:szCs w:val="20"/>
          <w:lang w:val="el-GR"/>
        </w:rPr>
        <w:t>ΒΕΛΓΙΟ</w:t>
      </w:r>
    </w:p>
    <w:p w:rsidR="009D0EFB" w:rsidRPr="00790CE8" w:rsidRDefault="009D0EFB" w:rsidP="00955639">
      <w:pPr>
        <w:pStyle w:val="NormalWeb"/>
        <w:spacing w:before="0" w:beforeAutospacing="0" w:after="0" w:afterAutospacing="0"/>
        <w:jc w:val="both"/>
        <w:textAlignment w:val="baseline"/>
        <w:rPr>
          <w:rFonts w:ascii="Arial" w:hAnsi="Arial" w:cs="Arial"/>
          <w:color w:val="000000"/>
          <w:sz w:val="20"/>
          <w:szCs w:val="20"/>
          <w:lang w:val="el-GR"/>
        </w:rPr>
      </w:pPr>
      <w:proofErr w:type="spellStart"/>
      <w:r w:rsidRPr="00D14CDF">
        <w:rPr>
          <w:rFonts w:ascii="Arial" w:hAnsi="Arial" w:cs="Arial"/>
          <w:color w:val="000000"/>
          <w:sz w:val="20"/>
          <w:szCs w:val="20"/>
        </w:rPr>
        <w:t>RomArchive</w:t>
      </w:r>
      <w:proofErr w:type="spellEnd"/>
      <w:r w:rsidRPr="00790CE8">
        <w:rPr>
          <w:rFonts w:ascii="Arial" w:hAnsi="Arial" w:cs="Arial"/>
          <w:color w:val="000000"/>
          <w:sz w:val="20"/>
          <w:szCs w:val="20"/>
          <w:lang w:val="el-GR"/>
        </w:rPr>
        <w:t xml:space="preserve"> </w:t>
      </w:r>
      <w:r w:rsidR="00790CE8" w:rsidRPr="00790CE8">
        <w:rPr>
          <w:rFonts w:ascii="Arial" w:hAnsi="Arial" w:cs="Arial"/>
          <w:color w:val="000000"/>
          <w:sz w:val="20"/>
          <w:szCs w:val="20"/>
          <w:lang w:val="el-GR"/>
        </w:rPr>
        <w:t>–</w:t>
      </w:r>
      <w:r w:rsidRPr="00790CE8">
        <w:rPr>
          <w:rFonts w:ascii="Arial" w:hAnsi="Arial" w:cs="Arial"/>
          <w:color w:val="000000"/>
          <w:sz w:val="20"/>
          <w:szCs w:val="20"/>
          <w:lang w:val="el-GR"/>
        </w:rPr>
        <w:t xml:space="preserve"> </w:t>
      </w:r>
      <w:r w:rsidR="00790CE8">
        <w:rPr>
          <w:rFonts w:ascii="Arial" w:hAnsi="Arial" w:cs="Arial"/>
          <w:color w:val="000000"/>
          <w:sz w:val="20"/>
          <w:szCs w:val="20"/>
          <w:lang w:val="el-GR"/>
        </w:rPr>
        <w:t>Ψηφιακό Αρχείο για τους Ρομά</w:t>
      </w:r>
      <w:r w:rsidRPr="00790CE8">
        <w:rPr>
          <w:rFonts w:ascii="Arial" w:hAnsi="Arial" w:cs="Arial"/>
          <w:color w:val="000000"/>
          <w:sz w:val="20"/>
          <w:szCs w:val="20"/>
          <w:lang w:val="el-GR"/>
        </w:rPr>
        <w:t xml:space="preserve">, </w:t>
      </w:r>
      <w:r w:rsidR="00B456F0">
        <w:rPr>
          <w:rFonts w:ascii="Arial" w:hAnsi="Arial" w:cs="Arial"/>
          <w:color w:val="000000"/>
          <w:sz w:val="20"/>
          <w:szCs w:val="20"/>
          <w:lang w:val="el-GR"/>
        </w:rPr>
        <w:t>ΓΕΡΜΑΝΙΑ</w:t>
      </w:r>
    </w:p>
    <w:p w:rsidR="009D0EFB" w:rsidRPr="00790CE8" w:rsidRDefault="009D0EFB" w:rsidP="00955639">
      <w:pPr>
        <w:pStyle w:val="NormalWeb"/>
        <w:spacing w:before="0" w:beforeAutospacing="0" w:after="0" w:afterAutospacing="0"/>
        <w:jc w:val="both"/>
        <w:rPr>
          <w:rFonts w:ascii="Arial" w:hAnsi="Arial" w:cs="Arial"/>
          <w:sz w:val="20"/>
          <w:szCs w:val="20"/>
          <w:lang w:val="el-GR"/>
        </w:rPr>
      </w:pPr>
    </w:p>
    <w:p w:rsidR="009D0EFB" w:rsidRPr="000C442B" w:rsidRDefault="001B5AE6" w:rsidP="00955639">
      <w:pPr>
        <w:pStyle w:val="NormalWeb"/>
        <w:spacing w:before="0" w:beforeAutospacing="0" w:after="0" w:afterAutospacing="0"/>
        <w:jc w:val="both"/>
        <w:rPr>
          <w:rFonts w:ascii="Arial" w:hAnsi="Arial" w:cs="Arial"/>
          <w:sz w:val="20"/>
          <w:szCs w:val="20"/>
          <w:lang w:val="el-GR"/>
        </w:rPr>
      </w:pPr>
      <w:r>
        <w:rPr>
          <w:rFonts w:ascii="Arial" w:hAnsi="Arial" w:cs="Arial"/>
          <w:b/>
          <w:bCs/>
          <w:color w:val="000000"/>
          <w:sz w:val="20"/>
          <w:szCs w:val="20"/>
          <w:lang w:val="el-GR"/>
        </w:rPr>
        <w:t>Κατηγορία</w:t>
      </w:r>
      <w:r w:rsidRPr="000C442B">
        <w:rPr>
          <w:rFonts w:ascii="Arial" w:hAnsi="Arial" w:cs="Arial"/>
          <w:b/>
          <w:bCs/>
          <w:color w:val="000000"/>
          <w:sz w:val="20"/>
          <w:szCs w:val="20"/>
          <w:lang w:val="el-GR"/>
        </w:rPr>
        <w:t xml:space="preserve"> </w:t>
      </w:r>
      <w:r>
        <w:rPr>
          <w:rFonts w:ascii="Arial" w:hAnsi="Arial" w:cs="Arial"/>
          <w:b/>
          <w:bCs/>
          <w:color w:val="000000"/>
          <w:sz w:val="20"/>
          <w:szCs w:val="20"/>
          <w:lang w:val="el-GR"/>
        </w:rPr>
        <w:t>Μακροχρόνιας</w:t>
      </w:r>
      <w:r w:rsidRPr="000C442B">
        <w:rPr>
          <w:rFonts w:ascii="Arial" w:hAnsi="Arial" w:cs="Arial"/>
          <w:b/>
          <w:bCs/>
          <w:color w:val="000000"/>
          <w:sz w:val="20"/>
          <w:szCs w:val="20"/>
          <w:lang w:val="el-GR"/>
        </w:rPr>
        <w:t xml:space="preserve"> </w:t>
      </w:r>
      <w:r>
        <w:rPr>
          <w:rFonts w:ascii="Arial" w:hAnsi="Arial" w:cs="Arial"/>
          <w:b/>
          <w:bCs/>
          <w:color w:val="000000"/>
          <w:sz w:val="20"/>
          <w:szCs w:val="20"/>
          <w:lang w:val="el-GR"/>
        </w:rPr>
        <w:t>Προσφοράς</w:t>
      </w:r>
      <w:r w:rsidRPr="000C442B">
        <w:rPr>
          <w:rFonts w:ascii="Arial" w:hAnsi="Arial" w:cs="Arial"/>
          <w:b/>
          <w:bCs/>
          <w:color w:val="000000"/>
          <w:sz w:val="20"/>
          <w:szCs w:val="20"/>
          <w:lang w:val="el-GR"/>
        </w:rPr>
        <w:t xml:space="preserve"> </w:t>
      </w:r>
    </w:p>
    <w:p w:rsidR="009D0EFB" w:rsidRPr="00790CE8" w:rsidRDefault="009D0EFB" w:rsidP="00955639">
      <w:pPr>
        <w:pStyle w:val="NormalWeb"/>
        <w:spacing w:before="0" w:beforeAutospacing="0" w:after="0" w:afterAutospacing="0"/>
        <w:jc w:val="both"/>
        <w:textAlignment w:val="baseline"/>
        <w:rPr>
          <w:rFonts w:ascii="Arial" w:hAnsi="Arial" w:cs="Arial"/>
          <w:color w:val="000000"/>
          <w:sz w:val="20"/>
          <w:szCs w:val="20"/>
          <w:lang w:val="el-GR"/>
        </w:rPr>
      </w:pPr>
      <w:r w:rsidRPr="00D14CDF">
        <w:rPr>
          <w:rFonts w:ascii="Arial" w:hAnsi="Arial" w:cs="Arial"/>
          <w:color w:val="000000"/>
          <w:sz w:val="20"/>
          <w:szCs w:val="20"/>
        </w:rPr>
        <w:t>VVIA</w:t>
      </w:r>
      <w:r w:rsidRPr="00790CE8">
        <w:rPr>
          <w:rFonts w:ascii="Arial" w:hAnsi="Arial" w:cs="Arial"/>
          <w:color w:val="000000"/>
          <w:sz w:val="20"/>
          <w:szCs w:val="20"/>
          <w:lang w:val="el-GR"/>
        </w:rPr>
        <w:t xml:space="preserve"> </w:t>
      </w:r>
      <w:r w:rsidR="00790CE8" w:rsidRPr="00790CE8">
        <w:rPr>
          <w:rFonts w:ascii="Arial" w:hAnsi="Arial" w:cs="Arial"/>
          <w:color w:val="000000"/>
          <w:sz w:val="20"/>
          <w:szCs w:val="20"/>
          <w:lang w:val="el-GR"/>
        </w:rPr>
        <w:t>–</w:t>
      </w:r>
      <w:r w:rsidRPr="00790CE8">
        <w:rPr>
          <w:rFonts w:ascii="Arial" w:hAnsi="Arial" w:cs="Arial"/>
          <w:color w:val="000000"/>
          <w:sz w:val="20"/>
          <w:szCs w:val="20"/>
          <w:lang w:val="el-GR"/>
        </w:rPr>
        <w:t xml:space="preserve"> </w:t>
      </w:r>
      <w:r w:rsidR="00790CE8">
        <w:rPr>
          <w:rFonts w:ascii="Arial" w:hAnsi="Arial" w:cs="Arial"/>
          <w:color w:val="000000"/>
          <w:sz w:val="20"/>
          <w:szCs w:val="20"/>
          <w:lang w:val="el-GR"/>
        </w:rPr>
        <w:t>Φλαμανδική</w:t>
      </w:r>
      <w:r w:rsidR="00790CE8" w:rsidRPr="00790CE8">
        <w:rPr>
          <w:rFonts w:ascii="Arial" w:hAnsi="Arial" w:cs="Arial"/>
          <w:color w:val="000000"/>
          <w:sz w:val="20"/>
          <w:szCs w:val="20"/>
          <w:lang w:val="el-GR"/>
        </w:rPr>
        <w:t xml:space="preserve"> </w:t>
      </w:r>
      <w:r w:rsidR="00790CE8">
        <w:rPr>
          <w:rFonts w:ascii="Arial" w:hAnsi="Arial" w:cs="Arial"/>
          <w:color w:val="000000"/>
          <w:sz w:val="20"/>
          <w:szCs w:val="20"/>
          <w:lang w:val="el-GR"/>
        </w:rPr>
        <w:t>Ένωση</w:t>
      </w:r>
      <w:r w:rsidR="00790CE8" w:rsidRPr="00790CE8">
        <w:rPr>
          <w:rFonts w:ascii="Arial" w:hAnsi="Arial" w:cs="Arial"/>
          <w:color w:val="000000"/>
          <w:sz w:val="20"/>
          <w:szCs w:val="20"/>
          <w:lang w:val="el-GR"/>
        </w:rPr>
        <w:t xml:space="preserve"> </w:t>
      </w:r>
      <w:r w:rsidR="00790CE8">
        <w:rPr>
          <w:rFonts w:ascii="Arial" w:hAnsi="Arial" w:cs="Arial"/>
          <w:color w:val="000000"/>
          <w:sz w:val="20"/>
          <w:szCs w:val="20"/>
          <w:lang w:val="el-GR"/>
        </w:rPr>
        <w:t>Βιομηχανικής</w:t>
      </w:r>
      <w:r w:rsidR="00790CE8" w:rsidRPr="00790CE8">
        <w:rPr>
          <w:rFonts w:ascii="Arial" w:hAnsi="Arial" w:cs="Arial"/>
          <w:color w:val="000000"/>
          <w:sz w:val="20"/>
          <w:szCs w:val="20"/>
          <w:lang w:val="el-GR"/>
        </w:rPr>
        <w:t xml:space="preserve"> </w:t>
      </w:r>
      <w:r w:rsidR="00790CE8">
        <w:rPr>
          <w:rFonts w:ascii="Arial" w:hAnsi="Arial" w:cs="Arial"/>
          <w:color w:val="000000"/>
          <w:sz w:val="20"/>
          <w:szCs w:val="20"/>
          <w:lang w:val="el-GR"/>
        </w:rPr>
        <w:t>Αρχαιολογίας</w:t>
      </w:r>
      <w:r w:rsidRPr="00790CE8">
        <w:rPr>
          <w:rFonts w:ascii="Arial" w:hAnsi="Arial" w:cs="Arial"/>
          <w:color w:val="000000"/>
          <w:sz w:val="20"/>
          <w:szCs w:val="20"/>
          <w:lang w:val="el-GR"/>
        </w:rPr>
        <w:t xml:space="preserve">, </w:t>
      </w:r>
      <w:r w:rsidR="00B456F0">
        <w:rPr>
          <w:rFonts w:ascii="Arial" w:hAnsi="Arial" w:cs="Arial"/>
          <w:color w:val="000000"/>
          <w:sz w:val="20"/>
          <w:szCs w:val="20"/>
          <w:lang w:val="el-GR"/>
        </w:rPr>
        <w:t>ΒΕΛΓΙΟ</w:t>
      </w:r>
    </w:p>
    <w:p w:rsidR="009D0EFB" w:rsidRPr="00D14CDF" w:rsidRDefault="009D0EFB" w:rsidP="00955639">
      <w:pPr>
        <w:pStyle w:val="NormalWeb"/>
        <w:spacing w:before="0" w:beforeAutospacing="0" w:after="0" w:afterAutospacing="0"/>
        <w:jc w:val="both"/>
        <w:textAlignment w:val="baseline"/>
        <w:rPr>
          <w:rFonts w:ascii="Arial" w:hAnsi="Arial" w:cs="Arial"/>
          <w:color w:val="000000"/>
          <w:sz w:val="20"/>
          <w:szCs w:val="20"/>
        </w:rPr>
      </w:pPr>
      <w:proofErr w:type="spellStart"/>
      <w:r w:rsidRPr="00D14CDF">
        <w:rPr>
          <w:rFonts w:ascii="Arial" w:hAnsi="Arial" w:cs="Arial"/>
          <w:color w:val="000000"/>
          <w:sz w:val="20"/>
          <w:szCs w:val="20"/>
        </w:rPr>
        <w:t>Fortidsminneforeningen</w:t>
      </w:r>
      <w:proofErr w:type="spellEnd"/>
      <w:r w:rsidRPr="00D14CDF">
        <w:rPr>
          <w:rFonts w:ascii="Arial" w:hAnsi="Arial" w:cs="Arial"/>
          <w:color w:val="000000"/>
          <w:sz w:val="20"/>
          <w:szCs w:val="20"/>
        </w:rPr>
        <w:t xml:space="preserve"> – National Trust of Norway, </w:t>
      </w:r>
      <w:r w:rsidR="00B456F0">
        <w:rPr>
          <w:rFonts w:ascii="Arial" w:hAnsi="Arial" w:cs="Arial"/>
          <w:color w:val="000000"/>
          <w:sz w:val="20"/>
          <w:szCs w:val="20"/>
        </w:rPr>
        <w:t>ΝΟΡΒΗΓΙΑ</w:t>
      </w:r>
    </w:p>
    <w:p w:rsidR="009D0EFB" w:rsidRPr="00D14CDF" w:rsidRDefault="009D0EFB" w:rsidP="00955639">
      <w:pPr>
        <w:pStyle w:val="NormalWeb"/>
        <w:spacing w:before="0" w:beforeAutospacing="0" w:after="0" w:afterAutospacing="0"/>
        <w:jc w:val="both"/>
        <w:rPr>
          <w:rFonts w:ascii="Arial" w:hAnsi="Arial" w:cs="Arial"/>
          <w:sz w:val="20"/>
          <w:szCs w:val="20"/>
        </w:rPr>
      </w:pPr>
    </w:p>
    <w:p w:rsidR="009D0EFB" w:rsidRPr="000C442B" w:rsidRDefault="001B5AE6" w:rsidP="00955639">
      <w:pPr>
        <w:pStyle w:val="NormalWeb"/>
        <w:spacing w:before="0" w:beforeAutospacing="0" w:after="0" w:afterAutospacing="0"/>
        <w:jc w:val="both"/>
        <w:rPr>
          <w:rFonts w:ascii="Arial" w:hAnsi="Arial" w:cs="Arial"/>
          <w:sz w:val="20"/>
          <w:szCs w:val="20"/>
          <w:lang w:val="el-GR"/>
        </w:rPr>
      </w:pPr>
      <w:r>
        <w:rPr>
          <w:rFonts w:ascii="Arial" w:hAnsi="Arial" w:cs="Arial"/>
          <w:b/>
          <w:bCs/>
          <w:color w:val="000000"/>
          <w:sz w:val="20"/>
          <w:szCs w:val="20"/>
          <w:lang w:val="el-GR"/>
        </w:rPr>
        <w:t>Κατηγορία</w:t>
      </w:r>
      <w:r w:rsidRPr="000C442B">
        <w:rPr>
          <w:rFonts w:ascii="Arial" w:hAnsi="Arial" w:cs="Arial"/>
          <w:b/>
          <w:bCs/>
          <w:color w:val="000000"/>
          <w:sz w:val="20"/>
          <w:szCs w:val="20"/>
          <w:lang w:val="el-GR"/>
        </w:rPr>
        <w:t xml:space="preserve"> </w:t>
      </w:r>
      <w:r>
        <w:rPr>
          <w:rFonts w:ascii="Arial" w:hAnsi="Arial" w:cs="Arial"/>
          <w:b/>
          <w:bCs/>
          <w:color w:val="000000"/>
          <w:sz w:val="20"/>
          <w:szCs w:val="20"/>
          <w:lang w:val="el-GR"/>
        </w:rPr>
        <w:t>Εκπαίδευσης</w:t>
      </w:r>
      <w:r w:rsidRPr="000C442B">
        <w:rPr>
          <w:rFonts w:ascii="Arial" w:hAnsi="Arial" w:cs="Arial"/>
          <w:b/>
          <w:bCs/>
          <w:color w:val="000000"/>
          <w:sz w:val="20"/>
          <w:szCs w:val="20"/>
          <w:lang w:val="el-GR"/>
        </w:rPr>
        <w:t xml:space="preserve">, </w:t>
      </w:r>
      <w:r>
        <w:rPr>
          <w:rFonts w:ascii="Arial" w:hAnsi="Arial" w:cs="Arial"/>
          <w:b/>
          <w:bCs/>
          <w:color w:val="000000"/>
          <w:sz w:val="20"/>
          <w:szCs w:val="20"/>
          <w:lang w:val="el-GR"/>
        </w:rPr>
        <w:t>Κατάρτισης</w:t>
      </w:r>
      <w:r w:rsidRPr="000C442B">
        <w:rPr>
          <w:rFonts w:ascii="Arial" w:hAnsi="Arial" w:cs="Arial"/>
          <w:b/>
          <w:bCs/>
          <w:color w:val="000000"/>
          <w:sz w:val="20"/>
          <w:szCs w:val="20"/>
          <w:lang w:val="el-GR"/>
        </w:rPr>
        <w:t xml:space="preserve"> </w:t>
      </w:r>
      <w:r>
        <w:rPr>
          <w:rFonts w:ascii="Arial" w:hAnsi="Arial" w:cs="Arial"/>
          <w:b/>
          <w:bCs/>
          <w:color w:val="000000"/>
          <w:sz w:val="20"/>
          <w:szCs w:val="20"/>
          <w:lang w:val="el-GR"/>
        </w:rPr>
        <w:t>και</w:t>
      </w:r>
      <w:r w:rsidRPr="000C442B">
        <w:rPr>
          <w:rFonts w:ascii="Arial" w:hAnsi="Arial" w:cs="Arial"/>
          <w:b/>
          <w:bCs/>
          <w:color w:val="000000"/>
          <w:sz w:val="20"/>
          <w:szCs w:val="20"/>
          <w:lang w:val="el-GR"/>
        </w:rPr>
        <w:t xml:space="preserve"> </w:t>
      </w:r>
      <w:r>
        <w:rPr>
          <w:rFonts w:ascii="Arial" w:hAnsi="Arial" w:cs="Arial"/>
          <w:b/>
          <w:bCs/>
          <w:color w:val="000000"/>
          <w:sz w:val="20"/>
          <w:szCs w:val="20"/>
          <w:lang w:val="el-GR"/>
        </w:rPr>
        <w:t>Ευαισθητοποίησης</w:t>
      </w:r>
    </w:p>
    <w:p w:rsidR="009D0EFB" w:rsidRPr="00790CE8" w:rsidRDefault="00790CE8" w:rsidP="00955639">
      <w:pPr>
        <w:pStyle w:val="NormalWeb"/>
        <w:spacing w:before="0" w:beforeAutospacing="0" w:after="0" w:afterAutospacing="0"/>
        <w:jc w:val="both"/>
        <w:textAlignment w:val="baseline"/>
        <w:rPr>
          <w:rFonts w:ascii="Arial" w:hAnsi="Arial" w:cs="Arial"/>
          <w:color w:val="000000"/>
          <w:sz w:val="20"/>
          <w:szCs w:val="20"/>
          <w:lang w:val="el-GR"/>
        </w:rPr>
      </w:pPr>
      <w:r>
        <w:rPr>
          <w:rFonts w:ascii="Arial" w:hAnsi="Arial" w:cs="Arial"/>
          <w:color w:val="000000"/>
          <w:sz w:val="20"/>
          <w:szCs w:val="20"/>
          <w:lang w:val="el-GR"/>
        </w:rPr>
        <w:t>Κέντρο</w:t>
      </w:r>
      <w:r w:rsidRPr="00790CE8">
        <w:rPr>
          <w:rFonts w:ascii="Arial" w:hAnsi="Arial" w:cs="Arial"/>
          <w:color w:val="000000"/>
          <w:sz w:val="20"/>
          <w:szCs w:val="20"/>
          <w:lang w:val="el-GR"/>
        </w:rPr>
        <w:t xml:space="preserve"> </w:t>
      </w:r>
      <w:r>
        <w:rPr>
          <w:rFonts w:ascii="Arial" w:hAnsi="Arial" w:cs="Arial"/>
          <w:color w:val="000000"/>
          <w:sz w:val="20"/>
          <w:szCs w:val="20"/>
          <w:lang w:val="el-GR"/>
        </w:rPr>
        <w:t>για</w:t>
      </w:r>
      <w:r w:rsidRPr="00790CE8">
        <w:rPr>
          <w:rFonts w:ascii="Arial" w:hAnsi="Arial" w:cs="Arial"/>
          <w:color w:val="000000"/>
          <w:sz w:val="20"/>
          <w:szCs w:val="20"/>
          <w:lang w:val="el-GR"/>
        </w:rPr>
        <w:t xml:space="preserve"> </w:t>
      </w:r>
      <w:r>
        <w:rPr>
          <w:rFonts w:ascii="Arial" w:hAnsi="Arial" w:cs="Arial"/>
          <w:color w:val="000000"/>
          <w:sz w:val="20"/>
          <w:szCs w:val="20"/>
          <w:lang w:val="el-GR"/>
        </w:rPr>
        <w:t>τις</w:t>
      </w:r>
      <w:r w:rsidRPr="00790CE8">
        <w:rPr>
          <w:rFonts w:ascii="Arial" w:hAnsi="Arial" w:cs="Arial"/>
          <w:color w:val="000000"/>
          <w:sz w:val="20"/>
          <w:szCs w:val="20"/>
          <w:lang w:val="el-GR"/>
        </w:rPr>
        <w:t xml:space="preserve"> </w:t>
      </w:r>
      <w:r>
        <w:rPr>
          <w:rFonts w:ascii="Arial" w:hAnsi="Arial" w:cs="Arial"/>
          <w:color w:val="000000"/>
          <w:sz w:val="20"/>
          <w:szCs w:val="20"/>
          <w:lang w:val="el-GR"/>
        </w:rPr>
        <w:t>Δημιουργικές</w:t>
      </w:r>
      <w:r w:rsidRPr="00790CE8">
        <w:rPr>
          <w:rFonts w:ascii="Arial" w:hAnsi="Arial" w:cs="Arial"/>
          <w:color w:val="000000"/>
          <w:sz w:val="20"/>
          <w:szCs w:val="20"/>
          <w:lang w:val="el-GR"/>
        </w:rPr>
        <w:t xml:space="preserve"> </w:t>
      </w:r>
      <w:r>
        <w:rPr>
          <w:rFonts w:ascii="Arial" w:hAnsi="Arial" w:cs="Arial"/>
          <w:color w:val="000000"/>
          <w:sz w:val="20"/>
          <w:szCs w:val="20"/>
          <w:lang w:val="el-GR"/>
        </w:rPr>
        <w:t>Τεχνολογίες</w:t>
      </w:r>
      <w:r w:rsidRPr="00790CE8">
        <w:rPr>
          <w:rFonts w:ascii="Arial" w:hAnsi="Arial" w:cs="Arial"/>
          <w:color w:val="000000"/>
          <w:sz w:val="20"/>
          <w:szCs w:val="20"/>
          <w:lang w:val="el-GR"/>
        </w:rPr>
        <w:t xml:space="preserve"> </w:t>
      </w:r>
      <w:r w:rsidR="009D0EFB" w:rsidRPr="00D14CDF">
        <w:rPr>
          <w:rFonts w:ascii="Arial" w:hAnsi="Arial" w:cs="Arial"/>
          <w:color w:val="000000"/>
          <w:sz w:val="20"/>
          <w:szCs w:val="20"/>
        </w:rPr>
        <w:t>TUMO</w:t>
      </w:r>
      <w:r w:rsidR="009D0EFB" w:rsidRPr="00790CE8">
        <w:rPr>
          <w:rFonts w:ascii="Arial" w:hAnsi="Arial" w:cs="Arial"/>
          <w:color w:val="000000"/>
          <w:sz w:val="20"/>
          <w:szCs w:val="20"/>
          <w:lang w:val="el-GR"/>
        </w:rPr>
        <w:t>,</w:t>
      </w:r>
      <w:r>
        <w:rPr>
          <w:rFonts w:ascii="Arial" w:hAnsi="Arial" w:cs="Arial"/>
          <w:color w:val="000000"/>
          <w:sz w:val="20"/>
          <w:szCs w:val="20"/>
          <w:lang w:val="el-GR"/>
        </w:rPr>
        <w:t xml:space="preserve"> Ερεβάν</w:t>
      </w:r>
      <w:r w:rsidR="009D0EFB" w:rsidRPr="00790CE8">
        <w:rPr>
          <w:rFonts w:ascii="Arial" w:hAnsi="Arial" w:cs="Arial"/>
          <w:color w:val="000000"/>
          <w:sz w:val="20"/>
          <w:szCs w:val="20"/>
          <w:lang w:val="el-GR"/>
        </w:rPr>
        <w:t xml:space="preserve">, </w:t>
      </w:r>
      <w:r w:rsidR="00B456F0">
        <w:rPr>
          <w:rFonts w:ascii="Arial" w:hAnsi="Arial" w:cs="Arial"/>
          <w:color w:val="000000"/>
          <w:sz w:val="20"/>
          <w:szCs w:val="20"/>
          <w:lang w:val="el-GR"/>
        </w:rPr>
        <w:t>ΑΡΜΕΝΙΑ</w:t>
      </w:r>
    </w:p>
    <w:p w:rsidR="009D0EFB" w:rsidRPr="000C442B" w:rsidRDefault="009D0EFB" w:rsidP="00955639">
      <w:pPr>
        <w:pStyle w:val="NormalWeb"/>
        <w:spacing w:before="0" w:beforeAutospacing="0" w:after="0" w:afterAutospacing="0"/>
        <w:jc w:val="both"/>
        <w:textAlignment w:val="baseline"/>
        <w:rPr>
          <w:rFonts w:ascii="Arial" w:hAnsi="Arial" w:cs="Arial"/>
          <w:color w:val="000000"/>
          <w:sz w:val="20"/>
          <w:szCs w:val="20"/>
          <w:lang w:val="el-GR"/>
        </w:rPr>
      </w:pPr>
      <w:r w:rsidRPr="00D14CDF">
        <w:rPr>
          <w:rFonts w:ascii="Arial" w:hAnsi="Arial" w:cs="Arial"/>
          <w:color w:val="000000"/>
          <w:sz w:val="20"/>
          <w:szCs w:val="20"/>
        </w:rPr>
        <w:t>History</w:t>
      </w:r>
      <w:r w:rsidRPr="000C442B">
        <w:rPr>
          <w:rFonts w:ascii="Arial" w:hAnsi="Arial" w:cs="Arial"/>
          <w:color w:val="000000"/>
          <w:sz w:val="20"/>
          <w:szCs w:val="20"/>
          <w:lang w:val="el-GR"/>
        </w:rPr>
        <w:t xml:space="preserve"> </w:t>
      </w:r>
      <w:r w:rsidRPr="00D14CDF">
        <w:rPr>
          <w:rFonts w:ascii="Arial" w:hAnsi="Arial" w:cs="Arial"/>
          <w:color w:val="000000"/>
          <w:sz w:val="20"/>
          <w:szCs w:val="20"/>
        </w:rPr>
        <w:t>Radar</w:t>
      </w:r>
      <w:r w:rsidRPr="000C442B">
        <w:rPr>
          <w:rFonts w:ascii="Arial" w:hAnsi="Arial" w:cs="Arial"/>
          <w:color w:val="000000"/>
          <w:sz w:val="20"/>
          <w:szCs w:val="20"/>
          <w:lang w:val="el-GR"/>
        </w:rPr>
        <w:t xml:space="preserve"> 1938, </w:t>
      </w:r>
      <w:r w:rsidR="007C4E28">
        <w:rPr>
          <w:rFonts w:ascii="Arial" w:hAnsi="Arial" w:cs="Arial"/>
          <w:color w:val="000000"/>
          <w:sz w:val="20"/>
          <w:szCs w:val="20"/>
          <w:lang w:val="el-GR"/>
        </w:rPr>
        <w:t>Βιέννη</w:t>
      </w:r>
      <w:r w:rsidRPr="000C442B">
        <w:rPr>
          <w:rFonts w:ascii="Arial" w:hAnsi="Arial" w:cs="Arial"/>
          <w:color w:val="000000"/>
          <w:sz w:val="20"/>
          <w:szCs w:val="20"/>
          <w:lang w:val="el-GR"/>
        </w:rPr>
        <w:t xml:space="preserve">, </w:t>
      </w:r>
      <w:r w:rsidR="00B456F0">
        <w:rPr>
          <w:rFonts w:ascii="Arial" w:hAnsi="Arial" w:cs="Arial"/>
          <w:color w:val="000000"/>
          <w:sz w:val="20"/>
          <w:szCs w:val="20"/>
          <w:lang w:val="el-GR"/>
        </w:rPr>
        <w:t>ΑΥΣΤΡΙΑ</w:t>
      </w:r>
    </w:p>
    <w:p w:rsidR="009D0EFB" w:rsidRPr="00790CE8" w:rsidRDefault="00790CE8" w:rsidP="00955639">
      <w:pPr>
        <w:pStyle w:val="NormalWeb"/>
        <w:spacing w:before="0" w:beforeAutospacing="0" w:after="0" w:afterAutospacing="0"/>
        <w:jc w:val="both"/>
        <w:textAlignment w:val="baseline"/>
        <w:rPr>
          <w:rFonts w:ascii="Arial" w:hAnsi="Arial" w:cs="Arial"/>
          <w:color w:val="000000"/>
          <w:sz w:val="20"/>
          <w:szCs w:val="20"/>
          <w:lang w:val="el-GR"/>
        </w:rPr>
      </w:pPr>
      <w:r>
        <w:rPr>
          <w:rFonts w:ascii="Arial" w:hAnsi="Arial" w:cs="Arial"/>
          <w:color w:val="000000"/>
          <w:sz w:val="20"/>
          <w:szCs w:val="20"/>
          <w:lang w:val="el-GR"/>
        </w:rPr>
        <w:t>Μουσείο</w:t>
      </w:r>
      <w:r w:rsidRPr="00790CE8">
        <w:rPr>
          <w:rFonts w:ascii="Arial" w:hAnsi="Arial" w:cs="Arial"/>
          <w:color w:val="000000"/>
          <w:sz w:val="20"/>
          <w:szCs w:val="20"/>
          <w:lang w:val="el-GR"/>
        </w:rPr>
        <w:t xml:space="preserve"> </w:t>
      </w:r>
      <w:r>
        <w:rPr>
          <w:rFonts w:ascii="Arial" w:hAnsi="Arial" w:cs="Arial"/>
          <w:color w:val="000000"/>
          <w:sz w:val="20"/>
          <w:szCs w:val="20"/>
          <w:lang w:val="el-GR"/>
        </w:rPr>
        <w:t>Ναυπηγικής</w:t>
      </w:r>
      <w:r w:rsidRPr="00790CE8">
        <w:rPr>
          <w:rFonts w:ascii="Arial" w:hAnsi="Arial" w:cs="Arial"/>
          <w:color w:val="000000"/>
          <w:sz w:val="20"/>
          <w:szCs w:val="20"/>
          <w:lang w:val="el-GR"/>
        </w:rPr>
        <w:t xml:space="preserve"> </w:t>
      </w:r>
      <w:r>
        <w:rPr>
          <w:rFonts w:ascii="Arial" w:hAnsi="Arial" w:cs="Arial"/>
          <w:color w:val="000000"/>
          <w:sz w:val="20"/>
          <w:szCs w:val="20"/>
          <w:lang w:val="el-GR"/>
        </w:rPr>
        <w:t>από</w:t>
      </w:r>
      <w:r w:rsidRPr="00790CE8">
        <w:rPr>
          <w:rFonts w:ascii="Arial" w:hAnsi="Arial" w:cs="Arial"/>
          <w:color w:val="000000"/>
          <w:sz w:val="20"/>
          <w:szCs w:val="20"/>
          <w:lang w:val="el-GR"/>
        </w:rPr>
        <w:t xml:space="preserve"> </w:t>
      </w:r>
      <w:r>
        <w:rPr>
          <w:rFonts w:ascii="Arial" w:hAnsi="Arial" w:cs="Arial"/>
          <w:color w:val="000000"/>
          <w:sz w:val="20"/>
          <w:szCs w:val="20"/>
          <w:lang w:val="el-GR"/>
        </w:rPr>
        <w:t>ξύλο</w:t>
      </w:r>
      <w:r w:rsidR="001078D4" w:rsidRPr="001078D4">
        <w:rPr>
          <w:rFonts w:ascii="Arial" w:hAnsi="Arial" w:cs="Arial"/>
          <w:color w:val="000000"/>
          <w:sz w:val="20"/>
          <w:szCs w:val="20"/>
          <w:lang w:val="el-GR"/>
        </w:rPr>
        <w:t xml:space="preserve"> </w:t>
      </w:r>
      <w:proofErr w:type="spellStart"/>
      <w:r w:rsidR="001078D4" w:rsidRPr="00D14CDF">
        <w:rPr>
          <w:rFonts w:ascii="Arial" w:hAnsi="Arial" w:cs="Arial"/>
          <w:color w:val="000000"/>
          <w:sz w:val="20"/>
          <w:szCs w:val="20"/>
        </w:rPr>
        <w:t>Betina</w:t>
      </w:r>
      <w:proofErr w:type="spellEnd"/>
      <w:r>
        <w:rPr>
          <w:rFonts w:ascii="Arial" w:hAnsi="Arial" w:cs="Arial"/>
          <w:color w:val="000000"/>
          <w:sz w:val="20"/>
          <w:szCs w:val="20"/>
          <w:lang w:val="el-GR"/>
        </w:rPr>
        <w:t>,</w:t>
      </w:r>
      <w:r w:rsidR="009D0EFB" w:rsidRPr="00790CE8">
        <w:rPr>
          <w:rFonts w:ascii="Arial" w:hAnsi="Arial" w:cs="Arial"/>
          <w:color w:val="000000"/>
          <w:sz w:val="20"/>
          <w:szCs w:val="20"/>
          <w:lang w:val="el-GR"/>
        </w:rPr>
        <w:t xml:space="preserve"> </w:t>
      </w:r>
      <w:r w:rsidR="00B456F0">
        <w:rPr>
          <w:rFonts w:ascii="Arial" w:hAnsi="Arial" w:cs="Arial"/>
          <w:color w:val="000000"/>
          <w:sz w:val="20"/>
          <w:szCs w:val="20"/>
          <w:lang w:val="el-GR"/>
        </w:rPr>
        <w:t>ΚΡΟΑΤΙΑ</w:t>
      </w:r>
    </w:p>
    <w:p w:rsidR="009D0EFB" w:rsidRPr="00790CE8" w:rsidRDefault="00790CE8" w:rsidP="00955639">
      <w:pPr>
        <w:pStyle w:val="NormalWeb"/>
        <w:spacing w:before="0" w:beforeAutospacing="0" w:after="0" w:afterAutospacing="0"/>
        <w:jc w:val="both"/>
        <w:textAlignment w:val="baseline"/>
        <w:rPr>
          <w:rFonts w:ascii="Arial" w:hAnsi="Arial" w:cs="Arial"/>
          <w:color w:val="000000"/>
          <w:sz w:val="20"/>
          <w:szCs w:val="20"/>
          <w:lang w:val="el-GR"/>
        </w:rPr>
      </w:pPr>
      <w:r>
        <w:rPr>
          <w:rFonts w:ascii="Arial" w:hAnsi="Arial" w:cs="Arial"/>
          <w:color w:val="000000"/>
          <w:sz w:val="20"/>
          <w:szCs w:val="20"/>
          <w:lang w:val="el-GR"/>
        </w:rPr>
        <w:t>Μνημείο για την Ευρώπη</w:t>
      </w:r>
      <w:r w:rsidR="009D0EFB" w:rsidRPr="00790CE8">
        <w:rPr>
          <w:rFonts w:ascii="Arial" w:hAnsi="Arial" w:cs="Arial"/>
          <w:color w:val="000000"/>
          <w:sz w:val="20"/>
          <w:szCs w:val="20"/>
          <w:lang w:val="el-GR"/>
        </w:rPr>
        <w:t xml:space="preserve">, </w:t>
      </w:r>
      <w:r w:rsidR="00B456F0">
        <w:rPr>
          <w:rFonts w:ascii="Arial" w:hAnsi="Arial" w:cs="Arial"/>
          <w:color w:val="000000"/>
          <w:sz w:val="20"/>
          <w:szCs w:val="20"/>
          <w:lang w:val="el-GR"/>
        </w:rPr>
        <w:t>ΓΕΡΜΑΝΙΑ</w:t>
      </w:r>
    </w:p>
    <w:p w:rsidR="009D0EFB" w:rsidRPr="000C442B" w:rsidRDefault="00E771B6" w:rsidP="00955639">
      <w:pPr>
        <w:pStyle w:val="NormalWeb"/>
        <w:spacing w:before="0" w:beforeAutospacing="0" w:after="0" w:afterAutospacing="0"/>
        <w:jc w:val="both"/>
        <w:textAlignment w:val="baseline"/>
        <w:rPr>
          <w:rFonts w:ascii="Arial" w:hAnsi="Arial" w:cs="Arial"/>
          <w:color w:val="000000"/>
          <w:sz w:val="20"/>
          <w:szCs w:val="20"/>
          <w:lang w:val="el-GR"/>
        </w:rPr>
      </w:pPr>
      <w:r>
        <w:rPr>
          <w:rFonts w:ascii="Arial" w:hAnsi="Arial" w:cs="Arial"/>
          <w:color w:val="000000"/>
          <w:sz w:val="20"/>
          <w:szCs w:val="20"/>
          <w:lang w:val="el-GR"/>
        </w:rPr>
        <w:t>Συνοδοί Πολιτιστικής Κληρονομιάς</w:t>
      </w:r>
      <w:r w:rsidR="009D0EFB" w:rsidRPr="000C442B">
        <w:rPr>
          <w:rFonts w:ascii="Arial" w:hAnsi="Arial" w:cs="Arial"/>
          <w:color w:val="000000"/>
          <w:sz w:val="20"/>
          <w:szCs w:val="20"/>
          <w:lang w:val="el-GR"/>
        </w:rPr>
        <w:t xml:space="preserve">, </w:t>
      </w:r>
      <w:r w:rsidR="00B456F0">
        <w:rPr>
          <w:rFonts w:ascii="Arial" w:hAnsi="Arial" w:cs="Arial"/>
          <w:color w:val="000000"/>
          <w:sz w:val="20"/>
          <w:szCs w:val="20"/>
          <w:lang w:val="el-GR"/>
        </w:rPr>
        <w:t>ΓΕΡΜΑΝΙΑ</w:t>
      </w:r>
    </w:p>
    <w:p w:rsidR="009D0EFB" w:rsidRPr="00DB18B1" w:rsidRDefault="00790CE8" w:rsidP="00955639">
      <w:pPr>
        <w:pStyle w:val="NormalWeb"/>
        <w:spacing w:before="0" w:beforeAutospacing="0" w:after="0" w:afterAutospacing="0"/>
        <w:jc w:val="both"/>
        <w:textAlignment w:val="baseline"/>
        <w:rPr>
          <w:rFonts w:ascii="Arial" w:hAnsi="Arial" w:cs="Arial"/>
          <w:b/>
          <w:color w:val="000000"/>
          <w:sz w:val="20"/>
          <w:szCs w:val="20"/>
          <w:lang w:val="el-GR"/>
        </w:rPr>
      </w:pPr>
      <w:r w:rsidRPr="00DB18B1">
        <w:rPr>
          <w:rFonts w:ascii="Arial" w:hAnsi="Arial" w:cs="Arial"/>
          <w:b/>
          <w:color w:val="000000"/>
          <w:sz w:val="20"/>
          <w:szCs w:val="20"/>
          <w:lang w:val="el-GR"/>
        </w:rPr>
        <w:t>Μονοπάτια Πολιτισμού</w:t>
      </w:r>
      <w:r w:rsidR="009D0EFB" w:rsidRPr="00DB18B1">
        <w:rPr>
          <w:rFonts w:ascii="Arial" w:hAnsi="Arial" w:cs="Arial"/>
          <w:b/>
          <w:color w:val="000000"/>
          <w:sz w:val="20"/>
          <w:szCs w:val="20"/>
          <w:lang w:val="el-GR"/>
        </w:rPr>
        <w:t>,</w:t>
      </w:r>
      <w:r w:rsidRPr="00DB18B1">
        <w:rPr>
          <w:rFonts w:ascii="Arial" w:hAnsi="Arial" w:cs="Arial"/>
          <w:b/>
          <w:color w:val="000000"/>
          <w:sz w:val="20"/>
          <w:szCs w:val="20"/>
          <w:lang w:val="el-GR"/>
        </w:rPr>
        <w:t xml:space="preserve"> Αθήνα,</w:t>
      </w:r>
      <w:r w:rsidR="009D0EFB" w:rsidRPr="00DB18B1">
        <w:rPr>
          <w:rFonts w:ascii="Arial" w:hAnsi="Arial" w:cs="Arial"/>
          <w:b/>
          <w:color w:val="000000"/>
          <w:sz w:val="20"/>
          <w:szCs w:val="20"/>
          <w:lang w:val="el-GR"/>
        </w:rPr>
        <w:t xml:space="preserve"> </w:t>
      </w:r>
      <w:r w:rsidR="00B456F0" w:rsidRPr="00DB18B1">
        <w:rPr>
          <w:rFonts w:ascii="Arial" w:hAnsi="Arial" w:cs="Arial"/>
          <w:b/>
          <w:color w:val="000000"/>
          <w:sz w:val="20"/>
          <w:szCs w:val="20"/>
          <w:lang w:val="el-GR"/>
        </w:rPr>
        <w:t>ΕΛΛΑΔΑ</w:t>
      </w:r>
    </w:p>
    <w:p w:rsidR="009D0EFB" w:rsidRPr="001078D4" w:rsidRDefault="009D0EFB" w:rsidP="00955639">
      <w:pPr>
        <w:pStyle w:val="NormalWeb"/>
        <w:spacing w:before="0" w:beforeAutospacing="0" w:after="0" w:afterAutospacing="0"/>
        <w:jc w:val="both"/>
        <w:textAlignment w:val="baseline"/>
        <w:rPr>
          <w:rFonts w:ascii="Arial" w:hAnsi="Arial" w:cs="Arial"/>
          <w:color w:val="000000"/>
          <w:sz w:val="20"/>
          <w:szCs w:val="20"/>
          <w:lang w:val="el-GR"/>
        </w:rPr>
      </w:pPr>
      <w:proofErr w:type="spellStart"/>
      <w:r w:rsidRPr="00D14CDF">
        <w:rPr>
          <w:rFonts w:ascii="Arial" w:hAnsi="Arial" w:cs="Arial"/>
          <w:color w:val="000000"/>
          <w:sz w:val="20"/>
          <w:szCs w:val="20"/>
        </w:rPr>
        <w:t>Commonlands</w:t>
      </w:r>
      <w:proofErr w:type="spellEnd"/>
      <w:r w:rsidRPr="001078D4">
        <w:rPr>
          <w:rFonts w:ascii="Arial" w:hAnsi="Arial" w:cs="Arial"/>
          <w:color w:val="000000"/>
          <w:sz w:val="20"/>
          <w:szCs w:val="20"/>
          <w:lang w:val="el-GR"/>
        </w:rPr>
        <w:t xml:space="preserve">: </w:t>
      </w:r>
      <w:r w:rsidR="001078D4">
        <w:rPr>
          <w:rFonts w:ascii="Arial" w:hAnsi="Arial" w:cs="Arial"/>
          <w:color w:val="000000"/>
          <w:sz w:val="20"/>
          <w:szCs w:val="20"/>
          <w:lang w:val="el-GR"/>
        </w:rPr>
        <w:t>Χαρτογράφηση πολιτισμικών κοινοτήτων σε αλπικά τοπία</w:t>
      </w:r>
      <w:r w:rsidRPr="001078D4">
        <w:rPr>
          <w:rFonts w:ascii="Arial" w:hAnsi="Arial" w:cs="Arial"/>
          <w:color w:val="000000"/>
          <w:sz w:val="20"/>
          <w:szCs w:val="20"/>
          <w:lang w:val="el-GR"/>
        </w:rPr>
        <w:t xml:space="preserve">, </w:t>
      </w:r>
      <w:r w:rsidR="001078D4">
        <w:rPr>
          <w:rFonts w:ascii="Arial" w:hAnsi="Arial" w:cs="Arial"/>
          <w:color w:val="000000"/>
          <w:sz w:val="20"/>
          <w:szCs w:val="20"/>
          <w:lang w:val="el-GR"/>
        </w:rPr>
        <w:t>Εθνικό</w:t>
      </w:r>
      <w:r w:rsidR="001078D4" w:rsidRPr="001078D4">
        <w:rPr>
          <w:rFonts w:ascii="Arial" w:hAnsi="Arial" w:cs="Arial"/>
          <w:color w:val="000000"/>
          <w:sz w:val="20"/>
          <w:szCs w:val="20"/>
          <w:lang w:val="el-GR"/>
        </w:rPr>
        <w:t xml:space="preserve"> </w:t>
      </w:r>
      <w:r w:rsidR="001078D4">
        <w:rPr>
          <w:rFonts w:ascii="Arial" w:hAnsi="Arial" w:cs="Arial"/>
          <w:color w:val="000000"/>
          <w:sz w:val="20"/>
          <w:szCs w:val="20"/>
          <w:lang w:val="el-GR"/>
        </w:rPr>
        <w:t>Πάρκο</w:t>
      </w:r>
      <w:r w:rsidRPr="001078D4">
        <w:rPr>
          <w:rFonts w:ascii="Arial" w:hAnsi="Arial" w:cs="Arial"/>
          <w:color w:val="000000"/>
          <w:sz w:val="20"/>
          <w:szCs w:val="20"/>
          <w:lang w:val="el-GR"/>
        </w:rPr>
        <w:t xml:space="preserve"> </w:t>
      </w:r>
      <w:r w:rsidRPr="00D14CDF">
        <w:rPr>
          <w:rFonts w:ascii="Arial" w:hAnsi="Arial" w:cs="Arial"/>
          <w:color w:val="000000"/>
          <w:sz w:val="20"/>
          <w:szCs w:val="20"/>
        </w:rPr>
        <w:t>Val</w:t>
      </w:r>
      <w:r w:rsidRPr="001078D4">
        <w:rPr>
          <w:rFonts w:ascii="Arial" w:hAnsi="Arial" w:cs="Arial"/>
          <w:color w:val="000000"/>
          <w:sz w:val="20"/>
          <w:szCs w:val="20"/>
          <w:lang w:val="el-GR"/>
        </w:rPr>
        <w:t xml:space="preserve"> </w:t>
      </w:r>
      <w:r w:rsidRPr="00D14CDF">
        <w:rPr>
          <w:rFonts w:ascii="Arial" w:hAnsi="Arial" w:cs="Arial"/>
          <w:color w:val="000000"/>
          <w:sz w:val="20"/>
          <w:szCs w:val="20"/>
        </w:rPr>
        <w:t>Grande</w:t>
      </w:r>
      <w:r w:rsidRPr="001078D4">
        <w:rPr>
          <w:rFonts w:ascii="Arial" w:hAnsi="Arial" w:cs="Arial"/>
          <w:color w:val="000000"/>
          <w:sz w:val="20"/>
          <w:szCs w:val="20"/>
          <w:lang w:val="el-GR"/>
        </w:rPr>
        <w:t xml:space="preserve">, </w:t>
      </w:r>
      <w:r w:rsidR="00B456F0">
        <w:rPr>
          <w:rFonts w:ascii="Arial" w:hAnsi="Arial" w:cs="Arial"/>
          <w:color w:val="000000"/>
          <w:sz w:val="20"/>
          <w:szCs w:val="20"/>
          <w:lang w:val="el-GR"/>
        </w:rPr>
        <w:t>ΙΤΑΛΙΑ</w:t>
      </w:r>
    </w:p>
    <w:p w:rsidR="009D0EFB" w:rsidRPr="00E771B6" w:rsidRDefault="00E771B6" w:rsidP="00955639">
      <w:pPr>
        <w:pStyle w:val="NormalWeb"/>
        <w:spacing w:before="0" w:beforeAutospacing="0" w:after="0" w:afterAutospacing="0"/>
        <w:jc w:val="both"/>
        <w:textAlignment w:val="baseline"/>
        <w:rPr>
          <w:rFonts w:ascii="Arial" w:hAnsi="Arial" w:cs="Arial"/>
          <w:color w:val="000000"/>
          <w:sz w:val="20"/>
          <w:szCs w:val="20"/>
          <w:lang w:val="el-GR"/>
        </w:rPr>
      </w:pPr>
      <w:r>
        <w:rPr>
          <w:rFonts w:ascii="Arial" w:hAnsi="Arial" w:cs="Arial"/>
          <w:color w:val="000000"/>
          <w:sz w:val="20"/>
          <w:szCs w:val="20"/>
          <w:lang w:val="el-GR"/>
        </w:rPr>
        <w:t>Τα αρχοντικά των κουαρτέτων</w:t>
      </w:r>
      <w:r w:rsidR="009D0EFB" w:rsidRPr="00E771B6">
        <w:rPr>
          <w:rFonts w:ascii="Arial" w:hAnsi="Arial" w:cs="Arial"/>
          <w:color w:val="000000"/>
          <w:sz w:val="20"/>
          <w:szCs w:val="20"/>
          <w:lang w:val="el-GR"/>
        </w:rPr>
        <w:t xml:space="preserve">, </w:t>
      </w:r>
      <w:r>
        <w:rPr>
          <w:rFonts w:ascii="Arial" w:hAnsi="Arial" w:cs="Arial"/>
          <w:color w:val="000000"/>
          <w:sz w:val="20"/>
          <w:szCs w:val="20"/>
          <w:lang w:val="el-GR"/>
        </w:rPr>
        <w:t>Μιλάνο</w:t>
      </w:r>
      <w:r w:rsidR="009D0EFB" w:rsidRPr="00E771B6">
        <w:rPr>
          <w:rFonts w:ascii="Arial" w:hAnsi="Arial" w:cs="Arial"/>
          <w:color w:val="000000"/>
          <w:sz w:val="20"/>
          <w:szCs w:val="20"/>
          <w:lang w:val="el-GR"/>
        </w:rPr>
        <w:t xml:space="preserve">, </w:t>
      </w:r>
      <w:r w:rsidR="00B456F0">
        <w:rPr>
          <w:rFonts w:ascii="Arial" w:hAnsi="Arial" w:cs="Arial"/>
          <w:color w:val="000000"/>
          <w:sz w:val="20"/>
          <w:szCs w:val="20"/>
          <w:lang w:val="el-GR"/>
        </w:rPr>
        <w:t>ΙΤΑΛΙΑ</w:t>
      </w:r>
    </w:p>
    <w:p w:rsidR="009D0EFB" w:rsidRPr="00E771B6" w:rsidRDefault="00E771B6" w:rsidP="00955639">
      <w:pPr>
        <w:pStyle w:val="NormalWeb"/>
        <w:spacing w:before="0" w:beforeAutospacing="0" w:after="0" w:afterAutospacing="0"/>
        <w:jc w:val="both"/>
        <w:textAlignment w:val="baseline"/>
        <w:rPr>
          <w:rFonts w:ascii="Arial" w:hAnsi="Arial" w:cs="Arial"/>
          <w:color w:val="000000"/>
          <w:sz w:val="20"/>
          <w:szCs w:val="20"/>
          <w:lang w:val="el-GR"/>
        </w:rPr>
      </w:pPr>
      <w:r>
        <w:rPr>
          <w:rFonts w:ascii="Arial" w:hAnsi="Arial" w:cs="Arial"/>
          <w:color w:val="000000"/>
          <w:sz w:val="20"/>
          <w:szCs w:val="20"/>
          <w:lang w:val="el-GR"/>
        </w:rPr>
        <w:t>Μία θέση στο βασιλικό τραπέζι</w:t>
      </w:r>
      <w:r w:rsidR="009D0EFB" w:rsidRPr="00E771B6">
        <w:rPr>
          <w:rFonts w:ascii="Arial" w:hAnsi="Arial" w:cs="Arial"/>
          <w:color w:val="000000"/>
          <w:sz w:val="20"/>
          <w:szCs w:val="20"/>
          <w:lang w:val="el-GR"/>
        </w:rPr>
        <w:t xml:space="preserve">, </w:t>
      </w:r>
      <w:r>
        <w:rPr>
          <w:rFonts w:ascii="Arial" w:hAnsi="Arial" w:cs="Arial"/>
          <w:color w:val="000000"/>
          <w:sz w:val="20"/>
          <w:szCs w:val="20"/>
          <w:lang w:val="el-GR"/>
        </w:rPr>
        <w:t>Βαρσοβία</w:t>
      </w:r>
      <w:r w:rsidR="009D0EFB" w:rsidRPr="00E771B6">
        <w:rPr>
          <w:rFonts w:ascii="Arial" w:hAnsi="Arial" w:cs="Arial"/>
          <w:color w:val="000000"/>
          <w:sz w:val="20"/>
          <w:szCs w:val="20"/>
          <w:lang w:val="el-GR"/>
        </w:rPr>
        <w:t xml:space="preserve">, </w:t>
      </w:r>
      <w:r w:rsidR="00B456F0">
        <w:rPr>
          <w:rFonts w:ascii="Arial" w:hAnsi="Arial" w:cs="Arial"/>
          <w:color w:val="000000"/>
          <w:sz w:val="20"/>
          <w:szCs w:val="20"/>
          <w:lang w:val="el-GR"/>
        </w:rPr>
        <w:t>ΠΟΛΩΝΙΑ</w:t>
      </w:r>
    </w:p>
    <w:p w:rsidR="009D0EFB" w:rsidRPr="00E771B6" w:rsidRDefault="009D0EFB" w:rsidP="00955639">
      <w:pPr>
        <w:pStyle w:val="NormalWeb"/>
        <w:spacing w:before="0" w:beforeAutospacing="0" w:after="0" w:afterAutospacing="0"/>
        <w:jc w:val="both"/>
        <w:textAlignment w:val="baseline"/>
        <w:rPr>
          <w:rFonts w:ascii="Arial" w:hAnsi="Arial" w:cs="Arial"/>
          <w:color w:val="000000"/>
          <w:sz w:val="20"/>
          <w:szCs w:val="20"/>
          <w:lang w:val="el-GR"/>
        </w:rPr>
      </w:pPr>
    </w:p>
    <w:p w:rsidR="002C128D" w:rsidRPr="001B5AE6" w:rsidRDefault="0061196B" w:rsidP="00955639">
      <w:pPr>
        <w:pStyle w:val="NormalWeb"/>
        <w:spacing w:before="0" w:beforeAutospacing="0" w:after="0" w:afterAutospacing="0"/>
        <w:jc w:val="both"/>
        <w:textAlignment w:val="baseline"/>
        <w:rPr>
          <w:rFonts w:ascii="Arial" w:hAnsi="Arial" w:cs="Arial"/>
          <w:color w:val="000000"/>
          <w:sz w:val="20"/>
          <w:szCs w:val="20"/>
          <w:lang w:val="el-GR"/>
        </w:rPr>
      </w:pPr>
      <w:r>
        <w:rPr>
          <w:rFonts w:ascii="Arial" w:hAnsi="Arial" w:cs="Arial"/>
          <w:color w:val="000000"/>
          <w:sz w:val="20"/>
          <w:szCs w:val="20"/>
          <w:shd w:val="clear" w:color="auto" w:fill="FFFFFF"/>
          <w:lang w:val="el-GR" w:eastAsia="en-US"/>
        </w:rPr>
        <w:t xml:space="preserve">Βραβείο </w:t>
      </w:r>
      <w:r w:rsidR="00D14CDF" w:rsidRPr="007A20DB">
        <w:rPr>
          <w:rFonts w:ascii="Arial" w:hAnsi="Arial" w:cs="Arial"/>
          <w:b/>
          <w:color w:val="000000"/>
          <w:sz w:val="20"/>
          <w:szCs w:val="20"/>
          <w:shd w:val="clear" w:color="auto" w:fill="FFFFFF"/>
          <w:lang w:val="en-US" w:eastAsia="en-US"/>
        </w:rPr>
        <w:t>Europa</w:t>
      </w:r>
      <w:r w:rsidR="00D14CDF" w:rsidRPr="001B5AE6">
        <w:rPr>
          <w:rFonts w:ascii="Arial" w:hAnsi="Arial" w:cs="Arial"/>
          <w:b/>
          <w:color w:val="000000"/>
          <w:sz w:val="20"/>
          <w:szCs w:val="20"/>
          <w:shd w:val="clear" w:color="auto" w:fill="FFFFFF"/>
          <w:lang w:val="el-GR" w:eastAsia="en-US"/>
        </w:rPr>
        <w:t xml:space="preserve"> </w:t>
      </w:r>
      <w:r w:rsidR="00D14CDF" w:rsidRPr="007A20DB">
        <w:rPr>
          <w:rFonts w:ascii="Arial" w:hAnsi="Arial" w:cs="Arial"/>
          <w:b/>
          <w:color w:val="000000"/>
          <w:sz w:val="20"/>
          <w:szCs w:val="20"/>
          <w:shd w:val="clear" w:color="auto" w:fill="FFFFFF"/>
          <w:lang w:val="en-US" w:eastAsia="en-US"/>
        </w:rPr>
        <w:t>Nostra</w:t>
      </w:r>
      <w:r w:rsidR="00D14CDF" w:rsidRPr="001B5AE6">
        <w:rPr>
          <w:rFonts w:ascii="Arial" w:hAnsi="Arial" w:cs="Arial"/>
          <w:b/>
          <w:color w:val="000000"/>
          <w:sz w:val="20"/>
          <w:szCs w:val="20"/>
          <w:shd w:val="clear" w:color="auto" w:fill="FFFFFF"/>
          <w:lang w:val="el-GR" w:eastAsia="en-US"/>
        </w:rPr>
        <w:t xml:space="preserve"> </w:t>
      </w:r>
      <w:r w:rsidR="001B5AE6" w:rsidRPr="001B5AE6">
        <w:rPr>
          <w:rFonts w:ascii="Arial" w:hAnsi="Arial" w:cs="Arial"/>
          <w:color w:val="000000"/>
          <w:sz w:val="20"/>
          <w:szCs w:val="20"/>
          <w:shd w:val="clear" w:color="auto" w:fill="FFFFFF"/>
          <w:lang w:val="el-GR" w:eastAsia="en-US"/>
        </w:rPr>
        <w:t xml:space="preserve">αποδίδεται επίσης σε δύο αξιοσημείωτα έργα πολιτιστικής κληρονομιάς </w:t>
      </w:r>
      <w:r w:rsidR="001B5AE6">
        <w:rPr>
          <w:rFonts w:ascii="Arial" w:hAnsi="Arial" w:cs="Arial"/>
          <w:color w:val="000000"/>
          <w:sz w:val="20"/>
          <w:szCs w:val="20"/>
          <w:shd w:val="clear" w:color="auto" w:fill="FFFFFF"/>
          <w:lang w:val="el-GR" w:eastAsia="en-US"/>
        </w:rPr>
        <w:t>από</w:t>
      </w:r>
      <w:r w:rsidR="001B5AE6" w:rsidRPr="001B5AE6">
        <w:rPr>
          <w:rFonts w:ascii="Arial" w:hAnsi="Arial" w:cs="Arial"/>
          <w:color w:val="000000"/>
          <w:sz w:val="20"/>
          <w:szCs w:val="20"/>
          <w:shd w:val="clear" w:color="auto" w:fill="FFFFFF"/>
          <w:lang w:val="el-GR" w:eastAsia="en-US"/>
        </w:rPr>
        <w:t xml:space="preserve"> </w:t>
      </w:r>
      <w:r w:rsidR="001B5AE6">
        <w:rPr>
          <w:rFonts w:ascii="Arial" w:hAnsi="Arial" w:cs="Arial"/>
          <w:color w:val="000000"/>
          <w:sz w:val="20"/>
          <w:szCs w:val="20"/>
          <w:shd w:val="clear" w:color="auto" w:fill="FFFFFF"/>
          <w:lang w:val="el-GR" w:eastAsia="en-US"/>
        </w:rPr>
        <w:t>δύο</w:t>
      </w:r>
      <w:r w:rsidR="001B5AE6" w:rsidRPr="001B5AE6">
        <w:rPr>
          <w:rFonts w:ascii="Arial" w:hAnsi="Arial" w:cs="Arial"/>
          <w:color w:val="000000"/>
          <w:sz w:val="20"/>
          <w:szCs w:val="20"/>
          <w:shd w:val="clear" w:color="auto" w:fill="FFFFFF"/>
          <w:lang w:val="el-GR" w:eastAsia="en-US"/>
        </w:rPr>
        <w:t xml:space="preserve"> </w:t>
      </w:r>
      <w:r w:rsidR="001B5AE6">
        <w:rPr>
          <w:rFonts w:ascii="Arial" w:hAnsi="Arial" w:cs="Arial"/>
          <w:color w:val="000000"/>
          <w:sz w:val="20"/>
          <w:szCs w:val="20"/>
          <w:shd w:val="clear" w:color="auto" w:fill="FFFFFF"/>
          <w:lang w:val="el-GR" w:eastAsia="en-US"/>
        </w:rPr>
        <w:t>χώρες</w:t>
      </w:r>
      <w:r w:rsidR="001B5AE6" w:rsidRPr="001B5AE6">
        <w:rPr>
          <w:rFonts w:ascii="Arial" w:hAnsi="Arial" w:cs="Arial"/>
          <w:color w:val="000000"/>
          <w:sz w:val="20"/>
          <w:szCs w:val="20"/>
          <w:shd w:val="clear" w:color="auto" w:fill="FFFFFF"/>
          <w:lang w:val="el-GR" w:eastAsia="en-US"/>
        </w:rPr>
        <w:t xml:space="preserve"> </w:t>
      </w:r>
      <w:r w:rsidR="001B5AE6">
        <w:rPr>
          <w:rFonts w:ascii="Arial" w:hAnsi="Arial" w:cs="Arial"/>
          <w:color w:val="000000"/>
          <w:sz w:val="20"/>
          <w:szCs w:val="20"/>
          <w:shd w:val="clear" w:color="auto" w:fill="FFFFFF"/>
          <w:lang w:val="el-GR" w:eastAsia="en-US"/>
        </w:rPr>
        <w:t>που</w:t>
      </w:r>
      <w:r w:rsidR="001B5AE6" w:rsidRPr="001B5AE6">
        <w:rPr>
          <w:rFonts w:ascii="Arial" w:hAnsi="Arial" w:cs="Arial"/>
          <w:color w:val="000000"/>
          <w:sz w:val="20"/>
          <w:szCs w:val="20"/>
          <w:shd w:val="clear" w:color="auto" w:fill="FFFFFF"/>
          <w:lang w:val="el-GR" w:eastAsia="en-US"/>
        </w:rPr>
        <w:t xml:space="preserve"> </w:t>
      </w:r>
      <w:r w:rsidR="001B5AE6">
        <w:rPr>
          <w:rFonts w:ascii="Arial" w:hAnsi="Arial" w:cs="Arial"/>
          <w:color w:val="000000"/>
          <w:sz w:val="20"/>
          <w:szCs w:val="20"/>
          <w:shd w:val="clear" w:color="auto" w:fill="FFFFFF"/>
          <w:lang w:val="el-GR" w:eastAsia="en-US"/>
        </w:rPr>
        <w:t>δε</w:t>
      </w:r>
      <w:r w:rsidR="001B5AE6" w:rsidRPr="001B5AE6">
        <w:rPr>
          <w:rFonts w:ascii="Arial" w:hAnsi="Arial" w:cs="Arial"/>
          <w:color w:val="000000"/>
          <w:sz w:val="20"/>
          <w:szCs w:val="20"/>
          <w:shd w:val="clear" w:color="auto" w:fill="FFFFFF"/>
          <w:lang w:val="el-GR" w:eastAsia="en-US"/>
        </w:rPr>
        <w:t xml:space="preserve"> </w:t>
      </w:r>
      <w:r w:rsidR="001B5AE6">
        <w:rPr>
          <w:rFonts w:ascii="Arial" w:hAnsi="Arial" w:cs="Arial"/>
          <w:color w:val="000000"/>
          <w:sz w:val="20"/>
          <w:szCs w:val="20"/>
          <w:shd w:val="clear" w:color="auto" w:fill="FFFFFF"/>
          <w:lang w:val="el-GR" w:eastAsia="en-US"/>
        </w:rPr>
        <w:t>συμμετέχουν</w:t>
      </w:r>
      <w:r w:rsidR="001B5AE6" w:rsidRPr="001B5AE6">
        <w:rPr>
          <w:rFonts w:ascii="Arial" w:hAnsi="Arial" w:cs="Arial"/>
          <w:color w:val="000000"/>
          <w:sz w:val="20"/>
          <w:szCs w:val="20"/>
          <w:shd w:val="clear" w:color="auto" w:fill="FFFFFF"/>
          <w:lang w:val="el-GR" w:eastAsia="en-US"/>
        </w:rPr>
        <w:t xml:space="preserve"> </w:t>
      </w:r>
      <w:r w:rsidR="001B5AE6">
        <w:rPr>
          <w:rFonts w:ascii="Arial" w:hAnsi="Arial" w:cs="Arial"/>
          <w:color w:val="000000"/>
          <w:sz w:val="20"/>
          <w:szCs w:val="20"/>
          <w:shd w:val="clear" w:color="auto" w:fill="FFFFFF"/>
          <w:lang w:val="el-GR" w:eastAsia="en-US"/>
        </w:rPr>
        <w:t>στο</w:t>
      </w:r>
      <w:r w:rsidR="001B5AE6" w:rsidRPr="001B5AE6">
        <w:rPr>
          <w:rFonts w:ascii="Arial" w:hAnsi="Arial" w:cs="Arial"/>
          <w:color w:val="000000"/>
          <w:sz w:val="20"/>
          <w:szCs w:val="20"/>
          <w:shd w:val="clear" w:color="auto" w:fill="FFFFFF"/>
          <w:lang w:val="el-GR" w:eastAsia="en-US"/>
        </w:rPr>
        <w:t xml:space="preserve"> </w:t>
      </w:r>
      <w:r w:rsidR="001B5AE6">
        <w:rPr>
          <w:rFonts w:ascii="Arial" w:hAnsi="Arial" w:cs="Arial"/>
          <w:color w:val="000000"/>
          <w:sz w:val="20"/>
          <w:szCs w:val="20"/>
          <w:shd w:val="clear" w:color="auto" w:fill="FFFFFF"/>
          <w:lang w:val="el-GR" w:eastAsia="en-US"/>
        </w:rPr>
        <w:t xml:space="preserve">πρόγραμμα </w:t>
      </w:r>
      <w:r w:rsidR="002C128D" w:rsidRPr="00D14CDF">
        <w:rPr>
          <w:rFonts w:ascii="Arial" w:hAnsi="Arial" w:cs="Arial"/>
          <w:color w:val="000000"/>
          <w:sz w:val="20"/>
          <w:szCs w:val="20"/>
          <w:shd w:val="clear" w:color="auto" w:fill="FFFFFF"/>
          <w:lang w:val="en-US" w:eastAsia="en-US"/>
        </w:rPr>
        <w:t>EU</w:t>
      </w:r>
      <w:r w:rsidR="002C128D" w:rsidRPr="001B5AE6">
        <w:rPr>
          <w:rFonts w:ascii="Arial" w:hAnsi="Arial" w:cs="Arial"/>
          <w:color w:val="000000"/>
          <w:sz w:val="20"/>
          <w:szCs w:val="20"/>
          <w:shd w:val="clear" w:color="auto" w:fill="FFFFFF"/>
          <w:lang w:val="el-GR" w:eastAsia="en-US"/>
        </w:rPr>
        <w:t xml:space="preserve"> </w:t>
      </w:r>
      <w:r w:rsidR="002C128D" w:rsidRPr="00D14CDF">
        <w:rPr>
          <w:rFonts w:ascii="Arial" w:hAnsi="Arial" w:cs="Arial"/>
          <w:color w:val="000000"/>
          <w:sz w:val="20"/>
          <w:szCs w:val="20"/>
          <w:shd w:val="clear" w:color="auto" w:fill="FFFFFF"/>
          <w:lang w:val="en-US" w:eastAsia="en-US"/>
        </w:rPr>
        <w:t>Creative</w:t>
      </w:r>
      <w:r w:rsidR="002C128D" w:rsidRPr="001B5AE6">
        <w:rPr>
          <w:rFonts w:ascii="Arial" w:hAnsi="Arial" w:cs="Arial"/>
          <w:color w:val="000000"/>
          <w:sz w:val="20"/>
          <w:szCs w:val="20"/>
          <w:shd w:val="clear" w:color="auto" w:fill="FFFFFF"/>
          <w:lang w:val="el-GR" w:eastAsia="en-US"/>
        </w:rPr>
        <w:t xml:space="preserve"> </w:t>
      </w:r>
      <w:r w:rsidR="002C128D" w:rsidRPr="00D14CDF">
        <w:rPr>
          <w:rFonts w:ascii="Arial" w:hAnsi="Arial" w:cs="Arial"/>
          <w:color w:val="000000"/>
          <w:sz w:val="20"/>
          <w:szCs w:val="20"/>
          <w:shd w:val="clear" w:color="auto" w:fill="FFFFFF"/>
          <w:lang w:val="en-US" w:eastAsia="en-US"/>
        </w:rPr>
        <w:t>Europe</w:t>
      </w:r>
      <w:r w:rsidR="002C128D" w:rsidRPr="001B5AE6">
        <w:rPr>
          <w:rFonts w:ascii="Arial" w:hAnsi="Arial" w:cs="Arial"/>
          <w:color w:val="000000"/>
          <w:sz w:val="20"/>
          <w:szCs w:val="20"/>
          <w:shd w:val="clear" w:color="auto" w:fill="FFFFFF"/>
          <w:lang w:val="el-GR" w:eastAsia="en-US"/>
        </w:rPr>
        <w:t>.</w:t>
      </w:r>
    </w:p>
    <w:p w:rsidR="00D14CDF" w:rsidRPr="001B5AE6" w:rsidRDefault="00D14CDF"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shd w:val="clear" w:color="auto" w:fill="FFFFFF"/>
          <w:lang w:val="el-GR" w:eastAsia="en-US"/>
        </w:rPr>
      </w:pPr>
    </w:p>
    <w:p w:rsidR="002C128D" w:rsidRPr="001B5AE6" w:rsidRDefault="001B5AE6"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val="el-GR" w:eastAsia="en-US"/>
        </w:rPr>
      </w:pPr>
      <w:r>
        <w:rPr>
          <w:rFonts w:cs="Arial"/>
          <w:b/>
          <w:bCs/>
          <w:color w:val="000000"/>
          <w:sz w:val="20"/>
          <w:shd w:val="clear" w:color="auto" w:fill="FFFFFF"/>
          <w:lang w:val="el-GR" w:eastAsia="en-US"/>
        </w:rPr>
        <w:t>Κατηγορία Αποκατάστασης</w:t>
      </w:r>
    </w:p>
    <w:p w:rsidR="00D14CDF" w:rsidRPr="00B456F0" w:rsidRDefault="00B456F0" w:rsidP="00955639">
      <w:pPr>
        <w:jc w:val="both"/>
        <w:rPr>
          <w:rFonts w:cs="Arial"/>
          <w:sz w:val="20"/>
          <w:lang w:val="el-GR"/>
        </w:rPr>
      </w:pPr>
      <w:r>
        <w:rPr>
          <w:rFonts w:cs="Arial"/>
          <w:sz w:val="20"/>
          <w:lang w:val="el-GR"/>
        </w:rPr>
        <w:t xml:space="preserve">Ερευνητικό Κέντρο Ανασκαφών </w:t>
      </w:r>
      <w:r w:rsidR="00790CE8" w:rsidRPr="00D14CDF">
        <w:rPr>
          <w:rFonts w:cs="Arial"/>
          <w:sz w:val="20"/>
        </w:rPr>
        <w:t>G</w:t>
      </w:r>
      <w:r w:rsidR="00790CE8" w:rsidRPr="00B456F0">
        <w:rPr>
          <w:rFonts w:cs="Arial"/>
          <w:sz w:val="20"/>
          <w:lang w:val="el-GR"/>
        </w:rPr>
        <w:t>ö</w:t>
      </w:r>
      <w:proofErr w:type="spellStart"/>
      <w:r w:rsidR="00790CE8" w:rsidRPr="00D14CDF">
        <w:rPr>
          <w:rFonts w:cs="Arial"/>
          <w:sz w:val="20"/>
        </w:rPr>
        <w:t>zl</w:t>
      </w:r>
      <w:proofErr w:type="spellEnd"/>
      <w:r w:rsidR="00790CE8" w:rsidRPr="00B456F0">
        <w:rPr>
          <w:rFonts w:cs="Arial"/>
          <w:sz w:val="20"/>
          <w:lang w:val="el-GR"/>
        </w:rPr>
        <w:t>ü</w:t>
      </w:r>
      <w:proofErr w:type="spellStart"/>
      <w:r w:rsidR="00790CE8" w:rsidRPr="00D14CDF">
        <w:rPr>
          <w:rFonts w:cs="Arial"/>
          <w:sz w:val="20"/>
        </w:rPr>
        <w:t>kule</w:t>
      </w:r>
      <w:proofErr w:type="spellEnd"/>
      <w:r w:rsidR="00790CE8" w:rsidRPr="00790CE8">
        <w:rPr>
          <w:rFonts w:cs="Arial"/>
          <w:sz w:val="20"/>
          <w:lang w:val="el-GR"/>
        </w:rPr>
        <w:t xml:space="preserve"> </w:t>
      </w:r>
      <w:r w:rsidR="00790CE8">
        <w:rPr>
          <w:rFonts w:cs="Arial"/>
          <w:sz w:val="20"/>
          <w:lang w:val="el-GR"/>
        </w:rPr>
        <w:t xml:space="preserve">Πανεπιστημίου </w:t>
      </w:r>
      <w:r w:rsidR="00D14CDF" w:rsidRPr="00D14CDF">
        <w:rPr>
          <w:rFonts w:cs="Arial"/>
          <w:sz w:val="20"/>
        </w:rPr>
        <w:t>Bo</w:t>
      </w:r>
      <w:r w:rsidR="00D14CDF" w:rsidRPr="00B456F0">
        <w:rPr>
          <w:rFonts w:cs="Arial"/>
          <w:sz w:val="20"/>
          <w:lang w:val="el-GR"/>
        </w:rPr>
        <w:t>ğ</w:t>
      </w:r>
      <w:proofErr w:type="spellStart"/>
      <w:r w:rsidR="00D14CDF" w:rsidRPr="00D14CDF">
        <w:rPr>
          <w:rFonts w:cs="Arial"/>
          <w:sz w:val="20"/>
        </w:rPr>
        <w:t>azi</w:t>
      </w:r>
      <w:proofErr w:type="spellEnd"/>
      <w:r w:rsidR="00D14CDF" w:rsidRPr="00B456F0">
        <w:rPr>
          <w:rFonts w:cs="Arial"/>
          <w:sz w:val="20"/>
          <w:lang w:val="el-GR"/>
        </w:rPr>
        <w:t>ç</w:t>
      </w:r>
      <w:proofErr w:type="spellStart"/>
      <w:r w:rsidR="00D14CDF" w:rsidRPr="00D14CDF">
        <w:rPr>
          <w:rFonts w:cs="Arial"/>
          <w:sz w:val="20"/>
        </w:rPr>
        <w:t>i</w:t>
      </w:r>
      <w:proofErr w:type="spellEnd"/>
      <w:r w:rsidR="00D14CDF" w:rsidRPr="00B456F0">
        <w:rPr>
          <w:rFonts w:cs="Arial"/>
          <w:sz w:val="20"/>
          <w:lang w:val="el-GR"/>
        </w:rPr>
        <w:t xml:space="preserve">, </w:t>
      </w:r>
      <w:r w:rsidR="00790CE8">
        <w:rPr>
          <w:rFonts w:cs="Arial"/>
          <w:sz w:val="20"/>
          <w:lang w:val="el-GR"/>
        </w:rPr>
        <w:t>Ταρσός</w:t>
      </w:r>
      <w:r w:rsidR="00D14CDF" w:rsidRPr="00B456F0">
        <w:rPr>
          <w:rFonts w:cs="Arial"/>
          <w:sz w:val="20"/>
          <w:lang w:val="el-GR"/>
        </w:rPr>
        <w:t xml:space="preserve">, </w:t>
      </w:r>
      <w:r>
        <w:rPr>
          <w:rFonts w:cs="Arial"/>
          <w:sz w:val="20"/>
          <w:lang w:val="el-GR"/>
        </w:rPr>
        <w:t>ΤΟΥΡΚΙΑ</w:t>
      </w:r>
    </w:p>
    <w:p w:rsidR="002C128D" w:rsidRPr="00B456F0" w:rsidRDefault="002C128D" w:rsidP="00955639">
      <w:pPr>
        <w:pStyle w:val="5Normal"/>
        <w:spacing w:after="0"/>
        <w:jc w:val="both"/>
        <w:rPr>
          <w:rFonts w:cs="Arial"/>
          <w:b/>
          <w:sz w:val="20"/>
          <w:lang w:val="el-GR"/>
        </w:rPr>
      </w:pPr>
    </w:p>
    <w:p w:rsidR="00D14CDF" w:rsidRPr="001B5AE6" w:rsidRDefault="001B5AE6" w:rsidP="00955639">
      <w:pPr>
        <w:pStyle w:val="5Normal"/>
        <w:spacing w:after="0"/>
        <w:jc w:val="both"/>
        <w:rPr>
          <w:rFonts w:cs="Arial"/>
          <w:b/>
          <w:sz w:val="20"/>
          <w:lang w:val="el-GR"/>
        </w:rPr>
      </w:pPr>
      <w:r>
        <w:rPr>
          <w:rFonts w:cs="Arial"/>
          <w:b/>
          <w:sz w:val="20"/>
          <w:lang w:val="el-GR"/>
        </w:rPr>
        <w:t>Κατηγορία Μακροχρόνιας Προσφοράς</w:t>
      </w:r>
    </w:p>
    <w:p w:rsidR="00D14CDF" w:rsidRPr="00B456F0" w:rsidRDefault="00D14CDF" w:rsidP="00955639">
      <w:pPr>
        <w:pStyle w:val="NormalWeb"/>
        <w:spacing w:before="0" w:beforeAutospacing="0" w:after="0" w:afterAutospacing="0"/>
        <w:jc w:val="both"/>
        <w:textAlignment w:val="baseline"/>
        <w:rPr>
          <w:rFonts w:ascii="Arial" w:hAnsi="Arial" w:cs="Arial"/>
          <w:color w:val="000000"/>
          <w:sz w:val="20"/>
          <w:szCs w:val="20"/>
          <w:lang w:val="el-GR"/>
        </w:rPr>
      </w:pPr>
      <w:r w:rsidRPr="00D14CDF">
        <w:rPr>
          <w:rFonts w:ascii="Arial" w:hAnsi="Arial" w:cs="Arial"/>
          <w:color w:val="000000"/>
          <w:sz w:val="20"/>
          <w:szCs w:val="20"/>
        </w:rPr>
        <w:t>Mr</w:t>
      </w:r>
      <w:r w:rsidRPr="00B456F0">
        <w:rPr>
          <w:rFonts w:ascii="Arial" w:hAnsi="Arial" w:cs="Arial"/>
          <w:color w:val="000000"/>
          <w:sz w:val="20"/>
          <w:szCs w:val="20"/>
          <w:lang w:val="el-GR"/>
        </w:rPr>
        <w:t xml:space="preserve">. </w:t>
      </w:r>
      <w:r w:rsidRPr="00D14CDF">
        <w:rPr>
          <w:rFonts w:ascii="Arial" w:hAnsi="Arial" w:cs="Arial"/>
          <w:color w:val="000000"/>
          <w:sz w:val="20"/>
          <w:szCs w:val="20"/>
        </w:rPr>
        <w:t>L</w:t>
      </w:r>
      <w:r w:rsidRPr="00B456F0">
        <w:rPr>
          <w:rFonts w:ascii="Arial" w:hAnsi="Arial" w:cs="Arial"/>
          <w:color w:val="000000"/>
          <w:sz w:val="20"/>
          <w:szCs w:val="20"/>
          <w:lang w:val="el-GR"/>
        </w:rPr>
        <w:t>é</w:t>
      </w:r>
      <w:proofErr w:type="spellStart"/>
      <w:r w:rsidRPr="00D14CDF">
        <w:rPr>
          <w:rFonts w:ascii="Arial" w:hAnsi="Arial" w:cs="Arial"/>
          <w:color w:val="000000"/>
          <w:sz w:val="20"/>
          <w:szCs w:val="20"/>
        </w:rPr>
        <w:t>onard</w:t>
      </w:r>
      <w:proofErr w:type="spellEnd"/>
      <w:r w:rsidRPr="00B456F0">
        <w:rPr>
          <w:rFonts w:ascii="Arial" w:hAnsi="Arial" w:cs="Arial"/>
          <w:color w:val="000000"/>
          <w:sz w:val="20"/>
          <w:szCs w:val="20"/>
          <w:lang w:val="el-GR"/>
        </w:rPr>
        <w:t xml:space="preserve"> </w:t>
      </w:r>
      <w:proofErr w:type="spellStart"/>
      <w:r w:rsidRPr="00D14CDF">
        <w:rPr>
          <w:rFonts w:ascii="Arial" w:hAnsi="Arial" w:cs="Arial"/>
          <w:color w:val="000000"/>
          <w:sz w:val="20"/>
          <w:szCs w:val="20"/>
        </w:rPr>
        <w:t>Gianadda</w:t>
      </w:r>
      <w:proofErr w:type="spellEnd"/>
      <w:r w:rsidRPr="00B456F0">
        <w:rPr>
          <w:rFonts w:ascii="Arial" w:hAnsi="Arial" w:cs="Arial"/>
          <w:color w:val="000000"/>
          <w:sz w:val="20"/>
          <w:szCs w:val="20"/>
          <w:lang w:val="el-GR"/>
        </w:rPr>
        <w:t xml:space="preserve">, </w:t>
      </w:r>
      <w:proofErr w:type="spellStart"/>
      <w:r w:rsidRPr="00D14CDF">
        <w:rPr>
          <w:rFonts w:ascii="Arial" w:hAnsi="Arial" w:cs="Arial"/>
          <w:color w:val="000000"/>
          <w:sz w:val="20"/>
          <w:szCs w:val="20"/>
        </w:rPr>
        <w:t>Martigny</w:t>
      </w:r>
      <w:proofErr w:type="spellEnd"/>
      <w:r w:rsidRPr="00B456F0">
        <w:rPr>
          <w:rFonts w:ascii="Arial" w:hAnsi="Arial" w:cs="Arial"/>
          <w:color w:val="000000"/>
          <w:sz w:val="20"/>
          <w:szCs w:val="20"/>
          <w:lang w:val="el-GR"/>
        </w:rPr>
        <w:t xml:space="preserve">, </w:t>
      </w:r>
      <w:r w:rsidR="00B456F0">
        <w:rPr>
          <w:rFonts w:ascii="Arial" w:hAnsi="Arial" w:cs="Arial"/>
          <w:color w:val="000000"/>
          <w:sz w:val="20"/>
          <w:szCs w:val="20"/>
          <w:lang w:val="el-GR"/>
        </w:rPr>
        <w:t>ΕΛΒΕΤΙΑ</w:t>
      </w:r>
    </w:p>
    <w:p w:rsidR="00154EBF" w:rsidRPr="007B3358" w:rsidRDefault="007B3358" w:rsidP="00DB18B1">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rPr>
          <w:rFonts w:cs="Arial"/>
          <w:b/>
          <w:color w:val="000000"/>
          <w:sz w:val="24"/>
          <w:szCs w:val="24"/>
          <w:lang w:val="el-GR"/>
        </w:rPr>
      </w:pPr>
      <w:r w:rsidRPr="007B3358">
        <w:rPr>
          <w:rFonts w:cs="Arial"/>
          <w:b/>
          <w:color w:val="000000"/>
          <w:sz w:val="24"/>
          <w:szCs w:val="24"/>
          <w:lang w:val="el-GR"/>
        </w:rPr>
        <w:t xml:space="preserve"> </w:t>
      </w:r>
    </w:p>
    <w:p w:rsidR="00F52216" w:rsidRPr="00F52216" w:rsidRDefault="00F52216" w:rsidP="00F52216">
      <w:pPr>
        <w:pStyle w:val="NormalWeb"/>
        <w:spacing w:before="120" w:beforeAutospacing="0" w:after="0" w:afterAutospacing="0"/>
        <w:rPr>
          <w:sz w:val="20"/>
          <w:szCs w:val="20"/>
          <w:lang w:val="el-GR"/>
        </w:rPr>
      </w:pPr>
      <w:r w:rsidRPr="00F52216">
        <w:rPr>
          <w:rFonts w:ascii="Arial" w:hAnsi="Arial" w:cs="Arial"/>
          <w:b/>
          <w:bCs/>
          <w:color w:val="000000"/>
          <w:sz w:val="20"/>
          <w:szCs w:val="20"/>
          <w:lang w:val="el-GR"/>
        </w:rPr>
        <w:t>Μονοπάτια Πολιτισμού, ΕΛΛΑΔΑ</w:t>
      </w:r>
      <w:r w:rsidRPr="00F52216">
        <w:rPr>
          <w:rFonts w:ascii="Arial" w:hAnsi="Arial" w:cs="Arial"/>
          <w:color w:val="000000"/>
          <w:sz w:val="20"/>
          <w:szCs w:val="20"/>
          <w:lang w:val="el-GR"/>
        </w:rPr>
        <w:t xml:space="preserve"> </w:t>
      </w:r>
    </w:p>
    <w:p w:rsidR="00154EBF" w:rsidRPr="00AD310A" w:rsidRDefault="00154EBF" w:rsidP="00955639">
      <w:pPr>
        <w:pStyle w:val="NormalWeb"/>
        <w:spacing w:before="120" w:beforeAutospacing="0" w:after="0" w:afterAutospacing="0"/>
        <w:jc w:val="both"/>
        <w:rPr>
          <w:sz w:val="20"/>
          <w:szCs w:val="20"/>
          <w:lang w:val="el-GR"/>
        </w:rPr>
      </w:pPr>
      <w:r w:rsidRPr="00AD310A">
        <w:rPr>
          <w:rFonts w:ascii="Arial" w:hAnsi="Arial" w:cs="Arial"/>
          <w:color w:val="000000"/>
          <w:sz w:val="20"/>
          <w:szCs w:val="20"/>
          <w:lang w:val="el-GR"/>
        </w:rPr>
        <w:t xml:space="preserve">Το Πρόγραμμα «Μονοπάτια Πολιτισμού» είναι ένα ολοκληρωμένο, πολυεπιστημονικό πρόγραμμα επιλογής, συντήρησης, καθαρισμού, σηματοδότησης και σύνδεσης δημόσιων μονοπατιών σε περιοχές ιδιαίτερης περιβαλλοντικής ή πολιτιστικής σημασίας στην Ελλάδα. Η γεωγραφική του έκταση είναι τεράστια, με συνολικά 658 χλμ. αποκατεστημένων περιπατητικών και ποδηλατικών διαδρομών, πολλές από τις οποίες χρονολογούνται στην αρχαία και μεσαιωνική εποχή, σε 13 περιοχές σε ολόκληρη την Ελλάδα. Το πρόγραμμα, που δημιουργήθηκε από την ΕΛΛΗΝΙΚΗ ΕΤΑΙΡΕΙΑ Περιβάλλοντος και Πολιτισμού, υλοποιείται με σχετικά μέτρια επένδυση σε σχέση με τα πολλαπλά, μετρήσιμα οφέλη. Συγκεντρώνει επιστήμονες από πολλούς τομείς (γεωγράφους, αρχαιολόγους, ιστορικούς, δασκάλους, ορνιθολόγους), θεσμικούς παράγοντες και εκπροσώπους των επιχειρηματικών και τουριστικών βιομηχανιών. Το πρόγραμμα, που δημιουργήθηκε σε περίοδο οικονομικής κρίσης για να βοηθήσει την απασχόληση στην επαρχία, διευρύνει την τουριστική περίοδο, δημιουργεί νέες θέσεις εργασίας, βελτιώνει την υγεία και την ποιότητα ζωής των τοπικών πληθυσμών και προβάλλει την παραγωγή τοπικών προϊόντων σε κάθε περιοχή. Το πρόγραμμα έχουν στηρίξει σε διάφορες περιοχές της Ελλάδας: το </w:t>
      </w:r>
      <w:r w:rsidRPr="00AD310A">
        <w:rPr>
          <w:rFonts w:ascii="Arial" w:hAnsi="Arial" w:cs="Arial"/>
          <w:b/>
          <w:bCs/>
          <w:color w:val="000000"/>
          <w:sz w:val="20"/>
          <w:szCs w:val="20"/>
          <w:lang w:val="el-GR"/>
        </w:rPr>
        <w:t>Ίδρυμα Α.Γ. Λεβέντη</w:t>
      </w:r>
      <w:r w:rsidRPr="00AD310A">
        <w:rPr>
          <w:rFonts w:ascii="Arial" w:hAnsi="Arial" w:cs="Arial"/>
          <w:color w:val="000000"/>
          <w:sz w:val="20"/>
          <w:szCs w:val="20"/>
          <w:lang w:val="el-GR"/>
        </w:rPr>
        <w:t xml:space="preserve">, το </w:t>
      </w:r>
      <w:r w:rsidRPr="00AD310A">
        <w:rPr>
          <w:rFonts w:ascii="Arial" w:hAnsi="Arial" w:cs="Arial"/>
          <w:b/>
          <w:bCs/>
          <w:color w:val="000000"/>
          <w:sz w:val="20"/>
          <w:szCs w:val="20"/>
          <w:lang w:val="el-GR"/>
        </w:rPr>
        <w:t>Ίδρυμα Σταύρος Νιάρχος</w:t>
      </w:r>
      <w:r w:rsidRPr="00AD310A">
        <w:rPr>
          <w:rFonts w:ascii="Arial" w:hAnsi="Arial" w:cs="Arial"/>
          <w:color w:val="000000"/>
          <w:sz w:val="20"/>
          <w:szCs w:val="20"/>
          <w:lang w:val="el-GR"/>
        </w:rPr>
        <w:t xml:space="preserve">, ο </w:t>
      </w:r>
      <w:r w:rsidRPr="00AD310A">
        <w:rPr>
          <w:rFonts w:ascii="Arial" w:hAnsi="Arial" w:cs="Arial"/>
          <w:b/>
          <w:bCs/>
          <w:color w:val="000000"/>
          <w:sz w:val="20"/>
          <w:szCs w:val="20"/>
          <w:lang w:val="el-GR"/>
        </w:rPr>
        <w:t>Φωκίων Ποταμιάνος &amp; η οικογένειά του</w:t>
      </w:r>
      <w:r w:rsidRPr="00AD310A">
        <w:rPr>
          <w:rFonts w:ascii="Arial" w:hAnsi="Arial" w:cs="Arial"/>
          <w:color w:val="000000"/>
          <w:sz w:val="20"/>
          <w:szCs w:val="20"/>
          <w:lang w:val="el-GR"/>
        </w:rPr>
        <w:t xml:space="preserve">, το </w:t>
      </w:r>
      <w:r w:rsidRPr="00AD310A">
        <w:rPr>
          <w:rFonts w:ascii="Arial" w:hAnsi="Arial" w:cs="Arial"/>
          <w:b/>
          <w:bCs/>
          <w:color w:val="000000"/>
          <w:sz w:val="20"/>
          <w:szCs w:val="20"/>
          <w:lang w:val="el-GR"/>
        </w:rPr>
        <w:t>Ελληνικό Πολιτιστικό Κέντρο στο Παρίσι</w:t>
      </w:r>
      <w:r w:rsidRPr="00AD310A">
        <w:rPr>
          <w:rFonts w:ascii="Arial" w:hAnsi="Arial" w:cs="Arial"/>
          <w:color w:val="000000"/>
          <w:sz w:val="20"/>
          <w:szCs w:val="20"/>
          <w:lang w:val="el-GR"/>
        </w:rPr>
        <w:t xml:space="preserve">, η </w:t>
      </w:r>
      <w:r w:rsidRPr="00AD310A">
        <w:rPr>
          <w:rFonts w:ascii="Arial" w:hAnsi="Arial" w:cs="Arial"/>
          <w:b/>
          <w:bCs/>
          <w:color w:val="000000"/>
          <w:sz w:val="20"/>
          <w:szCs w:val="20"/>
          <w:lang w:val="el-GR"/>
        </w:rPr>
        <w:t>εκστρατεία πληθοπορισμού "</w:t>
      </w:r>
      <w:r w:rsidRPr="00154EBF">
        <w:rPr>
          <w:rFonts w:ascii="Arial" w:hAnsi="Arial" w:cs="Arial"/>
          <w:b/>
          <w:bCs/>
          <w:color w:val="000000"/>
          <w:sz w:val="20"/>
          <w:szCs w:val="20"/>
        </w:rPr>
        <w:t>Walk</w:t>
      </w:r>
      <w:r w:rsidRPr="00AD310A">
        <w:rPr>
          <w:rFonts w:ascii="Arial" w:hAnsi="Arial" w:cs="Arial"/>
          <w:b/>
          <w:bCs/>
          <w:color w:val="000000"/>
          <w:sz w:val="20"/>
          <w:szCs w:val="20"/>
          <w:lang w:val="el-GR"/>
        </w:rPr>
        <w:t xml:space="preserve"> </w:t>
      </w:r>
      <w:r w:rsidRPr="00154EBF">
        <w:rPr>
          <w:rFonts w:ascii="Arial" w:hAnsi="Arial" w:cs="Arial"/>
          <w:b/>
          <w:bCs/>
          <w:color w:val="000000"/>
          <w:sz w:val="20"/>
          <w:szCs w:val="20"/>
        </w:rPr>
        <w:t>with</w:t>
      </w:r>
      <w:r w:rsidRPr="00AD310A">
        <w:rPr>
          <w:rFonts w:ascii="Arial" w:hAnsi="Arial" w:cs="Arial"/>
          <w:b/>
          <w:bCs/>
          <w:color w:val="000000"/>
          <w:sz w:val="20"/>
          <w:szCs w:val="20"/>
          <w:lang w:val="el-GR"/>
        </w:rPr>
        <w:t xml:space="preserve"> </w:t>
      </w:r>
      <w:r w:rsidRPr="00154EBF">
        <w:rPr>
          <w:rFonts w:ascii="Arial" w:hAnsi="Arial" w:cs="Arial"/>
          <w:b/>
          <w:bCs/>
          <w:color w:val="000000"/>
          <w:sz w:val="20"/>
          <w:szCs w:val="20"/>
        </w:rPr>
        <w:t>me</w:t>
      </w:r>
      <w:r w:rsidRPr="00AD310A">
        <w:rPr>
          <w:rFonts w:ascii="Arial" w:hAnsi="Arial" w:cs="Arial"/>
          <w:b/>
          <w:bCs/>
          <w:color w:val="000000"/>
          <w:sz w:val="20"/>
          <w:szCs w:val="20"/>
          <w:lang w:val="el-GR"/>
        </w:rPr>
        <w:t>"</w:t>
      </w:r>
      <w:r w:rsidRPr="00AD310A">
        <w:rPr>
          <w:rFonts w:ascii="Arial" w:hAnsi="Arial" w:cs="Arial"/>
          <w:color w:val="000000"/>
          <w:sz w:val="20"/>
          <w:szCs w:val="20"/>
          <w:lang w:val="el-GR"/>
        </w:rPr>
        <w:t xml:space="preserve">, το </w:t>
      </w:r>
      <w:r w:rsidRPr="00AD310A">
        <w:rPr>
          <w:rFonts w:ascii="Arial" w:hAnsi="Arial" w:cs="Arial"/>
          <w:b/>
          <w:bCs/>
          <w:color w:val="000000"/>
          <w:sz w:val="20"/>
          <w:szCs w:val="20"/>
          <w:lang w:val="el-GR"/>
        </w:rPr>
        <w:t>Ίδρυμα Κωνσταντίνος Κ. Μητσοτάκης,</w:t>
      </w:r>
      <w:r w:rsidRPr="00AD310A">
        <w:rPr>
          <w:rFonts w:ascii="Arial" w:hAnsi="Arial" w:cs="Arial"/>
          <w:color w:val="000000"/>
          <w:sz w:val="20"/>
          <w:szCs w:val="20"/>
          <w:lang w:val="el-GR"/>
        </w:rPr>
        <w:t xml:space="preserve"> η </w:t>
      </w:r>
      <w:r w:rsidRPr="00AD310A">
        <w:rPr>
          <w:rFonts w:ascii="Arial" w:hAnsi="Arial" w:cs="Arial"/>
          <w:b/>
          <w:bCs/>
          <w:color w:val="000000"/>
          <w:sz w:val="20"/>
          <w:szCs w:val="20"/>
          <w:lang w:val="el-GR"/>
        </w:rPr>
        <w:t>Φθιωτική Αναπτυξιακή</w:t>
      </w:r>
      <w:r w:rsidRPr="00AD310A">
        <w:rPr>
          <w:rFonts w:ascii="Arial" w:hAnsi="Arial" w:cs="Arial"/>
          <w:color w:val="000000"/>
          <w:sz w:val="20"/>
          <w:szCs w:val="20"/>
          <w:lang w:val="el-GR"/>
        </w:rPr>
        <w:t xml:space="preserve">, η </w:t>
      </w:r>
      <w:r w:rsidRPr="00154EBF">
        <w:rPr>
          <w:rFonts w:ascii="Arial" w:hAnsi="Arial" w:cs="Arial"/>
          <w:b/>
          <w:bCs/>
          <w:color w:val="000000"/>
          <w:sz w:val="20"/>
          <w:szCs w:val="20"/>
        </w:rPr>
        <w:t>AEGEAN</w:t>
      </w:r>
      <w:r w:rsidRPr="00AD310A">
        <w:rPr>
          <w:rFonts w:ascii="Arial" w:hAnsi="Arial" w:cs="Arial"/>
          <w:color w:val="000000"/>
          <w:sz w:val="20"/>
          <w:szCs w:val="20"/>
          <w:lang w:val="el-GR"/>
        </w:rPr>
        <w:t xml:space="preserve">, η εταιρεία </w:t>
      </w:r>
      <w:r w:rsidRPr="00154EBF">
        <w:rPr>
          <w:rFonts w:ascii="Arial" w:hAnsi="Arial" w:cs="Arial"/>
          <w:b/>
          <w:bCs/>
          <w:color w:val="000000"/>
          <w:sz w:val="20"/>
          <w:szCs w:val="20"/>
        </w:rPr>
        <w:t>ELMIN</w:t>
      </w:r>
      <w:r w:rsidRPr="00AD310A">
        <w:rPr>
          <w:rFonts w:ascii="Arial" w:hAnsi="Arial" w:cs="Arial"/>
          <w:color w:val="000000"/>
          <w:sz w:val="20"/>
          <w:szCs w:val="20"/>
          <w:lang w:val="el-GR"/>
        </w:rPr>
        <w:t xml:space="preserve"> και ο </w:t>
      </w:r>
      <w:r w:rsidRPr="00AD310A">
        <w:rPr>
          <w:rFonts w:ascii="Arial" w:hAnsi="Arial" w:cs="Arial"/>
          <w:b/>
          <w:bCs/>
          <w:color w:val="000000"/>
          <w:sz w:val="20"/>
          <w:szCs w:val="20"/>
          <w:lang w:val="el-GR"/>
        </w:rPr>
        <w:t xml:space="preserve">Λόρδος </w:t>
      </w:r>
      <w:r w:rsidRPr="00154EBF">
        <w:rPr>
          <w:rFonts w:ascii="Arial" w:hAnsi="Arial" w:cs="Arial"/>
          <w:b/>
          <w:bCs/>
          <w:color w:val="000000"/>
          <w:sz w:val="20"/>
          <w:szCs w:val="20"/>
        </w:rPr>
        <w:t>Butler</w:t>
      </w:r>
      <w:r w:rsidRPr="00AD310A">
        <w:rPr>
          <w:rFonts w:ascii="Arial" w:hAnsi="Arial" w:cs="Arial"/>
          <w:color w:val="000000"/>
          <w:sz w:val="20"/>
          <w:szCs w:val="20"/>
          <w:lang w:val="el-GR"/>
        </w:rPr>
        <w:t xml:space="preserve">. Στη Νάξο το </w:t>
      </w:r>
      <w:r w:rsidRPr="00AD310A">
        <w:rPr>
          <w:rFonts w:ascii="Arial" w:hAnsi="Arial" w:cs="Arial"/>
          <w:b/>
          <w:bCs/>
          <w:color w:val="000000"/>
          <w:sz w:val="20"/>
          <w:szCs w:val="20"/>
          <w:lang w:val="el-GR"/>
        </w:rPr>
        <w:t xml:space="preserve">χρηματικό έπαθλο του Βραβείου της ΕΕ για την Πολιτιστική Κληρονομιά / Βραβείο </w:t>
      </w:r>
      <w:r w:rsidRPr="00154EBF">
        <w:rPr>
          <w:rFonts w:ascii="Arial" w:hAnsi="Arial" w:cs="Arial"/>
          <w:b/>
          <w:bCs/>
          <w:color w:val="000000"/>
          <w:sz w:val="20"/>
          <w:szCs w:val="20"/>
        </w:rPr>
        <w:t>Europa</w:t>
      </w:r>
      <w:r w:rsidRPr="00AD310A">
        <w:rPr>
          <w:rFonts w:ascii="Arial" w:hAnsi="Arial" w:cs="Arial"/>
          <w:b/>
          <w:bCs/>
          <w:color w:val="000000"/>
          <w:sz w:val="20"/>
          <w:szCs w:val="20"/>
          <w:lang w:val="el-GR"/>
        </w:rPr>
        <w:t xml:space="preserve"> </w:t>
      </w:r>
      <w:r w:rsidRPr="00154EBF">
        <w:rPr>
          <w:rFonts w:ascii="Arial" w:hAnsi="Arial" w:cs="Arial"/>
          <w:b/>
          <w:bCs/>
          <w:color w:val="000000"/>
          <w:sz w:val="20"/>
          <w:szCs w:val="20"/>
        </w:rPr>
        <w:t>Nostra</w:t>
      </w:r>
      <w:r w:rsidRPr="00AD310A">
        <w:rPr>
          <w:rFonts w:ascii="Arial" w:hAnsi="Arial" w:cs="Arial"/>
          <w:b/>
          <w:bCs/>
          <w:color w:val="000000"/>
          <w:sz w:val="20"/>
          <w:szCs w:val="20"/>
          <w:lang w:val="el-GR"/>
        </w:rPr>
        <w:t xml:space="preserve"> για την αποκατάσταση του ναού της Αγ. Κυριακής</w:t>
      </w:r>
      <w:r w:rsidRPr="00AD310A">
        <w:rPr>
          <w:rFonts w:ascii="Arial" w:hAnsi="Arial" w:cs="Arial"/>
          <w:color w:val="000000"/>
          <w:sz w:val="20"/>
          <w:szCs w:val="20"/>
          <w:lang w:val="el-GR"/>
        </w:rPr>
        <w:t xml:space="preserve"> χρησιμοποιήθηκε για τη χρηματοδότηση των διαδρομών στην περιοχή.</w:t>
      </w:r>
    </w:p>
    <w:p w:rsidR="00154EBF" w:rsidRPr="00AD310A" w:rsidRDefault="00154EBF" w:rsidP="00955639">
      <w:pPr>
        <w:pStyle w:val="NormalWeb"/>
        <w:spacing w:before="120" w:beforeAutospacing="0" w:after="0" w:afterAutospacing="0"/>
        <w:jc w:val="both"/>
        <w:rPr>
          <w:sz w:val="20"/>
          <w:szCs w:val="20"/>
          <w:lang w:val="el-GR"/>
        </w:rPr>
      </w:pPr>
      <w:r w:rsidRPr="00AD310A">
        <w:rPr>
          <w:rFonts w:ascii="Arial" w:hAnsi="Arial" w:cs="Arial"/>
          <w:color w:val="000000"/>
          <w:sz w:val="20"/>
          <w:szCs w:val="20"/>
          <w:lang w:val="el-GR"/>
        </w:rPr>
        <w:t>Απαραίτητη προϋπόθεση για την εφαρμογή του προγράμματος είναι ένα γραπτό αίτημα από τους φορείς τοπικής αυτοδιοίκησης -Περιφέρειες ή/και Δήμους- οι οποίοι προσφέρουν την πολύτιμη στήριξή τους (συνήθως σε είδος / εργασία) ως την ολοκλήρωση τού έργου και στη συνέχεια αναλαμβάνουν την συντήρησή του.</w:t>
      </w:r>
    </w:p>
    <w:p w:rsidR="00154EBF" w:rsidRPr="00AD310A" w:rsidRDefault="00154EBF" w:rsidP="00955639">
      <w:pPr>
        <w:pStyle w:val="NormalWeb"/>
        <w:spacing w:before="120" w:beforeAutospacing="0" w:after="0" w:afterAutospacing="0"/>
        <w:jc w:val="both"/>
        <w:rPr>
          <w:sz w:val="20"/>
          <w:szCs w:val="20"/>
          <w:lang w:val="el-GR"/>
        </w:rPr>
      </w:pPr>
      <w:r w:rsidRPr="00AD310A">
        <w:rPr>
          <w:rFonts w:ascii="Arial" w:hAnsi="Arial" w:cs="Arial"/>
          <w:color w:val="000000"/>
          <w:sz w:val="20"/>
          <w:szCs w:val="20"/>
          <w:lang w:val="el-GR"/>
        </w:rPr>
        <w:t>Οι προσπάθειες και η συμμετοχή των τοπικών κοινοτήτων αποτελούν το κλειδί για την επιτυχία του έργου. Σχολεία, νέοι και εθελοντές από όλη την Ελλάδα καλούνται, συχνά μέσω σεμιναρίων και παρουσιάσεων, να χρησιμοποιήσουν τις διαδρομές και να τις συμπεριλάβουν σε εκπαιδευτικές δραστηριότητες. «Υιοθετώντας» ένα από τα μονοπάτια, εμπλέκονται ενεργά με την ιστορία, τη συντήρηση και τις δραστηριότητες των πεζοπορικών διαδρομών. "Το έργο έχει μια μεγάλη κοινοτική βάση που περιλαμβάνει πολλούς τοπικούς δήμους και τοπικές οργανώσεις της κοινωνίας των πολιτών.", σημειώνει η κριτική επιτροπή. "Υπογραμμίζεται η σημασία της συντήρησης των διαδρομών από την πλευρά της τοπικής κοινωνίας και ενισχύεται η συμβολή της στην οικονομική βιωσιμότητα και την ανάπτυξη της τοπικής επιχειρηματικότητας". Τα μελλοντικά σχέδια του προγράμματος περιλαμβάνουν μεγαλύτερη συμμετοχή του κοινού, και ιδιαίτερη έμφαση σε παιδιά με πάθηση του αυτιστικού φάσματος (</w:t>
      </w:r>
      <w:r w:rsidRPr="00154EBF">
        <w:rPr>
          <w:rFonts w:ascii="Arial" w:hAnsi="Arial" w:cs="Arial"/>
          <w:color w:val="000000"/>
          <w:sz w:val="20"/>
          <w:szCs w:val="20"/>
        </w:rPr>
        <w:t>ASC</w:t>
      </w:r>
      <w:r w:rsidRPr="00AD310A">
        <w:rPr>
          <w:rFonts w:ascii="Arial" w:hAnsi="Arial" w:cs="Arial"/>
          <w:color w:val="000000"/>
          <w:sz w:val="20"/>
          <w:szCs w:val="20"/>
          <w:lang w:val="el-GR"/>
        </w:rPr>
        <w:t>), καθώς η έρευνα έχει δείξει ότι μπορούν να επωφεληθούν σε μεγάλο βαθμό από πεζοπορικές δραστηριότητες.</w:t>
      </w:r>
    </w:p>
    <w:p w:rsidR="00154EBF" w:rsidRPr="00AD310A" w:rsidRDefault="00154EBF" w:rsidP="00955639">
      <w:pPr>
        <w:pStyle w:val="NormalWeb"/>
        <w:spacing w:before="120" w:beforeAutospacing="0" w:after="0" w:afterAutospacing="0"/>
        <w:jc w:val="both"/>
        <w:rPr>
          <w:sz w:val="20"/>
          <w:szCs w:val="20"/>
          <w:lang w:val="el-GR"/>
        </w:rPr>
      </w:pPr>
      <w:r w:rsidRPr="00AD310A">
        <w:rPr>
          <w:rFonts w:ascii="Arial" w:hAnsi="Arial" w:cs="Arial"/>
          <w:color w:val="000000"/>
          <w:sz w:val="20"/>
          <w:szCs w:val="20"/>
          <w:lang w:val="el-GR"/>
        </w:rPr>
        <w:t xml:space="preserve">Τα «Μονοπάτια Πολιτισμού» αποτελούν εξαιρετικό παράδειγμα ενσωμάτωσης της πολιτιστικής κληρονομιάς και του φυσικού τοπίου. Όπως ανέφερε η κριτική επιτροπή: "Το έργο συνδυάζει τη φιλοσοφία της ευεξίας με την ιστορία, την πολιτιστική κληρονομιά, τη βιοποικιλότητα και το τοπίο και υπογραμμίζει σημαντικούς δεσμούς </w:t>
      </w:r>
      <w:r w:rsidRPr="00AD310A">
        <w:rPr>
          <w:rFonts w:ascii="Arial" w:hAnsi="Arial" w:cs="Arial"/>
          <w:color w:val="000000"/>
          <w:sz w:val="20"/>
          <w:szCs w:val="20"/>
          <w:lang w:val="el-GR"/>
        </w:rPr>
        <w:lastRenderedPageBreak/>
        <w:t>μεταξύ του πολιτισμού και της φύσης. Γίνεται αναφορά στην παλαιά παράδοση εμπειρίας του τοπίου με τα πόδια, σε αντίθεση με τα σύγχρονα μέσα κινητικότητας, ενώ τα μνημεία / τοπόσημα κατά μήκος των μονοπατιών επιλέγονται προσεκτικά ώστε να καταστεί δυνατή η ταυτόχρονη εξερεύνηση της πολιτιστικής κληρονομιάς και της φύσης. Οι διάφορες πλευρές πτυχές του υλικού και άυλου πλούτου της πολιτιστικής κληρονομιάς βιώνονται σε μια ολιστική προσέγγιση των πολιτιστικών τοπίων."</w:t>
      </w:r>
    </w:p>
    <w:p w:rsidR="000B0E14" w:rsidRPr="000C442B" w:rsidRDefault="000B0E14" w:rsidP="00955639">
      <w:pPr>
        <w:pStyle w:val="Sous-titre1"/>
        <w:rPr>
          <w:lang w:val="el-GR"/>
        </w:rPr>
      </w:pPr>
    </w:p>
    <w:p w:rsidR="00A9025A" w:rsidRPr="00A9025A" w:rsidRDefault="00A9025A" w:rsidP="00A9025A">
      <w:pPr>
        <w:suppressAutoHyphens/>
        <w:ind w:right="57"/>
        <w:jc w:val="both"/>
        <w:rPr>
          <w:rFonts w:cs="Arial"/>
          <w:b/>
          <w:sz w:val="24"/>
          <w:szCs w:val="24"/>
          <w:lang w:val="el-GR"/>
        </w:rPr>
      </w:pPr>
      <w:r w:rsidRPr="00A9025A">
        <w:rPr>
          <w:rFonts w:cs="Arial"/>
          <w:b/>
          <w:sz w:val="24"/>
          <w:szCs w:val="24"/>
          <w:lang w:val="el-GR"/>
        </w:rPr>
        <w:t>ΙΣΤΟΡΙΚΟ - πληροφορίες</w:t>
      </w:r>
    </w:p>
    <w:p w:rsidR="00A9025A" w:rsidRPr="00A9025A" w:rsidRDefault="00A9025A" w:rsidP="00A9025A">
      <w:pPr>
        <w:suppressAutoHyphens/>
        <w:ind w:right="57"/>
        <w:jc w:val="both"/>
        <w:rPr>
          <w:rFonts w:cs="Arial"/>
          <w:b/>
          <w:sz w:val="24"/>
          <w:szCs w:val="24"/>
          <w:lang w:val="el-GR"/>
        </w:rPr>
      </w:pPr>
    </w:p>
    <w:p w:rsidR="003A004D" w:rsidRPr="00A9025A" w:rsidRDefault="0061196B" w:rsidP="00A9025A">
      <w:pPr>
        <w:suppressAutoHyphens/>
        <w:ind w:right="57"/>
        <w:jc w:val="both"/>
        <w:rPr>
          <w:rFonts w:cs="Arial"/>
          <w:b/>
          <w:color w:val="808080"/>
          <w:spacing w:val="-2"/>
          <w:sz w:val="24"/>
          <w:szCs w:val="24"/>
          <w:lang w:val="el-GR"/>
        </w:rPr>
      </w:pPr>
      <w:r>
        <w:rPr>
          <w:rFonts w:cs="Arial"/>
          <w:b/>
          <w:sz w:val="24"/>
          <w:szCs w:val="24"/>
          <w:lang w:val="el-GR"/>
        </w:rPr>
        <w:t xml:space="preserve">Ευρωπαϊκά </w:t>
      </w:r>
      <w:r w:rsidR="00A9025A" w:rsidRPr="00A9025A">
        <w:rPr>
          <w:rFonts w:cs="Arial"/>
          <w:b/>
          <w:sz w:val="24"/>
          <w:szCs w:val="24"/>
          <w:lang w:val="el-GR"/>
        </w:rPr>
        <w:t xml:space="preserve">Βραβεία για την Πολιτιστική Κληρονομιά / </w:t>
      </w:r>
      <w:r>
        <w:rPr>
          <w:rFonts w:cs="Arial"/>
          <w:b/>
          <w:sz w:val="24"/>
          <w:szCs w:val="24"/>
          <w:lang w:val="el-GR"/>
        </w:rPr>
        <w:t xml:space="preserve">Βραβεία </w:t>
      </w:r>
      <w:r w:rsidR="00A9025A" w:rsidRPr="00A9025A">
        <w:rPr>
          <w:rFonts w:cs="Arial"/>
          <w:b/>
          <w:sz w:val="24"/>
          <w:szCs w:val="24"/>
        </w:rPr>
        <w:t>Europa</w:t>
      </w:r>
      <w:r w:rsidR="00A9025A" w:rsidRPr="00A9025A">
        <w:rPr>
          <w:rFonts w:cs="Arial"/>
          <w:b/>
          <w:sz w:val="24"/>
          <w:szCs w:val="24"/>
          <w:lang w:val="el-GR"/>
        </w:rPr>
        <w:t xml:space="preserve"> </w:t>
      </w:r>
      <w:r w:rsidR="00A9025A" w:rsidRPr="00A9025A">
        <w:rPr>
          <w:rFonts w:cs="Arial"/>
          <w:b/>
          <w:sz w:val="24"/>
          <w:szCs w:val="24"/>
        </w:rPr>
        <w:t>Nostra</w:t>
      </w:r>
    </w:p>
    <w:p w:rsidR="00C879A0" w:rsidRPr="000C442B" w:rsidRDefault="00A9025A" w:rsidP="00A9025A">
      <w:pPr>
        <w:suppressAutoHyphens/>
        <w:jc w:val="both"/>
        <w:rPr>
          <w:rFonts w:cs="Arial"/>
          <w:color w:val="000000"/>
          <w:spacing w:val="-2"/>
          <w:sz w:val="20"/>
          <w:szCs w:val="22"/>
          <w:lang w:val="el-GR"/>
        </w:rPr>
      </w:pPr>
      <w:r w:rsidRPr="001751AF">
        <w:rPr>
          <w:rFonts w:cs="Arial"/>
          <w:spacing w:val="-2"/>
          <w:sz w:val="20"/>
          <w:szCs w:val="22"/>
          <w:lang w:val="el-GR"/>
        </w:rPr>
        <w:t xml:space="preserve">Τα </w:t>
      </w:r>
      <w:r w:rsidR="009C1094">
        <w:fldChar w:fldCharType="begin"/>
      </w:r>
      <w:r w:rsidR="00B847BF">
        <w:instrText>HYPERLINK</w:instrText>
      </w:r>
      <w:r w:rsidR="00B847BF" w:rsidRPr="00DB18B1">
        <w:rPr>
          <w:lang w:val="el-GR"/>
        </w:rPr>
        <w:instrText xml:space="preserve"> "</w:instrText>
      </w:r>
      <w:r w:rsidR="00B847BF">
        <w:instrText>http</w:instrText>
      </w:r>
      <w:r w:rsidR="00B847BF" w:rsidRPr="00DB18B1">
        <w:rPr>
          <w:lang w:val="el-GR"/>
        </w:rPr>
        <w:instrText>://</w:instrText>
      </w:r>
      <w:r w:rsidR="00B847BF">
        <w:instrText>www</w:instrText>
      </w:r>
      <w:r w:rsidR="00B847BF" w:rsidRPr="00DB18B1">
        <w:rPr>
          <w:lang w:val="el-GR"/>
        </w:rPr>
        <w:instrText>.</w:instrText>
      </w:r>
      <w:r w:rsidR="00B847BF">
        <w:instrText>europeanheritageawards</w:instrText>
      </w:r>
      <w:r w:rsidR="00B847BF" w:rsidRPr="00DB18B1">
        <w:rPr>
          <w:lang w:val="el-GR"/>
        </w:rPr>
        <w:instrText>.</w:instrText>
      </w:r>
      <w:r w:rsidR="00B847BF">
        <w:instrText>eu</w:instrText>
      </w:r>
      <w:r w:rsidR="00B847BF" w:rsidRPr="00DB18B1">
        <w:rPr>
          <w:lang w:val="el-GR"/>
        </w:rPr>
        <w:instrText>/"</w:instrText>
      </w:r>
      <w:r w:rsidR="009C1094">
        <w:fldChar w:fldCharType="separate"/>
      </w:r>
      <w:r w:rsidRPr="000E30A0">
        <w:rPr>
          <w:rFonts w:cs="Arial"/>
          <w:color w:val="0000FF"/>
          <w:spacing w:val="-2"/>
          <w:sz w:val="20"/>
          <w:szCs w:val="22"/>
          <w:u w:val="single"/>
          <w:lang w:val="el-GR"/>
        </w:rPr>
        <w:t xml:space="preserve">Βραβεία της Ευρωπαϊκής Ένωσης για την Πολιτιστική Κληρονομιά / Βραβεία </w:t>
      </w:r>
      <w:proofErr w:type="spellStart"/>
      <w:r w:rsidRPr="000E30A0">
        <w:rPr>
          <w:rFonts w:cs="Arial"/>
          <w:color w:val="0000FF"/>
          <w:spacing w:val="-2"/>
          <w:sz w:val="20"/>
          <w:szCs w:val="22"/>
          <w:u w:val="single"/>
        </w:rPr>
        <w:t>Europa</w:t>
      </w:r>
      <w:proofErr w:type="spellEnd"/>
      <w:r w:rsidRPr="000E30A0">
        <w:rPr>
          <w:rFonts w:cs="Arial"/>
          <w:color w:val="0000FF"/>
          <w:spacing w:val="-2"/>
          <w:sz w:val="20"/>
          <w:szCs w:val="22"/>
          <w:u w:val="single"/>
          <w:lang w:val="el-GR"/>
        </w:rPr>
        <w:t xml:space="preserve"> </w:t>
      </w:r>
      <w:r w:rsidRPr="000E30A0">
        <w:rPr>
          <w:rFonts w:cs="Arial"/>
          <w:color w:val="0000FF"/>
          <w:spacing w:val="-2"/>
          <w:sz w:val="20"/>
          <w:szCs w:val="22"/>
          <w:u w:val="single"/>
        </w:rPr>
        <w:t>Nostra</w:t>
      </w:r>
      <w:r w:rsidR="009C1094">
        <w:fldChar w:fldCharType="end"/>
      </w:r>
      <w:r w:rsidRPr="001751AF">
        <w:rPr>
          <w:rFonts w:cs="Arial"/>
          <w:spacing w:val="-2"/>
          <w:sz w:val="20"/>
          <w:szCs w:val="22"/>
          <w:lang w:val="el-GR"/>
        </w:rPr>
        <w:t xml:space="preserve"> </w:t>
      </w:r>
      <w:r w:rsidRPr="001751AF">
        <w:rPr>
          <w:rFonts w:cs="Arial"/>
          <w:color w:val="000000"/>
          <w:spacing w:val="-2"/>
          <w:sz w:val="20"/>
          <w:szCs w:val="22"/>
          <w:lang w:val="el-GR"/>
        </w:rPr>
        <w:t xml:space="preserve">παρουσιάσθηκαν από την Ευρωπαϊκή Επιτροπή το 2002 και από τότε απονέμονται από την </w:t>
      </w:r>
      <w:proofErr w:type="spellStart"/>
      <w:r w:rsidRPr="001751AF">
        <w:rPr>
          <w:rFonts w:cs="Arial"/>
          <w:color w:val="000000"/>
          <w:spacing w:val="-2"/>
          <w:sz w:val="20"/>
          <w:szCs w:val="22"/>
        </w:rPr>
        <w:t>Europa</w:t>
      </w:r>
      <w:proofErr w:type="spellEnd"/>
      <w:r w:rsidRPr="001751AF">
        <w:rPr>
          <w:rFonts w:cs="Arial"/>
          <w:color w:val="000000"/>
          <w:spacing w:val="-2"/>
          <w:sz w:val="20"/>
          <w:szCs w:val="22"/>
          <w:lang w:val="el-GR"/>
        </w:rPr>
        <w:t xml:space="preserve"> </w:t>
      </w:r>
      <w:r w:rsidRPr="001751AF">
        <w:rPr>
          <w:rFonts w:cs="Arial"/>
          <w:color w:val="000000"/>
          <w:spacing w:val="-2"/>
          <w:sz w:val="20"/>
          <w:szCs w:val="22"/>
        </w:rPr>
        <w:t>Nostra</w:t>
      </w:r>
      <w:r w:rsidRPr="001751AF">
        <w:rPr>
          <w:rFonts w:cs="Arial"/>
          <w:color w:val="000000"/>
          <w:spacing w:val="-2"/>
          <w:sz w:val="20"/>
          <w:szCs w:val="22"/>
          <w:lang w:val="el-GR"/>
        </w:rPr>
        <w:t xml:space="preserve">. Τα Βραβεία τιμούν και προωθούν τις καλές πρακτικές στους τομείς της πολιτιστικής κληρονομιάς: αποκατάσταση, έρευνα, διαχείριση, εθελοντισμό, εκπαίδευση και επικοινωνία. Με τον τρόπο αυτό συμβάλλουν στην ισχυρότερη δημόσια αναγνώριση της πολιτιστικής κληρονομιάς ως στρατηγικού πόρου για την οικονομία και την κοινωνία της Ευρώπης. Τα Βραβεία έχουν την υποστήριξη του προγράμματος </w:t>
      </w:r>
      <w:r w:rsidRPr="001751AF">
        <w:rPr>
          <w:rFonts w:cs="Arial"/>
          <w:color w:val="000000"/>
          <w:spacing w:val="-2"/>
          <w:sz w:val="20"/>
          <w:szCs w:val="22"/>
          <w:lang w:val="en-US"/>
        </w:rPr>
        <w:t>Creative</w:t>
      </w:r>
      <w:r w:rsidRPr="001751AF">
        <w:rPr>
          <w:rFonts w:cs="Arial"/>
          <w:color w:val="000000"/>
          <w:spacing w:val="-2"/>
          <w:sz w:val="20"/>
          <w:szCs w:val="22"/>
          <w:lang w:val="el-GR"/>
        </w:rPr>
        <w:t xml:space="preserve"> </w:t>
      </w:r>
      <w:r w:rsidRPr="001751AF">
        <w:rPr>
          <w:rFonts w:cs="Arial"/>
          <w:color w:val="000000"/>
          <w:spacing w:val="-2"/>
          <w:sz w:val="20"/>
          <w:szCs w:val="22"/>
          <w:lang w:val="en-US"/>
        </w:rPr>
        <w:t>Europe</w:t>
      </w:r>
      <w:r w:rsidRPr="001751AF">
        <w:rPr>
          <w:rFonts w:cs="Arial"/>
          <w:color w:val="000000"/>
          <w:spacing w:val="-2"/>
          <w:sz w:val="20"/>
          <w:szCs w:val="22"/>
          <w:lang w:val="el-GR"/>
        </w:rPr>
        <w:t xml:space="preserve"> της Ευρωπαϊκής Ένωσης. </w:t>
      </w:r>
      <w:r w:rsidRPr="001751AF">
        <w:rPr>
          <w:rFonts w:cs="Arial"/>
          <w:color w:val="000000"/>
          <w:spacing w:val="-2"/>
          <w:sz w:val="20"/>
          <w:szCs w:val="22"/>
        </w:rPr>
        <w:t> </w:t>
      </w:r>
    </w:p>
    <w:p w:rsidR="00C879A0" w:rsidRPr="000C442B" w:rsidRDefault="00C879A0" w:rsidP="00A9025A">
      <w:pPr>
        <w:suppressAutoHyphens/>
        <w:jc w:val="both"/>
        <w:rPr>
          <w:rFonts w:cs="Arial"/>
          <w:color w:val="000000"/>
          <w:spacing w:val="-2"/>
          <w:sz w:val="20"/>
          <w:szCs w:val="22"/>
          <w:lang w:val="el-GR"/>
        </w:rPr>
      </w:pPr>
    </w:p>
    <w:p w:rsidR="00C879A0" w:rsidRDefault="00C879A0" w:rsidP="00C879A0">
      <w:pPr>
        <w:suppressAutoHyphens/>
        <w:ind w:right="57"/>
        <w:jc w:val="both"/>
        <w:rPr>
          <w:rFonts w:cs="Arial"/>
          <w:color w:val="000000"/>
          <w:spacing w:val="-2"/>
          <w:sz w:val="20"/>
          <w:lang w:val="el-GR"/>
        </w:rPr>
      </w:pPr>
      <w:r w:rsidRPr="001751AF">
        <w:rPr>
          <w:rFonts w:cs="Arial"/>
          <w:color w:val="000000"/>
          <w:spacing w:val="-2"/>
          <w:sz w:val="20"/>
          <w:lang w:val="el-GR"/>
        </w:rPr>
        <w:t>Τα τελευταία 1</w:t>
      </w:r>
      <w:r>
        <w:rPr>
          <w:rFonts w:cs="Arial"/>
          <w:color w:val="000000"/>
          <w:spacing w:val="-2"/>
          <w:sz w:val="20"/>
          <w:lang w:val="el-GR"/>
        </w:rPr>
        <w:t>7</w:t>
      </w:r>
      <w:r w:rsidRPr="001751AF">
        <w:rPr>
          <w:rFonts w:cs="Arial"/>
          <w:color w:val="000000"/>
          <w:spacing w:val="-2"/>
          <w:sz w:val="20"/>
          <w:lang w:val="el-GR"/>
        </w:rPr>
        <w:t xml:space="preserve"> χρόνια, οργανισμοί αλλά και ιδιώτες από </w:t>
      </w:r>
      <w:r w:rsidRPr="001751AF">
        <w:rPr>
          <w:rFonts w:cs="Arial"/>
          <w:b/>
          <w:color w:val="000000"/>
          <w:spacing w:val="-2"/>
          <w:sz w:val="20"/>
          <w:lang w:val="el-GR"/>
        </w:rPr>
        <w:t>39 χώρες</w:t>
      </w:r>
      <w:r w:rsidRPr="001751AF">
        <w:rPr>
          <w:rFonts w:cs="Arial"/>
          <w:color w:val="000000"/>
          <w:spacing w:val="-2"/>
          <w:sz w:val="20"/>
          <w:lang w:val="el-GR"/>
        </w:rPr>
        <w:t xml:space="preserve"> έχουν υποβάλει συνολικά </w:t>
      </w:r>
      <w:r>
        <w:rPr>
          <w:rFonts w:cs="Arial"/>
          <w:color w:val="000000"/>
          <w:spacing w:val="-2"/>
          <w:sz w:val="20"/>
          <w:lang w:val="el-GR"/>
        </w:rPr>
        <w:t>3</w:t>
      </w:r>
      <w:r w:rsidRPr="004941B6">
        <w:rPr>
          <w:rFonts w:cs="Arial"/>
          <w:b/>
          <w:color w:val="000000"/>
          <w:spacing w:val="-2"/>
          <w:sz w:val="20"/>
          <w:lang w:val="el-GR"/>
        </w:rPr>
        <w:t>,</w:t>
      </w:r>
      <w:r>
        <w:rPr>
          <w:rFonts w:cs="Arial"/>
          <w:b/>
          <w:color w:val="000000"/>
          <w:spacing w:val="-2"/>
          <w:sz w:val="20"/>
          <w:lang w:val="el-GR"/>
        </w:rPr>
        <w:t>032</w:t>
      </w:r>
      <w:r w:rsidRPr="001751AF">
        <w:rPr>
          <w:rFonts w:cs="Arial"/>
          <w:b/>
          <w:color w:val="000000"/>
          <w:spacing w:val="-2"/>
          <w:sz w:val="20"/>
          <w:lang w:val="el-GR"/>
        </w:rPr>
        <w:t xml:space="preserve"> υποψηφιότητες</w:t>
      </w:r>
      <w:r w:rsidRPr="001751AF">
        <w:rPr>
          <w:rFonts w:cs="Arial"/>
          <w:color w:val="000000"/>
          <w:spacing w:val="-2"/>
          <w:sz w:val="20"/>
          <w:lang w:val="el-GR"/>
        </w:rPr>
        <w:t xml:space="preserve"> για τα Βραβεία.</w:t>
      </w:r>
      <w:r>
        <w:rPr>
          <w:rFonts w:cs="Arial"/>
          <w:color w:val="000000"/>
          <w:spacing w:val="-2"/>
          <w:sz w:val="20"/>
          <w:lang w:val="el-GR"/>
        </w:rPr>
        <w:t xml:space="preserve"> Αναφορικά με τον αριθμό των συμμετοχών ανά χώρα, </w:t>
      </w:r>
      <w:r w:rsidRPr="001751AF">
        <w:rPr>
          <w:rFonts w:cs="Arial"/>
          <w:color w:val="000000"/>
          <w:spacing w:val="-2"/>
          <w:sz w:val="20"/>
          <w:lang w:val="el-GR"/>
        </w:rPr>
        <w:t xml:space="preserve">η </w:t>
      </w:r>
      <w:r w:rsidRPr="001751AF">
        <w:rPr>
          <w:rFonts w:cs="Arial"/>
          <w:b/>
          <w:color w:val="000000"/>
          <w:spacing w:val="-2"/>
          <w:sz w:val="20"/>
          <w:lang w:val="el-GR"/>
        </w:rPr>
        <w:t>Ισπανία</w:t>
      </w:r>
      <w:r w:rsidRPr="001751AF">
        <w:rPr>
          <w:rFonts w:cs="Arial"/>
          <w:color w:val="000000"/>
          <w:spacing w:val="-2"/>
          <w:sz w:val="20"/>
          <w:lang w:val="el-GR"/>
        </w:rPr>
        <w:t xml:space="preserve"> έρχεται πρώτη με </w:t>
      </w:r>
      <w:r>
        <w:rPr>
          <w:rFonts w:cs="Arial"/>
          <w:color w:val="000000"/>
          <w:spacing w:val="-2"/>
          <w:sz w:val="20"/>
          <w:lang w:val="el-GR"/>
        </w:rPr>
        <w:t>527 συμμετοχές, ακολουθούμενη από την Ιταλία με 308 συμμετοχές, και το Ηνωμένο Βασίλειο με 299 συμμετοχές</w:t>
      </w:r>
      <w:r w:rsidRPr="001751AF">
        <w:rPr>
          <w:rFonts w:cs="Arial"/>
          <w:color w:val="000000"/>
          <w:spacing w:val="-2"/>
          <w:sz w:val="20"/>
          <w:lang w:val="el-GR"/>
        </w:rPr>
        <w:t xml:space="preserve">. </w:t>
      </w:r>
      <w:r>
        <w:rPr>
          <w:rFonts w:cs="Arial"/>
          <w:color w:val="000000"/>
          <w:spacing w:val="-2"/>
          <w:sz w:val="20"/>
          <w:lang w:val="el-GR"/>
        </w:rPr>
        <w:t xml:space="preserve">Αναφορικά με τον αριθμό των συμμετοχών ανά κατηγορία, η κατηγορία αποκατάστασης έχει τις περισσότερες συμμετοχές (1.744). Κατόπιν έρχεται η κατηγορία Εκπαίδευσης, Κατάρτισης και Ευαισθητοποίησης (555), μετά η κατηγορία έρευνας (381), και τέλος, η κατηγορία μακροχρόνιας προσφοράς στην Πολιτιστική Κληρονομιά (352).  </w:t>
      </w:r>
    </w:p>
    <w:p w:rsidR="00A03260" w:rsidRDefault="00A03260" w:rsidP="00C879A0">
      <w:pPr>
        <w:suppressAutoHyphens/>
        <w:ind w:right="57"/>
        <w:jc w:val="both"/>
        <w:rPr>
          <w:rFonts w:cs="Arial"/>
          <w:color w:val="000000"/>
          <w:spacing w:val="-2"/>
          <w:sz w:val="20"/>
          <w:lang w:val="el-GR"/>
        </w:rPr>
      </w:pPr>
    </w:p>
    <w:p w:rsidR="00A03260" w:rsidRDefault="00A03260" w:rsidP="00A03260">
      <w:pPr>
        <w:suppressAutoHyphens/>
        <w:ind w:right="57"/>
        <w:jc w:val="both"/>
        <w:rPr>
          <w:rFonts w:cs="Arial"/>
          <w:color w:val="000000"/>
          <w:spacing w:val="-2"/>
          <w:sz w:val="20"/>
          <w:lang w:val="el-GR"/>
        </w:rPr>
      </w:pPr>
      <w:r w:rsidRPr="001751AF">
        <w:rPr>
          <w:rFonts w:cs="Arial"/>
          <w:color w:val="000000"/>
          <w:spacing w:val="-2"/>
          <w:sz w:val="20"/>
          <w:lang w:val="el-GR"/>
        </w:rPr>
        <w:t xml:space="preserve">Από το 2002, ανεξάρτητες επιτροπές εμπειρογνωμόνων έχουν επιλέξει </w:t>
      </w:r>
      <w:r>
        <w:rPr>
          <w:rFonts w:cs="Arial"/>
          <w:b/>
          <w:color w:val="000000"/>
          <w:spacing w:val="-2"/>
          <w:sz w:val="20"/>
          <w:lang w:val="el-GR"/>
        </w:rPr>
        <w:t>512</w:t>
      </w:r>
      <w:r w:rsidRPr="001751AF">
        <w:rPr>
          <w:rFonts w:cs="Arial"/>
          <w:b/>
          <w:color w:val="000000"/>
          <w:spacing w:val="-2"/>
          <w:sz w:val="20"/>
          <w:lang w:val="el-GR"/>
        </w:rPr>
        <w:t xml:space="preserve"> βραβευμένα έργα</w:t>
      </w:r>
      <w:r w:rsidRPr="001751AF">
        <w:rPr>
          <w:rFonts w:cs="Arial"/>
          <w:color w:val="000000"/>
          <w:spacing w:val="-2"/>
          <w:sz w:val="20"/>
          <w:lang w:val="el-GR"/>
        </w:rPr>
        <w:t xml:space="preserve"> από </w:t>
      </w:r>
      <w:r w:rsidRPr="001751AF">
        <w:rPr>
          <w:rFonts w:cs="Arial"/>
          <w:b/>
          <w:color w:val="000000"/>
          <w:spacing w:val="-2"/>
          <w:sz w:val="20"/>
          <w:lang w:val="el-GR"/>
        </w:rPr>
        <w:t>34 χώρες</w:t>
      </w:r>
      <w:r w:rsidRPr="001751AF">
        <w:rPr>
          <w:rFonts w:cs="Arial"/>
          <w:color w:val="000000"/>
          <w:spacing w:val="-2"/>
          <w:sz w:val="20"/>
          <w:lang w:val="el-GR"/>
        </w:rPr>
        <w:t xml:space="preserve">.  Όπως και με τον αριθμό υποψηφιοτήτων, η </w:t>
      </w:r>
      <w:r w:rsidRPr="001751AF">
        <w:rPr>
          <w:rFonts w:cs="Arial"/>
          <w:b/>
          <w:color w:val="000000"/>
          <w:spacing w:val="-2"/>
          <w:sz w:val="20"/>
          <w:lang w:val="el-GR"/>
        </w:rPr>
        <w:t>Ισπανία</w:t>
      </w:r>
      <w:r w:rsidRPr="001751AF">
        <w:rPr>
          <w:rFonts w:cs="Arial"/>
          <w:color w:val="000000"/>
          <w:spacing w:val="-2"/>
          <w:sz w:val="20"/>
          <w:lang w:val="el-GR"/>
        </w:rPr>
        <w:t xml:space="preserve"> έρχεται πρώτη με </w:t>
      </w:r>
      <w:r w:rsidRPr="004941B6">
        <w:rPr>
          <w:rFonts w:cs="Arial"/>
          <w:color w:val="000000"/>
          <w:spacing w:val="-2"/>
          <w:sz w:val="20"/>
          <w:lang w:val="el-GR"/>
        </w:rPr>
        <w:t>6</w:t>
      </w:r>
      <w:r>
        <w:rPr>
          <w:rFonts w:cs="Arial"/>
          <w:color w:val="000000"/>
          <w:spacing w:val="-2"/>
          <w:sz w:val="20"/>
          <w:lang w:val="el-GR"/>
        </w:rPr>
        <w:t>7</w:t>
      </w:r>
      <w:r w:rsidRPr="001751AF">
        <w:rPr>
          <w:rFonts w:cs="Arial"/>
          <w:color w:val="000000"/>
          <w:spacing w:val="-2"/>
          <w:sz w:val="20"/>
          <w:lang w:val="el-GR"/>
        </w:rPr>
        <w:t xml:space="preserve"> βραβεία. Στη δεύτερη θέση</w:t>
      </w:r>
      <w:r>
        <w:rPr>
          <w:rFonts w:cs="Arial"/>
          <w:color w:val="000000"/>
          <w:spacing w:val="-2"/>
          <w:sz w:val="20"/>
          <w:lang w:val="el-GR"/>
        </w:rPr>
        <w:t xml:space="preserve"> </w:t>
      </w:r>
      <w:r w:rsidRPr="001751AF">
        <w:rPr>
          <w:rFonts w:cs="Arial"/>
          <w:color w:val="000000"/>
          <w:spacing w:val="-2"/>
          <w:sz w:val="20"/>
          <w:lang w:val="el-GR"/>
        </w:rPr>
        <w:t xml:space="preserve">βρίσκεται το </w:t>
      </w:r>
      <w:r w:rsidRPr="001751AF">
        <w:rPr>
          <w:rFonts w:cs="Arial"/>
          <w:b/>
          <w:color w:val="000000"/>
          <w:spacing w:val="-2"/>
          <w:sz w:val="20"/>
          <w:lang w:val="el-GR"/>
        </w:rPr>
        <w:t>Ηνωμένο Βασίλειο</w:t>
      </w:r>
      <w:r w:rsidRPr="001751AF">
        <w:rPr>
          <w:rFonts w:cs="Arial"/>
          <w:color w:val="000000"/>
          <w:spacing w:val="-2"/>
          <w:sz w:val="20"/>
          <w:lang w:val="el-GR"/>
        </w:rPr>
        <w:t xml:space="preserve"> με </w:t>
      </w:r>
      <w:r>
        <w:rPr>
          <w:rFonts w:cs="Arial"/>
          <w:color w:val="000000"/>
          <w:spacing w:val="-2"/>
          <w:sz w:val="20"/>
          <w:lang w:val="el-GR"/>
        </w:rPr>
        <w:t xml:space="preserve">61 βραβεία, ενώ η Ιταλία έρχεται </w:t>
      </w:r>
      <w:r w:rsidR="0061196B">
        <w:rPr>
          <w:rFonts w:cs="Arial"/>
          <w:color w:val="000000"/>
          <w:spacing w:val="-2"/>
          <w:sz w:val="20"/>
          <w:lang w:val="el-GR"/>
        </w:rPr>
        <w:t>τ</w:t>
      </w:r>
      <w:r>
        <w:rPr>
          <w:rFonts w:cs="Arial"/>
          <w:color w:val="000000"/>
          <w:spacing w:val="-2"/>
          <w:sz w:val="20"/>
          <w:lang w:val="el-GR"/>
        </w:rPr>
        <w:t>ρίτη (45 βραβε</w:t>
      </w:r>
      <w:r w:rsidR="0061196B">
        <w:rPr>
          <w:rFonts w:cs="Arial"/>
          <w:color w:val="000000"/>
          <w:spacing w:val="-2"/>
          <w:sz w:val="20"/>
          <w:lang w:val="el-GR"/>
        </w:rPr>
        <w:t>ί</w:t>
      </w:r>
      <w:r>
        <w:rPr>
          <w:rFonts w:cs="Arial"/>
          <w:color w:val="000000"/>
          <w:spacing w:val="-2"/>
          <w:sz w:val="20"/>
          <w:lang w:val="el-GR"/>
        </w:rPr>
        <w:t>α)</w:t>
      </w:r>
      <w:r w:rsidRPr="001751AF">
        <w:rPr>
          <w:rFonts w:cs="Arial"/>
          <w:color w:val="000000"/>
          <w:spacing w:val="-2"/>
          <w:sz w:val="20"/>
          <w:lang w:val="el-GR"/>
        </w:rPr>
        <w:t xml:space="preserve">. </w:t>
      </w:r>
      <w:r>
        <w:rPr>
          <w:rFonts w:cs="Arial"/>
          <w:color w:val="000000"/>
          <w:spacing w:val="-2"/>
          <w:sz w:val="20"/>
          <w:lang w:val="el-GR"/>
        </w:rPr>
        <w:t>Όσον αφορά στις κατηγορίες, εκείνη της αποκατάστασης έχει τους περισσότερους νικητές (291), ακολουθούμενη από εκείνη της εκπαίδευσης, κατάρτισης και ευαισθητοποίησης (82), της μακροχρόνιας προσφοράς στην πολιτιστική κληρονομιά (76), και τέλος της έρευνας (63).</w:t>
      </w:r>
    </w:p>
    <w:p w:rsidR="00A03260" w:rsidRDefault="00A03260" w:rsidP="00A03260">
      <w:pPr>
        <w:suppressAutoHyphens/>
        <w:ind w:right="57"/>
        <w:jc w:val="both"/>
        <w:rPr>
          <w:rFonts w:cs="Arial"/>
          <w:color w:val="000000"/>
          <w:spacing w:val="-2"/>
          <w:sz w:val="20"/>
          <w:lang w:val="el-GR"/>
        </w:rPr>
      </w:pPr>
    </w:p>
    <w:p w:rsidR="00A03260" w:rsidRDefault="00A03260" w:rsidP="00A03260">
      <w:pPr>
        <w:suppressAutoHyphens/>
        <w:ind w:right="57"/>
        <w:jc w:val="both"/>
        <w:rPr>
          <w:rFonts w:cs="Arial"/>
          <w:color w:val="000000"/>
          <w:spacing w:val="-2"/>
          <w:sz w:val="20"/>
          <w:lang w:val="el-GR"/>
        </w:rPr>
      </w:pPr>
      <w:r w:rsidRPr="001751AF">
        <w:rPr>
          <w:rFonts w:cs="Arial"/>
          <w:color w:val="000000"/>
          <w:spacing w:val="-2"/>
          <w:sz w:val="20"/>
          <w:lang w:val="el-GR"/>
        </w:rPr>
        <w:t>Συνολικά</w:t>
      </w:r>
      <w:r>
        <w:rPr>
          <w:rFonts w:cs="Arial"/>
          <w:color w:val="000000"/>
          <w:spacing w:val="-2"/>
          <w:sz w:val="20"/>
          <w:lang w:val="el-GR"/>
        </w:rPr>
        <w:t>,</w:t>
      </w:r>
      <w:r w:rsidRPr="001751AF">
        <w:rPr>
          <w:rFonts w:cs="Arial"/>
          <w:color w:val="000000"/>
          <w:spacing w:val="-2"/>
          <w:sz w:val="20"/>
          <w:lang w:val="el-GR"/>
        </w:rPr>
        <w:t xml:space="preserve"> </w:t>
      </w:r>
      <w:r w:rsidRPr="00214D62">
        <w:rPr>
          <w:rFonts w:cs="Arial"/>
          <w:b/>
          <w:color w:val="000000"/>
          <w:spacing w:val="-2"/>
          <w:sz w:val="20"/>
          <w:lang w:val="el-GR"/>
        </w:rPr>
        <w:t>1</w:t>
      </w:r>
      <w:r>
        <w:rPr>
          <w:rFonts w:cs="Arial"/>
          <w:b/>
          <w:color w:val="000000"/>
          <w:spacing w:val="-2"/>
          <w:sz w:val="20"/>
          <w:lang w:val="el-GR"/>
        </w:rPr>
        <w:t>16</w:t>
      </w:r>
      <w:r w:rsidRPr="001751AF">
        <w:rPr>
          <w:rFonts w:cs="Arial"/>
          <w:b/>
          <w:color w:val="000000"/>
          <w:spacing w:val="-2"/>
          <w:sz w:val="20"/>
          <w:lang w:val="el-GR"/>
        </w:rPr>
        <w:t xml:space="preserve"> </w:t>
      </w:r>
      <w:r w:rsidR="0061196B">
        <w:rPr>
          <w:rFonts w:cs="Arial"/>
          <w:b/>
          <w:color w:val="000000"/>
          <w:spacing w:val="-2"/>
          <w:sz w:val="20"/>
          <w:lang w:val="el-GR"/>
        </w:rPr>
        <w:t>Μεγάλα Βραβεία</w:t>
      </w:r>
      <w:r w:rsidRPr="001751AF">
        <w:rPr>
          <w:rFonts w:cs="Arial"/>
          <w:color w:val="000000"/>
          <w:spacing w:val="-2"/>
          <w:sz w:val="20"/>
          <w:lang w:val="el-GR"/>
        </w:rPr>
        <w:t xml:space="preserve"> των €10,000 έχουν απονεμηθεί σε εξέχουσες πρωτοβουλίες πολιτιστικής κληρονομιάς που επιλέχθηκαν από τα βραβευμένα έργα. </w:t>
      </w:r>
    </w:p>
    <w:p w:rsidR="00A03260" w:rsidRDefault="00A03260" w:rsidP="00A03260">
      <w:pPr>
        <w:suppressAutoHyphens/>
        <w:ind w:right="57"/>
        <w:jc w:val="both"/>
        <w:rPr>
          <w:rFonts w:cs="Arial"/>
          <w:color w:val="000000"/>
          <w:spacing w:val="-2"/>
          <w:sz w:val="20"/>
          <w:lang w:val="el-GR"/>
        </w:rPr>
      </w:pPr>
    </w:p>
    <w:p w:rsidR="00A03260" w:rsidRPr="001751AF" w:rsidRDefault="00A03260" w:rsidP="00A032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hAnsi="Calibri" w:cs="Calibri"/>
          <w:color w:val="000000"/>
          <w:lang w:val="el-GR" w:eastAsia="en-US"/>
        </w:rPr>
      </w:pPr>
      <w:r w:rsidRPr="001751AF">
        <w:rPr>
          <w:rFonts w:cs="Arial"/>
          <w:color w:val="000000"/>
          <w:sz w:val="20"/>
          <w:lang w:val="el-GR" w:eastAsia="en-US"/>
        </w:rPr>
        <w:t xml:space="preserve">Τα </w:t>
      </w:r>
      <w:r w:rsidR="0061196B">
        <w:rPr>
          <w:rFonts w:cs="Arial"/>
          <w:color w:val="000000"/>
          <w:sz w:val="20"/>
          <w:lang w:val="el-GR" w:eastAsia="en-US"/>
        </w:rPr>
        <w:t xml:space="preserve">Ευρωπαϊκά </w:t>
      </w:r>
      <w:r w:rsidRPr="001751AF">
        <w:rPr>
          <w:rFonts w:cs="Arial"/>
          <w:color w:val="000000"/>
          <w:sz w:val="20"/>
          <w:lang w:val="el-GR" w:eastAsia="en-US"/>
        </w:rPr>
        <w:t xml:space="preserve">Βραβεία για την Πολιτιστική Κληρονομιά / Βραβεία </w:t>
      </w:r>
      <w:r w:rsidRPr="001751AF">
        <w:rPr>
          <w:rFonts w:cs="Arial"/>
          <w:color w:val="000000"/>
          <w:sz w:val="20"/>
          <w:lang w:val="en-US" w:eastAsia="en-US"/>
        </w:rPr>
        <w:t>Europa</w:t>
      </w:r>
      <w:r w:rsidRPr="001751AF">
        <w:rPr>
          <w:rFonts w:cs="Arial"/>
          <w:color w:val="000000"/>
          <w:sz w:val="20"/>
          <w:lang w:val="el-GR" w:eastAsia="en-US"/>
        </w:rPr>
        <w:t xml:space="preserve"> </w:t>
      </w:r>
      <w:r w:rsidRPr="001751AF">
        <w:rPr>
          <w:rFonts w:cs="Arial"/>
          <w:color w:val="000000"/>
          <w:sz w:val="20"/>
          <w:lang w:val="en-US" w:eastAsia="en-US"/>
        </w:rPr>
        <w:t>Nostra</w:t>
      </w:r>
      <w:r w:rsidRPr="001751AF">
        <w:rPr>
          <w:rFonts w:cs="Arial"/>
          <w:color w:val="000000"/>
          <w:sz w:val="20"/>
          <w:lang w:val="el-GR" w:eastAsia="en-US"/>
        </w:rPr>
        <w:t xml:space="preserve"> αναδεικνύο</w:t>
      </w:r>
      <w:r>
        <w:rPr>
          <w:rFonts w:cs="Arial"/>
          <w:color w:val="000000"/>
          <w:sz w:val="20"/>
          <w:lang w:val="el-GR" w:eastAsia="en-US"/>
        </w:rPr>
        <w:t>υ</w:t>
      </w:r>
      <w:r w:rsidRPr="001751AF">
        <w:rPr>
          <w:rFonts w:cs="Arial"/>
          <w:color w:val="000000"/>
          <w:sz w:val="20"/>
          <w:lang w:val="el-GR" w:eastAsia="en-US"/>
        </w:rPr>
        <w:t>ν τις καλές πρακτικές, ενθαρρύνο</w:t>
      </w:r>
      <w:r>
        <w:rPr>
          <w:rFonts w:cs="Arial"/>
          <w:color w:val="000000"/>
          <w:sz w:val="20"/>
          <w:lang w:val="el-GR" w:eastAsia="en-US"/>
        </w:rPr>
        <w:t>υ</w:t>
      </w:r>
      <w:r w:rsidRPr="001751AF">
        <w:rPr>
          <w:rFonts w:cs="Arial"/>
          <w:color w:val="000000"/>
          <w:sz w:val="20"/>
          <w:lang w:val="el-GR" w:eastAsia="en-US"/>
        </w:rPr>
        <w:t>ν</w:t>
      </w:r>
      <w:r>
        <w:rPr>
          <w:rFonts w:cs="Arial"/>
          <w:color w:val="000000"/>
          <w:sz w:val="20"/>
          <w:lang w:val="el-GR" w:eastAsia="en-US"/>
        </w:rPr>
        <w:t xml:space="preserve"> </w:t>
      </w:r>
      <w:r w:rsidRPr="001751AF">
        <w:rPr>
          <w:rFonts w:cs="Arial"/>
          <w:color w:val="000000"/>
          <w:sz w:val="20"/>
          <w:lang w:val="el-GR" w:eastAsia="en-US"/>
        </w:rPr>
        <w:t>τη δια-συνοριακή ανταλλαγή γνώσης και ενώνο</w:t>
      </w:r>
      <w:r>
        <w:rPr>
          <w:rFonts w:cs="Arial"/>
          <w:color w:val="000000"/>
          <w:sz w:val="20"/>
          <w:lang w:val="el-GR" w:eastAsia="en-US"/>
        </w:rPr>
        <w:t>υ</w:t>
      </w:r>
      <w:r w:rsidRPr="001751AF">
        <w:rPr>
          <w:rFonts w:cs="Arial"/>
          <w:color w:val="000000"/>
          <w:sz w:val="20"/>
          <w:lang w:val="el-GR" w:eastAsia="en-US"/>
        </w:rPr>
        <w:t xml:space="preserve">ν τα ενδιαφερόμενα μέρη σε ευρύτερα δίκτυα. </w:t>
      </w:r>
      <w:r w:rsidR="0061196B">
        <w:rPr>
          <w:rFonts w:cs="Arial"/>
          <w:color w:val="000000"/>
          <w:sz w:val="20"/>
          <w:lang w:val="el-GR" w:eastAsia="en-US"/>
        </w:rPr>
        <w:t>Επιφέρουν επίσης</w:t>
      </w:r>
      <w:r w:rsidRPr="001751AF">
        <w:rPr>
          <w:rFonts w:cs="Arial"/>
          <w:color w:val="000000"/>
          <w:sz w:val="20"/>
          <w:lang w:val="el-GR" w:eastAsia="en-US"/>
        </w:rPr>
        <w:t xml:space="preserve"> σημαντικά οφέλη στους νικητές, όπως μεγαλύτερη εθνική και διεθνή προβολή, ευκαιρίες για χρηματοδότηση και αυξημένο αριθμό επισκεπτών. Επιπλέον, ευαισθητοποι</w:t>
      </w:r>
      <w:r>
        <w:rPr>
          <w:rFonts w:cs="Arial"/>
          <w:color w:val="000000"/>
          <w:sz w:val="20"/>
          <w:lang w:val="el-GR" w:eastAsia="en-US"/>
        </w:rPr>
        <w:t>ούν το</w:t>
      </w:r>
      <w:r w:rsidRPr="001751AF">
        <w:rPr>
          <w:rFonts w:cs="Arial"/>
          <w:color w:val="000000"/>
          <w:sz w:val="20"/>
          <w:lang w:val="el-GR" w:eastAsia="en-US"/>
        </w:rPr>
        <w:t xml:space="preserve"> ευρύτερο κοινό για την κοινή μας πολιτιστική κληρονομιά. Τα Βραβεία αποτελούν συνεπώ</w:t>
      </w:r>
      <w:r>
        <w:rPr>
          <w:rFonts w:cs="Arial"/>
          <w:color w:val="000000"/>
          <w:sz w:val="20"/>
          <w:lang w:val="el-GR" w:eastAsia="en-US"/>
        </w:rPr>
        <w:t>ς</w:t>
      </w:r>
      <w:r w:rsidRPr="001751AF">
        <w:rPr>
          <w:rFonts w:cs="Arial"/>
          <w:color w:val="000000"/>
          <w:sz w:val="20"/>
          <w:lang w:val="el-GR" w:eastAsia="en-US"/>
        </w:rPr>
        <w:t xml:space="preserve"> ένα εργαλείο - κλειδί για την προώθηση της πολιτιστικής κληρονομιάς της Ευρώπης. </w:t>
      </w:r>
    </w:p>
    <w:p w:rsidR="00A03260" w:rsidRDefault="00A03260" w:rsidP="00A03260">
      <w:pPr>
        <w:suppressAutoHyphens/>
        <w:ind w:right="57"/>
        <w:jc w:val="both"/>
        <w:rPr>
          <w:rFonts w:cs="Arial"/>
          <w:color w:val="000000"/>
          <w:spacing w:val="-2"/>
          <w:sz w:val="20"/>
          <w:lang w:val="el-GR"/>
        </w:rPr>
      </w:pPr>
    </w:p>
    <w:p w:rsidR="003A004D" w:rsidRPr="00636B39" w:rsidRDefault="003A004D" w:rsidP="00955639">
      <w:pPr>
        <w:suppressAutoHyphens/>
        <w:jc w:val="both"/>
        <w:rPr>
          <w:rFonts w:cs="Arial"/>
          <w:color w:val="000000"/>
          <w:spacing w:val="-2"/>
          <w:szCs w:val="22"/>
          <w:lang w:val="el-GR"/>
        </w:rPr>
      </w:pPr>
      <w:r w:rsidRPr="00CF11E9">
        <w:rPr>
          <w:b/>
          <w:color w:val="000000"/>
          <w:spacing w:val="-2"/>
          <w:szCs w:val="22"/>
        </w:rPr>
        <w:t>Europa</w:t>
      </w:r>
      <w:r w:rsidRPr="00636B39">
        <w:rPr>
          <w:b/>
          <w:color w:val="000000"/>
          <w:spacing w:val="-2"/>
          <w:szCs w:val="22"/>
          <w:lang w:val="el-GR"/>
        </w:rPr>
        <w:t xml:space="preserve"> </w:t>
      </w:r>
      <w:r w:rsidRPr="00CF11E9">
        <w:rPr>
          <w:b/>
          <w:color w:val="000000"/>
          <w:spacing w:val="-2"/>
          <w:szCs w:val="22"/>
        </w:rPr>
        <w:t>Nostra</w:t>
      </w:r>
    </w:p>
    <w:p w:rsidR="003A004D" w:rsidRPr="00636B39" w:rsidRDefault="003A004D" w:rsidP="00955639">
      <w:pPr>
        <w:suppressAutoHyphens/>
        <w:jc w:val="both"/>
        <w:rPr>
          <w:rFonts w:cs="Arial"/>
          <w:color w:val="000000"/>
          <w:spacing w:val="-2"/>
          <w:sz w:val="20"/>
          <w:lang w:val="el-GR"/>
        </w:rPr>
      </w:pPr>
    </w:p>
    <w:p w:rsidR="00636B39" w:rsidRPr="0090312A" w:rsidRDefault="00636B39" w:rsidP="00636B39">
      <w:pPr>
        <w:autoSpaceDE w:val="0"/>
        <w:autoSpaceDN w:val="0"/>
        <w:adjustRightInd w:val="0"/>
        <w:jc w:val="both"/>
        <w:rPr>
          <w:rFonts w:cs="Arial"/>
          <w:color w:val="000000"/>
          <w:spacing w:val="-2"/>
          <w:sz w:val="20"/>
          <w:lang w:val="el-GR"/>
        </w:rPr>
      </w:pPr>
      <w:r w:rsidRPr="001751AF">
        <w:rPr>
          <w:sz w:val="20"/>
          <w:lang w:val="el-GR"/>
        </w:rPr>
        <w:t>Η</w:t>
      </w:r>
      <w:r w:rsidRPr="001751AF">
        <w:rPr>
          <w:lang w:val="el-GR"/>
        </w:rPr>
        <w:t xml:space="preserve"> </w:t>
      </w:r>
      <w:hyperlink r:id="rId15" w:history="1">
        <w:proofErr w:type="spellStart"/>
        <w:r w:rsidRPr="001751AF">
          <w:rPr>
            <w:rFonts w:cs="Arial"/>
            <w:color w:val="0000FF"/>
            <w:spacing w:val="-2"/>
            <w:sz w:val="20"/>
            <w:u w:val="single"/>
            <w:lang w:val="en-US"/>
          </w:rPr>
          <w:t>Europa</w:t>
        </w:r>
        <w:proofErr w:type="spellEnd"/>
        <w:r w:rsidRPr="001751AF">
          <w:rPr>
            <w:rFonts w:cs="Arial"/>
            <w:color w:val="0000FF"/>
            <w:spacing w:val="-2"/>
            <w:sz w:val="20"/>
            <w:u w:val="single"/>
            <w:lang w:val="el-GR"/>
          </w:rPr>
          <w:t xml:space="preserve"> </w:t>
        </w:r>
        <w:r w:rsidRPr="001751AF">
          <w:rPr>
            <w:rFonts w:cs="Arial"/>
            <w:color w:val="0000FF"/>
            <w:spacing w:val="-2"/>
            <w:sz w:val="20"/>
            <w:u w:val="single"/>
            <w:lang w:val="en-US"/>
          </w:rPr>
          <w:t>Nostra</w:t>
        </w:r>
      </w:hyperlink>
      <w:r w:rsidRPr="001751AF">
        <w:rPr>
          <w:rFonts w:cs="Arial"/>
          <w:b/>
          <w:spacing w:val="-2"/>
          <w:sz w:val="20"/>
          <w:lang w:val="el-GR"/>
        </w:rPr>
        <w:t xml:space="preserve"> </w:t>
      </w:r>
      <w:r w:rsidRPr="001751AF">
        <w:rPr>
          <w:rFonts w:ascii="ArialMT Greek" w:hAnsi="ArialMT Greek" w:cs="ArialMT Greek"/>
          <w:color w:val="000000"/>
          <w:sz w:val="20"/>
          <w:lang w:val="el-GR" w:eastAsia="en-US"/>
        </w:rPr>
        <w:t xml:space="preserve">είναι η Πανευρωπαϊκή ομοσπονδία μη-κυβερνητικών οργανισμών </w:t>
      </w:r>
      <w:r>
        <w:rPr>
          <w:rFonts w:ascii="ArialMT Greek" w:hAnsi="ArialMT Greek" w:cs="ArialMT Greek"/>
          <w:color w:val="000000"/>
          <w:sz w:val="20"/>
          <w:lang w:val="el-GR" w:eastAsia="en-US"/>
        </w:rPr>
        <w:t xml:space="preserve">που υποστηρίζεται από ένα </w:t>
      </w:r>
      <w:r w:rsidRPr="001751AF">
        <w:rPr>
          <w:rFonts w:ascii="ArialMT Greek" w:hAnsi="ArialMT Greek" w:cs="ArialMT Greek"/>
          <w:color w:val="000000"/>
          <w:sz w:val="20"/>
          <w:lang w:val="el-GR" w:eastAsia="en-US"/>
        </w:rPr>
        <w:t xml:space="preserve"> ευρύ</w:t>
      </w:r>
      <w:r>
        <w:rPr>
          <w:rFonts w:ascii="ArialMT Greek" w:hAnsi="ArialMT Greek" w:cs="ArialMT Greek"/>
          <w:color w:val="000000"/>
          <w:sz w:val="20"/>
          <w:lang w:val="el-GR" w:eastAsia="en-US"/>
        </w:rPr>
        <w:t xml:space="preserve"> δίκτυο</w:t>
      </w:r>
      <w:r w:rsidRPr="001751AF">
        <w:rPr>
          <w:rFonts w:ascii="ArialMT Greek" w:hAnsi="ArialMT Greek" w:cs="ArialMT Greek"/>
          <w:color w:val="000000"/>
          <w:sz w:val="20"/>
          <w:lang w:val="el-GR" w:eastAsia="en-US"/>
        </w:rPr>
        <w:t xml:space="preserve"> δημόσιων φορ</w:t>
      </w:r>
      <w:r>
        <w:rPr>
          <w:rFonts w:ascii="ArialMT Greek" w:hAnsi="ArialMT Greek" w:cs="ArialMT Greek"/>
          <w:color w:val="000000"/>
          <w:sz w:val="20"/>
          <w:lang w:val="el-GR" w:eastAsia="en-US"/>
        </w:rPr>
        <w:t>έω</w:t>
      </w:r>
      <w:r w:rsidRPr="001751AF">
        <w:rPr>
          <w:rFonts w:ascii="ArialMT Greek" w:hAnsi="ArialMT Greek" w:cs="ArialMT Greek"/>
          <w:color w:val="000000"/>
          <w:sz w:val="20"/>
          <w:lang w:val="el-GR" w:eastAsia="en-US"/>
        </w:rPr>
        <w:t>ν, ιδιωτικών εταιρειών και προσώπων</w:t>
      </w:r>
      <w:r>
        <w:rPr>
          <w:rFonts w:ascii="ArialMT Greek" w:hAnsi="ArialMT Greek" w:cs="ArialMT Greek"/>
          <w:color w:val="000000"/>
          <w:sz w:val="20"/>
          <w:lang w:val="el-GR" w:eastAsia="en-US"/>
        </w:rPr>
        <w:t>. Κ</w:t>
      </w:r>
      <w:r w:rsidRPr="001751AF">
        <w:rPr>
          <w:rFonts w:ascii="ArialMT Greek" w:hAnsi="ArialMT Greek" w:cs="ArialMT Greek"/>
          <w:color w:val="000000"/>
          <w:sz w:val="20"/>
          <w:lang w:val="el-GR" w:eastAsia="en-US"/>
        </w:rPr>
        <w:t xml:space="preserve">αλύπτοντας </w:t>
      </w:r>
      <w:r>
        <w:rPr>
          <w:rFonts w:ascii="ArialMT Greek" w:hAnsi="ArialMT Greek" w:cs="ArialMT Greek"/>
          <w:color w:val="000000"/>
          <w:sz w:val="20"/>
          <w:lang w:val="el-GR" w:eastAsia="en-US"/>
        </w:rPr>
        <w:t xml:space="preserve">περισσότερες από </w:t>
      </w:r>
      <w:r w:rsidRPr="001751AF">
        <w:rPr>
          <w:rFonts w:ascii="ArialMT Greek" w:hAnsi="ArialMT Greek" w:cs="ArialMT Greek"/>
          <w:color w:val="000000"/>
          <w:sz w:val="20"/>
          <w:lang w:val="el-GR" w:eastAsia="en-US"/>
        </w:rPr>
        <w:t xml:space="preserve">40 χώρες </w:t>
      </w:r>
      <w:r>
        <w:rPr>
          <w:rFonts w:ascii="ArialMT Greek" w:hAnsi="ArialMT Greek" w:cs="ArialMT Greek"/>
          <w:color w:val="000000"/>
          <w:sz w:val="20"/>
          <w:lang w:val="el-GR" w:eastAsia="en-US"/>
        </w:rPr>
        <w:t>σ</w:t>
      </w:r>
      <w:r w:rsidRPr="001751AF">
        <w:rPr>
          <w:rFonts w:ascii="ArialMT Greek" w:hAnsi="ArialMT Greek" w:cs="ArialMT Greek"/>
          <w:color w:val="000000"/>
          <w:sz w:val="20"/>
          <w:lang w:val="el-GR" w:eastAsia="en-US"/>
        </w:rPr>
        <w:t xml:space="preserve">την Ευρώπη, αποτελεί τη φωνή της κοινωνίας των πολιτών </w:t>
      </w:r>
      <w:r w:rsidR="00CE0A43">
        <w:rPr>
          <w:rFonts w:ascii="ArialMT Greek" w:hAnsi="ArialMT Greek" w:cs="ArialMT Greek"/>
          <w:color w:val="000000"/>
          <w:sz w:val="20"/>
          <w:lang w:val="el-GR" w:eastAsia="en-US"/>
        </w:rPr>
        <w:t>με αφοσίωση σ</w:t>
      </w:r>
      <w:r w:rsidRPr="001751AF">
        <w:rPr>
          <w:rFonts w:ascii="ArialMT Greek" w:hAnsi="ArialMT Greek" w:cs="ArialMT Greek"/>
          <w:color w:val="000000"/>
          <w:sz w:val="20"/>
          <w:lang w:val="el-GR" w:eastAsia="en-US"/>
        </w:rPr>
        <w:t xml:space="preserve">την προστασία και προώθηση της πολιτιστικής και φυσικής κληρονομιάς της Ευρώπης. Με έτος ίδρυσης το 1963, η </w:t>
      </w:r>
      <w:r w:rsidRPr="001751AF">
        <w:rPr>
          <w:rFonts w:ascii="ArialMT" w:hAnsi="ArialMT" w:cs="ArialMT"/>
          <w:color w:val="000000"/>
          <w:sz w:val="20"/>
          <w:lang w:val="en-US" w:eastAsia="en-US"/>
        </w:rPr>
        <w:t>Europa</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Nostra</w:t>
      </w:r>
      <w:r w:rsidRPr="001751AF">
        <w:rPr>
          <w:rFonts w:ascii="ArialMT Greek" w:hAnsi="ArialMT Greek" w:cs="ArialMT Greek"/>
          <w:color w:val="000000"/>
          <w:sz w:val="20"/>
          <w:lang w:val="el-GR" w:eastAsia="en-US"/>
        </w:rPr>
        <w:t xml:space="preserve"> αναγνωρίζεται σήμερα ως το πιο αντιπροσωπευτικό δίκτυο πολιτιστικής κληρονομιάς στην Ευρώπη. Πρόεδρος της οργάνωσης είναι ο </w:t>
      </w:r>
      <w:r w:rsidRPr="001751AF">
        <w:rPr>
          <w:rFonts w:ascii="Arial-BoldMT" w:hAnsi="Arial-BoldMT" w:cs="Arial-BoldMT"/>
          <w:b/>
          <w:bCs/>
          <w:color w:val="000000"/>
          <w:sz w:val="20"/>
          <w:lang w:val="en-US" w:eastAsia="en-US"/>
        </w:rPr>
        <w:t>Pl</w:t>
      </w:r>
      <w:r w:rsidRPr="001751AF">
        <w:rPr>
          <w:rFonts w:ascii="Arial-BoldMT" w:hAnsi="Arial-BoldMT" w:cs="Arial-BoldMT"/>
          <w:b/>
          <w:bCs/>
          <w:color w:val="000000"/>
          <w:sz w:val="20"/>
          <w:lang w:val="el-GR" w:eastAsia="en-US"/>
        </w:rPr>
        <w:t>á</w:t>
      </w:r>
      <w:proofErr w:type="spellStart"/>
      <w:r w:rsidRPr="001751AF">
        <w:rPr>
          <w:rFonts w:ascii="Arial-BoldMT" w:hAnsi="Arial-BoldMT" w:cs="Arial-BoldMT"/>
          <w:b/>
          <w:bCs/>
          <w:color w:val="000000"/>
          <w:sz w:val="20"/>
          <w:lang w:val="en-US" w:eastAsia="en-US"/>
        </w:rPr>
        <w:t>cido</w:t>
      </w:r>
      <w:proofErr w:type="spellEnd"/>
      <w:r w:rsidRPr="001751AF">
        <w:rPr>
          <w:rFonts w:ascii="Arial-BoldMT" w:hAnsi="Arial-BoldMT" w:cs="Arial-BoldMT"/>
          <w:b/>
          <w:bCs/>
          <w:color w:val="000000"/>
          <w:sz w:val="20"/>
          <w:lang w:val="el-GR" w:eastAsia="en-US"/>
        </w:rPr>
        <w:t xml:space="preserve"> </w:t>
      </w:r>
      <w:r w:rsidRPr="001751AF">
        <w:rPr>
          <w:rFonts w:ascii="Arial-BoldMT" w:hAnsi="Arial-BoldMT" w:cs="Arial-BoldMT"/>
          <w:b/>
          <w:bCs/>
          <w:color w:val="000000"/>
          <w:sz w:val="20"/>
          <w:lang w:val="en-US" w:eastAsia="en-US"/>
        </w:rPr>
        <w:t>Domingo</w:t>
      </w:r>
      <w:r w:rsidRPr="001751AF">
        <w:rPr>
          <w:rFonts w:ascii="ArialMT Greek" w:hAnsi="ArialMT Greek" w:cs="ArialMT Greek"/>
          <w:color w:val="000000"/>
          <w:sz w:val="20"/>
          <w:lang w:val="el-GR" w:eastAsia="en-US"/>
        </w:rPr>
        <w:t xml:space="preserve">, παγκοσμίου φήμης τενόρος. Η </w:t>
      </w:r>
      <w:r w:rsidRPr="001751AF">
        <w:rPr>
          <w:rFonts w:ascii="ArialMT" w:hAnsi="ArialMT" w:cs="ArialMT"/>
          <w:color w:val="000000"/>
          <w:sz w:val="20"/>
          <w:lang w:val="en-US" w:eastAsia="en-US"/>
        </w:rPr>
        <w:t>Europa</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Nostra</w:t>
      </w:r>
      <w:r w:rsidRPr="001751AF">
        <w:rPr>
          <w:rFonts w:ascii="ArialMT Greek" w:hAnsi="ArialMT Greek" w:cs="ArialMT Greek"/>
          <w:color w:val="000000"/>
          <w:sz w:val="20"/>
          <w:lang w:val="el-GR" w:eastAsia="en-US"/>
        </w:rPr>
        <w:t xml:space="preserve"> πραγματοποιεί εκστρατείες για τη διάσωση των Ευρωπαϊκών μνημείων, χώρων και φυσικών τοπίων που βρίσκονται σε κίνδυνο, ιδιαίτερα μέσω του προγράμματος </w:t>
      </w:r>
      <w:hyperlink r:id="rId16" w:history="1">
        <w:r w:rsidRPr="00CE0A43">
          <w:rPr>
            <w:rStyle w:val="Hyperlink"/>
            <w:rFonts w:ascii="ArialMT Greek" w:hAnsi="ArialMT Greek" w:cs="ArialMT Greek"/>
            <w:sz w:val="20"/>
            <w:lang w:val="el-GR" w:eastAsia="en-US"/>
          </w:rPr>
          <w:t>‘</w:t>
        </w:r>
        <w:r w:rsidRPr="00CE0A43">
          <w:rPr>
            <w:rStyle w:val="Hyperlink"/>
            <w:rFonts w:ascii="ArialMT" w:hAnsi="ArialMT" w:cs="ArialMT"/>
            <w:sz w:val="20"/>
            <w:lang w:val="en-US" w:eastAsia="en-US"/>
          </w:rPr>
          <w:t>The</w:t>
        </w:r>
        <w:r w:rsidRPr="00CE0A43">
          <w:rPr>
            <w:rStyle w:val="Hyperlink"/>
            <w:rFonts w:ascii="ArialMT" w:hAnsi="ArialMT" w:cs="ArialMT"/>
            <w:sz w:val="20"/>
            <w:lang w:val="el-GR" w:eastAsia="en-US"/>
          </w:rPr>
          <w:t xml:space="preserve"> 7 </w:t>
        </w:r>
        <w:r w:rsidRPr="00CE0A43">
          <w:rPr>
            <w:rStyle w:val="Hyperlink"/>
            <w:rFonts w:ascii="ArialMT" w:hAnsi="ArialMT" w:cs="ArialMT"/>
            <w:sz w:val="20"/>
            <w:lang w:val="en-US" w:eastAsia="en-US"/>
          </w:rPr>
          <w:t>Most</w:t>
        </w:r>
        <w:r w:rsidRPr="00CE0A43">
          <w:rPr>
            <w:rStyle w:val="Hyperlink"/>
            <w:rFonts w:ascii="ArialMT" w:hAnsi="ArialMT" w:cs="ArialMT"/>
            <w:sz w:val="20"/>
            <w:lang w:val="el-GR" w:eastAsia="en-US"/>
          </w:rPr>
          <w:t xml:space="preserve"> </w:t>
        </w:r>
        <w:r w:rsidRPr="00CE0A43">
          <w:rPr>
            <w:rStyle w:val="Hyperlink"/>
            <w:rFonts w:ascii="ArialMT" w:hAnsi="ArialMT" w:cs="ArialMT"/>
            <w:sz w:val="20"/>
            <w:lang w:val="en-US" w:eastAsia="en-US"/>
          </w:rPr>
          <w:t>Endangered</w:t>
        </w:r>
        <w:r w:rsidRPr="00CE0A43">
          <w:rPr>
            <w:rStyle w:val="Hyperlink"/>
            <w:rFonts w:ascii="ArialMT" w:hAnsi="ArialMT" w:cs="ArialMT"/>
            <w:sz w:val="20"/>
            <w:lang w:val="el-GR" w:eastAsia="en-US"/>
          </w:rPr>
          <w:t>’</w:t>
        </w:r>
      </w:hyperlink>
      <w:r w:rsidRPr="001751AF">
        <w:rPr>
          <w:rFonts w:ascii="ArialMT" w:hAnsi="ArialMT" w:cs="ArialMT"/>
          <w:color w:val="000000"/>
          <w:sz w:val="20"/>
          <w:lang w:val="el-GR" w:eastAsia="en-US"/>
        </w:rPr>
        <w:t xml:space="preserve">. </w:t>
      </w:r>
      <w:r w:rsidRPr="001751AF">
        <w:rPr>
          <w:rFonts w:ascii="ArialMT Greek" w:hAnsi="ArialMT Greek" w:cs="ArialMT Greek"/>
          <w:color w:val="000000"/>
          <w:sz w:val="20"/>
          <w:lang w:val="el-GR" w:eastAsia="en-US"/>
        </w:rPr>
        <w:t xml:space="preserve">Επιβραβεύει την αριστεία μέσω των </w:t>
      </w:r>
      <w:r w:rsidR="00CE0A43">
        <w:rPr>
          <w:rFonts w:ascii="ArialMT Greek" w:hAnsi="ArialMT Greek" w:cs="ArialMT Greek"/>
          <w:color w:val="000000"/>
          <w:sz w:val="20"/>
          <w:lang w:val="el-GR" w:eastAsia="en-US"/>
        </w:rPr>
        <w:t>Ευρωπαϊκών Β</w:t>
      </w:r>
      <w:r w:rsidRPr="001751AF">
        <w:rPr>
          <w:rFonts w:ascii="ArialMT Greek" w:hAnsi="ArialMT Greek" w:cs="ArialMT Greek"/>
          <w:color w:val="000000"/>
          <w:sz w:val="20"/>
          <w:lang w:val="el-GR" w:eastAsia="en-US"/>
        </w:rPr>
        <w:t xml:space="preserve">ραβείων </w:t>
      </w:r>
      <w:r w:rsidR="00CE0A43">
        <w:rPr>
          <w:rFonts w:ascii="ArialMT Greek" w:hAnsi="ArialMT Greek" w:cs="ArialMT Greek"/>
          <w:color w:val="000000"/>
          <w:sz w:val="20"/>
          <w:lang w:val="el-GR" w:eastAsia="en-US"/>
        </w:rPr>
        <w:t>γ</w:t>
      </w:r>
      <w:r w:rsidRPr="001751AF">
        <w:rPr>
          <w:rFonts w:ascii="ArialMT Greek" w:hAnsi="ArialMT Greek" w:cs="ArialMT Greek"/>
          <w:color w:val="000000"/>
          <w:sz w:val="20"/>
          <w:lang w:val="el-GR" w:eastAsia="en-US"/>
        </w:rPr>
        <w:t xml:space="preserve">ια την Πολιτιστική Κληρονομιά / </w:t>
      </w:r>
      <w:r w:rsidR="00CE0A43">
        <w:rPr>
          <w:rFonts w:ascii="ArialMT Greek" w:hAnsi="ArialMT Greek" w:cs="ArialMT Greek"/>
          <w:color w:val="000000"/>
          <w:sz w:val="20"/>
          <w:lang w:val="el-GR" w:eastAsia="en-US"/>
        </w:rPr>
        <w:t xml:space="preserve">Βραβείων </w:t>
      </w:r>
      <w:r w:rsidRPr="001751AF">
        <w:rPr>
          <w:rFonts w:ascii="ArialMT" w:hAnsi="ArialMT" w:cs="ArialMT"/>
          <w:color w:val="000000"/>
          <w:sz w:val="20"/>
          <w:lang w:val="en-US" w:eastAsia="en-US"/>
        </w:rPr>
        <w:t>Europa</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Nostra</w:t>
      </w:r>
      <w:r w:rsidRPr="001751AF">
        <w:rPr>
          <w:rFonts w:ascii="ArialMT" w:hAnsi="ArialMT" w:cs="ArialMT"/>
          <w:color w:val="000000"/>
          <w:sz w:val="20"/>
          <w:lang w:val="el-GR" w:eastAsia="en-US"/>
        </w:rPr>
        <w:t xml:space="preserve">. </w:t>
      </w:r>
      <w:r w:rsidRPr="001751AF">
        <w:rPr>
          <w:rFonts w:ascii="ArialMT Greek" w:hAnsi="ArialMT Greek" w:cs="ArialMT Greek"/>
          <w:color w:val="000000"/>
          <w:sz w:val="20"/>
          <w:lang w:val="el-GR" w:eastAsia="en-US"/>
        </w:rPr>
        <w:t>Συνεισφέρει</w:t>
      </w:r>
      <w:r w:rsidR="00CE0A43">
        <w:rPr>
          <w:rFonts w:ascii="ArialMT Greek" w:hAnsi="ArialMT Greek" w:cs="ArialMT Greek"/>
          <w:color w:val="000000"/>
          <w:sz w:val="20"/>
          <w:lang w:val="el-GR" w:eastAsia="en-US"/>
        </w:rPr>
        <w:t>,</w:t>
      </w:r>
      <w:r w:rsidRPr="001751AF">
        <w:rPr>
          <w:rFonts w:ascii="ArialMT Greek" w:hAnsi="ArialMT Greek" w:cs="ArialMT Greek"/>
          <w:color w:val="000000"/>
          <w:sz w:val="20"/>
          <w:lang w:val="el-GR" w:eastAsia="en-US"/>
        </w:rPr>
        <w:t xml:space="preserve"> </w:t>
      </w:r>
      <w:r w:rsidR="00CE0A43">
        <w:rPr>
          <w:rFonts w:ascii="ArialMT Greek" w:hAnsi="ArialMT Greek" w:cs="ArialMT Greek"/>
          <w:color w:val="000000"/>
          <w:sz w:val="20"/>
          <w:lang w:val="el-GR" w:eastAsia="en-US"/>
        </w:rPr>
        <w:t xml:space="preserve">επίσης, </w:t>
      </w:r>
      <w:r w:rsidRPr="001751AF">
        <w:rPr>
          <w:rFonts w:ascii="ArialMT Greek" w:hAnsi="ArialMT Greek" w:cs="ArialMT Greek"/>
          <w:color w:val="000000"/>
          <w:sz w:val="20"/>
          <w:lang w:val="el-GR" w:eastAsia="en-US"/>
        </w:rPr>
        <w:t>στην διαμόρφωση και υλοποίηση των Ευρωπαϊκών στρατηγικών και πολιτικών αναφορικά με την πολιτιστική κληρονομιά, μέσω</w:t>
      </w:r>
      <w:r w:rsidR="00CE0A43">
        <w:rPr>
          <w:rFonts w:ascii="ArialMT Greek" w:hAnsi="ArialMT Greek" w:cs="ArialMT Greek"/>
          <w:color w:val="000000"/>
          <w:sz w:val="20"/>
          <w:lang w:val="el-GR" w:eastAsia="en-US"/>
        </w:rPr>
        <w:t xml:space="preserve"> ενός</w:t>
      </w:r>
      <w:r w:rsidRPr="001751AF">
        <w:rPr>
          <w:rFonts w:ascii="ArialMT Greek" w:hAnsi="ArialMT Greek" w:cs="ArialMT Greek"/>
          <w:color w:val="000000"/>
          <w:sz w:val="20"/>
          <w:lang w:val="el-GR" w:eastAsia="en-US"/>
        </w:rPr>
        <w:t xml:space="preserve"> δομημένου διαλόγου με τους Ευρωπαϊκούς θεσμούς και το</w:t>
      </w:r>
      <w:r w:rsidR="00CE0A43">
        <w:rPr>
          <w:rFonts w:ascii="ArialMT Greek" w:hAnsi="ArialMT Greek" w:cs="ArialMT Greek"/>
          <w:color w:val="000000"/>
          <w:sz w:val="20"/>
          <w:lang w:val="el-GR" w:eastAsia="en-US"/>
        </w:rPr>
        <w:t>υ</w:t>
      </w:r>
      <w:r w:rsidRPr="001751AF">
        <w:rPr>
          <w:rFonts w:ascii="ArialMT Greek" w:hAnsi="ArialMT Greek" w:cs="ArialMT Greek"/>
          <w:color w:val="000000"/>
          <w:sz w:val="20"/>
          <w:lang w:val="el-GR" w:eastAsia="en-US"/>
        </w:rPr>
        <w:t xml:space="preserve"> συντονισμ</w:t>
      </w:r>
      <w:r w:rsidR="00CE0A43">
        <w:rPr>
          <w:rFonts w:ascii="ArialMT Greek" w:hAnsi="ArialMT Greek" w:cs="ArialMT Greek"/>
          <w:color w:val="000000"/>
          <w:sz w:val="20"/>
          <w:lang w:val="el-GR" w:eastAsia="en-US"/>
        </w:rPr>
        <w:t>ού</w:t>
      </w:r>
      <w:r w:rsidRPr="001751AF">
        <w:rPr>
          <w:rFonts w:ascii="ArialMT Greek" w:hAnsi="ArialMT Greek" w:cs="ArialMT Greek"/>
          <w:color w:val="000000"/>
          <w:sz w:val="20"/>
          <w:lang w:val="el-GR" w:eastAsia="en-US"/>
        </w:rPr>
        <w:t xml:space="preserve"> </w:t>
      </w:r>
      <w:r w:rsidR="00CE0A43">
        <w:rPr>
          <w:rFonts w:ascii="ArialMT Greek" w:hAnsi="ArialMT Greek" w:cs="ArialMT Greek"/>
          <w:color w:val="000000"/>
          <w:sz w:val="20"/>
          <w:lang w:val="el-GR" w:eastAsia="en-US"/>
        </w:rPr>
        <w:t xml:space="preserve">για </w:t>
      </w:r>
      <w:r w:rsidRPr="001751AF">
        <w:rPr>
          <w:rFonts w:ascii="ArialMT Greek" w:hAnsi="ArialMT Greek" w:cs="ArialMT Greek"/>
          <w:color w:val="000000"/>
          <w:sz w:val="20"/>
          <w:lang w:val="el-GR" w:eastAsia="en-US"/>
        </w:rPr>
        <w:t>τη</w:t>
      </w:r>
      <w:r w:rsidR="00CE0A43">
        <w:rPr>
          <w:rFonts w:ascii="ArialMT Greek" w:hAnsi="ArialMT Greek" w:cs="ArialMT Greek"/>
          <w:color w:val="000000"/>
          <w:sz w:val="20"/>
          <w:lang w:val="el-GR" w:eastAsia="en-US"/>
        </w:rPr>
        <w:t>ν</w:t>
      </w:r>
      <w:r w:rsidRPr="001751AF">
        <w:rPr>
          <w:rFonts w:ascii="ArialMT Greek" w:hAnsi="ArialMT Greek" w:cs="ArialMT Greek"/>
          <w:color w:val="000000"/>
          <w:sz w:val="20"/>
          <w:lang w:val="el-GR" w:eastAsia="en-US"/>
        </w:rPr>
        <w:t xml:space="preserve"> πλατφόρμα </w:t>
      </w:r>
      <w:r w:rsidRPr="001751AF">
        <w:rPr>
          <w:rFonts w:ascii="ArialMT" w:hAnsi="ArialMT" w:cs="ArialMT"/>
          <w:color w:val="000000"/>
          <w:sz w:val="20"/>
          <w:lang w:val="en-US" w:eastAsia="en-US"/>
        </w:rPr>
        <w:t>European</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Heritage</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Alliance</w:t>
      </w:r>
      <w:r w:rsidRPr="001751AF">
        <w:rPr>
          <w:rFonts w:ascii="ArialMT" w:hAnsi="ArialMT" w:cs="ArialMT"/>
          <w:color w:val="000000"/>
          <w:sz w:val="20"/>
          <w:lang w:val="el-GR" w:eastAsia="en-US"/>
        </w:rPr>
        <w:t xml:space="preserve"> 3.3. </w:t>
      </w:r>
    </w:p>
    <w:p w:rsidR="00636B39" w:rsidRPr="00636B39" w:rsidRDefault="00636B39" w:rsidP="00955639">
      <w:pPr>
        <w:autoSpaceDE w:val="0"/>
        <w:autoSpaceDN w:val="0"/>
        <w:adjustRightInd w:val="0"/>
        <w:jc w:val="both"/>
        <w:rPr>
          <w:lang w:val="el-GR"/>
        </w:rPr>
      </w:pPr>
    </w:p>
    <w:p w:rsidR="003A004D" w:rsidRPr="000C442B" w:rsidRDefault="003A004D" w:rsidP="00955639">
      <w:pPr>
        <w:suppressAutoHyphens/>
        <w:jc w:val="both"/>
        <w:rPr>
          <w:rFonts w:cs="Arial"/>
          <w:color w:val="000000"/>
          <w:spacing w:val="-2"/>
          <w:szCs w:val="22"/>
          <w:lang w:val="el-GR"/>
        </w:rPr>
      </w:pPr>
      <w:r w:rsidRPr="003247D8">
        <w:rPr>
          <w:b/>
          <w:color w:val="000000"/>
          <w:spacing w:val="-2"/>
          <w:szCs w:val="22"/>
        </w:rPr>
        <w:t>Creative</w:t>
      </w:r>
      <w:r w:rsidRPr="000C442B">
        <w:rPr>
          <w:b/>
          <w:color w:val="000000"/>
          <w:spacing w:val="-2"/>
          <w:szCs w:val="22"/>
          <w:lang w:val="el-GR"/>
        </w:rPr>
        <w:t xml:space="preserve"> </w:t>
      </w:r>
      <w:r w:rsidRPr="003247D8">
        <w:rPr>
          <w:b/>
          <w:color w:val="000000"/>
          <w:spacing w:val="-2"/>
          <w:szCs w:val="22"/>
        </w:rPr>
        <w:t>Europe</w:t>
      </w:r>
    </w:p>
    <w:p w:rsidR="003A004D" w:rsidRPr="000C442B" w:rsidRDefault="003A004D" w:rsidP="0095563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lang w:val="el-GR"/>
        </w:rPr>
      </w:pPr>
    </w:p>
    <w:p w:rsidR="00636B39" w:rsidRPr="0090312A" w:rsidRDefault="00636B39" w:rsidP="00636B39">
      <w:pPr>
        <w:jc w:val="both"/>
        <w:rPr>
          <w:rFonts w:cs="Arial"/>
          <w:color w:val="000000"/>
          <w:sz w:val="20"/>
          <w:lang w:val="el-GR"/>
        </w:rPr>
      </w:pPr>
      <w:r w:rsidRPr="0090312A">
        <w:rPr>
          <w:sz w:val="20"/>
          <w:lang w:val="el-GR"/>
        </w:rPr>
        <w:t xml:space="preserve">Το πρόγραμμα </w:t>
      </w:r>
      <w:hyperlink r:id="rId17">
        <w:r w:rsidRPr="0090312A">
          <w:rPr>
            <w:rStyle w:val="Hyperlink"/>
            <w:spacing w:val="-2"/>
            <w:sz w:val="20"/>
            <w:lang w:val="el-GR"/>
          </w:rPr>
          <w:t>«Δημιουργική Ευρώπη»</w:t>
        </w:r>
      </w:hyperlink>
      <w:r w:rsidRPr="0090312A">
        <w:rPr>
          <w:sz w:val="20"/>
          <w:lang w:val="el-GR"/>
        </w:rPr>
        <w:t xml:space="preserve"> είναι το πρόγραμμα της ΕΕ για την υποστήριξη του πολιτιστικού και δημιουργικού τομέα, με στόχο την αύξηση της συνεισφοράς τους στην απασχόληση και την ανάπτυξη.</w:t>
      </w:r>
      <w:r w:rsidRPr="0090312A">
        <w:rPr>
          <w:color w:val="000000"/>
          <w:spacing w:val="-2"/>
          <w:sz w:val="20"/>
          <w:lang w:val="el-GR"/>
        </w:rPr>
        <w:t xml:space="preserve"> Με προϋπολογισμό 1,46 δισ. ευρώ για την περίοδο 2014-2020, υποστηρίζει οργανισμούς στους τομείς της πολιτιστικής κληρονομιάς, των </w:t>
      </w:r>
      <w:r>
        <w:rPr>
          <w:color w:val="000000"/>
          <w:spacing w:val="-2"/>
          <w:sz w:val="20"/>
          <w:lang w:val="el-GR"/>
        </w:rPr>
        <w:t xml:space="preserve">παραστατικών </w:t>
      </w:r>
      <w:r w:rsidRPr="0090312A">
        <w:rPr>
          <w:color w:val="000000"/>
          <w:spacing w:val="-2"/>
          <w:sz w:val="20"/>
          <w:lang w:val="el-GR"/>
        </w:rPr>
        <w:t>τεχνών, των καλών τεχνών, των διεπιστημονικών τεχνών, των εκδόσεων, του κινηματογράφου, της τηλεόρασης, της μουσικής και των βιντεοπαιχνιδιών,</w:t>
      </w:r>
      <w:r>
        <w:rPr>
          <w:color w:val="000000"/>
          <w:spacing w:val="-2"/>
          <w:sz w:val="20"/>
          <w:lang w:val="el-GR"/>
        </w:rPr>
        <w:t xml:space="preserve"> καθώς και δεκάδες χιλιάδες καλλιτεχνών και επαγγελματιών στους χώρους του πολιτισμού και των οπτικοακουστικών μέσων. Η χρηματοδότηση το</w:t>
      </w:r>
      <w:r w:rsidR="0061196B">
        <w:rPr>
          <w:color w:val="000000"/>
          <w:spacing w:val="-2"/>
          <w:sz w:val="20"/>
          <w:lang w:val="el-GR"/>
        </w:rPr>
        <w:t>ύ</w:t>
      </w:r>
      <w:r>
        <w:rPr>
          <w:color w:val="000000"/>
          <w:spacing w:val="-2"/>
          <w:sz w:val="20"/>
          <w:lang w:val="el-GR"/>
        </w:rPr>
        <w:t>ς επιτρέπει</w:t>
      </w:r>
      <w:r w:rsidRPr="0090312A">
        <w:rPr>
          <w:color w:val="000000"/>
          <w:spacing w:val="-2"/>
          <w:sz w:val="20"/>
          <w:lang w:val="el-GR"/>
        </w:rPr>
        <w:t xml:space="preserve"> να δραστηριοποιούνται σε ολόκληρη την Ευρώπη, να προσεγγίζουν νέα ακροατήρια και να αναπτύσσουν τις δεξιότητες που απαιτούνται </w:t>
      </w:r>
      <w:r>
        <w:rPr>
          <w:color w:val="000000"/>
          <w:spacing w:val="-2"/>
          <w:sz w:val="20"/>
          <w:lang w:val="el-GR"/>
        </w:rPr>
        <w:t>σ</w:t>
      </w:r>
      <w:r w:rsidRPr="0090312A">
        <w:rPr>
          <w:color w:val="000000"/>
          <w:spacing w:val="-2"/>
          <w:sz w:val="20"/>
          <w:lang w:val="el-GR"/>
        </w:rPr>
        <w:t xml:space="preserve">την ψηφιακή εποχή. </w:t>
      </w:r>
      <w:bookmarkStart w:id="1" w:name="_GoBack"/>
      <w:bookmarkEnd w:id="1"/>
    </w:p>
    <w:sectPr w:rsidR="00636B39" w:rsidRPr="0090312A" w:rsidSect="0033487B">
      <w:footerReference w:type="default" r:id="rId18"/>
      <w:pgSz w:w="11907" w:h="16840" w:code="9"/>
      <w:pgMar w:top="567" w:right="1008" w:bottom="634" w:left="1008" w:header="0" w:footer="23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2C2" w:rsidRDefault="003302C2">
      <w:r>
        <w:separator/>
      </w:r>
    </w:p>
  </w:endnote>
  <w:endnote w:type="continuationSeparator" w:id="0">
    <w:p w:rsidR="003302C2" w:rsidRDefault="003302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Greek">
    <w:altName w:val="Arial"/>
    <w:panose1 w:val="00000000000000000000"/>
    <w:charset w:val="A1"/>
    <w:family w:val="swiss"/>
    <w:notTrueType/>
    <w:pitch w:val="default"/>
    <w:sig w:usb0="00000081" w:usb1="00000000" w:usb2="00000000" w:usb3="00000000" w:csb0="00000008"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2C2" w:rsidRDefault="003302C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2C2" w:rsidRDefault="003302C2">
      <w:r>
        <w:separator/>
      </w:r>
    </w:p>
  </w:footnote>
  <w:footnote w:type="continuationSeparator" w:id="0">
    <w:p w:rsidR="003302C2" w:rsidRDefault="00330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0C8509B4"/>
    <w:multiLevelType w:val="multilevel"/>
    <w:tmpl w:val="E13A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0D6E62"/>
    <w:multiLevelType w:val="multilevel"/>
    <w:tmpl w:val="FBC0A1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8">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9">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1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2">
    <w:nsid w:val="22F82DD9"/>
    <w:multiLevelType w:val="multilevel"/>
    <w:tmpl w:val="29C4BA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4">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5">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6">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7">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8">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21">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22">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5">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7">
    <w:nsid w:val="5BB3368A"/>
    <w:multiLevelType w:val="multilevel"/>
    <w:tmpl w:val="0BD2BDD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9">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3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32">
    <w:nsid w:val="700B3289"/>
    <w:multiLevelType w:val="hybridMultilevel"/>
    <w:tmpl w:val="E0C0A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5">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20"/>
  </w:num>
  <w:num w:numId="5">
    <w:abstractNumId w:val="1"/>
  </w:num>
  <w:num w:numId="6">
    <w:abstractNumId w:val="18"/>
  </w:num>
  <w:num w:numId="7">
    <w:abstractNumId w:val="25"/>
  </w:num>
  <w:num w:numId="8">
    <w:abstractNumId w:val="22"/>
  </w:num>
  <w:num w:numId="9">
    <w:abstractNumId w:val="35"/>
  </w:num>
  <w:num w:numId="10">
    <w:abstractNumId w:val="23"/>
  </w:num>
  <w:num w:numId="11">
    <w:abstractNumId w:val="30"/>
  </w:num>
  <w:num w:numId="12">
    <w:abstractNumId w:val="33"/>
  </w:num>
  <w:num w:numId="13">
    <w:abstractNumId w:val="24"/>
  </w:num>
  <w:num w:numId="14">
    <w:abstractNumId w:val="16"/>
  </w:num>
  <w:num w:numId="15">
    <w:abstractNumId w:val="7"/>
  </w:num>
  <w:num w:numId="16">
    <w:abstractNumId w:val="2"/>
  </w:num>
  <w:num w:numId="17">
    <w:abstractNumId w:val="31"/>
  </w:num>
  <w:num w:numId="18">
    <w:abstractNumId w:val="11"/>
  </w:num>
  <w:num w:numId="19">
    <w:abstractNumId w:val="15"/>
  </w:num>
  <w:num w:numId="20">
    <w:abstractNumId w:val="13"/>
  </w:num>
  <w:num w:numId="21">
    <w:abstractNumId w:val="26"/>
  </w:num>
  <w:num w:numId="22">
    <w:abstractNumId w:val="8"/>
  </w:num>
  <w:num w:numId="23">
    <w:abstractNumId w:val="34"/>
  </w:num>
  <w:num w:numId="24">
    <w:abstractNumId w:val="17"/>
  </w:num>
  <w:num w:numId="25">
    <w:abstractNumId w:val="36"/>
  </w:num>
  <w:num w:numId="26">
    <w:abstractNumId w:val="4"/>
  </w:num>
  <w:num w:numId="27">
    <w:abstractNumId w:val="21"/>
  </w:num>
  <w:num w:numId="28">
    <w:abstractNumId w:val="14"/>
  </w:num>
  <w:num w:numId="29">
    <w:abstractNumId w:val="3"/>
  </w:num>
  <w:num w:numId="30">
    <w:abstractNumId w:val="29"/>
  </w:num>
  <w:num w:numId="31">
    <w:abstractNumId w:val="19"/>
  </w:num>
  <w:num w:numId="32">
    <w:abstractNumId w:val="10"/>
  </w:num>
  <w:num w:numId="33">
    <w:abstractNumId w:val="5"/>
  </w:num>
  <w:num w:numId="34">
    <w:abstractNumId w:val="12"/>
    <w:lvlOverride w:ilvl="0">
      <w:lvl w:ilvl="0">
        <w:numFmt w:val="decimal"/>
        <w:lvlText w:val="%1."/>
        <w:lvlJc w:val="left"/>
      </w:lvl>
    </w:lvlOverride>
  </w:num>
  <w:num w:numId="35">
    <w:abstractNumId w:val="12"/>
    <w:lvlOverride w:ilvl="0">
      <w:lvl w:ilvl="0">
        <w:numFmt w:val="decimal"/>
        <w:lvlText w:val="%1."/>
        <w:lvlJc w:val="left"/>
      </w:lvl>
    </w:lvlOverride>
  </w:num>
  <w:num w:numId="36">
    <w:abstractNumId w:val="12"/>
    <w:lvlOverride w:ilvl="0">
      <w:lvl w:ilvl="0">
        <w:numFmt w:val="decimal"/>
        <w:lvlText w:val="%1."/>
        <w:lvlJc w:val="left"/>
      </w:lvl>
    </w:lvlOverride>
  </w:num>
  <w:num w:numId="37">
    <w:abstractNumId w:val="6"/>
    <w:lvlOverride w:ilvl="0">
      <w:lvl w:ilvl="0">
        <w:numFmt w:val="decimal"/>
        <w:lvlText w:val="%1."/>
        <w:lvlJc w:val="left"/>
      </w:lvl>
    </w:lvlOverride>
  </w:num>
  <w:num w:numId="38">
    <w:abstractNumId w:val="6"/>
    <w:lvlOverride w:ilvl="0">
      <w:lvl w:ilvl="0">
        <w:numFmt w:val="decimal"/>
        <w:lvlText w:val="%1."/>
        <w:lvlJc w:val="left"/>
      </w:lvl>
    </w:lvlOverride>
  </w:num>
  <w:num w:numId="39">
    <w:abstractNumId w:val="6"/>
    <w:lvlOverride w:ilvl="0">
      <w:lvl w:ilvl="0">
        <w:numFmt w:val="decimal"/>
        <w:lvlText w:val="%1."/>
        <w:lvlJc w:val="left"/>
      </w:lvl>
    </w:lvlOverride>
  </w:num>
  <w:num w:numId="40">
    <w:abstractNumId w:val="27"/>
    <w:lvlOverride w:ilvl="0">
      <w:lvl w:ilvl="0">
        <w:numFmt w:val="decimal"/>
        <w:lvlText w:val="%1."/>
        <w:lvlJc w:val="left"/>
      </w:lvl>
    </w:lvlOverride>
  </w:num>
  <w:num w:numId="41">
    <w:abstractNumId w:val="27"/>
    <w:lvlOverride w:ilvl="0">
      <w:lvl w:ilvl="0">
        <w:numFmt w:val="decimal"/>
        <w:lvlText w:val="%1."/>
        <w:lvlJc w:val="left"/>
      </w:lvl>
    </w:lvlOverride>
  </w:num>
  <w:num w:numId="42">
    <w:abstractNumId w:val="27"/>
    <w:lvlOverride w:ilvl="0">
      <w:lvl w:ilvl="0">
        <w:numFmt w:val="decimal"/>
        <w:lvlText w:val="%1."/>
        <w:lvlJc w:val="left"/>
      </w:lvl>
    </w:lvlOverride>
  </w:num>
  <w:num w:numId="43">
    <w:abstractNumId w:val="27"/>
    <w:lvlOverride w:ilvl="0">
      <w:lvl w:ilvl="0">
        <w:numFmt w:val="decimal"/>
        <w:lvlText w:val="%1."/>
        <w:lvlJc w:val="left"/>
      </w:lvl>
    </w:lvlOverride>
  </w:num>
  <w:num w:numId="44">
    <w:abstractNumId w:val="27"/>
    <w:lvlOverride w:ilvl="0">
      <w:lvl w:ilvl="0">
        <w:numFmt w:val="decimal"/>
        <w:lvlText w:val="%1."/>
        <w:lvlJc w:val="left"/>
      </w:lvl>
    </w:lvlOverride>
  </w:num>
  <w:num w:numId="45">
    <w:abstractNumId w:val="27"/>
    <w:lvlOverride w:ilvl="0">
      <w:lvl w:ilvl="0">
        <w:numFmt w:val="decimal"/>
        <w:lvlText w:val="%1."/>
        <w:lvlJc w:val="left"/>
      </w:lvl>
    </w:lvlOverride>
  </w:num>
  <w:num w:numId="46">
    <w:abstractNumId w:val="27"/>
    <w:lvlOverride w:ilvl="0">
      <w:lvl w:ilvl="0">
        <w:numFmt w:val="decimal"/>
        <w:lvlText w:val="%1."/>
        <w:lvlJc w:val="left"/>
      </w:lvl>
    </w:lvlOverride>
  </w:num>
  <w:num w:numId="47">
    <w:abstractNumId w:val="27"/>
    <w:lvlOverride w:ilvl="0">
      <w:lvl w:ilvl="0">
        <w:numFmt w:val="decimal"/>
        <w:lvlText w:val="%1."/>
        <w:lvlJc w:val="left"/>
      </w:lvl>
    </w:lvlOverride>
  </w:num>
  <w:num w:numId="48">
    <w:abstractNumId w:val="27"/>
    <w:lvlOverride w:ilvl="0">
      <w:lvl w:ilvl="0">
        <w:numFmt w:val="decimal"/>
        <w:lvlText w:val="%1."/>
        <w:lvlJc w:val="left"/>
      </w:lvl>
    </w:lvlOverride>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0316"/>
    <w:rsid w:val="00004E21"/>
    <w:rsid w:val="00007311"/>
    <w:rsid w:val="000073EE"/>
    <w:rsid w:val="0001621A"/>
    <w:rsid w:val="00022446"/>
    <w:rsid w:val="000302AC"/>
    <w:rsid w:val="000317F7"/>
    <w:rsid w:val="00036F36"/>
    <w:rsid w:val="00041DD5"/>
    <w:rsid w:val="0005166C"/>
    <w:rsid w:val="00052659"/>
    <w:rsid w:val="000616E2"/>
    <w:rsid w:val="000662AE"/>
    <w:rsid w:val="0007165E"/>
    <w:rsid w:val="00073E5B"/>
    <w:rsid w:val="000758D8"/>
    <w:rsid w:val="00085201"/>
    <w:rsid w:val="00085703"/>
    <w:rsid w:val="00085FD5"/>
    <w:rsid w:val="000A51B5"/>
    <w:rsid w:val="000A6584"/>
    <w:rsid w:val="000B0E14"/>
    <w:rsid w:val="000B432F"/>
    <w:rsid w:val="000B51C1"/>
    <w:rsid w:val="000B7EFA"/>
    <w:rsid w:val="000C152B"/>
    <w:rsid w:val="000C442B"/>
    <w:rsid w:val="000C6CAB"/>
    <w:rsid w:val="000C76CE"/>
    <w:rsid w:val="000C7861"/>
    <w:rsid w:val="000D44DB"/>
    <w:rsid w:val="000D47A9"/>
    <w:rsid w:val="000E0869"/>
    <w:rsid w:val="000F1303"/>
    <w:rsid w:val="000F4DBA"/>
    <w:rsid w:val="00105DD9"/>
    <w:rsid w:val="001074DF"/>
    <w:rsid w:val="001078D4"/>
    <w:rsid w:val="00111B4D"/>
    <w:rsid w:val="00112600"/>
    <w:rsid w:val="00112B52"/>
    <w:rsid w:val="00113B70"/>
    <w:rsid w:val="001210F2"/>
    <w:rsid w:val="001269BD"/>
    <w:rsid w:val="001351D7"/>
    <w:rsid w:val="0013746A"/>
    <w:rsid w:val="00143AC4"/>
    <w:rsid w:val="001529FB"/>
    <w:rsid w:val="00153E0B"/>
    <w:rsid w:val="00154EBF"/>
    <w:rsid w:val="00154FD9"/>
    <w:rsid w:val="001576EC"/>
    <w:rsid w:val="00160340"/>
    <w:rsid w:val="00161BA8"/>
    <w:rsid w:val="0016620A"/>
    <w:rsid w:val="00166A74"/>
    <w:rsid w:val="00170E40"/>
    <w:rsid w:val="001719A2"/>
    <w:rsid w:val="00173CA5"/>
    <w:rsid w:val="0017491B"/>
    <w:rsid w:val="00175CA0"/>
    <w:rsid w:val="00177F85"/>
    <w:rsid w:val="0018361A"/>
    <w:rsid w:val="00183B3A"/>
    <w:rsid w:val="001862FC"/>
    <w:rsid w:val="00190736"/>
    <w:rsid w:val="001908F3"/>
    <w:rsid w:val="00192C13"/>
    <w:rsid w:val="00196AB1"/>
    <w:rsid w:val="001979F2"/>
    <w:rsid w:val="001A013E"/>
    <w:rsid w:val="001A0A78"/>
    <w:rsid w:val="001A5971"/>
    <w:rsid w:val="001A652C"/>
    <w:rsid w:val="001B5AE6"/>
    <w:rsid w:val="001C1E27"/>
    <w:rsid w:val="001D11ED"/>
    <w:rsid w:val="001D1723"/>
    <w:rsid w:val="001D176B"/>
    <w:rsid w:val="001D35EE"/>
    <w:rsid w:val="001D3769"/>
    <w:rsid w:val="001D4591"/>
    <w:rsid w:val="001D5561"/>
    <w:rsid w:val="001D69FD"/>
    <w:rsid w:val="001E0A49"/>
    <w:rsid w:val="001E4F51"/>
    <w:rsid w:val="001E54AA"/>
    <w:rsid w:val="001E5F4B"/>
    <w:rsid w:val="001E60E8"/>
    <w:rsid w:val="001E77E3"/>
    <w:rsid w:val="001F1A29"/>
    <w:rsid w:val="001F3C40"/>
    <w:rsid w:val="001F565C"/>
    <w:rsid w:val="001F7D75"/>
    <w:rsid w:val="002025FC"/>
    <w:rsid w:val="00204350"/>
    <w:rsid w:val="0020648E"/>
    <w:rsid w:val="00210958"/>
    <w:rsid w:val="00212BE5"/>
    <w:rsid w:val="002133D6"/>
    <w:rsid w:val="00224B71"/>
    <w:rsid w:val="0022579D"/>
    <w:rsid w:val="00230B97"/>
    <w:rsid w:val="00236226"/>
    <w:rsid w:val="00237016"/>
    <w:rsid w:val="002406E4"/>
    <w:rsid w:val="00242081"/>
    <w:rsid w:val="002453FD"/>
    <w:rsid w:val="00247EE3"/>
    <w:rsid w:val="00250F1C"/>
    <w:rsid w:val="00251AA9"/>
    <w:rsid w:val="002542B0"/>
    <w:rsid w:val="002621F3"/>
    <w:rsid w:val="00264A00"/>
    <w:rsid w:val="00270903"/>
    <w:rsid w:val="00271446"/>
    <w:rsid w:val="002718EC"/>
    <w:rsid w:val="00273819"/>
    <w:rsid w:val="00273A1F"/>
    <w:rsid w:val="00274D31"/>
    <w:rsid w:val="00277DB3"/>
    <w:rsid w:val="00277F02"/>
    <w:rsid w:val="002821E8"/>
    <w:rsid w:val="00286A55"/>
    <w:rsid w:val="0028738A"/>
    <w:rsid w:val="00292F96"/>
    <w:rsid w:val="00294808"/>
    <w:rsid w:val="002A07EE"/>
    <w:rsid w:val="002A6103"/>
    <w:rsid w:val="002A6FC6"/>
    <w:rsid w:val="002C0411"/>
    <w:rsid w:val="002C0908"/>
    <w:rsid w:val="002C128D"/>
    <w:rsid w:val="002C5005"/>
    <w:rsid w:val="002C6ECC"/>
    <w:rsid w:val="002D48B9"/>
    <w:rsid w:val="002D74AE"/>
    <w:rsid w:val="002D7AC9"/>
    <w:rsid w:val="002E3B58"/>
    <w:rsid w:val="002E4CDC"/>
    <w:rsid w:val="002F0B15"/>
    <w:rsid w:val="002F4699"/>
    <w:rsid w:val="002F69AF"/>
    <w:rsid w:val="002F7DE1"/>
    <w:rsid w:val="00310988"/>
    <w:rsid w:val="0031664A"/>
    <w:rsid w:val="003247D8"/>
    <w:rsid w:val="00324AD1"/>
    <w:rsid w:val="003302C2"/>
    <w:rsid w:val="003340A3"/>
    <w:rsid w:val="003340BC"/>
    <w:rsid w:val="0033487B"/>
    <w:rsid w:val="00335D59"/>
    <w:rsid w:val="00347857"/>
    <w:rsid w:val="00347D00"/>
    <w:rsid w:val="00354F3E"/>
    <w:rsid w:val="00361B23"/>
    <w:rsid w:val="00371778"/>
    <w:rsid w:val="00386DC5"/>
    <w:rsid w:val="00390A0E"/>
    <w:rsid w:val="00391369"/>
    <w:rsid w:val="003A004D"/>
    <w:rsid w:val="003A2658"/>
    <w:rsid w:val="003B5279"/>
    <w:rsid w:val="003B5E88"/>
    <w:rsid w:val="003B6581"/>
    <w:rsid w:val="003B77C7"/>
    <w:rsid w:val="003C3850"/>
    <w:rsid w:val="003C58D8"/>
    <w:rsid w:val="003C7C97"/>
    <w:rsid w:val="003E07D4"/>
    <w:rsid w:val="003E15CD"/>
    <w:rsid w:val="003E17D9"/>
    <w:rsid w:val="003E21CF"/>
    <w:rsid w:val="003F5EA4"/>
    <w:rsid w:val="003F7AA5"/>
    <w:rsid w:val="00401755"/>
    <w:rsid w:val="00406916"/>
    <w:rsid w:val="00407671"/>
    <w:rsid w:val="0041110C"/>
    <w:rsid w:val="004127B3"/>
    <w:rsid w:val="00420D49"/>
    <w:rsid w:val="00421D85"/>
    <w:rsid w:val="004243C8"/>
    <w:rsid w:val="00425E58"/>
    <w:rsid w:val="0043273C"/>
    <w:rsid w:val="00433608"/>
    <w:rsid w:val="00437BB2"/>
    <w:rsid w:val="0044051B"/>
    <w:rsid w:val="004411B9"/>
    <w:rsid w:val="00446F79"/>
    <w:rsid w:val="00447767"/>
    <w:rsid w:val="00447F36"/>
    <w:rsid w:val="00451D1D"/>
    <w:rsid w:val="00453A14"/>
    <w:rsid w:val="00454DB5"/>
    <w:rsid w:val="00463407"/>
    <w:rsid w:val="004709BB"/>
    <w:rsid w:val="00471A88"/>
    <w:rsid w:val="0047317A"/>
    <w:rsid w:val="00473B7E"/>
    <w:rsid w:val="004744B3"/>
    <w:rsid w:val="00476B35"/>
    <w:rsid w:val="00477648"/>
    <w:rsid w:val="0049793F"/>
    <w:rsid w:val="00497AE1"/>
    <w:rsid w:val="00497B8B"/>
    <w:rsid w:val="00497FE8"/>
    <w:rsid w:val="004A2EF1"/>
    <w:rsid w:val="004A79CE"/>
    <w:rsid w:val="004B6074"/>
    <w:rsid w:val="004C170E"/>
    <w:rsid w:val="004C563C"/>
    <w:rsid w:val="004C7A06"/>
    <w:rsid w:val="004D3CBD"/>
    <w:rsid w:val="004D568D"/>
    <w:rsid w:val="004D7DFB"/>
    <w:rsid w:val="004E0C47"/>
    <w:rsid w:val="004E1230"/>
    <w:rsid w:val="004E47AD"/>
    <w:rsid w:val="004F2B6D"/>
    <w:rsid w:val="004F492A"/>
    <w:rsid w:val="0050059F"/>
    <w:rsid w:val="005010FC"/>
    <w:rsid w:val="00506505"/>
    <w:rsid w:val="0051115F"/>
    <w:rsid w:val="00514C0E"/>
    <w:rsid w:val="0051728B"/>
    <w:rsid w:val="00521551"/>
    <w:rsid w:val="005226B7"/>
    <w:rsid w:val="005230B4"/>
    <w:rsid w:val="00523DFA"/>
    <w:rsid w:val="00526ED6"/>
    <w:rsid w:val="0053617F"/>
    <w:rsid w:val="0053686C"/>
    <w:rsid w:val="0053712F"/>
    <w:rsid w:val="00540936"/>
    <w:rsid w:val="00542DB8"/>
    <w:rsid w:val="00547179"/>
    <w:rsid w:val="00557B19"/>
    <w:rsid w:val="00561B31"/>
    <w:rsid w:val="00563219"/>
    <w:rsid w:val="00565B37"/>
    <w:rsid w:val="00566A79"/>
    <w:rsid w:val="0056780C"/>
    <w:rsid w:val="00567C78"/>
    <w:rsid w:val="00567EE1"/>
    <w:rsid w:val="00575AC5"/>
    <w:rsid w:val="005774E4"/>
    <w:rsid w:val="00587AC2"/>
    <w:rsid w:val="005908F7"/>
    <w:rsid w:val="005913DB"/>
    <w:rsid w:val="00594132"/>
    <w:rsid w:val="00594B24"/>
    <w:rsid w:val="005950C0"/>
    <w:rsid w:val="005A070B"/>
    <w:rsid w:val="005A1038"/>
    <w:rsid w:val="005A1D97"/>
    <w:rsid w:val="005A22E6"/>
    <w:rsid w:val="005A4843"/>
    <w:rsid w:val="005B6311"/>
    <w:rsid w:val="005B6B28"/>
    <w:rsid w:val="005B7BC7"/>
    <w:rsid w:val="005C0198"/>
    <w:rsid w:val="005C5B03"/>
    <w:rsid w:val="005C5DF5"/>
    <w:rsid w:val="005D1F8D"/>
    <w:rsid w:val="005D3232"/>
    <w:rsid w:val="005D4E3E"/>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0D77"/>
    <w:rsid w:val="00611032"/>
    <w:rsid w:val="0061196B"/>
    <w:rsid w:val="00612300"/>
    <w:rsid w:val="00614CAB"/>
    <w:rsid w:val="00615A63"/>
    <w:rsid w:val="00621BB8"/>
    <w:rsid w:val="006229F5"/>
    <w:rsid w:val="00623B94"/>
    <w:rsid w:val="00635D03"/>
    <w:rsid w:val="00636B39"/>
    <w:rsid w:val="006377BA"/>
    <w:rsid w:val="00641FC8"/>
    <w:rsid w:val="00642904"/>
    <w:rsid w:val="00654699"/>
    <w:rsid w:val="006607B5"/>
    <w:rsid w:val="00661A13"/>
    <w:rsid w:val="00662E3D"/>
    <w:rsid w:val="006704F1"/>
    <w:rsid w:val="00671490"/>
    <w:rsid w:val="00673402"/>
    <w:rsid w:val="0068328B"/>
    <w:rsid w:val="006854D9"/>
    <w:rsid w:val="00685CA6"/>
    <w:rsid w:val="00686D0B"/>
    <w:rsid w:val="00690FEA"/>
    <w:rsid w:val="00691A18"/>
    <w:rsid w:val="00691A34"/>
    <w:rsid w:val="00696458"/>
    <w:rsid w:val="006A1A5B"/>
    <w:rsid w:val="006A2F60"/>
    <w:rsid w:val="006A35D2"/>
    <w:rsid w:val="006A42DC"/>
    <w:rsid w:val="006B1017"/>
    <w:rsid w:val="006B38DC"/>
    <w:rsid w:val="006B4000"/>
    <w:rsid w:val="006C1803"/>
    <w:rsid w:val="006C2084"/>
    <w:rsid w:val="006C3BB1"/>
    <w:rsid w:val="006C5C01"/>
    <w:rsid w:val="006C6325"/>
    <w:rsid w:val="006C7DAE"/>
    <w:rsid w:val="006D1B9C"/>
    <w:rsid w:val="006D3E0D"/>
    <w:rsid w:val="006D699A"/>
    <w:rsid w:val="006D7469"/>
    <w:rsid w:val="006E3FA8"/>
    <w:rsid w:val="006E4905"/>
    <w:rsid w:val="006E4A85"/>
    <w:rsid w:val="006F5418"/>
    <w:rsid w:val="006F730A"/>
    <w:rsid w:val="0070069A"/>
    <w:rsid w:val="00706D34"/>
    <w:rsid w:val="00711AAF"/>
    <w:rsid w:val="00713DBB"/>
    <w:rsid w:val="00716A19"/>
    <w:rsid w:val="00722B26"/>
    <w:rsid w:val="00732855"/>
    <w:rsid w:val="00733A66"/>
    <w:rsid w:val="00737445"/>
    <w:rsid w:val="00742EB3"/>
    <w:rsid w:val="00744194"/>
    <w:rsid w:val="00753E91"/>
    <w:rsid w:val="00755751"/>
    <w:rsid w:val="007610FC"/>
    <w:rsid w:val="00770704"/>
    <w:rsid w:val="007722FE"/>
    <w:rsid w:val="00772FB0"/>
    <w:rsid w:val="00773132"/>
    <w:rsid w:val="00780AD1"/>
    <w:rsid w:val="00786B15"/>
    <w:rsid w:val="007908A9"/>
    <w:rsid w:val="00790A01"/>
    <w:rsid w:val="00790CE8"/>
    <w:rsid w:val="00792922"/>
    <w:rsid w:val="0079375C"/>
    <w:rsid w:val="00794348"/>
    <w:rsid w:val="00795D4B"/>
    <w:rsid w:val="007A00E7"/>
    <w:rsid w:val="007A1F90"/>
    <w:rsid w:val="007A20DB"/>
    <w:rsid w:val="007A3BFE"/>
    <w:rsid w:val="007B32CD"/>
    <w:rsid w:val="007B3358"/>
    <w:rsid w:val="007B5479"/>
    <w:rsid w:val="007B7087"/>
    <w:rsid w:val="007C4E28"/>
    <w:rsid w:val="007D03D2"/>
    <w:rsid w:val="007E352A"/>
    <w:rsid w:val="007E5EF0"/>
    <w:rsid w:val="007E6047"/>
    <w:rsid w:val="007E6811"/>
    <w:rsid w:val="007E6D04"/>
    <w:rsid w:val="007F0C4D"/>
    <w:rsid w:val="007F700F"/>
    <w:rsid w:val="007F706B"/>
    <w:rsid w:val="008047A2"/>
    <w:rsid w:val="00812637"/>
    <w:rsid w:val="00815053"/>
    <w:rsid w:val="00815908"/>
    <w:rsid w:val="00817F47"/>
    <w:rsid w:val="0082232D"/>
    <w:rsid w:val="00830624"/>
    <w:rsid w:val="00833658"/>
    <w:rsid w:val="0083397F"/>
    <w:rsid w:val="00836062"/>
    <w:rsid w:val="00836AFF"/>
    <w:rsid w:val="008374E5"/>
    <w:rsid w:val="0083757D"/>
    <w:rsid w:val="008419FF"/>
    <w:rsid w:val="00842045"/>
    <w:rsid w:val="0084325D"/>
    <w:rsid w:val="00847DF5"/>
    <w:rsid w:val="008505FA"/>
    <w:rsid w:val="008506E7"/>
    <w:rsid w:val="008613D7"/>
    <w:rsid w:val="00864A36"/>
    <w:rsid w:val="008663A9"/>
    <w:rsid w:val="00870B4A"/>
    <w:rsid w:val="00875CD6"/>
    <w:rsid w:val="00883E53"/>
    <w:rsid w:val="00890A57"/>
    <w:rsid w:val="00893994"/>
    <w:rsid w:val="00893A60"/>
    <w:rsid w:val="008A1B6D"/>
    <w:rsid w:val="008A2007"/>
    <w:rsid w:val="008A2938"/>
    <w:rsid w:val="008A31F7"/>
    <w:rsid w:val="008A3A72"/>
    <w:rsid w:val="008A4014"/>
    <w:rsid w:val="008A68B3"/>
    <w:rsid w:val="008B174E"/>
    <w:rsid w:val="008B21F6"/>
    <w:rsid w:val="008B2B98"/>
    <w:rsid w:val="008B3914"/>
    <w:rsid w:val="008B5D59"/>
    <w:rsid w:val="008B7140"/>
    <w:rsid w:val="008B7877"/>
    <w:rsid w:val="008C28D9"/>
    <w:rsid w:val="008C3E6F"/>
    <w:rsid w:val="008C758E"/>
    <w:rsid w:val="008D2569"/>
    <w:rsid w:val="008D59DD"/>
    <w:rsid w:val="008D624E"/>
    <w:rsid w:val="008E03F6"/>
    <w:rsid w:val="008E1C1C"/>
    <w:rsid w:val="008E475E"/>
    <w:rsid w:val="008E4800"/>
    <w:rsid w:val="008E5B6E"/>
    <w:rsid w:val="008E64A1"/>
    <w:rsid w:val="008F648F"/>
    <w:rsid w:val="008F785C"/>
    <w:rsid w:val="00904BD0"/>
    <w:rsid w:val="009073AA"/>
    <w:rsid w:val="00907BE8"/>
    <w:rsid w:val="00911E38"/>
    <w:rsid w:val="0091724B"/>
    <w:rsid w:val="0092086F"/>
    <w:rsid w:val="00920C9E"/>
    <w:rsid w:val="009235FA"/>
    <w:rsid w:val="00945468"/>
    <w:rsid w:val="00951D7D"/>
    <w:rsid w:val="00952E45"/>
    <w:rsid w:val="009553EA"/>
    <w:rsid w:val="00955639"/>
    <w:rsid w:val="00956BE0"/>
    <w:rsid w:val="009717EA"/>
    <w:rsid w:val="00971915"/>
    <w:rsid w:val="009737C1"/>
    <w:rsid w:val="00974C99"/>
    <w:rsid w:val="00976BB5"/>
    <w:rsid w:val="00982A9A"/>
    <w:rsid w:val="009869F2"/>
    <w:rsid w:val="00990501"/>
    <w:rsid w:val="00992B23"/>
    <w:rsid w:val="009958E1"/>
    <w:rsid w:val="00995A25"/>
    <w:rsid w:val="009A23A5"/>
    <w:rsid w:val="009A60E7"/>
    <w:rsid w:val="009B00A7"/>
    <w:rsid w:val="009B06E5"/>
    <w:rsid w:val="009B6C94"/>
    <w:rsid w:val="009B7BC5"/>
    <w:rsid w:val="009C0453"/>
    <w:rsid w:val="009C1094"/>
    <w:rsid w:val="009C5239"/>
    <w:rsid w:val="009C5FF2"/>
    <w:rsid w:val="009C6754"/>
    <w:rsid w:val="009C68CA"/>
    <w:rsid w:val="009D0EFB"/>
    <w:rsid w:val="009D150E"/>
    <w:rsid w:val="009D366D"/>
    <w:rsid w:val="009E1504"/>
    <w:rsid w:val="00A013B0"/>
    <w:rsid w:val="00A03260"/>
    <w:rsid w:val="00A057D5"/>
    <w:rsid w:val="00A061AB"/>
    <w:rsid w:val="00A12119"/>
    <w:rsid w:val="00A128F9"/>
    <w:rsid w:val="00A1738F"/>
    <w:rsid w:val="00A20E2F"/>
    <w:rsid w:val="00A25C5C"/>
    <w:rsid w:val="00A31366"/>
    <w:rsid w:val="00A31717"/>
    <w:rsid w:val="00A36BE4"/>
    <w:rsid w:val="00A41139"/>
    <w:rsid w:val="00A42287"/>
    <w:rsid w:val="00A423CB"/>
    <w:rsid w:val="00A42D1A"/>
    <w:rsid w:val="00A43CB5"/>
    <w:rsid w:val="00A52AB1"/>
    <w:rsid w:val="00A53DAA"/>
    <w:rsid w:val="00A626EE"/>
    <w:rsid w:val="00A6415C"/>
    <w:rsid w:val="00A65575"/>
    <w:rsid w:val="00A714A1"/>
    <w:rsid w:val="00A8597A"/>
    <w:rsid w:val="00A9025A"/>
    <w:rsid w:val="00A91BA6"/>
    <w:rsid w:val="00A92A4F"/>
    <w:rsid w:val="00A9613E"/>
    <w:rsid w:val="00A97012"/>
    <w:rsid w:val="00AA0EF6"/>
    <w:rsid w:val="00AA1563"/>
    <w:rsid w:val="00AA43FA"/>
    <w:rsid w:val="00AA584D"/>
    <w:rsid w:val="00AA73C6"/>
    <w:rsid w:val="00AB1550"/>
    <w:rsid w:val="00AB1C1A"/>
    <w:rsid w:val="00AB265E"/>
    <w:rsid w:val="00AB33B3"/>
    <w:rsid w:val="00AB660A"/>
    <w:rsid w:val="00AC04E6"/>
    <w:rsid w:val="00AC61DD"/>
    <w:rsid w:val="00AC70EE"/>
    <w:rsid w:val="00AD310A"/>
    <w:rsid w:val="00AF2175"/>
    <w:rsid w:val="00AF3C3C"/>
    <w:rsid w:val="00B00955"/>
    <w:rsid w:val="00B00AB5"/>
    <w:rsid w:val="00B1706A"/>
    <w:rsid w:val="00B20701"/>
    <w:rsid w:val="00B22B7E"/>
    <w:rsid w:val="00B26B8C"/>
    <w:rsid w:val="00B31914"/>
    <w:rsid w:val="00B36DDC"/>
    <w:rsid w:val="00B40034"/>
    <w:rsid w:val="00B41B80"/>
    <w:rsid w:val="00B456F0"/>
    <w:rsid w:val="00B46411"/>
    <w:rsid w:val="00B46AF4"/>
    <w:rsid w:val="00B46F1C"/>
    <w:rsid w:val="00B47201"/>
    <w:rsid w:val="00B5360B"/>
    <w:rsid w:val="00B5694B"/>
    <w:rsid w:val="00B74438"/>
    <w:rsid w:val="00B7644F"/>
    <w:rsid w:val="00B847BF"/>
    <w:rsid w:val="00B86157"/>
    <w:rsid w:val="00B90533"/>
    <w:rsid w:val="00B91FE2"/>
    <w:rsid w:val="00B95385"/>
    <w:rsid w:val="00B97CE4"/>
    <w:rsid w:val="00BA0176"/>
    <w:rsid w:val="00BA4811"/>
    <w:rsid w:val="00BA4817"/>
    <w:rsid w:val="00BA6AAC"/>
    <w:rsid w:val="00BB6040"/>
    <w:rsid w:val="00BC09D5"/>
    <w:rsid w:val="00BC1DA9"/>
    <w:rsid w:val="00BC2C35"/>
    <w:rsid w:val="00BC37DD"/>
    <w:rsid w:val="00BC4DC6"/>
    <w:rsid w:val="00BC57C0"/>
    <w:rsid w:val="00BD1A9C"/>
    <w:rsid w:val="00BD1C50"/>
    <w:rsid w:val="00BD4FCF"/>
    <w:rsid w:val="00BE131E"/>
    <w:rsid w:val="00BE1C39"/>
    <w:rsid w:val="00BE34A9"/>
    <w:rsid w:val="00BF01F2"/>
    <w:rsid w:val="00BF2D86"/>
    <w:rsid w:val="00BF2FF2"/>
    <w:rsid w:val="00BF45A1"/>
    <w:rsid w:val="00C009D7"/>
    <w:rsid w:val="00C03F42"/>
    <w:rsid w:val="00C07A5E"/>
    <w:rsid w:val="00C10D9A"/>
    <w:rsid w:val="00C1495B"/>
    <w:rsid w:val="00C16E1E"/>
    <w:rsid w:val="00C22358"/>
    <w:rsid w:val="00C23588"/>
    <w:rsid w:val="00C24431"/>
    <w:rsid w:val="00C25DEE"/>
    <w:rsid w:val="00C27286"/>
    <w:rsid w:val="00C32989"/>
    <w:rsid w:val="00C33BA4"/>
    <w:rsid w:val="00C37623"/>
    <w:rsid w:val="00C4105A"/>
    <w:rsid w:val="00C43A57"/>
    <w:rsid w:val="00C44402"/>
    <w:rsid w:val="00C45DDD"/>
    <w:rsid w:val="00C476CF"/>
    <w:rsid w:val="00C5197C"/>
    <w:rsid w:val="00C52CA5"/>
    <w:rsid w:val="00C62A66"/>
    <w:rsid w:val="00C6330C"/>
    <w:rsid w:val="00C63D40"/>
    <w:rsid w:val="00C640C7"/>
    <w:rsid w:val="00C64ED1"/>
    <w:rsid w:val="00C6784F"/>
    <w:rsid w:val="00C67A69"/>
    <w:rsid w:val="00C723FA"/>
    <w:rsid w:val="00C72E6C"/>
    <w:rsid w:val="00C75154"/>
    <w:rsid w:val="00C7600F"/>
    <w:rsid w:val="00C768CF"/>
    <w:rsid w:val="00C80133"/>
    <w:rsid w:val="00C81D1F"/>
    <w:rsid w:val="00C84FCC"/>
    <w:rsid w:val="00C879A0"/>
    <w:rsid w:val="00C9211B"/>
    <w:rsid w:val="00C933F4"/>
    <w:rsid w:val="00C95B24"/>
    <w:rsid w:val="00C97C99"/>
    <w:rsid w:val="00CA775E"/>
    <w:rsid w:val="00CB1487"/>
    <w:rsid w:val="00CB2627"/>
    <w:rsid w:val="00CB2E56"/>
    <w:rsid w:val="00CB353C"/>
    <w:rsid w:val="00CB3FEC"/>
    <w:rsid w:val="00CB6C95"/>
    <w:rsid w:val="00CC3DE9"/>
    <w:rsid w:val="00CD0316"/>
    <w:rsid w:val="00CD17C2"/>
    <w:rsid w:val="00CD2B97"/>
    <w:rsid w:val="00CE0A43"/>
    <w:rsid w:val="00CE15E5"/>
    <w:rsid w:val="00CE2F43"/>
    <w:rsid w:val="00CE480C"/>
    <w:rsid w:val="00CE4E98"/>
    <w:rsid w:val="00CE56EE"/>
    <w:rsid w:val="00CF0E1B"/>
    <w:rsid w:val="00CF11E9"/>
    <w:rsid w:val="00D00462"/>
    <w:rsid w:val="00D01190"/>
    <w:rsid w:val="00D011C8"/>
    <w:rsid w:val="00D10D7A"/>
    <w:rsid w:val="00D12B17"/>
    <w:rsid w:val="00D1341E"/>
    <w:rsid w:val="00D14CDF"/>
    <w:rsid w:val="00D1716F"/>
    <w:rsid w:val="00D17B34"/>
    <w:rsid w:val="00D229A6"/>
    <w:rsid w:val="00D24D4C"/>
    <w:rsid w:val="00D316E2"/>
    <w:rsid w:val="00D339AB"/>
    <w:rsid w:val="00D363A5"/>
    <w:rsid w:val="00D419DF"/>
    <w:rsid w:val="00D436B2"/>
    <w:rsid w:val="00D47390"/>
    <w:rsid w:val="00D47DFE"/>
    <w:rsid w:val="00D51C73"/>
    <w:rsid w:val="00D54A28"/>
    <w:rsid w:val="00D55C25"/>
    <w:rsid w:val="00D57C15"/>
    <w:rsid w:val="00D63B07"/>
    <w:rsid w:val="00D63EF2"/>
    <w:rsid w:val="00D65434"/>
    <w:rsid w:val="00D67315"/>
    <w:rsid w:val="00D769FB"/>
    <w:rsid w:val="00D77259"/>
    <w:rsid w:val="00D77FC9"/>
    <w:rsid w:val="00D823FA"/>
    <w:rsid w:val="00D826CD"/>
    <w:rsid w:val="00D8421A"/>
    <w:rsid w:val="00D859FE"/>
    <w:rsid w:val="00D9150B"/>
    <w:rsid w:val="00D97869"/>
    <w:rsid w:val="00D97FC9"/>
    <w:rsid w:val="00DA41D5"/>
    <w:rsid w:val="00DA7697"/>
    <w:rsid w:val="00DA79B1"/>
    <w:rsid w:val="00DB18B1"/>
    <w:rsid w:val="00DC11B2"/>
    <w:rsid w:val="00DD0CB3"/>
    <w:rsid w:val="00DD17E5"/>
    <w:rsid w:val="00DD2AE4"/>
    <w:rsid w:val="00DD4F31"/>
    <w:rsid w:val="00DE0A65"/>
    <w:rsid w:val="00DF11D7"/>
    <w:rsid w:val="00DF6AC2"/>
    <w:rsid w:val="00DF7D70"/>
    <w:rsid w:val="00E002E2"/>
    <w:rsid w:val="00E01845"/>
    <w:rsid w:val="00E02CF6"/>
    <w:rsid w:val="00E03014"/>
    <w:rsid w:val="00E03642"/>
    <w:rsid w:val="00E064C6"/>
    <w:rsid w:val="00E127A5"/>
    <w:rsid w:val="00E200F5"/>
    <w:rsid w:val="00E20C9C"/>
    <w:rsid w:val="00E22815"/>
    <w:rsid w:val="00E24319"/>
    <w:rsid w:val="00E2747B"/>
    <w:rsid w:val="00E35844"/>
    <w:rsid w:val="00E35CC5"/>
    <w:rsid w:val="00E36374"/>
    <w:rsid w:val="00E448EB"/>
    <w:rsid w:val="00E46C41"/>
    <w:rsid w:val="00E5669E"/>
    <w:rsid w:val="00E56A81"/>
    <w:rsid w:val="00E57B02"/>
    <w:rsid w:val="00E771B6"/>
    <w:rsid w:val="00E77455"/>
    <w:rsid w:val="00E77DD0"/>
    <w:rsid w:val="00E8070C"/>
    <w:rsid w:val="00E817F6"/>
    <w:rsid w:val="00E86D8F"/>
    <w:rsid w:val="00E91F53"/>
    <w:rsid w:val="00E96C0A"/>
    <w:rsid w:val="00EA202C"/>
    <w:rsid w:val="00EA2276"/>
    <w:rsid w:val="00EA342D"/>
    <w:rsid w:val="00EB1A31"/>
    <w:rsid w:val="00EB46FC"/>
    <w:rsid w:val="00EB7D0F"/>
    <w:rsid w:val="00EC0302"/>
    <w:rsid w:val="00EC1F1D"/>
    <w:rsid w:val="00EC7A0B"/>
    <w:rsid w:val="00ED123A"/>
    <w:rsid w:val="00ED398B"/>
    <w:rsid w:val="00ED39F0"/>
    <w:rsid w:val="00ED5F71"/>
    <w:rsid w:val="00EE309C"/>
    <w:rsid w:val="00EE43AA"/>
    <w:rsid w:val="00EE4E48"/>
    <w:rsid w:val="00EE7B98"/>
    <w:rsid w:val="00EF1C0C"/>
    <w:rsid w:val="00EF2B13"/>
    <w:rsid w:val="00EF39F8"/>
    <w:rsid w:val="00F03AB0"/>
    <w:rsid w:val="00F04379"/>
    <w:rsid w:val="00F04A4B"/>
    <w:rsid w:val="00F05FFE"/>
    <w:rsid w:val="00F06976"/>
    <w:rsid w:val="00F107CB"/>
    <w:rsid w:val="00F1161D"/>
    <w:rsid w:val="00F13042"/>
    <w:rsid w:val="00F133A1"/>
    <w:rsid w:val="00F17E61"/>
    <w:rsid w:val="00F22839"/>
    <w:rsid w:val="00F232A6"/>
    <w:rsid w:val="00F25AED"/>
    <w:rsid w:val="00F25D4D"/>
    <w:rsid w:val="00F263CF"/>
    <w:rsid w:val="00F2662A"/>
    <w:rsid w:val="00F27037"/>
    <w:rsid w:val="00F30692"/>
    <w:rsid w:val="00F32BAE"/>
    <w:rsid w:val="00F4330C"/>
    <w:rsid w:val="00F51CE6"/>
    <w:rsid w:val="00F52216"/>
    <w:rsid w:val="00F54EA5"/>
    <w:rsid w:val="00F57DD9"/>
    <w:rsid w:val="00F613B1"/>
    <w:rsid w:val="00F631EE"/>
    <w:rsid w:val="00F66B47"/>
    <w:rsid w:val="00F66E7A"/>
    <w:rsid w:val="00F70924"/>
    <w:rsid w:val="00F7591A"/>
    <w:rsid w:val="00F80B86"/>
    <w:rsid w:val="00F81190"/>
    <w:rsid w:val="00F906A9"/>
    <w:rsid w:val="00F93484"/>
    <w:rsid w:val="00F96462"/>
    <w:rsid w:val="00F97D05"/>
    <w:rsid w:val="00FA2802"/>
    <w:rsid w:val="00FA4FF4"/>
    <w:rsid w:val="00FA7B89"/>
    <w:rsid w:val="00FB2297"/>
    <w:rsid w:val="00FB2E2F"/>
    <w:rsid w:val="00FB2EA5"/>
    <w:rsid w:val="00FB5E05"/>
    <w:rsid w:val="00FC064E"/>
    <w:rsid w:val="00FC0EFC"/>
    <w:rsid w:val="00FC2F2A"/>
    <w:rsid w:val="00FC4E46"/>
    <w:rsid w:val="00FD6DB3"/>
    <w:rsid w:val="00FE06BE"/>
    <w:rsid w:val="00FE2BCA"/>
    <w:rsid w:val="00FE489E"/>
    <w:rsid w:val="00FE7BB8"/>
    <w:rsid w:val="00FE7FA5"/>
    <w:rsid w:val="00FF251F"/>
    <w:rsid w:val="00FF557A"/>
    <w:rsid w:val="00FF6D6D"/>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character" w:customStyle="1" w:styleId="UnresolvedMention">
    <w:name w:val="Unresolved Mention"/>
    <w:basedOn w:val="DefaultParagraphFont"/>
    <w:uiPriority w:val="99"/>
    <w:semiHidden/>
    <w:unhideWhenUsed/>
    <w:rsid w:val="00523DF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240859">
      <w:bodyDiv w:val="1"/>
      <w:marLeft w:val="0"/>
      <w:marRight w:val="0"/>
      <w:marTop w:val="0"/>
      <w:marBottom w:val="0"/>
      <w:divBdr>
        <w:top w:val="none" w:sz="0" w:space="0" w:color="auto"/>
        <w:left w:val="none" w:sz="0" w:space="0" w:color="auto"/>
        <w:bottom w:val="none" w:sz="0" w:space="0" w:color="auto"/>
        <w:right w:val="none" w:sz="0" w:space="0" w:color="auto"/>
      </w:divBdr>
    </w:div>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63697928">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7314497">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1701902">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43012913">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009411010">
      <w:bodyDiv w:val="1"/>
      <w:marLeft w:val="0"/>
      <w:marRight w:val="0"/>
      <w:marTop w:val="0"/>
      <w:marBottom w:val="0"/>
      <w:divBdr>
        <w:top w:val="none" w:sz="0" w:space="0" w:color="auto"/>
        <w:left w:val="none" w:sz="0" w:space="0" w:color="auto"/>
        <w:bottom w:val="none" w:sz="0" w:space="0" w:color="auto"/>
        <w:right w:val="none" w:sz="0" w:space="0" w:color="auto"/>
      </w:divBdr>
    </w:div>
    <w:div w:id="1094285988">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160268231">
      <w:bodyDiv w:val="1"/>
      <w:marLeft w:val="0"/>
      <w:marRight w:val="0"/>
      <w:marTop w:val="0"/>
      <w:marBottom w:val="0"/>
      <w:divBdr>
        <w:top w:val="none" w:sz="0" w:space="0" w:color="auto"/>
        <w:left w:val="none" w:sz="0" w:space="0" w:color="auto"/>
        <w:bottom w:val="none" w:sz="0" w:space="0" w:color="auto"/>
        <w:right w:val="none" w:sz="0" w:space="0" w:color="auto"/>
      </w:divBdr>
    </w:div>
    <w:div w:id="1246109073">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383283146">
      <w:bodyDiv w:val="1"/>
      <w:marLeft w:val="0"/>
      <w:marRight w:val="0"/>
      <w:marTop w:val="0"/>
      <w:marBottom w:val="0"/>
      <w:divBdr>
        <w:top w:val="none" w:sz="0" w:space="0" w:color="auto"/>
        <w:left w:val="none" w:sz="0" w:space="0" w:color="auto"/>
        <w:bottom w:val="none" w:sz="0" w:space="0" w:color="auto"/>
        <w:right w:val="none" w:sz="0" w:space="0" w:color="auto"/>
      </w:divBdr>
    </w:div>
    <w:div w:id="1387560123">
      <w:bodyDiv w:val="1"/>
      <w:marLeft w:val="0"/>
      <w:marRight w:val="0"/>
      <w:marTop w:val="0"/>
      <w:marBottom w:val="0"/>
      <w:divBdr>
        <w:top w:val="none" w:sz="0" w:space="0" w:color="auto"/>
        <w:left w:val="none" w:sz="0" w:space="0" w:color="auto"/>
        <w:bottom w:val="none" w:sz="0" w:space="0" w:color="auto"/>
        <w:right w:val="none" w:sz="0" w:space="0" w:color="auto"/>
      </w:divBdr>
    </w:div>
    <w:div w:id="1504929616">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21648822">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750535306">
      <w:bodyDiv w:val="1"/>
      <w:marLeft w:val="0"/>
      <w:marRight w:val="0"/>
      <w:marTop w:val="0"/>
      <w:marBottom w:val="0"/>
      <w:divBdr>
        <w:top w:val="none" w:sz="0" w:space="0" w:color="auto"/>
        <w:left w:val="none" w:sz="0" w:space="0" w:color="auto"/>
        <w:bottom w:val="none" w:sz="0" w:space="0" w:color="auto"/>
        <w:right w:val="none" w:sz="0" w:space="0" w:color="auto"/>
      </w:divBdr>
    </w:div>
    <w:div w:id="1756053321">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11836153">
      <w:bodyDiv w:val="1"/>
      <w:marLeft w:val="0"/>
      <w:marRight w:val="0"/>
      <w:marTop w:val="0"/>
      <w:marBottom w:val="0"/>
      <w:divBdr>
        <w:top w:val="none" w:sz="0" w:space="0" w:color="auto"/>
        <w:left w:val="none" w:sz="0" w:space="0" w:color="auto"/>
        <w:bottom w:val="none" w:sz="0" w:space="0" w:color="auto"/>
        <w:right w:val="none" w:sz="0" w:space="0" w:color="auto"/>
      </w:divBdr>
    </w:div>
    <w:div w:id="2043312674">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61320535">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programmes/creative-europe/index_en.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nostra.org/european-heritage-congress/" TargetMode="External"/><Relationship Id="rId17" Type="http://schemas.openxmlformats.org/officeDocument/2006/relationships/hyperlink" Target="http://ec.europa.eu/programmes/creative-europe/index_en.htm" TargetMode="External"/><Relationship Id="rId2" Type="http://schemas.openxmlformats.org/officeDocument/2006/relationships/numbering" Target="numbering.xml"/><Relationship Id="rId16" Type="http://schemas.openxmlformats.org/officeDocument/2006/relationships/hyperlink" Target="http://7mostendangered.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nostra.org/prix-europeen-patrimoine-sapeurs-pompiers-paris-notre-dame" TargetMode="External"/><Relationship Id="rId5" Type="http://schemas.openxmlformats.org/officeDocument/2006/relationships/webSettings" Target="webSettings.xml"/><Relationship Id="rId15" Type="http://schemas.openxmlformats.org/officeDocument/2006/relationships/hyperlink" Target="http://www.europanostra.org/" TargetMode="External"/><Relationship Id="rId10" Type="http://schemas.openxmlformats.org/officeDocument/2006/relationships/hyperlink" Target="https://vote.europanostr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c.europa.eu/commission/2014-2019/navracsic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7566E-4288-466F-853E-25F0B471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Template>
  <TotalTime>1</TotalTime>
  <Pages>4</Pages>
  <Words>2361</Words>
  <Characters>15665</Characters>
  <Application>Microsoft Office Word</Application>
  <DocSecurity>0</DocSecurity>
  <Lines>295</Lines>
  <Paragraphs>132</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17894</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Audrey Hogan</cp:lastModifiedBy>
  <cp:revision>2</cp:revision>
  <cp:lastPrinted>2018-04-23T13:03:00Z</cp:lastPrinted>
  <dcterms:created xsi:type="dcterms:W3CDTF">2019-05-17T14:21:00Z</dcterms:created>
  <dcterms:modified xsi:type="dcterms:W3CDTF">2019-05-17T14:21:00Z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