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6774" w14:textId="77777777" w:rsidR="00BF2620" w:rsidRDefault="00BF2620">
      <w:pPr>
        <w:widowControl w:val="0"/>
        <w:pBdr>
          <w:top w:val="nil"/>
          <w:left w:val="nil"/>
          <w:bottom w:val="nil"/>
          <w:right w:val="nil"/>
          <w:between w:val="nil"/>
        </w:pBdr>
        <w:spacing w:line="276" w:lineRule="auto"/>
        <w:rPr>
          <w:color w:val="000000"/>
        </w:rPr>
      </w:pPr>
    </w:p>
    <w:tbl>
      <w:tblPr>
        <w:tblStyle w:val="a1"/>
        <w:tblW w:w="10184" w:type="dxa"/>
        <w:tblInd w:w="-176" w:type="dxa"/>
        <w:tblLayout w:type="fixed"/>
        <w:tblLook w:val="0000" w:firstRow="0" w:lastRow="0" w:firstColumn="0" w:lastColumn="0" w:noHBand="0" w:noVBand="0"/>
      </w:tblPr>
      <w:tblGrid>
        <w:gridCol w:w="4394"/>
        <w:gridCol w:w="5790"/>
      </w:tblGrid>
      <w:tr w:rsidR="00BF2620" w14:paraId="168D6B2D" w14:textId="77777777">
        <w:tc>
          <w:tcPr>
            <w:tcW w:w="4394" w:type="dxa"/>
          </w:tcPr>
          <w:p w14:paraId="3A5596E0" w14:textId="77777777" w:rsidR="00BF2620" w:rsidRDefault="00BF2620">
            <w:pPr>
              <w:rPr>
                <w:b/>
                <w:sz w:val="28"/>
                <w:szCs w:val="28"/>
              </w:rPr>
            </w:pPr>
          </w:p>
          <w:p w14:paraId="0089CFAB" w14:textId="77777777" w:rsidR="00BF2620" w:rsidRDefault="005B52CC">
            <w:pPr>
              <w:rPr>
                <w:b/>
                <w:sz w:val="20"/>
                <w:szCs w:val="20"/>
              </w:rPr>
            </w:pPr>
            <w:r>
              <w:rPr>
                <w:b/>
                <w:noProof/>
                <w:sz w:val="28"/>
                <w:szCs w:val="28"/>
                <w:lang w:val="pt-PT" w:eastAsia="pt-PT"/>
              </w:rPr>
              <w:drawing>
                <wp:inline distT="0" distB="0" distL="0" distR="0" wp14:anchorId="5F839145" wp14:editId="5568F595">
                  <wp:extent cx="1686122" cy="540000"/>
                  <wp:effectExtent l="0" t="0" r="0" b="0"/>
                  <wp:docPr id="3"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14:paraId="41F080C1" w14:textId="77777777" w:rsidR="00BF2620" w:rsidRDefault="00BF2620">
            <w:pPr>
              <w:jc w:val="center"/>
              <w:rPr>
                <w:sz w:val="20"/>
                <w:szCs w:val="20"/>
              </w:rPr>
            </w:pPr>
          </w:p>
          <w:p w14:paraId="42883758" w14:textId="77777777" w:rsidR="00BF2620" w:rsidRDefault="00BF2620">
            <w:pPr>
              <w:jc w:val="center"/>
              <w:rPr>
                <w:b/>
                <w:color w:val="FF0000"/>
                <w:sz w:val="24"/>
                <w:szCs w:val="24"/>
                <w:u w:val="single"/>
              </w:rPr>
            </w:pPr>
          </w:p>
          <w:p w14:paraId="7EBFF7FE" w14:textId="77777777" w:rsidR="00BF2620" w:rsidRDefault="00BF2620">
            <w:pPr>
              <w:rPr>
                <w:b/>
                <w:sz w:val="24"/>
                <w:szCs w:val="24"/>
              </w:rPr>
            </w:pPr>
          </w:p>
        </w:tc>
        <w:tc>
          <w:tcPr>
            <w:tcW w:w="5790" w:type="dxa"/>
          </w:tcPr>
          <w:p w14:paraId="2599C0FD" w14:textId="77777777" w:rsidR="00BF2620" w:rsidRDefault="005B52CC">
            <w:pPr>
              <w:jc w:val="right"/>
              <w:rPr>
                <w:b/>
                <w:sz w:val="20"/>
                <w:szCs w:val="20"/>
              </w:rPr>
            </w:pPr>
            <w:r>
              <w:rPr>
                <w:b/>
                <w:noProof/>
                <w:color w:val="002060"/>
                <w:lang w:val="pt-PT" w:eastAsia="pt-PT"/>
              </w:rPr>
              <w:drawing>
                <wp:inline distT="0" distB="0" distL="0" distR="0" wp14:anchorId="36A23616" wp14:editId="0801C57C">
                  <wp:extent cx="818526" cy="12960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4A5558D7" w14:textId="77777777" w:rsidR="00EA347D" w:rsidRPr="005A7575" w:rsidRDefault="005B52CC" w:rsidP="00B93726">
      <w:pPr>
        <w:jc w:val="center"/>
        <w:rPr>
          <w:b/>
          <w:sz w:val="24"/>
          <w:szCs w:val="24"/>
          <w:lang w:val="de-DE"/>
        </w:rPr>
      </w:pPr>
      <w:r w:rsidRPr="005A7575">
        <w:rPr>
          <w:b/>
          <w:sz w:val="24"/>
          <w:szCs w:val="24"/>
          <w:lang w:val="de-DE"/>
        </w:rPr>
        <w:t>PRESS</w:t>
      </w:r>
      <w:r w:rsidR="00EA347D" w:rsidRPr="005A7575">
        <w:rPr>
          <w:b/>
          <w:sz w:val="24"/>
          <w:szCs w:val="24"/>
          <w:lang w:val="de-DE"/>
        </w:rPr>
        <w:t>E-ERKLÄRUNG</w:t>
      </w:r>
    </w:p>
    <w:p w14:paraId="473E127C" w14:textId="77777777" w:rsidR="00EA347D" w:rsidRPr="00EA347D" w:rsidRDefault="00EA347D" w:rsidP="00EA347D">
      <w:pPr>
        <w:spacing w:after="120"/>
        <w:jc w:val="center"/>
        <w:rPr>
          <w:b/>
          <w:color w:val="000000"/>
          <w:sz w:val="24"/>
          <w:szCs w:val="24"/>
          <w:lang w:val="de-DE"/>
        </w:rPr>
      </w:pPr>
    </w:p>
    <w:p w14:paraId="33580BD8" w14:textId="77777777" w:rsidR="00BF2620" w:rsidRPr="00EA347D" w:rsidRDefault="00EA347D" w:rsidP="00B93726">
      <w:pPr>
        <w:spacing w:after="120"/>
        <w:jc w:val="center"/>
        <w:rPr>
          <w:b/>
          <w:color w:val="000000"/>
          <w:sz w:val="24"/>
          <w:szCs w:val="24"/>
          <w:lang w:val="de-DE"/>
        </w:rPr>
      </w:pPr>
      <w:r w:rsidRPr="00EA347D">
        <w:rPr>
          <w:b/>
          <w:color w:val="000000"/>
          <w:sz w:val="24"/>
          <w:szCs w:val="24"/>
          <w:lang w:val="de-DE"/>
        </w:rPr>
        <w:t xml:space="preserve">Zwei Anträge aus Deutschland erhalten den </w:t>
      </w:r>
      <w:r w:rsidR="005A7575">
        <w:rPr>
          <w:b/>
          <w:color w:val="000000"/>
          <w:sz w:val="24"/>
          <w:szCs w:val="24"/>
          <w:lang w:val="de-DE"/>
        </w:rPr>
        <w:br/>
      </w:r>
      <w:r w:rsidRPr="00EA347D">
        <w:rPr>
          <w:b/>
          <w:color w:val="000000"/>
          <w:sz w:val="24"/>
          <w:szCs w:val="24"/>
          <w:lang w:val="de-DE"/>
        </w:rPr>
        <w:t>Europäischen Kulturerbepreis</w:t>
      </w:r>
      <w:r w:rsidR="005A7575">
        <w:rPr>
          <w:b/>
          <w:color w:val="000000"/>
          <w:sz w:val="24"/>
          <w:szCs w:val="24"/>
          <w:lang w:val="de-DE"/>
        </w:rPr>
        <w:t xml:space="preserve"> </w:t>
      </w:r>
      <w:r w:rsidRPr="00EA347D">
        <w:rPr>
          <w:b/>
          <w:color w:val="000000"/>
          <w:sz w:val="24"/>
          <w:szCs w:val="24"/>
          <w:lang w:val="de-DE"/>
        </w:rPr>
        <w:t>/ Europa Nostra Award</w:t>
      </w:r>
      <w:r w:rsidR="005A7575">
        <w:rPr>
          <w:b/>
          <w:color w:val="000000"/>
          <w:sz w:val="24"/>
          <w:szCs w:val="24"/>
          <w:lang w:val="de-DE"/>
        </w:rPr>
        <w:t>s</w:t>
      </w:r>
      <w:r w:rsidRPr="00EA347D">
        <w:rPr>
          <w:b/>
          <w:color w:val="000000"/>
          <w:sz w:val="24"/>
          <w:szCs w:val="24"/>
          <w:lang w:val="de-DE"/>
        </w:rPr>
        <w:t xml:space="preserve"> 2020</w:t>
      </w:r>
    </w:p>
    <w:p w14:paraId="53CB2D6B" w14:textId="77777777" w:rsidR="00BF2620" w:rsidRPr="00771636" w:rsidRDefault="00BF2620">
      <w:pPr>
        <w:pBdr>
          <w:top w:val="nil"/>
          <w:left w:val="nil"/>
          <w:bottom w:val="nil"/>
          <w:right w:val="nil"/>
          <w:between w:val="nil"/>
        </w:pBdr>
        <w:jc w:val="both"/>
        <w:rPr>
          <w:color w:val="000000"/>
          <w:sz w:val="20"/>
          <w:szCs w:val="20"/>
          <w:lang w:val="de-DE"/>
        </w:rPr>
      </w:pPr>
    </w:p>
    <w:p w14:paraId="349A3471" w14:textId="77777777" w:rsidR="00BF2620" w:rsidRPr="00EA347D" w:rsidRDefault="00EA347D" w:rsidP="00B93726">
      <w:pPr>
        <w:pBdr>
          <w:top w:val="nil"/>
          <w:left w:val="nil"/>
          <w:bottom w:val="nil"/>
          <w:right w:val="nil"/>
          <w:between w:val="nil"/>
        </w:pBdr>
        <w:jc w:val="both"/>
        <w:rPr>
          <w:color w:val="000000"/>
          <w:sz w:val="20"/>
          <w:szCs w:val="20"/>
          <w:lang w:val="de-DE"/>
        </w:rPr>
      </w:pPr>
      <w:r w:rsidRPr="00EA347D">
        <w:rPr>
          <w:color w:val="000000"/>
          <w:sz w:val="20"/>
          <w:szCs w:val="20"/>
          <w:lang w:val="de-DE"/>
        </w:rPr>
        <w:t>Brüssel/ Den Haag, 07. Mai 2020</w:t>
      </w:r>
    </w:p>
    <w:p w14:paraId="1ADAB356" w14:textId="77777777" w:rsidR="00EA347D" w:rsidRPr="00EA347D" w:rsidRDefault="00EA347D" w:rsidP="005A7575">
      <w:pPr>
        <w:spacing w:before="120"/>
        <w:jc w:val="both"/>
        <w:rPr>
          <w:color w:val="000000"/>
          <w:sz w:val="20"/>
          <w:szCs w:val="20"/>
          <w:lang w:val="de-DE"/>
        </w:rPr>
      </w:pPr>
      <w:r w:rsidRPr="00771636">
        <w:rPr>
          <w:color w:val="000000"/>
          <w:sz w:val="20"/>
          <w:szCs w:val="20"/>
          <w:lang w:val="de-DE"/>
        </w:rPr>
        <w:t>Am diesjährigen Europatag (9. Mai) freuen sich die Europäische Kommission und Europa Nostra, die Gewinner der Europäischen Kulturerbepreise</w:t>
      </w:r>
      <w:r w:rsidR="005A7575">
        <w:rPr>
          <w:color w:val="000000"/>
          <w:sz w:val="20"/>
          <w:szCs w:val="20"/>
          <w:lang w:val="de-DE"/>
        </w:rPr>
        <w:t xml:space="preserve"> </w:t>
      </w:r>
      <w:r w:rsidRPr="00771636">
        <w:rPr>
          <w:color w:val="000000"/>
          <w:sz w:val="20"/>
          <w:szCs w:val="20"/>
          <w:lang w:val="de-DE"/>
        </w:rPr>
        <w:t>/ Europa Nostra Awards 2020 bekannt zu geben. Europas höchste Auszeichnung im Bereich des Kulturellen Erbes geht an 21 beispielhafte Leistungen aus 15 europäischen Ländern (weitere Informationen über die vollständige Liste der Preisträger siehe unten).</w:t>
      </w:r>
      <w:r w:rsidRPr="00771636">
        <w:rPr>
          <w:b/>
          <w:color w:val="000000"/>
          <w:sz w:val="20"/>
          <w:szCs w:val="20"/>
          <w:lang w:val="de-DE"/>
        </w:rPr>
        <w:t xml:space="preserve"> </w:t>
      </w:r>
      <w:r w:rsidRPr="00EA347D">
        <w:rPr>
          <w:b/>
          <w:color w:val="000000"/>
          <w:sz w:val="20"/>
          <w:szCs w:val="20"/>
          <w:lang w:val="de-DE"/>
        </w:rPr>
        <w:t>Unter den diesjährigen Preisträgern sind zwei herausragende Projekte aus Deutschland: die Epitaphe der Universitätskirche Leipzig</w:t>
      </w:r>
      <w:r w:rsidRPr="00EA347D">
        <w:rPr>
          <w:color w:val="000000"/>
          <w:sz w:val="20"/>
          <w:szCs w:val="20"/>
          <w:lang w:val="de-DE"/>
        </w:rPr>
        <w:t xml:space="preserve"> in der Kategorie Kons</w:t>
      </w:r>
      <w:r w:rsidR="00771636" w:rsidRPr="00771636">
        <w:rPr>
          <w:color w:val="000000"/>
          <w:sz w:val="20"/>
          <w:szCs w:val="20"/>
          <w:lang w:val="de-DE"/>
        </w:rPr>
        <w:t xml:space="preserve">ervierung und das </w:t>
      </w:r>
      <w:hyperlink r:id="rId10" w:history="1">
        <w:r w:rsidR="001474D3" w:rsidRPr="004B4A10">
          <w:rPr>
            <w:rStyle w:val="Hyperlink"/>
            <w:b/>
            <w:sz w:val="20"/>
            <w:szCs w:val="20"/>
            <w:lang w:val="de-DE"/>
          </w:rPr>
          <w:t>Online-Archiv</w:t>
        </w:r>
      </w:hyperlink>
      <w:r w:rsidR="001474D3" w:rsidRPr="00AE1B4D">
        <w:rPr>
          <w:b/>
          <w:color w:val="000000"/>
          <w:sz w:val="20"/>
          <w:szCs w:val="20"/>
          <w:lang w:val="de-DE"/>
        </w:rPr>
        <w:t xml:space="preserve"> der Arolsen Archives </w:t>
      </w:r>
      <w:r w:rsidR="00771636" w:rsidRPr="00771636">
        <w:rPr>
          <w:color w:val="000000"/>
          <w:sz w:val="20"/>
          <w:szCs w:val="20"/>
          <w:lang w:val="de-DE"/>
        </w:rPr>
        <w:t xml:space="preserve">in der Kategorie Bildung, Ausbildung und Bewusstseinsbildung. </w:t>
      </w:r>
    </w:p>
    <w:p w14:paraId="531EAD61" w14:textId="77777777" w:rsidR="00BF2620" w:rsidRPr="00B93726" w:rsidRDefault="00EA347D" w:rsidP="005A7575">
      <w:pPr>
        <w:spacing w:before="120"/>
        <w:jc w:val="both"/>
        <w:rPr>
          <w:b/>
          <w:color w:val="000000"/>
          <w:sz w:val="20"/>
          <w:szCs w:val="20"/>
          <w:lang w:val="de-DE"/>
        </w:rPr>
      </w:pPr>
      <w:r w:rsidRPr="00EA347D">
        <w:rPr>
          <w:color w:val="000000"/>
          <w:sz w:val="20"/>
          <w:szCs w:val="20"/>
          <w:lang w:val="de-DE"/>
        </w:rPr>
        <w:t xml:space="preserve">Denkmalliebhaber und Förderer des Kulturerbes aus Europa und der ganzen Welt können online </w:t>
      </w:r>
      <w:hyperlink r:id="rId11">
        <w:r w:rsidRPr="00251A47">
          <w:rPr>
            <w:color w:val="0000FF"/>
            <w:sz w:val="20"/>
            <w:szCs w:val="20"/>
            <w:lang w:val="de-DE"/>
          </w:rPr>
          <w:t>(wählen Sie online</w:t>
        </w:r>
      </w:hyperlink>
      <w:r w:rsidRPr="00251A47">
        <w:rPr>
          <w:color w:val="0000FF"/>
          <w:sz w:val="20"/>
          <w:szCs w:val="20"/>
          <w:lang w:val="de-DE"/>
        </w:rPr>
        <w:t>)</w:t>
      </w:r>
      <w:r w:rsidRPr="00EA347D">
        <w:rPr>
          <w:color w:val="000000"/>
          <w:sz w:val="20"/>
          <w:szCs w:val="20"/>
          <w:lang w:val="de-DE"/>
        </w:rPr>
        <w:t xml:space="preserve"> für ihre </w:t>
      </w:r>
      <w:r>
        <w:rPr>
          <w:color w:val="000000"/>
          <w:sz w:val="20"/>
          <w:szCs w:val="20"/>
          <w:lang w:val="de-DE"/>
        </w:rPr>
        <w:t>P</w:t>
      </w:r>
      <w:r w:rsidRPr="00EA347D">
        <w:rPr>
          <w:color w:val="000000"/>
          <w:sz w:val="20"/>
          <w:szCs w:val="20"/>
          <w:lang w:val="de-DE"/>
        </w:rPr>
        <w:t>reisträger abstimmen und entscheiden, welche</w:t>
      </w:r>
      <w:r>
        <w:rPr>
          <w:color w:val="000000"/>
          <w:sz w:val="20"/>
          <w:szCs w:val="20"/>
          <w:lang w:val="de-DE"/>
        </w:rPr>
        <w:t>r</w:t>
      </w:r>
      <w:r w:rsidRPr="00EA347D">
        <w:rPr>
          <w:color w:val="000000"/>
          <w:sz w:val="20"/>
          <w:szCs w:val="20"/>
          <w:lang w:val="de-DE"/>
        </w:rPr>
        <w:t xml:space="preserve"> </w:t>
      </w:r>
      <w:r>
        <w:rPr>
          <w:color w:val="000000"/>
          <w:sz w:val="20"/>
          <w:szCs w:val="20"/>
          <w:lang w:val="de-DE"/>
        </w:rPr>
        <w:t xml:space="preserve">Antrag </w:t>
      </w:r>
      <w:r w:rsidRPr="00EA347D">
        <w:rPr>
          <w:color w:val="000000"/>
          <w:sz w:val="20"/>
          <w:szCs w:val="20"/>
          <w:lang w:val="de-DE"/>
        </w:rPr>
        <w:t xml:space="preserve">den diesjährigen </w:t>
      </w:r>
      <w:r w:rsidRPr="00EA347D">
        <w:rPr>
          <w:b/>
          <w:color w:val="000000"/>
          <w:sz w:val="20"/>
          <w:szCs w:val="20"/>
          <w:lang w:val="de-DE"/>
        </w:rPr>
        <w:t xml:space="preserve">Publikumspreis </w:t>
      </w:r>
      <w:r w:rsidRPr="00EA347D">
        <w:rPr>
          <w:color w:val="000000"/>
          <w:sz w:val="20"/>
          <w:szCs w:val="20"/>
          <w:lang w:val="de-DE"/>
        </w:rPr>
        <w:t>gewinnen wird. In Zeiten der Enge und der räumlichen Distanz hoffen die Europäische Kommission und Europa Nostra, besonders viele Menschen dazu zu</w:t>
      </w:r>
      <w:r>
        <w:rPr>
          <w:color w:val="000000"/>
          <w:sz w:val="20"/>
          <w:szCs w:val="20"/>
          <w:lang w:val="de-DE"/>
        </w:rPr>
        <w:t xml:space="preserve"> </w:t>
      </w:r>
      <w:r w:rsidRPr="00EA347D">
        <w:rPr>
          <w:color w:val="000000"/>
          <w:sz w:val="20"/>
          <w:szCs w:val="20"/>
          <w:lang w:val="de-DE"/>
        </w:rPr>
        <w:t>bewegen, die diesjährigen preisgekrönten Leistungen zu würdigen und drei P</w:t>
      </w:r>
      <w:r w:rsidR="005A7575">
        <w:rPr>
          <w:color w:val="000000"/>
          <w:sz w:val="20"/>
          <w:szCs w:val="20"/>
          <w:lang w:val="de-DE"/>
        </w:rPr>
        <w:t xml:space="preserve">ublikumslieblinge zu benennen. </w:t>
      </w:r>
      <w:r w:rsidRPr="00771636">
        <w:rPr>
          <w:b/>
          <w:color w:val="000000"/>
          <w:sz w:val="20"/>
          <w:szCs w:val="20"/>
          <w:lang w:val="de-DE"/>
        </w:rPr>
        <w:t xml:space="preserve">Der Publikumspreis wird nach dem Sommer bekannt gegeben. </w:t>
      </w:r>
      <w:r w:rsidRPr="00EA347D">
        <w:rPr>
          <w:b/>
          <w:color w:val="000000"/>
          <w:sz w:val="20"/>
          <w:szCs w:val="20"/>
          <w:lang w:val="de-DE"/>
        </w:rPr>
        <w:t xml:space="preserve">Bei dieser Gelegenheit werden auch die Gewinner des Großen Preises veröffentlicht, die Anspruch auf einen Geldpreis in Höhe von jeweils 10.000 € haben. </w:t>
      </w:r>
    </w:p>
    <w:p w14:paraId="5AEE327C" w14:textId="77777777" w:rsidR="00BF2620" w:rsidRPr="00EA347D" w:rsidRDefault="00EA347D" w:rsidP="005A7575">
      <w:pPr>
        <w:spacing w:before="120"/>
        <w:jc w:val="both"/>
        <w:rPr>
          <w:color w:val="000000"/>
          <w:sz w:val="20"/>
          <w:szCs w:val="20"/>
          <w:lang w:val="de-DE"/>
        </w:rPr>
      </w:pPr>
      <w:r w:rsidRPr="00EA347D">
        <w:rPr>
          <w:color w:val="000000"/>
          <w:sz w:val="20"/>
          <w:szCs w:val="20"/>
          <w:lang w:val="de-DE"/>
        </w:rPr>
        <w:t xml:space="preserve">"Die COVID-19-Krise hat deutlich gemacht, wie notwendig Kultur und kulturelles Erbe für Menschen und Gemeinschaften in ganz Europa sind. In einer Zeit, in der Hunderte von Millionen Europäern physisch getrennt bleiben, bringt unser Kulturerbe die Menschen mehr denn je zusammen. Die diesjährigen Gewinner </w:t>
      </w:r>
      <w:r w:rsidR="005A7575" w:rsidRPr="00771636">
        <w:rPr>
          <w:color w:val="000000"/>
          <w:sz w:val="20"/>
          <w:szCs w:val="20"/>
          <w:lang w:val="de-DE"/>
        </w:rPr>
        <w:t>Europäischen</w:t>
      </w:r>
      <w:r w:rsidR="005A7575">
        <w:rPr>
          <w:color w:val="000000"/>
          <w:sz w:val="20"/>
          <w:szCs w:val="20"/>
          <w:lang w:val="de-DE"/>
        </w:rPr>
        <w:t xml:space="preserve"> </w:t>
      </w:r>
      <w:r>
        <w:rPr>
          <w:color w:val="000000"/>
          <w:sz w:val="20"/>
          <w:szCs w:val="20"/>
          <w:lang w:val="de-DE"/>
        </w:rPr>
        <w:t>Kulturerbepreise</w:t>
      </w:r>
      <w:r w:rsidR="005A7575">
        <w:rPr>
          <w:color w:val="000000"/>
          <w:sz w:val="20"/>
          <w:szCs w:val="20"/>
          <w:lang w:val="de-DE"/>
        </w:rPr>
        <w:t xml:space="preserve"> </w:t>
      </w:r>
      <w:r w:rsidRPr="00EA347D">
        <w:rPr>
          <w:color w:val="000000"/>
          <w:sz w:val="20"/>
          <w:szCs w:val="20"/>
          <w:lang w:val="de-DE"/>
        </w:rPr>
        <w:t xml:space="preserve">/ Europa Nostra Awards sind </w:t>
      </w:r>
      <w:r>
        <w:rPr>
          <w:color w:val="000000"/>
          <w:sz w:val="20"/>
          <w:szCs w:val="20"/>
          <w:lang w:val="de-DE"/>
        </w:rPr>
        <w:t xml:space="preserve">berührende </w:t>
      </w:r>
      <w:r w:rsidRPr="00EA347D">
        <w:rPr>
          <w:color w:val="000000"/>
          <w:sz w:val="20"/>
          <w:szCs w:val="20"/>
          <w:lang w:val="de-DE"/>
        </w:rPr>
        <w:t xml:space="preserve">und kraftvolle Beispiele, die wirklich zu einem engeren, geeinteren und widerstandsfähigeren Europa beitragen", sagte </w:t>
      </w:r>
      <w:r w:rsidRPr="00EA347D">
        <w:rPr>
          <w:b/>
          <w:color w:val="000000"/>
          <w:sz w:val="20"/>
          <w:szCs w:val="20"/>
          <w:lang w:val="de-DE"/>
        </w:rPr>
        <w:t>Mariya Gabriel</w:t>
      </w:r>
      <w:r w:rsidRPr="00EA347D">
        <w:rPr>
          <w:color w:val="000000"/>
          <w:sz w:val="20"/>
          <w:szCs w:val="20"/>
          <w:lang w:val="de-DE"/>
        </w:rPr>
        <w:t>, EU-Kommissarin für Innovation, Forschung, Kultur, Bildung und Jugend.</w:t>
      </w:r>
    </w:p>
    <w:p w14:paraId="7F13AD7D" w14:textId="77777777" w:rsidR="00EA347D" w:rsidRPr="00EA347D" w:rsidRDefault="00EA347D" w:rsidP="005A7575">
      <w:pPr>
        <w:spacing w:before="120"/>
        <w:jc w:val="both"/>
        <w:rPr>
          <w:color w:val="000000"/>
          <w:sz w:val="20"/>
          <w:szCs w:val="20"/>
          <w:lang w:val="de-DE"/>
        </w:rPr>
      </w:pPr>
      <w:bookmarkStart w:id="0" w:name="_heading=h.gjdgxs" w:colFirst="0" w:colLast="0"/>
      <w:bookmarkEnd w:id="0"/>
      <w:r w:rsidRPr="00EA347D">
        <w:rPr>
          <w:color w:val="000000"/>
          <w:sz w:val="20"/>
          <w:szCs w:val="20"/>
          <w:lang w:val="de-DE"/>
        </w:rPr>
        <w:t>In diesen schwierigen Zeiten sind unsere Preisträger mit ihren Erfolgsgeschichten wahre Hoffnung</w:t>
      </w:r>
      <w:r>
        <w:rPr>
          <w:color w:val="000000"/>
          <w:sz w:val="20"/>
          <w:szCs w:val="20"/>
          <w:lang w:val="de-DE"/>
        </w:rPr>
        <w:t>sbringer</w:t>
      </w:r>
      <w:r w:rsidRPr="00EA347D">
        <w:rPr>
          <w:color w:val="000000"/>
          <w:sz w:val="20"/>
          <w:szCs w:val="20"/>
          <w:lang w:val="de-DE"/>
        </w:rPr>
        <w:t xml:space="preserve">, sie haben Widrigkeiten durch Fachwissen, Engagement und Teamarbeit überwunden. Diese beispielhaften preisgekrönten Projekte zeigen, dass das kulturelle Erbe für unsere geistige und körperliche Genesung von dem durch die Pandemie verursachten Trauma von entscheidender Bedeutung ist. Unser gemeinsames Erbe und seine Bewahrer können auf so vielfältige Weise dazu beitragen: von der Zugänglichmachung kultureller Inhalte über kreative digitale Lösungen bis hin zu konkreten Restaurierungs- und Sanierungsarbeiten als Akt der sozialen und wirtschaftlichen Wiedergeburt unserer Städte und Dörfer", erklärte </w:t>
      </w:r>
      <w:r w:rsidRPr="00EA347D">
        <w:rPr>
          <w:b/>
          <w:color w:val="000000"/>
          <w:sz w:val="20"/>
          <w:szCs w:val="20"/>
          <w:lang w:val="de-DE"/>
        </w:rPr>
        <w:t>Hermann Parzinger</w:t>
      </w:r>
      <w:r w:rsidRPr="00EA347D">
        <w:rPr>
          <w:color w:val="000000"/>
          <w:sz w:val="20"/>
          <w:szCs w:val="20"/>
          <w:lang w:val="de-DE"/>
        </w:rPr>
        <w:t>, Exekutivpräsident von Europa Nostra.</w:t>
      </w:r>
    </w:p>
    <w:p w14:paraId="30F38A93" w14:textId="77777777" w:rsidR="00BF2620" w:rsidRPr="00251A47" w:rsidRDefault="00251A47" w:rsidP="005A7575">
      <w:pPr>
        <w:spacing w:before="120"/>
        <w:jc w:val="both"/>
        <w:rPr>
          <w:color w:val="000000"/>
          <w:sz w:val="20"/>
          <w:szCs w:val="20"/>
          <w:lang w:val="de-DE"/>
        </w:rPr>
      </w:pPr>
      <w:r w:rsidRPr="00251A47">
        <w:rPr>
          <w:color w:val="000000"/>
          <w:sz w:val="20"/>
          <w:szCs w:val="20"/>
          <w:lang w:val="de-DE"/>
        </w:rPr>
        <w:t>Die Europäischen Kulturerbepreise</w:t>
      </w:r>
      <w:r w:rsidR="005A7575">
        <w:rPr>
          <w:color w:val="000000"/>
          <w:sz w:val="20"/>
          <w:szCs w:val="20"/>
          <w:lang w:val="de-DE"/>
        </w:rPr>
        <w:t xml:space="preserve"> </w:t>
      </w:r>
      <w:r w:rsidRPr="00251A47">
        <w:rPr>
          <w:color w:val="000000"/>
          <w:sz w:val="20"/>
          <w:szCs w:val="20"/>
          <w:lang w:val="de-DE"/>
        </w:rPr>
        <w:t>/ Europa Nostra Awards wurden 2002 von der Europäischen Kommission ins Leben gerufen und werden seither von Europa Nostra - der europäischen Stimme der Zivilgesellschaft, die sich für das Kulturerbe einsetzt - verwaltet. Die Preise werden vom Creative Europe-Programm der Europäischen Union unterstützt.</w:t>
      </w:r>
    </w:p>
    <w:p w14:paraId="0A17EE1D" w14:textId="77777777" w:rsidR="00BF2620" w:rsidRPr="00251A47" w:rsidRDefault="00251A47" w:rsidP="005A7575">
      <w:pPr>
        <w:spacing w:before="120"/>
        <w:jc w:val="both"/>
        <w:rPr>
          <w:color w:val="000000"/>
          <w:sz w:val="20"/>
          <w:szCs w:val="20"/>
          <w:lang w:val="de-DE"/>
        </w:rPr>
      </w:pPr>
      <w:r w:rsidRPr="00251A47">
        <w:rPr>
          <w:color w:val="000000"/>
          <w:sz w:val="20"/>
          <w:szCs w:val="20"/>
          <w:lang w:val="de-DE"/>
        </w:rPr>
        <w:t xml:space="preserve">Die Preisträger wurden von </w:t>
      </w:r>
      <w:r w:rsidR="00CD6EAD">
        <w:rPr>
          <w:color w:val="000000"/>
          <w:sz w:val="20"/>
          <w:szCs w:val="20"/>
          <w:lang w:val="de-DE"/>
        </w:rPr>
        <w:t xml:space="preserve">einer </w:t>
      </w:r>
      <w:r w:rsidRPr="00B93726">
        <w:rPr>
          <w:color w:val="000000"/>
          <w:sz w:val="20"/>
          <w:szCs w:val="20"/>
          <w:lang w:val="de-DE"/>
        </w:rPr>
        <w:t xml:space="preserve">unabhängigen </w:t>
      </w:r>
      <w:hyperlink r:id="rId12" w:history="1">
        <w:r w:rsidR="005A7575" w:rsidRPr="009E071C">
          <w:rPr>
            <w:rStyle w:val="Hyperlink"/>
            <w:sz w:val="20"/>
            <w:szCs w:val="20"/>
            <w:lang w:val="de-DE"/>
          </w:rPr>
          <w:t>Jury</w:t>
        </w:r>
      </w:hyperlink>
      <w:r w:rsidRPr="00B93726">
        <w:rPr>
          <w:color w:val="0000FF"/>
          <w:sz w:val="20"/>
          <w:szCs w:val="20"/>
          <w:u w:val="single"/>
          <w:lang w:val="de-DE"/>
        </w:rPr>
        <w:t>,</w:t>
      </w:r>
      <w:r w:rsidR="005B52CC" w:rsidRPr="00B93726">
        <w:rPr>
          <w:color w:val="000000"/>
          <w:sz w:val="20"/>
          <w:szCs w:val="20"/>
          <w:lang w:val="de-DE"/>
        </w:rPr>
        <w:t xml:space="preserve"> </w:t>
      </w:r>
      <w:r w:rsidRPr="00B93726">
        <w:rPr>
          <w:color w:val="000000"/>
          <w:sz w:val="20"/>
          <w:szCs w:val="20"/>
          <w:lang w:val="de-DE"/>
        </w:rPr>
        <w:t>die sich</w:t>
      </w:r>
      <w:r w:rsidRPr="00251A47">
        <w:rPr>
          <w:color w:val="000000"/>
          <w:sz w:val="20"/>
          <w:szCs w:val="20"/>
          <w:lang w:val="de-DE"/>
        </w:rPr>
        <w:t xml:space="preserve"> aus Kulturerbe-Experten aus ganz Europa zusammensetzten</w:t>
      </w:r>
      <w:r>
        <w:rPr>
          <w:color w:val="000000"/>
          <w:sz w:val="20"/>
          <w:szCs w:val="20"/>
          <w:lang w:val="de-DE"/>
        </w:rPr>
        <w:t>,</w:t>
      </w:r>
      <w:r w:rsidRPr="00251A47">
        <w:rPr>
          <w:color w:val="000000"/>
          <w:sz w:val="20"/>
          <w:szCs w:val="20"/>
          <w:lang w:val="de-DE"/>
        </w:rPr>
        <w:t xml:space="preserve"> ausgewählt. Dem voraus ging eine gründliche Bewertung der von Organisationen und Einzelpersonen aus 30 europäischen Ländern eingereichten Bewerbungen. Die Jury beschloss außerdem, drei </w:t>
      </w:r>
      <w:r w:rsidRPr="00251A47">
        <w:rPr>
          <w:b/>
          <w:color w:val="000000"/>
          <w:sz w:val="20"/>
          <w:szCs w:val="20"/>
          <w:lang w:val="de-DE"/>
        </w:rPr>
        <w:t>Europa Nostra</w:t>
      </w:r>
      <w:r w:rsidR="005A7575">
        <w:rPr>
          <w:b/>
          <w:color w:val="000000"/>
          <w:sz w:val="20"/>
          <w:szCs w:val="20"/>
          <w:lang w:val="de-DE"/>
        </w:rPr>
        <w:t xml:space="preserve"> Awards</w:t>
      </w:r>
      <w:r w:rsidRPr="00251A47">
        <w:rPr>
          <w:color w:val="000000"/>
          <w:sz w:val="20"/>
          <w:szCs w:val="20"/>
          <w:lang w:val="de-DE"/>
        </w:rPr>
        <w:t xml:space="preserve"> an bemerkenswerte Leistungen im Bereich des Kulturerbes aus europäischen Ländern zu verleihen, die nicht am EU-Programm Creative Europe teilnehmen, nämlich aus der Schweiz und der Türkei.</w:t>
      </w:r>
    </w:p>
    <w:p w14:paraId="531697AA" w14:textId="77777777" w:rsidR="001E57C8" w:rsidRDefault="001E57C8" w:rsidP="005A7575">
      <w:pPr>
        <w:spacing w:before="120"/>
        <w:jc w:val="both"/>
        <w:rPr>
          <w:color w:val="000000"/>
          <w:sz w:val="20"/>
          <w:szCs w:val="20"/>
          <w:lang w:val="de-DE"/>
        </w:rPr>
      </w:pPr>
      <w:r w:rsidRPr="001E57C8">
        <w:rPr>
          <w:lang w:val="de-DE"/>
        </w:rPr>
        <w:t>I</w:t>
      </w:r>
      <w:r w:rsidRPr="001E57C8">
        <w:rPr>
          <w:color w:val="000000"/>
          <w:sz w:val="20"/>
          <w:szCs w:val="20"/>
          <w:lang w:val="de-DE"/>
        </w:rPr>
        <w:t xml:space="preserve">m Jahr 2020 werden zudem zwei neue ILUCIDARE-Sonderpreise aus den eingereichten Bewerbungen für die </w:t>
      </w:r>
      <w:r w:rsidR="005A7575" w:rsidRPr="00771636">
        <w:rPr>
          <w:color w:val="000000"/>
          <w:sz w:val="20"/>
          <w:szCs w:val="20"/>
          <w:lang w:val="de-DE"/>
        </w:rPr>
        <w:t>Europäischen Kulturerbepreise</w:t>
      </w:r>
      <w:r w:rsidR="005A7575">
        <w:rPr>
          <w:color w:val="000000"/>
          <w:sz w:val="20"/>
          <w:szCs w:val="20"/>
          <w:lang w:val="de-DE"/>
        </w:rPr>
        <w:t xml:space="preserve"> </w:t>
      </w:r>
      <w:r w:rsidR="005A7575" w:rsidRPr="00771636">
        <w:rPr>
          <w:color w:val="000000"/>
          <w:sz w:val="20"/>
          <w:szCs w:val="20"/>
          <w:lang w:val="de-DE"/>
        </w:rPr>
        <w:t xml:space="preserve">/ Europa Nostra Awards </w:t>
      </w:r>
      <w:r w:rsidRPr="001E57C8">
        <w:rPr>
          <w:color w:val="000000"/>
          <w:sz w:val="20"/>
          <w:szCs w:val="20"/>
          <w:lang w:val="de-DE"/>
        </w:rPr>
        <w:t xml:space="preserve">ausgewählt. </w:t>
      </w:r>
      <w:r w:rsidRPr="00771636">
        <w:rPr>
          <w:color w:val="000000"/>
          <w:sz w:val="20"/>
          <w:szCs w:val="20"/>
          <w:lang w:val="de-DE"/>
        </w:rPr>
        <w:t xml:space="preserve">Die ILUCIDARE-Sonderpreise werden am 28. Mai bekannt gegeben. ILUCIDARE ist ein von Horizon 2020 finanziertes Projekt mit dem Ziel, ein internationales Netzwerk zur Förderung des Kulturerbes als Ressource für Innovation und internationale Beziehungen aufzubauen. </w:t>
      </w:r>
    </w:p>
    <w:p w14:paraId="24C53963" w14:textId="77777777" w:rsidR="005A7575" w:rsidRDefault="005A7575" w:rsidP="005A7575">
      <w:pPr>
        <w:spacing w:before="120"/>
        <w:jc w:val="both"/>
        <w:rPr>
          <w:color w:val="000000"/>
          <w:sz w:val="20"/>
          <w:szCs w:val="20"/>
          <w:lang w:val="de-DE"/>
        </w:rPr>
      </w:pPr>
    </w:p>
    <w:p w14:paraId="3D3762A2" w14:textId="77777777" w:rsidR="005A7575" w:rsidRDefault="005A7575" w:rsidP="005A7575">
      <w:pPr>
        <w:spacing w:before="120"/>
        <w:jc w:val="both"/>
        <w:rPr>
          <w:color w:val="000000"/>
          <w:sz w:val="20"/>
          <w:szCs w:val="20"/>
          <w:lang w:val="de-DE"/>
        </w:rPr>
      </w:pPr>
    </w:p>
    <w:p w14:paraId="10CFA843" w14:textId="77777777" w:rsidR="00BF2620" w:rsidRPr="00771636" w:rsidRDefault="00BF2620" w:rsidP="005A7575">
      <w:pPr>
        <w:pBdr>
          <w:top w:val="nil"/>
          <w:left w:val="nil"/>
          <w:bottom w:val="nil"/>
          <w:right w:val="nil"/>
          <w:between w:val="nil"/>
        </w:pBdr>
        <w:jc w:val="both"/>
        <w:rPr>
          <w:color w:val="002060"/>
          <w:sz w:val="20"/>
          <w:szCs w:val="20"/>
          <w:lang w:val="de-DE"/>
        </w:rPr>
      </w:pPr>
    </w:p>
    <w:tbl>
      <w:tblPr>
        <w:tblStyle w:val="a2"/>
        <w:tblW w:w="10513" w:type="dxa"/>
        <w:tblInd w:w="108" w:type="dxa"/>
        <w:tblLayout w:type="fixed"/>
        <w:tblLook w:val="0000" w:firstRow="0" w:lastRow="0" w:firstColumn="0" w:lastColumn="0" w:noHBand="0" w:noVBand="0"/>
      </w:tblPr>
      <w:tblGrid>
        <w:gridCol w:w="5400"/>
        <w:gridCol w:w="5113"/>
      </w:tblGrid>
      <w:tr w:rsidR="00BF2620" w14:paraId="6DD278DE" w14:textId="77777777">
        <w:trPr>
          <w:trHeight w:val="74"/>
        </w:trPr>
        <w:tc>
          <w:tcPr>
            <w:tcW w:w="5400" w:type="dxa"/>
          </w:tcPr>
          <w:p w14:paraId="0976C9CA" w14:textId="77777777" w:rsidR="001E57C8" w:rsidRPr="00771636" w:rsidRDefault="001E57C8">
            <w:pPr>
              <w:ind w:left="-108"/>
              <w:jc w:val="both"/>
              <w:rPr>
                <w:b/>
                <w:color w:val="000000"/>
                <w:sz w:val="20"/>
                <w:szCs w:val="20"/>
                <w:lang w:val="de-DE"/>
              </w:rPr>
            </w:pPr>
            <w:r w:rsidRPr="00771636">
              <w:rPr>
                <w:b/>
                <w:color w:val="000000"/>
                <w:sz w:val="20"/>
                <w:szCs w:val="20"/>
                <w:lang w:val="de-DE"/>
              </w:rPr>
              <w:t>K</w:t>
            </w:r>
            <w:r w:rsidR="005B52CC" w:rsidRPr="00771636">
              <w:rPr>
                <w:b/>
                <w:color w:val="000000"/>
                <w:sz w:val="20"/>
                <w:szCs w:val="20"/>
                <w:lang w:val="de-DE"/>
              </w:rPr>
              <w:t>ONTA</w:t>
            </w:r>
            <w:r w:rsidRPr="00771636">
              <w:rPr>
                <w:b/>
                <w:color w:val="000000"/>
                <w:sz w:val="20"/>
                <w:szCs w:val="20"/>
                <w:lang w:val="de-DE"/>
              </w:rPr>
              <w:t>K</w:t>
            </w:r>
            <w:r w:rsidR="005B52CC" w:rsidRPr="00771636">
              <w:rPr>
                <w:b/>
                <w:color w:val="000000"/>
                <w:sz w:val="20"/>
                <w:szCs w:val="20"/>
                <w:lang w:val="de-DE"/>
              </w:rPr>
              <w:t>T</w:t>
            </w:r>
            <w:r w:rsidRPr="00771636">
              <w:rPr>
                <w:b/>
                <w:color w:val="000000"/>
                <w:sz w:val="20"/>
                <w:szCs w:val="20"/>
                <w:lang w:val="de-DE"/>
              </w:rPr>
              <w:t>PERSONEN</w:t>
            </w:r>
          </w:p>
          <w:p w14:paraId="2D280DBF" w14:textId="77777777" w:rsidR="001E57C8" w:rsidRPr="00771636" w:rsidRDefault="001E57C8">
            <w:pPr>
              <w:ind w:left="-108"/>
              <w:jc w:val="both"/>
              <w:rPr>
                <w:b/>
                <w:color w:val="000000"/>
                <w:sz w:val="20"/>
                <w:szCs w:val="20"/>
                <w:lang w:val="de-DE"/>
              </w:rPr>
            </w:pPr>
          </w:p>
          <w:p w14:paraId="74A4172C" w14:textId="77777777" w:rsidR="00BF2620" w:rsidRPr="00771636" w:rsidRDefault="005B52CC" w:rsidP="005A7575">
            <w:pPr>
              <w:ind w:left="-108"/>
              <w:rPr>
                <w:b/>
                <w:color w:val="000000"/>
                <w:sz w:val="20"/>
                <w:szCs w:val="20"/>
                <w:lang w:val="de-DE"/>
              </w:rPr>
            </w:pPr>
            <w:r w:rsidRPr="00771636">
              <w:rPr>
                <w:b/>
                <w:sz w:val="20"/>
                <w:szCs w:val="20"/>
                <w:lang w:val="de-DE"/>
              </w:rPr>
              <w:t>Europa Nostra</w:t>
            </w:r>
          </w:p>
          <w:p w14:paraId="5619FB6E" w14:textId="77777777" w:rsidR="00BF2620" w:rsidRPr="00771636" w:rsidRDefault="005B52CC" w:rsidP="005A7575">
            <w:pPr>
              <w:ind w:left="-108"/>
              <w:rPr>
                <w:color w:val="000000"/>
                <w:sz w:val="20"/>
                <w:szCs w:val="20"/>
                <w:lang w:val="de-DE"/>
              </w:rPr>
            </w:pPr>
            <w:r w:rsidRPr="00771636">
              <w:rPr>
                <w:color w:val="000000"/>
                <w:sz w:val="20"/>
                <w:szCs w:val="20"/>
                <w:lang w:val="de-DE"/>
              </w:rPr>
              <w:t>Audrey Hogan, Programmes Officer</w:t>
            </w:r>
            <w:r w:rsidRPr="00771636">
              <w:rPr>
                <w:color w:val="000000"/>
                <w:sz w:val="20"/>
                <w:szCs w:val="20"/>
                <w:lang w:val="de-DE"/>
              </w:rPr>
              <w:br/>
            </w:r>
            <w:hyperlink r:id="rId13" w:history="1">
              <w:r w:rsidR="00CD6EAD" w:rsidRPr="00514A8C">
                <w:rPr>
                  <w:rStyle w:val="Hyperlink"/>
                  <w:sz w:val="20"/>
                  <w:szCs w:val="20"/>
                  <w:lang w:val="de-DE"/>
                </w:rPr>
                <w:t>ah@europanostra.org</w:t>
              </w:r>
            </w:hyperlink>
            <w:r w:rsidRPr="00771636">
              <w:rPr>
                <w:color w:val="000000"/>
                <w:sz w:val="20"/>
                <w:szCs w:val="20"/>
                <w:lang w:val="de-DE"/>
              </w:rPr>
              <w:t xml:space="preserve">, </w:t>
            </w:r>
          </w:p>
          <w:p w14:paraId="3DCF7BF5" w14:textId="77777777" w:rsidR="00BF2620" w:rsidRPr="00771636" w:rsidRDefault="005B52CC" w:rsidP="005A7575">
            <w:pPr>
              <w:ind w:left="-108"/>
              <w:rPr>
                <w:smallCaps/>
                <w:sz w:val="20"/>
                <w:szCs w:val="20"/>
                <w:lang w:val="de-DE"/>
              </w:rPr>
            </w:pPr>
            <w:r w:rsidRPr="00771636">
              <w:rPr>
                <w:sz w:val="20"/>
                <w:szCs w:val="20"/>
                <w:lang w:val="de-DE"/>
              </w:rPr>
              <w:t>T. +</w:t>
            </w:r>
            <w:r w:rsidRPr="00771636">
              <w:rPr>
                <w:smallCaps/>
                <w:sz w:val="20"/>
                <w:szCs w:val="20"/>
                <w:lang w:val="de-DE"/>
              </w:rPr>
              <w:t xml:space="preserve">31 70 302 40 52;  M. </w:t>
            </w:r>
            <w:r w:rsidRPr="00771636">
              <w:rPr>
                <w:sz w:val="20"/>
                <w:szCs w:val="20"/>
                <w:lang w:val="de-DE"/>
              </w:rPr>
              <w:t>+</w:t>
            </w:r>
            <w:r w:rsidRPr="00771636">
              <w:rPr>
                <w:smallCaps/>
                <w:sz w:val="20"/>
                <w:szCs w:val="20"/>
                <w:lang w:val="de-DE"/>
              </w:rPr>
              <w:t xml:space="preserve">31 63 1 17 84 55 </w:t>
            </w:r>
          </w:p>
          <w:p w14:paraId="5BD34D67" w14:textId="77777777" w:rsidR="00BF2620" w:rsidRPr="00771636" w:rsidRDefault="005B52CC" w:rsidP="005A7575">
            <w:pPr>
              <w:ind w:left="-108"/>
              <w:rPr>
                <w:color w:val="000000"/>
                <w:sz w:val="20"/>
                <w:szCs w:val="20"/>
                <w:lang w:val="de-DE"/>
              </w:rPr>
            </w:pPr>
            <w:r w:rsidRPr="00771636">
              <w:rPr>
                <w:color w:val="000000"/>
                <w:sz w:val="20"/>
                <w:szCs w:val="20"/>
                <w:lang w:val="de-DE"/>
              </w:rPr>
              <w:t>Joana Pinheiro, Communications Coordinator</w:t>
            </w:r>
          </w:p>
          <w:p w14:paraId="544D5BBB" w14:textId="77777777" w:rsidR="00BF2620" w:rsidRPr="00771636" w:rsidRDefault="00234557" w:rsidP="005A7575">
            <w:pPr>
              <w:ind w:left="-108"/>
              <w:rPr>
                <w:smallCaps/>
                <w:sz w:val="20"/>
                <w:szCs w:val="20"/>
                <w:lang w:val="de-DE"/>
              </w:rPr>
            </w:pPr>
            <w:hyperlink r:id="rId14" w:history="1">
              <w:r w:rsidR="005A7575" w:rsidRPr="0082118A">
                <w:rPr>
                  <w:rStyle w:val="Hyperlink"/>
                  <w:sz w:val="20"/>
                  <w:szCs w:val="20"/>
                  <w:lang w:val="de-DE"/>
                </w:rPr>
                <w:t>jp@europanostra.org</w:t>
              </w:r>
            </w:hyperlink>
            <w:r w:rsidR="005A7575">
              <w:rPr>
                <w:smallCaps/>
                <w:sz w:val="20"/>
                <w:szCs w:val="20"/>
                <w:lang w:val="de-DE"/>
              </w:rPr>
              <w:t>, M</w:t>
            </w:r>
            <w:r w:rsidR="005B52CC" w:rsidRPr="00771636">
              <w:rPr>
                <w:smallCaps/>
                <w:sz w:val="20"/>
                <w:szCs w:val="20"/>
                <w:lang w:val="de-DE"/>
              </w:rPr>
              <w:t xml:space="preserve">. </w:t>
            </w:r>
            <w:r w:rsidR="005B52CC" w:rsidRPr="00771636">
              <w:rPr>
                <w:sz w:val="20"/>
                <w:szCs w:val="20"/>
                <w:lang w:val="de-DE"/>
              </w:rPr>
              <w:t>+</w:t>
            </w:r>
            <w:r w:rsidR="005B52CC" w:rsidRPr="00771636">
              <w:rPr>
                <w:smallCaps/>
                <w:sz w:val="20"/>
                <w:szCs w:val="20"/>
                <w:lang w:val="de-DE"/>
              </w:rPr>
              <w:t>31 6 34 36 59 85</w:t>
            </w:r>
          </w:p>
          <w:p w14:paraId="36C503AE" w14:textId="77777777" w:rsidR="00BF2620" w:rsidRPr="00771636" w:rsidRDefault="005B52CC" w:rsidP="005A7575">
            <w:pPr>
              <w:ind w:left="-108"/>
              <w:rPr>
                <w:b/>
                <w:sz w:val="20"/>
                <w:szCs w:val="20"/>
                <w:lang w:val="de-DE"/>
              </w:rPr>
            </w:pPr>
            <w:r w:rsidRPr="00771636">
              <w:rPr>
                <w:b/>
                <w:sz w:val="20"/>
                <w:szCs w:val="20"/>
                <w:lang w:val="de-DE"/>
              </w:rPr>
              <w:t>Europ</w:t>
            </w:r>
            <w:r w:rsidR="001E57C8" w:rsidRPr="00771636">
              <w:rPr>
                <w:b/>
                <w:sz w:val="20"/>
                <w:szCs w:val="20"/>
                <w:lang w:val="de-DE"/>
              </w:rPr>
              <w:t>äische K</w:t>
            </w:r>
            <w:r w:rsidRPr="00771636">
              <w:rPr>
                <w:b/>
                <w:sz w:val="20"/>
                <w:szCs w:val="20"/>
                <w:lang w:val="de-DE"/>
              </w:rPr>
              <w:t xml:space="preserve">ommission </w:t>
            </w:r>
          </w:p>
          <w:p w14:paraId="3F2AEF85" w14:textId="77777777" w:rsidR="00BF2620" w:rsidRDefault="005B52CC" w:rsidP="005A7575">
            <w:pPr>
              <w:ind w:left="-108"/>
              <w:rPr>
                <w:sz w:val="20"/>
                <w:szCs w:val="20"/>
                <w:lang w:val="de-DE"/>
              </w:rPr>
            </w:pPr>
            <w:r w:rsidRPr="00771636">
              <w:rPr>
                <w:sz w:val="20"/>
                <w:szCs w:val="20"/>
                <w:lang w:val="de-DE"/>
              </w:rPr>
              <w:t xml:space="preserve">Susanne Conze, </w:t>
            </w:r>
            <w:hyperlink r:id="rId15" w:history="1">
              <w:r w:rsidR="005A7575" w:rsidRPr="0082118A">
                <w:rPr>
                  <w:rStyle w:val="Hyperlink"/>
                  <w:sz w:val="20"/>
                  <w:szCs w:val="20"/>
                  <w:lang w:val="de-DE"/>
                </w:rPr>
                <w:t>susanne.conze@ec.europa.eu</w:t>
              </w:r>
            </w:hyperlink>
          </w:p>
          <w:p w14:paraId="6D339BD4" w14:textId="77777777" w:rsidR="00BF2620" w:rsidRPr="00771636" w:rsidRDefault="005B52CC" w:rsidP="005A7575">
            <w:pPr>
              <w:ind w:left="-108"/>
              <w:rPr>
                <w:sz w:val="20"/>
                <w:szCs w:val="20"/>
                <w:lang w:val="de-DE"/>
              </w:rPr>
            </w:pPr>
            <w:r w:rsidRPr="00771636">
              <w:rPr>
                <w:sz w:val="20"/>
                <w:szCs w:val="20"/>
                <w:lang w:val="de-DE"/>
              </w:rPr>
              <w:t>+32 2 2980236</w:t>
            </w:r>
          </w:p>
          <w:p w14:paraId="6FEDFE09" w14:textId="77777777" w:rsidR="00BF2620" w:rsidRPr="00771636" w:rsidRDefault="005B52CC" w:rsidP="005A7575">
            <w:pPr>
              <w:ind w:left="-108"/>
              <w:rPr>
                <w:b/>
                <w:sz w:val="20"/>
                <w:szCs w:val="20"/>
                <w:lang w:val="de-DE"/>
              </w:rPr>
            </w:pPr>
            <w:r w:rsidRPr="00771636">
              <w:rPr>
                <w:b/>
                <w:sz w:val="20"/>
                <w:szCs w:val="20"/>
                <w:lang w:val="de-DE"/>
              </w:rPr>
              <w:t>Europa Nostra</w:t>
            </w:r>
            <w:r w:rsidR="001E57C8" w:rsidRPr="00771636">
              <w:rPr>
                <w:b/>
                <w:sz w:val="20"/>
                <w:szCs w:val="20"/>
                <w:lang w:val="de-DE"/>
              </w:rPr>
              <w:t xml:space="preserve"> Deutschland</w:t>
            </w:r>
          </w:p>
          <w:p w14:paraId="1837A060" w14:textId="77777777" w:rsidR="005A7575" w:rsidRDefault="005A7575" w:rsidP="005A7575">
            <w:pPr>
              <w:ind w:left="-108"/>
              <w:rPr>
                <w:sz w:val="20"/>
                <w:szCs w:val="20"/>
                <w:lang w:val="de-DE"/>
              </w:rPr>
            </w:pPr>
            <w:r>
              <w:rPr>
                <w:sz w:val="20"/>
                <w:szCs w:val="20"/>
                <w:lang w:val="de-DE"/>
              </w:rPr>
              <w:t>Dr. Reinhard Friedrich</w:t>
            </w:r>
          </w:p>
          <w:p w14:paraId="29103527" w14:textId="77777777" w:rsidR="00251A47" w:rsidRDefault="00234557" w:rsidP="005A7575">
            <w:pPr>
              <w:ind w:left="-108"/>
              <w:rPr>
                <w:sz w:val="20"/>
                <w:szCs w:val="20"/>
                <w:lang w:val="de-DE"/>
              </w:rPr>
            </w:pPr>
            <w:hyperlink r:id="rId16" w:history="1">
              <w:r w:rsidR="00251A47" w:rsidRPr="00251A47">
                <w:rPr>
                  <w:rStyle w:val="Hyperlink"/>
                  <w:sz w:val="20"/>
                  <w:szCs w:val="20"/>
                  <w:lang w:val="de-DE"/>
                </w:rPr>
                <w:t>ebi.sekretariat@deutsche-burgen.org</w:t>
              </w:r>
            </w:hyperlink>
            <w:r w:rsidR="005A7575">
              <w:rPr>
                <w:sz w:val="20"/>
                <w:szCs w:val="20"/>
                <w:lang w:val="de-DE"/>
              </w:rPr>
              <w:t xml:space="preserve">, </w:t>
            </w:r>
            <w:r w:rsidR="00251A47">
              <w:rPr>
                <w:sz w:val="20"/>
                <w:szCs w:val="20"/>
                <w:lang w:val="de-DE"/>
              </w:rPr>
              <w:t>+49 2627 974156</w:t>
            </w:r>
          </w:p>
          <w:p w14:paraId="6DD3EE6F" w14:textId="77777777" w:rsidR="00BF2620" w:rsidRPr="00771636" w:rsidRDefault="005B52CC" w:rsidP="005A7575">
            <w:pPr>
              <w:ind w:left="-108"/>
              <w:rPr>
                <w:b/>
                <w:sz w:val="20"/>
                <w:szCs w:val="20"/>
                <w:lang w:val="de-DE"/>
              </w:rPr>
            </w:pPr>
            <w:r w:rsidRPr="00771636">
              <w:rPr>
                <w:b/>
                <w:sz w:val="20"/>
                <w:szCs w:val="20"/>
                <w:lang w:val="de-DE"/>
              </w:rPr>
              <w:t>Epitaph</w:t>
            </w:r>
            <w:r w:rsidR="001E57C8" w:rsidRPr="00771636">
              <w:rPr>
                <w:b/>
                <w:sz w:val="20"/>
                <w:szCs w:val="20"/>
                <w:lang w:val="de-DE"/>
              </w:rPr>
              <w:t>ien der Universitätskirche L</w:t>
            </w:r>
            <w:r w:rsidRPr="00771636">
              <w:rPr>
                <w:b/>
                <w:sz w:val="20"/>
                <w:szCs w:val="20"/>
                <w:lang w:val="de-DE"/>
              </w:rPr>
              <w:t>eipzig</w:t>
            </w:r>
          </w:p>
          <w:p w14:paraId="766F0D49" w14:textId="77777777" w:rsidR="00E445C8" w:rsidRDefault="00E445C8" w:rsidP="005A7575">
            <w:pPr>
              <w:ind w:left="-108"/>
              <w:rPr>
                <w:sz w:val="20"/>
                <w:szCs w:val="20"/>
                <w:lang w:val="de-DE"/>
              </w:rPr>
            </w:pPr>
            <w:r>
              <w:rPr>
                <w:sz w:val="20"/>
                <w:szCs w:val="20"/>
                <w:lang w:val="de-DE"/>
              </w:rPr>
              <w:t>Prof. Dr. phil. habil. Rudolf Hiller von Gaertringen</w:t>
            </w:r>
          </w:p>
          <w:p w14:paraId="1D5D9831" w14:textId="77777777" w:rsidR="00BF2620" w:rsidRPr="005A7575" w:rsidRDefault="00234557" w:rsidP="005A7575">
            <w:pPr>
              <w:ind w:left="-108"/>
              <w:rPr>
                <w:color w:val="0000FF"/>
                <w:sz w:val="20"/>
                <w:szCs w:val="20"/>
                <w:lang w:val="de-DE"/>
              </w:rPr>
            </w:pPr>
            <w:hyperlink r:id="rId17" w:history="1">
              <w:r w:rsidR="00E445C8" w:rsidRPr="00703E96">
                <w:rPr>
                  <w:rStyle w:val="Hyperlink"/>
                  <w:sz w:val="20"/>
                  <w:szCs w:val="20"/>
                  <w:lang w:val="de-DE"/>
                </w:rPr>
                <w:t>rudolf.hiller@uni-leipzig.de</w:t>
              </w:r>
            </w:hyperlink>
            <w:r w:rsidR="005A7575">
              <w:rPr>
                <w:sz w:val="20"/>
                <w:szCs w:val="20"/>
                <w:lang w:val="de-DE"/>
              </w:rPr>
              <w:t xml:space="preserve">, </w:t>
            </w:r>
            <w:r w:rsidR="00E445C8">
              <w:rPr>
                <w:sz w:val="20"/>
                <w:szCs w:val="20"/>
                <w:lang w:val="de-DE"/>
              </w:rPr>
              <w:t>+49 341-97 30171</w:t>
            </w:r>
            <w:r w:rsidR="005B52CC" w:rsidRPr="00E445C8">
              <w:rPr>
                <w:sz w:val="20"/>
                <w:szCs w:val="20"/>
                <w:lang w:val="de-DE"/>
              </w:rPr>
              <w:t xml:space="preserve"> </w:t>
            </w:r>
          </w:p>
          <w:p w14:paraId="2AA44E38" w14:textId="77777777" w:rsidR="00BF2620" w:rsidRDefault="005B52CC">
            <w:pPr>
              <w:ind w:left="-108"/>
              <w:jc w:val="both"/>
              <w:rPr>
                <w:b/>
                <w:sz w:val="20"/>
                <w:szCs w:val="20"/>
              </w:rPr>
            </w:pPr>
            <w:r w:rsidRPr="00E445C8">
              <w:rPr>
                <w:b/>
                <w:sz w:val="20"/>
                <w:szCs w:val="20"/>
              </w:rPr>
              <w:t>Arolsen Archive Online</w:t>
            </w:r>
          </w:p>
          <w:p w14:paraId="7C597994" w14:textId="77777777" w:rsidR="00E445C8" w:rsidRDefault="00E445C8">
            <w:pPr>
              <w:ind w:left="-108"/>
              <w:jc w:val="both"/>
              <w:rPr>
                <w:sz w:val="20"/>
                <w:szCs w:val="20"/>
              </w:rPr>
            </w:pPr>
            <w:r w:rsidRPr="00E445C8">
              <w:rPr>
                <w:sz w:val="20"/>
                <w:szCs w:val="20"/>
              </w:rPr>
              <w:t>Dr. Christian Groh</w:t>
            </w:r>
          </w:p>
          <w:p w14:paraId="0F9A2EA9" w14:textId="77777777" w:rsidR="00E445C8" w:rsidRDefault="00234557">
            <w:pPr>
              <w:ind w:left="-108"/>
              <w:jc w:val="both"/>
              <w:rPr>
                <w:sz w:val="20"/>
                <w:szCs w:val="20"/>
              </w:rPr>
            </w:pPr>
            <w:hyperlink r:id="rId18" w:history="1">
              <w:r w:rsidR="00E445C8" w:rsidRPr="00703E96">
                <w:rPr>
                  <w:rStyle w:val="Hyperlink"/>
                  <w:sz w:val="20"/>
                  <w:szCs w:val="20"/>
                </w:rPr>
                <w:t>Christian.groh@arolsen-archives.org</w:t>
              </w:r>
            </w:hyperlink>
            <w:r w:rsidR="00E445C8">
              <w:rPr>
                <w:sz w:val="20"/>
                <w:szCs w:val="20"/>
              </w:rPr>
              <w:t xml:space="preserve"> </w:t>
            </w:r>
          </w:p>
          <w:p w14:paraId="28FCC1AB" w14:textId="77777777" w:rsidR="00E445C8" w:rsidRPr="00B93726" w:rsidRDefault="00E445C8" w:rsidP="00B93726">
            <w:pPr>
              <w:ind w:left="-108"/>
              <w:jc w:val="both"/>
              <w:rPr>
                <w:sz w:val="20"/>
                <w:szCs w:val="20"/>
              </w:rPr>
            </w:pPr>
            <w:r>
              <w:rPr>
                <w:sz w:val="20"/>
                <w:szCs w:val="20"/>
              </w:rPr>
              <w:t>+49 5691 629127</w:t>
            </w:r>
          </w:p>
          <w:p w14:paraId="039E8069" w14:textId="77777777" w:rsidR="00BF2620" w:rsidRDefault="00BF2620">
            <w:pPr>
              <w:ind w:left="-108"/>
              <w:jc w:val="both"/>
              <w:rPr>
                <w:b/>
                <w:sz w:val="20"/>
                <w:szCs w:val="20"/>
                <w:highlight w:val="green"/>
              </w:rPr>
            </w:pPr>
          </w:p>
          <w:p w14:paraId="72B0F3F7" w14:textId="77777777" w:rsidR="00BF2620" w:rsidRDefault="00BF2620">
            <w:pPr>
              <w:ind w:left="-108"/>
              <w:jc w:val="both"/>
              <w:rPr>
                <w:sz w:val="20"/>
                <w:szCs w:val="20"/>
                <w:highlight w:val="green"/>
              </w:rPr>
            </w:pPr>
          </w:p>
          <w:p w14:paraId="098C30F0" w14:textId="77777777" w:rsidR="005A7575" w:rsidRDefault="005A7575">
            <w:pPr>
              <w:ind w:left="-108"/>
              <w:jc w:val="both"/>
              <w:rPr>
                <w:sz w:val="20"/>
                <w:szCs w:val="20"/>
                <w:highlight w:val="green"/>
              </w:rPr>
            </w:pPr>
          </w:p>
          <w:p w14:paraId="623E115F" w14:textId="77777777" w:rsidR="005A7575" w:rsidRDefault="005A7575">
            <w:pPr>
              <w:ind w:left="-108"/>
              <w:jc w:val="both"/>
              <w:rPr>
                <w:sz w:val="20"/>
                <w:szCs w:val="20"/>
                <w:highlight w:val="green"/>
              </w:rPr>
            </w:pPr>
          </w:p>
        </w:tc>
        <w:tc>
          <w:tcPr>
            <w:tcW w:w="5113" w:type="dxa"/>
          </w:tcPr>
          <w:p w14:paraId="022D4D78" w14:textId="77777777" w:rsidR="00BF2620" w:rsidRPr="00771636" w:rsidRDefault="001E57C8">
            <w:pPr>
              <w:ind w:left="824"/>
              <w:jc w:val="both"/>
              <w:rPr>
                <w:b/>
                <w:sz w:val="20"/>
                <w:szCs w:val="20"/>
                <w:lang w:val="de-DE"/>
              </w:rPr>
            </w:pPr>
            <w:r w:rsidRPr="00771636">
              <w:rPr>
                <w:b/>
                <w:sz w:val="20"/>
                <w:szCs w:val="20"/>
                <w:lang w:val="de-DE"/>
              </w:rPr>
              <w:t>Weitere Informationen über jeden</w:t>
            </w:r>
          </w:p>
          <w:p w14:paraId="1F01B3E9" w14:textId="77777777" w:rsidR="001E57C8" w:rsidRPr="00771636" w:rsidRDefault="001E57C8">
            <w:pPr>
              <w:ind w:left="824"/>
              <w:jc w:val="both"/>
              <w:rPr>
                <w:b/>
                <w:sz w:val="20"/>
                <w:szCs w:val="20"/>
                <w:lang w:val="de-DE"/>
              </w:rPr>
            </w:pPr>
            <w:r w:rsidRPr="00771636">
              <w:rPr>
                <w:b/>
                <w:sz w:val="20"/>
                <w:szCs w:val="20"/>
                <w:lang w:val="de-DE"/>
              </w:rPr>
              <w:t>Preisträger</w:t>
            </w:r>
          </w:p>
          <w:p w14:paraId="1F5FB7C8" w14:textId="77777777" w:rsidR="001E57C8" w:rsidRPr="00771636" w:rsidRDefault="001E57C8">
            <w:pPr>
              <w:ind w:left="824"/>
              <w:rPr>
                <w:lang w:val="de-DE"/>
              </w:rPr>
            </w:pPr>
          </w:p>
          <w:p w14:paraId="361A3EBC" w14:textId="77777777" w:rsidR="00BF2620" w:rsidRPr="00771636" w:rsidRDefault="00234557">
            <w:pPr>
              <w:ind w:left="824"/>
              <w:rPr>
                <w:sz w:val="20"/>
                <w:szCs w:val="20"/>
                <w:lang w:val="de-DE"/>
              </w:rPr>
            </w:pPr>
            <w:hyperlink r:id="rId19">
              <w:r w:rsidR="005B52CC" w:rsidRPr="00771636">
                <w:rPr>
                  <w:color w:val="0000FF"/>
                  <w:sz w:val="20"/>
                  <w:szCs w:val="20"/>
                  <w:u w:val="single"/>
                  <w:lang w:val="de-DE"/>
                </w:rPr>
                <w:t>Information and jury’s comments</w:t>
              </w:r>
            </w:hyperlink>
            <w:r w:rsidR="005B52CC" w:rsidRPr="00771636">
              <w:rPr>
                <w:sz w:val="20"/>
                <w:szCs w:val="20"/>
                <w:lang w:val="de-DE"/>
              </w:rPr>
              <w:t xml:space="preserve">, </w:t>
            </w:r>
          </w:p>
          <w:p w14:paraId="27E58C4A" w14:textId="77777777" w:rsidR="00BF2620" w:rsidRDefault="00234557">
            <w:pPr>
              <w:ind w:left="824"/>
              <w:rPr>
                <w:sz w:val="20"/>
                <w:szCs w:val="20"/>
              </w:rPr>
            </w:pPr>
            <w:hyperlink r:id="rId20">
              <w:r w:rsidR="005B52CC">
                <w:rPr>
                  <w:color w:val="0000FF"/>
                  <w:sz w:val="20"/>
                  <w:szCs w:val="20"/>
                  <w:u w:val="single"/>
                </w:rPr>
                <w:t>Photos</w:t>
              </w:r>
            </w:hyperlink>
            <w:r w:rsidR="005B52CC">
              <w:rPr>
                <w:sz w:val="20"/>
                <w:szCs w:val="20"/>
              </w:rPr>
              <w:t xml:space="preserve"> and </w:t>
            </w:r>
            <w:hyperlink r:id="rId21">
              <w:r w:rsidR="005B52CC">
                <w:rPr>
                  <w:color w:val="0000FF"/>
                  <w:sz w:val="20"/>
                  <w:szCs w:val="20"/>
                  <w:u w:val="single"/>
                </w:rPr>
                <w:t>Videos</w:t>
              </w:r>
            </w:hyperlink>
            <w:r w:rsidR="005B52CC">
              <w:rPr>
                <w:sz w:val="20"/>
                <w:szCs w:val="20"/>
              </w:rPr>
              <w:t xml:space="preserve"> (in high resolution)</w:t>
            </w:r>
          </w:p>
          <w:p w14:paraId="2C43AC21" w14:textId="77777777" w:rsidR="00BF2620" w:rsidRDefault="00BF2620">
            <w:pPr>
              <w:ind w:left="824"/>
              <w:rPr>
                <w:sz w:val="20"/>
                <w:szCs w:val="20"/>
              </w:rPr>
            </w:pPr>
          </w:p>
          <w:p w14:paraId="3B2F3F23" w14:textId="77777777" w:rsidR="00BF2620" w:rsidRDefault="005B52CC">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14:paraId="1E95F0B1" w14:textId="77777777" w:rsidR="00BF2620" w:rsidRDefault="005B52CC">
            <w:pPr>
              <w:ind w:left="824"/>
              <w:rPr>
                <w:sz w:val="20"/>
                <w:szCs w:val="20"/>
              </w:rPr>
            </w:pPr>
            <w:r>
              <w:fldChar w:fldCharType="end"/>
            </w:r>
          </w:p>
          <w:p w14:paraId="793F7B02" w14:textId="77777777" w:rsidR="00BF2620" w:rsidRDefault="00234557">
            <w:pPr>
              <w:ind w:left="824"/>
              <w:rPr>
                <w:sz w:val="20"/>
                <w:szCs w:val="20"/>
              </w:rPr>
            </w:pPr>
            <w:hyperlink r:id="rId22">
              <w:r w:rsidR="005B52CC">
                <w:rPr>
                  <w:color w:val="0000FF"/>
                  <w:sz w:val="20"/>
                  <w:szCs w:val="20"/>
                  <w:u w:val="single"/>
                </w:rPr>
                <w:t>Creative Europe website</w:t>
              </w:r>
            </w:hyperlink>
            <w:r w:rsidR="005B52CC">
              <w:rPr>
                <w:sz w:val="20"/>
                <w:szCs w:val="20"/>
              </w:rPr>
              <w:t xml:space="preserve"> </w:t>
            </w:r>
          </w:p>
          <w:p w14:paraId="135EEB39" w14:textId="77777777" w:rsidR="00BF2620" w:rsidRPr="00771636" w:rsidRDefault="00234557">
            <w:pPr>
              <w:ind w:left="824"/>
              <w:rPr>
                <w:color w:val="0000FF"/>
                <w:sz w:val="20"/>
                <w:szCs w:val="20"/>
                <w:u w:val="single"/>
                <w:lang w:val="it-IT"/>
              </w:rPr>
            </w:pPr>
            <w:hyperlink r:id="rId23">
              <w:r w:rsidR="005B52CC" w:rsidRPr="00771636">
                <w:rPr>
                  <w:color w:val="0000FF"/>
                  <w:sz w:val="20"/>
                  <w:szCs w:val="20"/>
                  <w:u w:val="single"/>
                  <w:lang w:val="it-IT"/>
                </w:rPr>
                <w:t>Commissioner Gabriel’s website</w:t>
              </w:r>
            </w:hyperlink>
          </w:p>
          <w:p w14:paraId="3B72A7F9" w14:textId="77777777" w:rsidR="00BF2620" w:rsidRPr="00771636" w:rsidRDefault="00BF2620">
            <w:pPr>
              <w:ind w:left="824"/>
              <w:rPr>
                <w:color w:val="0000FF"/>
                <w:sz w:val="20"/>
                <w:szCs w:val="20"/>
                <w:u w:val="single"/>
                <w:lang w:val="it-IT"/>
              </w:rPr>
            </w:pPr>
          </w:p>
          <w:p w14:paraId="38A2D320" w14:textId="77777777" w:rsidR="00BF2620" w:rsidRPr="00771636" w:rsidRDefault="00234557">
            <w:pPr>
              <w:ind w:left="824"/>
              <w:rPr>
                <w:sz w:val="20"/>
                <w:szCs w:val="20"/>
                <w:lang w:val="it-IT"/>
              </w:rPr>
            </w:pPr>
            <w:hyperlink r:id="rId24" w:history="1">
              <w:r w:rsidR="00251A47" w:rsidRPr="00771636">
                <w:rPr>
                  <w:rStyle w:val="Hyperlink"/>
                  <w:sz w:val="20"/>
                  <w:szCs w:val="20"/>
                  <w:lang w:val="it-IT"/>
                </w:rPr>
                <w:t>www.europanostra.org</w:t>
              </w:r>
            </w:hyperlink>
            <w:r w:rsidR="00251A47" w:rsidRPr="00771636">
              <w:rPr>
                <w:sz w:val="20"/>
                <w:szCs w:val="20"/>
                <w:lang w:val="it-IT"/>
              </w:rPr>
              <w:t xml:space="preserve"> </w:t>
            </w:r>
          </w:p>
          <w:p w14:paraId="598A3A08" w14:textId="77777777" w:rsidR="00BF2620" w:rsidRDefault="00BF2620">
            <w:pPr>
              <w:ind w:left="824"/>
              <w:rPr>
                <w:sz w:val="20"/>
                <w:szCs w:val="20"/>
                <w:lang w:val="it-IT"/>
              </w:rPr>
            </w:pPr>
          </w:p>
          <w:p w14:paraId="26E122B8" w14:textId="77777777" w:rsidR="005A7575" w:rsidRPr="00771636" w:rsidRDefault="005A7575">
            <w:pPr>
              <w:ind w:left="824"/>
              <w:rPr>
                <w:sz w:val="20"/>
                <w:szCs w:val="20"/>
                <w:lang w:val="it-IT"/>
              </w:rPr>
            </w:pPr>
          </w:p>
          <w:p w14:paraId="25FDB035" w14:textId="77777777" w:rsidR="00E445C8" w:rsidRPr="00771636" w:rsidRDefault="00234557">
            <w:pPr>
              <w:ind w:left="824"/>
              <w:rPr>
                <w:sz w:val="20"/>
                <w:szCs w:val="20"/>
                <w:lang w:val="it-IT"/>
              </w:rPr>
            </w:pPr>
            <w:hyperlink r:id="rId25" w:history="1">
              <w:r w:rsidR="00E445C8" w:rsidRPr="00771636">
                <w:rPr>
                  <w:rStyle w:val="Hyperlink"/>
                  <w:sz w:val="20"/>
                  <w:szCs w:val="20"/>
                  <w:lang w:val="it-IT"/>
                </w:rPr>
                <w:t>https://kustodie.uni-leipzig.de/die-kustodie/projekte/epitaph-projekt/</w:t>
              </w:r>
            </w:hyperlink>
          </w:p>
          <w:p w14:paraId="105DA00C" w14:textId="77777777" w:rsidR="00BF2620" w:rsidRPr="00771636" w:rsidRDefault="00BF2620">
            <w:pPr>
              <w:ind w:left="824"/>
              <w:rPr>
                <w:sz w:val="20"/>
                <w:szCs w:val="20"/>
                <w:lang w:val="it-IT"/>
              </w:rPr>
            </w:pPr>
          </w:p>
          <w:p w14:paraId="72D1A813" w14:textId="77777777" w:rsidR="00E445C8" w:rsidRPr="00771636" w:rsidRDefault="00E445C8">
            <w:pPr>
              <w:ind w:left="824"/>
              <w:rPr>
                <w:sz w:val="20"/>
                <w:szCs w:val="20"/>
                <w:lang w:val="it-IT"/>
              </w:rPr>
            </w:pPr>
          </w:p>
          <w:p w14:paraId="7029D830" w14:textId="77777777" w:rsidR="00BF2620" w:rsidRDefault="00234557">
            <w:pPr>
              <w:ind w:left="824"/>
              <w:rPr>
                <w:sz w:val="20"/>
                <w:szCs w:val="20"/>
              </w:rPr>
            </w:pPr>
            <w:hyperlink r:id="rId26" w:history="1">
              <w:r w:rsidR="00E445C8" w:rsidRPr="00703E96">
                <w:rPr>
                  <w:rStyle w:val="Hyperlink"/>
                  <w:sz w:val="20"/>
                  <w:szCs w:val="20"/>
                </w:rPr>
                <w:t>www.arolsen-archives.org</w:t>
              </w:r>
            </w:hyperlink>
            <w:r w:rsidR="00E445C8">
              <w:rPr>
                <w:sz w:val="20"/>
                <w:szCs w:val="20"/>
              </w:rPr>
              <w:t xml:space="preserve"> </w:t>
            </w:r>
          </w:p>
          <w:p w14:paraId="105789E0" w14:textId="77777777" w:rsidR="00BF2620" w:rsidRDefault="00BF2620">
            <w:pPr>
              <w:ind w:left="824"/>
              <w:rPr>
                <w:sz w:val="20"/>
                <w:szCs w:val="20"/>
              </w:rPr>
            </w:pPr>
          </w:p>
          <w:p w14:paraId="0951012A" w14:textId="77777777" w:rsidR="00BF2620" w:rsidRDefault="00BF2620">
            <w:pPr>
              <w:ind w:left="824"/>
              <w:rPr>
                <w:sz w:val="20"/>
                <w:szCs w:val="20"/>
              </w:rPr>
            </w:pPr>
          </w:p>
          <w:p w14:paraId="03A650DF" w14:textId="77777777" w:rsidR="00BF2620" w:rsidRDefault="00BF2620">
            <w:pPr>
              <w:ind w:left="824"/>
              <w:rPr>
                <w:sz w:val="20"/>
                <w:szCs w:val="20"/>
              </w:rPr>
            </w:pPr>
          </w:p>
          <w:p w14:paraId="1E793FB9" w14:textId="77777777" w:rsidR="00BF2620" w:rsidRDefault="00BF2620">
            <w:pPr>
              <w:ind w:left="824"/>
              <w:rPr>
                <w:sz w:val="20"/>
                <w:szCs w:val="20"/>
              </w:rPr>
            </w:pPr>
          </w:p>
          <w:p w14:paraId="2C8E6557" w14:textId="77777777" w:rsidR="00BF2620" w:rsidRDefault="00BF2620">
            <w:pPr>
              <w:rPr>
                <w:sz w:val="20"/>
                <w:szCs w:val="20"/>
              </w:rPr>
            </w:pPr>
          </w:p>
        </w:tc>
      </w:tr>
    </w:tbl>
    <w:p w14:paraId="3E73DAAE" w14:textId="77777777" w:rsidR="00BF2620" w:rsidRPr="00B87823" w:rsidRDefault="005B52CC">
      <w:pPr>
        <w:keepNext/>
        <w:tabs>
          <w:tab w:val="left" w:pos="720"/>
          <w:tab w:val="left" w:pos="2160"/>
        </w:tabs>
        <w:spacing w:line="264" w:lineRule="auto"/>
        <w:ind w:right="57"/>
        <w:jc w:val="center"/>
        <w:rPr>
          <w:b/>
          <w:color w:val="000000" w:themeColor="text1"/>
          <w:sz w:val="24"/>
          <w:szCs w:val="24"/>
          <w:lang w:val="de-DE"/>
        </w:rPr>
      </w:pPr>
      <w:r w:rsidRPr="00B87823">
        <w:rPr>
          <w:b/>
          <w:color w:val="000000" w:themeColor="text1"/>
          <w:sz w:val="24"/>
          <w:szCs w:val="24"/>
          <w:lang w:val="de-DE"/>
        </w:rPr>
        <w:t xml:space="preserve">2020 </w:t>
      </w:r>
      <w:r w:rsidR="00251A47" w:rsidRPr="00B87823">
        <w:rPr>
          <w:b/>
          <w:color w:val="000000" w:themeColor="text1"/>
          <w:sz w:val="24"/>
          <w:szCs w:val="24"/>
          <w:lang w:val="de-DE"/>
        </w:rPr>
        <w:t>Gewinner der Kulturerbepreise</w:t>
      </w:r>
    </w:p>
    <w:p w14:paraId="7D990CC4" w14:textId="77777777" w:rsidR="00BF2620" w:rsidRDefault="005B52CC">
      <w:pPr>
        <w:keepNext/>
        <w:spacing w:line="264" w:lineRule="auto"/>
        <w:ind w:right="57"/>
        <w:jc w:val="center"/>
        <w:rPr>
          <w:b/>
          <w:i/>
          <w:color w:val="000000"/>
          <w:sz w:val="20"/>
          <w:szCs w:val="20"/>
        </w:rPr>
      </w:pPr>
      <w:r>
        <w:rPr>
          <w:i/>
          <w:color w:val="000000"/>
          <w:sz w:val="20"/>
          <w:szCs w:val="20"/>
        </w:rPr>
        <w:t>(listed alphabetically by country)</w:t>
      </w:r>
    </w:p>
    <w:p w14:paraId="738BA6F2" w14:textId="77777777" w:rsidR="00A34042" w:rsidRPr="00A34042" w:rsidRDefault="00A34042">
      <w:pPr>
        <w:rPr>
          <w:b/>
          <w:color w:val="000000"/>
          <w:sz w:val="20"/>
          <w:szCs w:val="20"/>
          <w:highlight w:val="white"/>
        </w:rPr>
      </w:pPr>
      <w:r w:rsidRPr="00A34042">
        <w:rPr>
          <w:b/>
          <w:color w:val="000000"/>
          <w:sz w:val="20"/>
          <w:szCs w:val="20"/>
          <w:highlight w:val="white"/>
        </w:rPr>
        <w:t>Erhaltung</w:t>
      </w:r>
    </w:p>
    <w:p w14:paraId="4F9099E9" w14:textId="77777777" w:rsidR="00BF2620" w:rsidRPr="00A34042" w:rsidRDefault="00234557">
      <w:pPr>
        <w:rPr>
          <w:color w:val="000000"/>
          <w:sz w:val="20"/>
          <w:szCs w:val="20"/>
          <w:highlight w:val="white"/>
          <w:lang w:val="de-DE"/>
        </w:rPr>
      </w:pPr>
      <w:hyperlink r:id="rId27">
        <w:r w:rsidR="005B52CC" w:rsidRPr="00A34042">
          <w:rPr>
            <w:color w:val="0000FF"/>
            <w:sz w:val="20"/>
            <w:szCs w:val="20"/>
            <w:highlight w:val="white"/>
            <w:u w:val="single"/>
            <w:lang w:val="de-DE"/>
          </w:rPr>
          <w:t>Rubens' Garden Screen and Garden Pavilion, Antwerp, BELGIUM</w:t>
        </w:r>
      </w:hyperlink>
    </w:p>
    <w:p w14:paraId="796D4D31" w14:textId="77777777" w:rsidR="00BF2620" w:rsidRDefault="00234557">
      <w:pPr>
        <w:rPr>
          <w:color w:val="000000"/>
          <w:sz w:val="20"/>
          <w:szCs w:val="20"/>
          <w:highlight w:val="white"/>
        </w:rPr>
      </w:pPr>
      <w:hyperlink r:id="rId28">
        <w:r w:rsidR="005B52CC">
          <w:rPr>
            <w:color w:val="0000FF"/>
            <w:sz w:val="20"/>
            <w:szCs w:val="20"/>
            <w:highlight w:val="white"/>
            <w:u w:val="single"/>
          </w:rPr>
          <w:t>Hvar's Arsenal, CROATIA</w:t>
        </w:r>
      </w:hyperlink>
    </w:p>
    <w:p w14:paraId="713750ED" w14:textId="77777777" w:rsidR="00BF2620" w:rsidRDefault="00234557">
      <w:pPr>
        <w:rPr>
          <w:color w:val="000000"/>
          <w:sz w:val="20"/>
          <w:szCs w:val="20"/>
          <w:highlight w:val="white"/>
        </w:rPr>
      </w:pPr>
      <w:hyperlink r:id="rId29">
        <w:r w:rsidR="005B52CC">
          <w:rPr>
            <w:color w:val="0000FF"/>
            <w:sz w:val="20"/>
            <w:szCs w:val="20"/>
            <w:highlight w:val="white"/>
            <w:u w:val="single"/>
          </w:rPr>
          <w:t>Epitaphs of the University Church of Leipzig, GERMANY</w:t>
        </w:r>
      </w:hyperlink>
    </w:p>
    <w:p w14:paraId="72288550" w14:textId="77777777" w:rsidR="00BF2620" w:rsidRDefault="00234557">
      <w:pPr>
        <w:rPr>
          <w:color w:val="000000"/>
          <w:sz w:val="20"/>
          <w:szCs w:val="20"/>
          <w:highlight w:val="white"/>
        </w:rPr>
      </w:pPr>
      <w:hyperlink r:id="rId30">
        <w:r w:rsidR="005B52CC">
          <w:rPr>
            <w:color w:val="0000FF"/>
            <w:sz w:val="20"/>
            <w:szCs w:val="20"/>
            <w:highlight w:val="white"/>
            <w:u w:val="single"/>
          </w:rPr>
          <w:t>The Museum of Fine Arts, Budapest, HUNGARY</w:t>
        </w:r>
      </w:hyperlink>
    </w:p>
    <w:p w14:paraId="178F3996" w14:textId="77777777" w:rsidR="00BF2620" w:rsidRPr="0052464E" w:rsidRDefault="005B52CC">
      <w:pPr>
        <w:rPr>
          <w:color w:val="0000FF"/>
          <w:sz w:val="20"/>
          <w:szCs w:val="20"/>
          <w:highlight w:val="white"/>
          <w:u w:val="single"/>
          <w:lang w:val="it-IT"/>
        </w:rPr>
      </w:pPr>
      <w:r>
        <w:fldChar w:fldCharType="begin"/>
      </w:r>
      <w:r w:rsidRPr="0052464E">
        <w:rPr>
          <w:lang w:val="it-IT"/>
        </w:rPr>
        <w:instrText xml:space="preserve"> HYPERLINK "http://www.europeanheritageawards.eu/winners/basilica-santa-maria-di-collemaggio/" </w:instrText>
      </w:r>
      <w:r>
        <w:fldChar w:fldCharType="separate"/>
      </w:r>
      <w:r w:rsidRPr="0052464E">
        <w:rPr>
          <w:color w:val="0000FF"/>
          <w:sz w:val="20"/>
          <w:szCs w:val="20"/>
          <w:highlight w:val="white"/>
          <w:u w:val="single"/>
          <w:lang w:val="it-IT"/>
        </w:rPr>
        <w:t>Basilica of Santa Maria di Collemaggio, L’Aquila, ITALY</w:t>
      </w:r>
    </w:p>
    <w:p w14:paraId="6CA0FC24" w14:textId="77777777" w:rsidR="00BF2620" w:rsidRDefault="005B52CC">
      <w:pPr>
        <w:rPr>
          <w:color w:val="000000"/>
          <w:sz w:val="20"/>
          <w:szCs w:val="20"/>
          <w:highlight w:val="white"/>
        </w:rPr>
      </w:pPr>
      <w:r>
        <w:fldChar w:fldCharType="end"/>
      </w:r>
      <w:hyperlink r:id="rId31">
        <w:r>
          <w:rPr>
            <w:color w:val="0000FF"/>
            <w:sz w:val="20"/>
            <w:szCs w:val="20"/>
            <w:highlight w:val="white"/>
            <w:u w:val="single"/>
          </w:rPr>
          <w:t>LocHal, Tilburg, THE NETHERLANDS</w:t>
        </w:r>
      </w:hyperlink>
    </w:p>
    <w:p w14:paraId="76F5EA4F" w14:textId="77777777" w:rsidR="00BF2620" w:rsidRDefault="00234557">
      <w:pPr>
        <w:rPr>
          <w:color w:val="000000"/>
          <w:sz w:val="20"/>
          <w:szCs w:val="20"/>
          <w:highlight w:val="white"/>
        </w:rPr>
      </w:pPr>
      <w:hyperlink r:id="rId32">
        <w:r w:rsidR="005B52CC">
          <w:rPr>
            <w:color w:val="0000FF"/>
            <w:sz w:val="20"/>
            <w:szCs w:val="20"/>
            <w:highlight w:val="white"/>
            <w:u w:val="single"/>
          </w:rPr>
          <w:t>Subterranean Caves and Wineries of El Cotarro, province of Burgos, SPAIN</w:t>
        </w:r>
      </w:hyperlink>
    </w:p>
    <w:p w14:paraId="532AD501" w14:textId="77777777" w:rsidR="00BF2620" w:rsidRDefault="00234557">
      <w:pPr>
        <w:rPr>
          <w:color w:val="000000"/>
          <w:sz w:val="20"/>
          <w:szCs w:val="20"/>
          <w:highlight w:val="white"/>
        </w:rPr>
      </w:pPr>
      <w:hyperlink r:id="rId33">
        <w:r w:rsidR="005B52CC">
          <w:rPr>
            <w:color w:val="0000FF"/>
            <w:sz w:val="20"/>
            <w:szCs w:val="20"/>
            <w:highlight w:val="white"/>
            <w:u w:val="single"/>
          </w:rPr>
          <w:t>The Iron Bridge, Shropshire, UNITED KINGDOM</w:t>
        </w:r>
      </w:hyperlink>
    </w:p>
    <w:p w14:paraId="2D3A6E64" w14:textId="77777777" w:rsidR="00BF2620" w:rsidRDefault="00BF2620">
      <w:pPr>
        <w:rPr>
          <w:b/>
          <w:color w:val="000000"/>
          <w:sz w:val="20"/>
          <w:szCs w:val="20"/>
          <w:highlight w:val="white"/>
        </w:rPr>
      </w:pPr>
    </w:p>
    <w:p w14:paraId="35A9C2CD" w14:textId="77777777" w:rsidR="00BF2620" w:rsidRDefault="00251A47">
      <w:pPr>
        <w:rPr>
          <w:b/>
          <w:color w:val="000000"/>
          <w:sz w:val="20"/>
          <w:szCs w:val="20"/>
          <w:highlight w:val="white"/>
        </w:rPr>
      </w:pPr>
      <w:r>
        <w:rPr>
          <w:b/>
          <w:color w:val="000000"/>
          <w:sz w:val="20"/>
          <w:szCs w:val="20"/>
          <w:highlight w:val="white"/>
        </w:rPr>
        <w:t>Forschung</w:t>
      </w:r>
    </w:p>
    <w:p w14:paraId="4CA30F75" w14:textId="77777777" w:rsidR="00BF2620" w:rsidRDefault="00234557">
      <w:pPr>
        <w:rPr>
          <w:color w:val="000000"/>
          <w:sz w:val="20"/>
          <w:szCs w:val="20"/>
          <w:highlight w:val="white"/>
        </w:rPr>
      </w:pPr>
      <w:hyperlink r:id="rId34">
        <w:r w:rsidR="005B52CC">
          <w:rPr>
            <w:color w:val="0000FF"/>
            <w:sz w:val="20"/>
            <w:szCs w:val="20"/>
            <w:highlight w:val="white"/>
            <w:u w:val="single"/>
          </w:rPr>
          <w:t>Tramontana Network III, FRANCE/ITALY/POLAND/PORTUGAL/SPAIN</w:t>
        </w:r>
      </w:hyperlink>
    </w:p>
    <w:p w14:paraId="2694E54E" w14:textId="77777777" w:rsidR="00BF2620" w:rsidRDefault="00234557">
      <w:pPr>
        <w:rPr>
          <w:color w:val="000000"/>
          <w:sz w:val="20"/>
          <w:szCs w:val="20"/>
          <w:highlight w:val="white"/>
        </w:rPr>
      </w:pPr>
      <w:hyperlink r:id="rId35">
        <w:r w:rsidR="005B52CC">
          <w:rPr>
            <w:color w:val="0000FF"/>
            <w:sz w:val="20"/>
            <w:szCs w:val="20"/>
            <w:highlight w:val="white"/>
            <w:u w:val="single"/>
          </w:rPr>
          <w:t>Turin Papyrus Online Platform (TPOP), ITALY</w:t>
        </w:r>
      </w:hyperlink>
    </w:p>
    <w:p w14:paraId="392DA718" w14:textId="77777777" w:rsidR="00BF2620" w:rsidRDefault="00234557">
      <w:pPr>
        <w:rPr>
          <w:b/>
          <w:color w:val="000000"/>
          <w:sz w:val="20"/>
          <w:szCs w:val="20"/>
          <w:highlight w:val="white"/>
        </w:rPr>
      </w:pPr>
      <w:hyperlink r:id="rId36">
        <w:r w:rsidR="005B52CC">
          <w:rPr>
            <w:color w:val="0000FF"/>
            <w:sz w:val="20"/>
            <w:szCs w:val="20"/>
            <w:highlight w:val="white"/>
            <w:u w:val="single"/>
          </w:rPr>
          <w:t>Scanning for Syria, THE NETHERLANDS</w:t>
        </w:r>
      </w:hyperlink>
    </w:p>
    <w:p w14:paraId="277021AE" w14:textId="77777777" w:rsidR="00BF2620" w:rsidRDefault="00BF2620">
      <w:pPr>
        <w:rPr>
          <w:b/>
          <w:color w:val="000000"/>
          <w:sz w:val="20"/>
          <w:szCs w:val="20"/>
          <w:highlight w:val="white"/>
        </w:rPr>
      </w:pPr>
    </w:p>
    <w:p w14:paraId="13C8E183" w14:textId="77777777" w:rsidR="00251A47" w:rsidRPr="00A34042" w:rsidRDefault="00251A47">
      <w:pPr>
        <w:rPr>
          <w:lang w:val="de-DE"/>
        </w:rPr>
      </w:pPr>
      <w:r w:rsidRPr="00A34042">
        <w:rPr>
          <w:b/>
          <w:color w:val="000000"/>
          <w:sz w:val="20"/>
          <w:szCs w:val="20"/>
          <w:highlight w:val="white"/>
          <w:lang w:val="de-DE"/>
        </w:rPr>
        <w:t>Ehrenamtliches Engagement</w:t>
      </w:r>
    </w:p>
    <w:p w14:paraId="1C801524" w14:textId="77777777" w:rsidR="00BF2620" w:rsidRPr="00A34042" w:rsidRDefault="00234557">
      <w:pPr>
        <w:rPr>
          <w:color w:val="000000"/>
          <w:sz w:val="20"/>
          <w:szCs w:val="20"/>
          <w:highlight w:val="white"/>
          <w:lang w:val="de-DE"/>
        </w:rPr>
      </w:pPr>
      <w:hyperlink r:id="rId37">
        <w:r w:rsidR="005B52CC" w:rsidRPr="00A34042">
          <w:rPr>
            <w:color w:val="0000FF"/>
            <w:sz w:val="20"/>
            <w:szCs w:val="20"/>
            <w:highlight w:val="white"/>
            <w:u w:val="single"/>
            <w:lang w:val="de-DE"/>
          </w:rPr>
          <w:t>Mr. Don Duco, THE NETHERLANDS</w:t>
        </w:r>
      </w:hyperlink>
    </w:p>
    <w:p w14:paraId="78B7C28B" w14:textId="77777777" w:rsidR="00BF2620" w:rsidRPr="00A34042" w:rsidRDefault="00BF2620">
      <w:pPr>
        <w:rPr>
          <w:b/>
          <w:color w:val="000000"/>
          <w:sz w:val="20"/>
          <w:szCs w:val="20"/>
          <w:highlight w:val="white"/>
          <w:lang w:val="de-DE"/>
        </w:rPr>
      </w:pPr>
    </w:p>
    <w:p w14:paraId="3CAF3EBD" w14:textId="77777777" w:rsidR="00BF2620" w:rsidRPr="00A34042" w:rsidRDefault="00A34042">
      <w:pPr>
        <w:rPr>
          <w:b/>
          <w:color w:val="000000"/>
          <w:sz w:val="20"/>
          <w:szCs w:val="20"/>
          <w:highlight w:val="white"/>
          <w:lang w:val="de-DE"/>
        </w:rPr>
      </w:pPr>
      <w:r w:rsidRPr="00A34042">
        <w:rPr>
          <w:b/>
          <w:color w:val="000000"/>
          <w:sz w:val="20"/>
          <w:szCs w:val="20"/>
          <w:highlight w:val="white"/>
          <w:lang w:val="de-DE"/>
        </w:rPr>
        <w:t>Bildung, Ausbildung und Bewusstseinsbildung</w:t>
      </w:r>
    </w:p>
    <w:p w14:paraId="2A06B666" w14:textId="77777777" w:rsidR="00BF2620" w:rsidRDefault="00234557">
      <w:pPr>
        <w:rPr>
          <w:color w:val="000000"/>
          <w:sz w:val="20"/>
          <w:szCs w:val="20"/>
          <w:highlight w:val="white"/>
        </w:rPr>
      </w:pPr>
      <w:hyperlink r:id="rId38">
        <w:r w:rsidR="005B52CC">
          <w:rPr>
            <w:color w:val="0000FF"/>
            <w:sz w:val="20"/>
            <w:szCs w:val="20"/>
            <w:highlight w:val="white"/>
            <w:u w:val="single"/>
          </w:rPr>
          <w:t>Cross-border Collaboration for European Classical Music, CZECH REPUBLIC</w:t>
        </w:r>
      </w:hyperlink>
    </w:p>
    <w:p w14:paraId="5E902372" w14:textId="77777777" w:rsidR="00BF2620" w:rsidRDefault="00234557">
      <w:pPr>
        <w:rPr>
          <w:color w:val="000000"/>
          <w:sz w:val="20"/>
          <w:szCs w:val="20"/>
          <w:highlight w:val="white"/>
        </w:rPr>
      </w:pPr>
      <w:hyperlink r:id="rId39">
        <w:r w:rsidR="005B52CC">
          <w:rPr>
            <w:color w:val="0000FF"/>
            <w:sz w:val="20"/>
            <w:szCs w:val="20"/>
            <w:highlight w:val="white"/>
            <w:u w:val="single"/>
          </w:rPr>
          <w:t>Arolsen Archives Online, GERMANY</w:t>
        </w:r>
      </w:hyperlink>
    </w:p>
    <w:p w14:paraId="5AACB5B0" w14:textId="77777777" w:rsidR="00BF2620" w:rsidRDefault="00234557">
      <w:pPr>
        <w:rPr>
          <w:color w:val="000000"/>
          <w:sz w:val="20"/>
          <w:szCs w:val="20"/>
          <w:highlight w:val="white"/>
        </w:rPr>
      </w:pPr>
      <w:hyperlink r:id="rId40">
        <w:r w:rsidR="005B52CC">
          <w:rPr>
            <w:color w:val="0000FF"/>
            <w:sz w:val="20"/>
            <w:szCs w:val="20"/>
            <w:highlight w:val="white"/>
            <w:u w:val="single"/>
          </w:rPr>
          <w:t>The Secret Life of a Palace, Gödöllő, HUNGARY</w:t>
        </w:r>
      </w:hyperlink>
    </w:p>
    <w:p w14:paraId="2EC302A5" w14:textId="77777777" w:rsidR="00BF2620" w:rsidRDefault="00234557">
      <w:pPr>
        <w:rPr>
          <w:color w:val="000000"/>
          <w:sz w:val="20"/>
          <w:szCs w:val="20"/>
          <w:highlight w:val="white"/>
        </w:rPr>
      </w:pPr>
      <w:hyperlink r:id="rId41">
        <w:r w:rsidR="005B52CC">
          <w:rPr>
            <w:color w:val="0000FF"/>
            <w:sz w:val="20"/>
            <w:szCs w:val="20"/>
            <w:highlight w:val="white"/>
            <w:u w:val="single"/>
          </w:rPr>
          <w:t>Uccu Roma Informal Educational Foundation, HUNGARY</w:t>
        </w:r>
      </w:hyperlink>
    </w:p>
    <w:p w14:paraId="0A494864" w14:textId="77777777" w:rsidR="00BF2620" w:rsidRDefault="00234557">
      <w:pPr>
        <w:rPr>
          <w:color w:val="000000"/>
          <w:sz w:val="20"/>
          <w:szCs w:val="20"/>
          <w:highlight w:val="white"/>
        </w:rPr>
      </w:pPr>
      <w:hyperlink r:id="rId42">
        <w:r w:rsidR="005B52CC">
          <w:rPr>
            <w:color w:val="0000FF"/>
            <w:sz w:val="20"/>
            <w:szCs w:val="20"/>
            <w:highlight w:val="white"/>
            <w:u w:val="single"/>
          </w:rPr>
          <w:t>Auschwitz. Not long ago. Not far away, POLAND/SPAIN</w:t>
        </w:r>
      </w:hyperlink>
    </w:p>
    <w:p w14:paraId="386ACCA4" w14:textId="77777777" w:rsidR="00BF2620" w:rsidRPr="00771636" w:rsidRDefault="00234557">
      <w:pPr>
        <w:rPr>
          <w:color w:val="000000"/>
          <w:sz w:val="20"/>
          <w:szCs w:val="20"/>
          <w:highlight w:val="white"/>
          <w:lang w:val="de-DE"/>
        </w:rPr>
      </w:pPr>
      <w:hyperlink r:id="rId43">
        <w:r w:rsidR="005B52CC" w:rsidRPr="00771636">
          <w:rPr>
            <w:color w:val="0000FF"/>
            <w:sz w:val="20"/>
            <w:szCs w:val="20"/>
            <w:highlight w:val="white"/>
            <w:u w:val="single"/>
            <w:lang w:val="de-DE"/>
          </w:rPr>
          <w:t>The Ambulance for Monuments, ROMANIA</w:t>
        </w:r>
      </w:hyperlink>
    </w:p>
    <w:p w14:paraId="74397EC6" w14:textId="77777777" w:rsidR="00BF2620" w:rsidRPr="00771636" w:rsidRDefault="00BF2620">
      <w:pPr>
        <w:pBdr>
          <w:top w:val="nil"/>
          <w:left w:val="nil"/>
          <w:bottom w:val="nil"/>
          <w:right w:val="nil"/>
          <w:between w:val="nil"/>
        </w:pBdr>
        <w:rPr>
          <w:b/>
          <w:color w:val="000000"/>
          <w:sz w:val="20"/>
          <w:szCs w:val="20"/>
          <w:highlight w:val="white"/>
          <w:lang w:val="de-DE"/>
        </w:rPr>
      </w:pPr>
    </w:p>
    <w:p w14:paraId="5CC171E8" w14:textId="77777777" w:rsidR="00BF2620" w:rsidRPr="00A34042" w:rsidRDefault="005B52CC">
      <w:pPr>
        <w:pBdr>
          <w:top w:val="nil"/>
          <w:left w:val="nil"/>
          <w:bottom w:val="nil"/>
          <w:right w:val="nil"/>
          <w:between w:val="nil"/>
        </w:pBdr>
        <w:rPr>
          <w:color w:val="000000"/>
          <w:sz w:val="20"/>
          <w:szCs w:val="20"/>
          <w:lang w:val="de-DE"/>
        </w:rPr>
      </w:pPr>
      <w:r w:rsidRPr="00A34042">
        <w:rPr>
          <w:b/>
          <w:color w:val="000000"/>
          <w:sz w:val="20"/>
          <w:szCs w:val="20"/>
          <w:highlight w:val="white"/>
          <w:lang w:val="de-DE"/>
        </w:rPr>
        <w:t xml:space="preserve">Europa Nostra Awards </w:t>
      </w:r>
      <w:r w:rsidR="00A34042" w:rsidRPr="00A34042">
        <w:rPr>
          <w:color w:val="000000"/>
          <w:sz w:val="20"/>
          <w:szCs w:val="20"/>
          <w:highlight w:val="white"/>
          <w:lang w:val="de-DE"/>
        </w:rPr>
        <w:t xml:space="preserve">gehen </w:t>
      </w:r>
      <w:r w:rsidR="00335BE4">
        <w:rPr>
          <w:color w:val="000000"/>
          <w:sz w:val="20"/>
          <w:szCs w:val="20"/>
          <w:highlight w:val="white"/>
          <w:lang w:val="de-DE"/>
        </w:rPr>
        <w:t xml:space="preserve">auch </w:t>
      </w:r>
      <w:r w:rsidR="00A34042" w:rsidRPr="00A34042">
        <w:rPr>
          <w:color w:val="000000"/>
          <w:sz w:val="20"/>
          <w:szCs w:val="20"/>
          <w:highlight w:val="white"/>
          <w:lang w:val="de-DE"/>
        </w:rPr>
        <w:t>an drei bemerkenswerte Projekte aus europäischen L</w:t>
      </w:r>
      <w:r w:rsidR="00A34042">
        <w:rPr>
          <w:color w:val="000000"/>
          <w:sz w:val="20"/>
          <w:szCs w:val="20"/>
          <w:highlight w:val="white"/>
          <w:lang w:val="de-DE"/>
        </w:rPr>
        <w:t>ä</w:t>
      </w:r>
      <w:r w:rsidR="00A34042" w:rsidRPr="00A34042">
        <w:rPr>
          <w:color w:val="000000"/>
          <w:sz w:val="20"/>
          <w:szCs w:val="20"/>
          <w:highlight w:val="white"/>
          <w:lang w:val="de-DE"/>
        </w:rPr>
        <w:t>ndern außerhalb der EU, die nicht am Creative Europe P</w:t>
      </w:r>
      <w:r w:rsidR="00A34042">
        <w:rPr>
          <w:color w:val="000000"/>
          <w:sz w:val="20"/>
          <w:szCs w:val="20"/>
          <w:highlight w:val="white"/>
          <w:lang w:val="de-DE"/>
        </w:rPr>
        <w:t xml:space="preserve">rogramm teilnehmen. </w:t>
      </w:r>
    </w:p>
    <w:p w14:paraId="043BB46A" w14:textId="77777777" w:rsidR="00BF2620" w:rsidRPr="00A34042" w:rsidRDefault="00BF2620">
      <w:pPr>
        <w:rPr>
          <w:b/>
          <w:color w:val="000000"/>
          <w:sz w:val="20"/>
          <w:szCs w:val="20"/>
          <w:highlight w:val="white"/>
          <w:lang w:val="de-DE"/>
        </w:rPr>
      </w:pPr>
    </w:p>
    <w:p w14:paraId="018505E7" w14:textId="77777777" w:rsidR="00A34042" w:rsidRPr="00A34042" w:rsidRDefault="00A34042">
      <w:pPr>
        <w:rPr>
          <w:b/>
          <w:color w:val="000000"/>
          <w:sz w:val="20"/>
          <w:szCs w:val="20"/>
          <w:highlight w:val="white"/>
          <w:lang w:val="de-DE"/>
        </w:rPr>
      </w:pPr>
      <w:r w:rsidRPr="00A34042">
        <w:rPr>
          <w:b/>
          <w:color w:val="000000"/>
          <w:sz w:val="20"/>
          <w:szCs w:val="20"/>
          <w:highlight w:val="white"/>
          <w:lang w:val="de-DE"/>
        </w:rPr>
        <w:t xml:space="preserve">Kategorie </w:t>
      </w:r>
      <w:r>
        <w:rPr>
          <w:b/>
          <w:color w:val="000000"/>
          <w:sz w:val="20"/>
          <w:szCs w:val="20"/>
          <w:highlight w:val="white"/>
          <w:lang w:val="de-DE"/>
        </w:rPr>
        <w:t>Erhaltung</w:t>
      </w:r>
    </w:p>
    <w:p w14:paraId="674015A7" w14:textId="77777777" w:rsidR="00BF2620" w:rsidRPr="00771636" w:rsidRDefault="00234557">
      <w:pPr>
        <w:rPr>
          <w:color w:val="000000"/>
          <w:sz w:val="20"/>
          <w:szCs w:val="20"/>
          <w:highlight w:val="white"/>
          <w:lang w:val="de-DE"/>
        </w:rPr>
      </w:pPr>
      <w:hyperlink r:id="rId44">
        <w:r w:rsidR="005B52CC" w:rsidRPr="00771636">
          <w:rPr>
            <w:color w:val="0000FF"/>
            <w:sz w:val="20"/>
            <w:szCs w:val="20"/>
            <w:highlight w:val="white"/>
            <w:u w:val="single"/>
            <w:lang w:val="de-DE"/>
          </w:rPr>
          <w:t>Manor Farm of Bois de Chênes, SWITZERLAND</w:t>
        </w:r>
      </w:hyperlink>
    </w:p>
    <w:p w14:paraId="208BA45A" w14:textId="77777777" w:rsidR="00BF2620" w:rsidRPr="00771636" w:rsidRDefault="00BF2620">
      <w:pPr>
        <w:pBdr>
          <w:top w:val="nil"/>
          <w:left w:val="nil"/>
          <w:bottom w:val="nil"/>
          <w:right w:val="nil"/>
          <w:between w:val="nil"/>
        </w:pBdr>
        <w:rPr>
          <w:b/>
          <w:color w:val="000000"/>
          <w:sz w:val="20"/>
          <w:szCs w:val="20"/>
          <w:lang w:val="de-DE"/>
        </w:rPr>
      </w:pPr>
    </w:p>
    <w:p w14:paraId="282CD93A" w14:textId="77777777" w:rsidR="00BF2620" w:rsidRPr="00A34042" w:rsidRDefault="00A34042">
      <w:pPr>
        <w:pBdr>
          <w:top w:val="nil"/>
          <w:left w:val="nil"/>
          <w:bottom w:val="nil"/>
          <w:right w:val="nil"/>
          <w:between w:val="nil"/>
        </w:pBdr>
        <w:rPr>
          <w:b/>
          <w:color w:val="000000"/>
          <w:sz w:val="20"/>
          <w:szCs w:val="20"/>
          <w:lang w:val="de-DE"/>
        </w:rPr>
      </w:pPr>
      <w:r>
        <w:rPr>
          <w:b/>
          <w:color w:val="000000"/>
          <w:sz w:val="20"/>
          <w:szCs w:val="20"/>
          <w:lang w:val="de-DE"/>
        </w:rPr>
        <w:t>K</w:t>
      </w:r>
      <w:r w:rsidR="005B52CC" w:rsidRPr="00A34042">
        <w:rPr>
          <w:b/>
          <w:color w:val="000000"/>
          <w:sz w:val="20"/>
          <w:szCs w:val="20"/>
          <w:lang w:val="de-DE"/>
        </w:rPr>
        <w:t>ategor</w:t>
      </w:r>
      <w:r>
        <w:rPr>
          <w:b/>
          <w:color w:val="000000"/>
          <w:sz w:val="20"/>
          <w:szCs w:val="20"/>
          <w:lang w:val="de-DE"/>
        </w:rPr>
        <w:t>ie</w:t>
      </w:r>
      <w:r w:rsidR="005B52CC" w:rsidRPr="00A34042">
        <w:rPr>
          <w:b/>
          <w:color w:val="000000"/>
          <w:sz w:val="20"/>
          <w:szCs w:val="20"/>
          <w:lang w:val="de-DE"/>
        </w:rPr>
        <w:t xml:space="preserve"> </w:t>
      </w:r>
      <w:r w:rsidRPr="00A34042">
        <w:rPr>
          <w:b/>
          <w:color w:val="000000"/>
          <w:sz w:val="20"/>
          <w:szCs w:val="20"/>
          <w:lang w:val="de-DE"/>
        </w:rPr>
        <w:t xml:space="preserve">Ehrenamtliches </w:t>
      </w:r>
      <w:r>
        <w:rPr>
          <w:b/>
          <w:color w:val="000000"/>
          <w:sz w:val="20"/>
          <w:szCs w:val="20"/>
          <w:lang w:val="de-DE"/>
        </w:rPr>
        <w:t>Engagement</w:t>
      </w:r>
    </w:p>
    <w:p w14:paraId="5B965950" w14:textId="77777777" w:rsidR="00BF2620" w:rsidRPr="00A34042" w:rsidRDefault="00234557">
      <w:pPr>
        <w:rPr>
          <w:color w:val="000000"/>
          <w:sz w:val="20"/>
          <w:szCs w:val="20"/>
          <w:highlight w:val="white"/>
          <w:lang w:val="de-DE"/>
        </w:rPr>
      </w:pPr>
      <w:hyperlink r:id="rId45">
        <w:r w:rsidR="005B52CC" w:rsidRPr="00A34042">
          <w:rPr>
            <w:color w:val="0000FF"/>
            <w:sz w:val="20"/>
            <w:szCs w:val="20"/>
            <w:highlight w:val="white"/>
            <w:u w:val="single"/>
            <w:lang w:val="de-DE"/>
          </w:rPr>
          <w:t>Société de Lecture, Geneva, SWITZERLAND</w:t>
        </w:r>
      </w:hyperlink>
    </w:p>
    <w:p w14:paraId="31ED4AB3" w14:textId="77777777" w:rsidR="00BF2620" w:rsidRPr="00A34042" w:rsidRDefault="00BF2620">
      <w:pPr>
        <w:pBdr>
          <w:top w:val="nil"/>
          <w:left w:val="nil"/>
          <w:bottom w:val="nil"/>
          <w:right w:val="nil"/>
          <w:between w:val="nil"/>
        </w:pBdr>
        <w:rPr>
          <w:color w:val="000000"/>
          <w:sz w:val="20"/>
          <w:szCs w:val="20"/>
          <w:lang w:val="de-DE"/>
        </w:rPr>
      </w:pPr>
    </w:p>
    <w:p w14:paraId="7757796F" w14:textId="77777777" w:rsidR="00A34042" w:rsidRPr="00A34042" w:rsidRDefault="00A34042" w:rsidP="00A34042">
      <w:pPr>
        <w:rPr>
          <w:b/>
          <w:color w:val="000000"/>
          <w:sz w:val="20"/>
          <w:szCs w:val="20"/>
          <w:highlight w:val="white"/>
          <w:lang w:val="de-DE"/>
        </w:rPr>
      </w:pPr>
      <w:r>
        <w:rPr>
          <w:b/>
          <w:color w:val="000000"/>
          <w:sz w:val="20"/>
          <w:szCs w:val="20"/>
          <w:highlight w:val="white"/>
          <w:lang w:val="de-DE"/>
        </w:rPr>
        <w:t xml:space="preserve">Kategorie </w:t>
      </w:r>
      <w:r w:rsidRPr="00A34042">
        <w:rPr>
          <w:b/>
          <w:color w:val="000000"/>
          <w:sz w:val="20"/>
          <w:szCs w:val="20"/>
          <w:highlight w:val="white"/>
          <w:lang w:val="de-DE"/>
        </w:rPr>
        <w:t>Bildung, Ausbildung und Bewusstseinsbildung</w:t>
      </w:r>
    </w:p>
    <w:p w14:paraId="71DA914E" w14:textId="77777777" w:rsidR="00BF2620" w:rsidRDefault="00234557">
      <w:pPr>
        <w:rPr>
          <w:color w:val="0000FF"/>
          <w:sz w:val="20"/>
          <w:szCs w:val="20"/>
          <w:highlight w:val="white"/>
          <w:u w:val="single"/>
        </w:rPr>
      </w:pPr>
      <w:hyperlink r:id="rId46">
        <w:r w:rsidR="005B52CC">
          <w:rPr>
            <w:color w:val="0000FF"/>
            <w:sz w:val="20"/>
            <w:szCs w:val="20"/>
            <w:highlight w:val="white"/>
            <w:u w:val="single"/>
          </w:rPr>
          <w:t>SARAT - Safeguarding Archaeological Assets of Turkey, TURKEY</w:t>
        </w:r>
      </w:hyperlink>
    </w:p>
    <w:p w14:paraId="69055272" w14:textId="77777777" w:rsidR="00BF2620" w:rsidRDefault="00BF2620">
      <w:pPr>
        <w:rPr>
          <w:color w:val="000000"/>
          <w:sz w:val="20"/>
          <w:szCs w:val="20"/>
          <w:highlight w:val="white"/>
        </w:rPr>
      </w:pPr>
    </w:p>
    <w:p w14:paraId="0C38DC06" w14:textId="77777777" w:rsidR="005A7575" w:rsidRDefault="005A7575" w:rsidP="00B93726">
      <w:pPr>
        <w:spacing w:before="120"/>
        <w:rPr>
          <w:b/>
          <w:color w:val="000000" w:themeColor="text1"/>
          <w:lang w:val="de-DE"/>
        </w:rPr>
      </w:pPr>
    </w:p>
    <w:p w14:paraId="7C5D8846" w14:textId="77777777" w:rsidR="00BF2620" w:rsidRDefault="005B52CC" w:rsidP="00B93726">
      <w:pPr>
        <w:spacing w:before="120"/>
        <w:rPr>
          <w:b/>
          <w:color w:val="000000" w:themeColor="text1"/>
          <w:lang w:val="de-DE"/>
        </w:rPr>
      </w:pPr>
      <w:r w:rsidRPr="005A7575">
        <w:rPr>
          <w:b/>
          <w:color w:val="000000" w:themeColor="text1"/>
          <w:lang w:val="de-DE"/>
        </w:rPr>
        <w:t>Epitaphien der Universitätskirche Leipzig, Deutschland</w:t>
      </w:r>
    </w:p>
    <w:p w14:paraId="2B41EB2E" w14:textId="77777777" w:rsidR="005A7575" w:rsidRPr="005A7575" w:rsidRDefault="005A7575" w:rsidP="00B93726">
      <w:pPr>
        <w:spacing w:before="120"/>
        <w:rPr>
          <w:b/>
          <w:color w:val="000000" w:themeColor="text1"/>
          <w:lang w:val="de-DE"/>
        </w:rPr>
      </w:pPr>
    </w:p>
    <w:p w14:paraId="1AE80008"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Ein einzigartiges Ensemble von Gedächtnismalen wurde in großer Eile aus der mittelalterlichen Universitätskirche Leipzig evakuiert, bevor man den Bau 1968 abriss. Die besonders qualitätvolle Sammlung wurde jüngst restauriert und wird nun in einem neu errichteten Gebäude am ursprünglichen Ort präsentiert. Viele Partner und Experten unterschiedlichster Disziplinen arbeiteten zusammen, um die Epitaphien über 15 Jahre hinweg instand zu setzen. Das „Epitaphprojekt“ war der Arbeitsschwerpunkt der Kustodie der Universität Leipzig zwischen 2002 und 2017.</w:t>
      </w:r>
    </w:p>
    <w:p w14:paraId="5155EED9"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68B8E0A8" w14:textId="77777777" w:rsidR="00BF2620" w:rsidRPr="005A7575"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Das Projekt ragt in einem europäischen Zusammenhang insofern heraus, als dieses einzigartige Ensemble die internationale Ausrichtung sowohl Leipzigs als auch seiner Universität als Zentren des internationalen Handels und des Kulturaustausches seit dem Mittelalter reflektiert. Vom Dominikanerorden im Jahre 1240 errichtet, wurde die Kirche mit ihrem spätgotischen Wandelaltar 1543 der Universität Leipzig übereignet. Zwischen 1543 und 1780 schuf man zahlreiche Grabmonumente für die akademische Elite und präsentierte sie in der Kirche.</w:t>
      </w:r>
    </w:p>
    <w:p w14:paraId="178F8778"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Im Kontext der III. Hochschulreform der DDR des Jahres 1968 wurden in Leipzig die historischen Universitätsgebäude abgerissen, um einen modernen sozialistischen Campus zu errichten. Die dramatische Sprengung der Universitätskirche erfolgte am 30. Mai 1968. Vor der Zerstörung der Kirche konnten – neben anderen Kunstwerken – 45 Epitaphien aus Stein, Holz oder Metall herausgeholt und in improvisierten Depots über die Zeit gerettet werden.</w:t>
      </w:r>
    </w:p>
    <w:p w14:paraId="784CB26C"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3165E367"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Im Jahre 2002 initiierte die Kustodie eine Restaurierungskampagne, die es in der Folge größtenteils durch Spenden zu finanzieren galt. Zwischen 2006 und 2017 entstand am ursprünglichen Ort ein an die Kirche erinnernder Neubau. Von 2014 bis 2017 erfolgte im neuen Hauptraum die Anbringung von 27 Epitaphien. Diese sind seit Dezember 2017 der Öffentlichkeit wieder zugänglich, sodass Besucher der Kirche diese einzigartige Sammlung akademischer Grabmonumente besichtigen können.</w:t>
      </w:r>
    </w:p>
    <w:p w14:paraId="2CD1BE29"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0578F946"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Die Restaurierung ausgewählter Epitaphien wurde umgesetzt von der Hochschule für Bildende Künste Dresden, der Technischen Universität Potsdam, zahlreichen freiberuflichen Restaurierungsateliers mit den Spezialisierungen Stein, Metall, Gemälden und farbig gefasster Skulptur sowie den Restauratorinnen der Kustodie der Universität Leipzig. Die aus Edelstahl gefertigten Unterkonstruktionen konzipierte der Ingenieur Thomas Bolze, die Ergänzungen fehlender, aber erforderlicher Epitaphelemente schuf der Künstler Thomas Leu aus Halle/Saale. Die Deutsche Stiftung Denkmalschutz aktivierte zur Unterstützung des Projektes sowohl ihr örtliches als auch ihr deutschlandweites Netzwerk privater und öffentlicher Spender.</w:t>
      </w:r>
    </w:p>
    <w:p w14:paraId="0CFFA5C2"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4686C736" w14:textId="77777777" w:rsidR="00BF2620" w:rsidRPr="005A7575"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Die Jury stellte fest, „dass die äußerst qualitätvolle Restaurierung dieser mehrere Jahrhunderte umspannenden, wertvollen Kunstausstattung auf der Basis wissenschaftlicher Untersuchungen und Dokumentation die Krönung langjähriger Bemühungen um die Erhaltung des Kunstschatzes der Universitätskirche Leipzig darstellt, mit dem Ergebnis einer erfolgreichen Wiederanbringung und öffentlichen Präsentation am ursprünglichen Standort der Universitätskirche. Erreicht wurde dabei nicht nur die Restaurierung der Kunstwerke im engeren Sinn, sondern auch ihre Wiedergewinnung für die Gesellschaft, wobei die neue Präsentationslösung und Wiederzusammenfügung der Kunstwerke ihre ursprüngliche Anbringungsweise berücksichtigt.“</w:t>
      </w:r>
    </w:p>
    <w:p w14:paraId="3B954440" w14:textId="77777777" w:rsidR="00BF2620" w:rsidRPr="005A7575" w:rsidRDefault="00BF2620" w:rsidP="005A7575">
      <w:pPr>
        <w:pBdr>
          <w:top w:val="nil"/>
          <w:left w:val="nil"/>
          <w:bottom w:val="nil"/>
          <w:right w:val="nil"/>
          <w:between w:val="nil"/>
        </w:pBdr>
        <w:jc w:val="both"/>
        <w:rPr>
          <w:color w:val="000000" w:themeColor="text1"/>
          <w:sz w:val="20"/>
          <w:szCs w:val="20"/>
          <w:lang w:val="de-DE"/>
        </w:rPr>
      </w:pPr>
    </w:p>
    <w:p w14:paraId="686818B9" w14:textId="77777777" w:rsidR="005A7575" w:rsidRDefault="005A7575" w:rsidP="005A7575">
      <w:pPr>
        <w:rPr>
          <w:b/>
          <w:color w:val="000000" w:themeColor="text1"/>
          <w:lang w:val="de-DE"/>
        </w:rPr>
      </w:pPr>
    </w:p>
    <w:p w14:paraId="7C896A5D" w14:textId="77777777" w:rsidR="009F5E42" w:rsidRDefault="009F5E42" w:rsidP="005A7575">
      <w:pPr>
        <w:rPr>
          <w:b/>
          <w:color w:val="000000" w:themeColor="text1"/>
          <w:lang w:val="de-DE"/>
        </w:rPr>
      </w:pPr>
    </w:p>
    <w:p w14:paraId="3EC266F9" w14:textId="77777777" w:rsidR="005A7575" w:rsidRDefault="005A7575" w:rsidP="005A7575">
      <w:pPr>
        <w:rPr>
          <w:b/>
          <w:color w:val="000000" w:themeColor="text1"/>
          <w:lang w:val="de-DE"/>
        </w:rPr>
      </w:pPr>
    </w:p>
    <w:p w14:paraId="42F53B98" w14:textId="77777777" w:rsidR="00BF2620" w:rsidRDefault="005B52CC" w:rsidP="005A7575">
      <w:pPr>
        <w:rPr>
          <w:b/>
          <w:color w:val="000000" w:themeColor="text1"/>
          <w:lang w:val="de-DE"/>
        </w:rPr>
      </w:pPr>
      <w:r w:rsidRPr="005A7575">
        <w:rPr>
          <w:b/>
          <w:color w:val="000000" w:themeColor="text1"/>
          <w:lang w:val="de-DE"/>
        </w:rPr>
        <w:t>Das Online-Archiv der Arolsen Archives, Deutschland</w:t>
      </w:r>
    </w:p>
    <w:p w14:paraId="54FC0797" w14:textId="77777777" w:rsidR="005A7575" w:rsidRPr="005A7575" w:rsidRDefault="005A7575" w:rsidP="005A7575">
      <w:pPr>
        <w:rPr>
          <w:b/>
          <w:color w:val="000000" w:themeColor="text1"/>
          <w:lang w:val="de-DE"/>
        </w:rPr>
      </w:pPr>
    </w:p>
    <w:p w14:paraId="63BC0FBC"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 xml:space="preserve">Die Arolsen Archives sind ein internationales Zentrum für die Erforschung und Dokumentation der nationalsozialistischen Verfolgung. Sie beherbergen das weltweit umfassendste Archiv über die Opfer und Überlebenden der Naziherrschaft. Die Sammlung ist Teil des UNESCO Weltdokumentenerbe und gilt als einzigartiger Beweis für das Schicksal von über 17,5 Millionen Menschen. </w:t>
      </w:r>
    </w:p>
    <w:p w14:paraId="40B47E02"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6752DCFA" w14:textId="61142F95"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 xml:space="preserve">Das neue </w:t>
      </w:r>
      <w:hyperlink r:id="rId47" w:history="1">
        <w:r w:rsidRPr="000934AC">
          <w:rPr>
            <w:rStyle w:val="Hyperlink"/>
            <w:sz w:val="20"/>
            <w:szCs w:val="20"/>
            <w:lang w:val="de-DE"/>
          </w:rPr>
          <w:t>Online-A</w:t>
        </w:r>
        <w:bookmarkStart w:id="1" w:name="_GoBack"/>
        <w:bookmarkEnd w:id="1"/>
        <w:r w:rsidRPr="000934AC">
          <w:rPr>
            <w:rStyle w:val="Hyperlink"/>
            <w:sz w:val="20"/>
            <w:szCs w:val="20"/>
            <w:lang w:val="de-DE"/>
          </w:rPr>
          <w:t>rchiv</w:t>
        </w:r>
      </w:hyperlink>
      <w:r w:rsidRPr="005A7575">
        <w:rPr>
          <w:color w:val="000000" w:themeColor="text1"/>
          <w:sz w:val="20"/>
          <w:szCs w:val="20"/>
          <w:lang w:val="de-DE"/>
        </w:rPr>
        <w:t xml:space="preserve"> bietet erstmals einen einfachen Internetzugriff auf die Dokumente. Eine digitale Hilfe, der </w:t>
      </w:r>
      <w:hyperlink r:id="rId48" w:history="1">
        <w:r w:rsidRPr="000934AC">
          <w:rPr>
            <w:rStyle w:val="Hyperlink"/>
            <w:sz w:val="20"/>
            <w:szCs w:val="20"/>
            <w:lang w:val="de-DE"/>
          </w:rPr>
          <w:t>e-Guide</w:t>
        </w:r>
      </w:hyperlink>
      <w:r w:rsidRPr="005A7575">
        <w:rPr>
          <w:color w:val="000000" w:themeColor="text1"/>
          <w:sz w:val="20"/>
          <w:szCs w:val="20"/>
          <w:lang w:val="de-DE"/>
        </w:rPr>
        <w:t xml:space="preserve">, gibt den Nutzern zusätzliche Informationen, um die Dokumente zu verstehen. Das neue Online-Archiv wurde von den Arolsen Archives initiiert und finanziert und in Zusammenarbeit mit </w:t>
      </w:r>
      <w:r w:rsidR="00A34042" w:rsidRPr="005A7575">
        <w:rPr>
          <w:color w:val="000000" w:themeColor="text1"/>
          <w:sz w:val="20"/>
          <w:szCs w:val="20"/>
          <w:lang w:val="de-DE"/>
        </w:rPr>
        <w:t xml:space="preserve">der </w:t>
      </w:r>
      <w:r w:rsidRPr="005A7575">
        <w:rPr>
          <w:color w:val="000000" w:themeColor="text1"/>
          <w:sz w:val="20"/>
          <w:szCs w:val="20"/>
          <w:lang w:val="de-DE"/>
        </w:rPr>
        <w:t>Internationalen Holocaust-Gedenkstätte Yad Vashem, Israel, umgesetzt.</w:t>
      </w:r>
    </w:p>
    <w:p w14:paraId="70F4633F"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6A904E76"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Das gemeinsame Aufklärungsprojekt baut auf jahrzehntelanger Arbeit an der Digitalisierung der Dokumente der Arolsen Archives und der Indizierung von Namen auf. Es nutzt die neueste Technologie von Yad Vashem für ein schnelles Datenmanagement und eine erweiterte Suche nach Orten und Namen. Bereits ab dem Start im Mai 2019 konnten Benutzer online auf 13 Millionen Dokumente zugreifen und etwa 3 Millionen Namen suchen. Das Online-Archiv wächst ständig weiter.</w:t>
      </w:r>
    </w:p>
    <w:p w14:paraId="3D1EF855"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6829AB32"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lastRenderedPageBreak/>
        <w:t>Aufgrund der Komplexität und Heterogenität der Sammlung erforderte die konventionelle Forschung bisher viel Erfahrung und Fachwissen. Viel Unterstützung durch die Mitarbeiter des Archivs war nötig. Jetzt sind die Dokumente online auf einer innovativen und nutzerfreundlichen Plattform mit interaktiven Komponenten und fortschrittlichen Werkzeugen für die Kontextualisierung wie dem e-Guide veröffentlicht. So haben die Arolsen Archives ihre Sammlung für eine neue Nutzergemeinschaft geöffnet. Menschen aus der ganzen Welt können nun spezifische Themen sowie einzelne Biografien recherchieren. Familienmitglieder können nach Informationen über das Schicksal ihrer Verwandten suchen, während Forscher die verschiedenen Gruppen von Menschen untersuchen können, die verfolgt wurden.</w:t>
      </w:r>
    </w:p>
    <w:p w14:paraId="21998099"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18E7227C" w14:textId="77777777" w:rsidR="00BF2620"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Das interaktive Online-Archiv ermöglicht es Benutzern, Diskussionen zu kommentieren und ihr Wissen einzubringen, um die Archivinformationen zu erweitern. Es nutzt auch die Ressourcen der gesamten Community, um Fehler zu korrigieren und die Lücken in der Dokumentation der Arolsen Archives zu schließen.</w:t>
      </w:r>
    </w:p>
    <w:p w14:paraId="7622ABA9" w14:textId="77777777" w:rsidR="005A7575" w:rsidRPr="005A7575" w:rsidRDefault="005A7575" w:rsidP="005A7575">
      <w:pPr>
        <w:pBdr>
          <w:top w:val="nil"/>
          <w:left w:val="nil"/>
          <w:bottom w:val="nil"/>
          <w:right w:val="nil"/>
          <w:between w:val="nil"/>
        </w:pBdr>
        <w:jc w:val="both"/>
        <w:rPr>
          <w:color w:val="000000" w:themeColor="text1"/>
          <w:sz w:val="20"/>
          <w:szCs w:val="20"/>
          <w:lang w:val="de-DE"/>
        </w:rPr>
      </w:pPr>
    </w:p>
    <w:p w14:paraId="2B207093" w14:textId="77777777" w:rsidR="00BF2620" w:rsidRPr="005A7575" w:rsidRDefault="005B52CC" w:rsidP="005A7575">
      <w:pPr>
        <w:pBdr>
          <w:top w:val="nil"/>
          <w:left w:val="nil"/>
          <w:bottom w:val="nil"/>
          <w:right w:val="nil"/>
          <w:between w:val="nil"/>
        </w:pBdr>
        <w:jc w:val="both"/>
        <w:rPr>
          <w:color w:val="000000" w:themeColor="text1"/>
          <w:sz w:val="20"/>
          <w:szCs w:val="20"/>
          <w:lang w:val="de-DE"/>
        </w:rPr>
      </w:pPr>
      <w:r w:rsidRPr="005A7575">
        <w:rPr>
          <w:color w:val="000000" w:themeColor="text1"/>
          <w:sz w:val="20"/>
          <w:szCs w:val="20"/>
          <w:lang w:val="de-DE"/>
        </w:rPr>
        <w:t>„Die international anerkannten Arolsen Archives sind von enormer Bedeutung. Die Fülle an Dokumenten trägt zum globalen Wissen der Opfer und Überlebenden der nationalsozialistischen Verfolgung bei und macht die Verbrechen transparent. Der Erfolg dieses Aufklärungsprojekts besteht darin, rund 30 Millionen Dokumente zu digitalisieren und Open Access zu ermöglichen. Die Zusammenarbeit mit anderen Institutionen auf der ganzen Welt hat die Datenbank weiter bereichert. Das Metadaten-Vokabular ermöglicht es Benutzern, diese immense Menge an Informationen einfach zu durchsuchen und die Dialogoberfläche erleichtert die Interaktion zwischen Benutzern“, erklärte die Jury. „Das Online-Archiv hat eine beeindruckende Nutzerzahl erreicht und parallele Aktivitäten in den Bereichen Bildung und Aufklärung ermöglicht“, stellte die Jury fest.</w:t>
      </w:r>
    </w:p>
    <w:p w14:paraId="168B8CC0" w14:textId="77777777" w:rsidR="00B93726" w:rsidRPr="007E6E91" w:rsidRDefault="00B93726" w:rsidP="005A7575">
      <w:pPr>
        <w:pBdr>
          <w:top w:val="nil"/>
          <w:left w:val="nil"/>
          <w:bottom w:val="nil"/>
          <w:right w:val="nil"/>
          <w:between w:val="nil"/>
        </w:pBdr>
        <w:jc w:val="both"/>
        <w:rPr>
          <w:color w:val="222222"/>
          <w:sz w:val="20"/>
          <w:szCs w:val="20"/>
          <w:lang w:val="de-DE"/>
        </w:rPr>
      </w:pPr>
    </w:p>
    <w:p w14:paraId="02A350F5" w14:textId="77777777" w:rsidR="009F5E42" w:rsidRDefault="009F5E42" w:rsidP="005A7575">
      <w:pPr>
        <w:jc w:val="both"/>
        <w:rPr>
          <w:b/>
          <w:color w:val="000000"/>
          <w:lang w:val="de-DE"/>
        </w:rPr>
      </w:pPr>
      <w:bookmarkStart w:id="2" w:name="_heading=h.30j0zll" w:colFirst="0" w:colLast="0"/>
      <w:bookmarkEnd w:id="2"/>
    </w:p>
    <w:p w14:paraId="4E658B1D" w14:textId="77777777" w:rsidR="009F5E42" w:rsidRDefault="009F5E42" w:rsidP="005A7575">
      <w:pPr>
        <w:jc w:val="both"/>
        <w:rPr>
          <w:b/>
          <w:color w:val="000000"/>
          <w:lang w:val="de-DE"/>
        </w:rPr>
      </w:pPr>
    </w:p>
    <w:p w14:paraId="2896B5A6" w14:textId="77777777" w:rsidR="00A34042" w:rsidRDefault="00A34042" w:rsidP="005A7575">
      <w:pPr>
        <w:jc w:val="both"/>
        <w:rPr>
          <w:b/>
          <w:color w:val="000000"/>
          <w:lang w:val="de-DE"/>
        </w:rPr>
      </w:pPr>
      <w:r w:rsidRPr="00771636">
        <w:rPr>
          <w:b/>
          <w:color w:val="000000"/>
          <w:lang w:val="de-DE"/>
        </w:rPr>
        <w:t>Hintergrundinformation</w:t>
      </w:r>
    </w:p>
    <w:p w14:paraId="38C3712E" w14:textId="77777777" w:rsidR="005A7575" w:rsidRPr="00771636" w:rsidRDefault="005A7575" w:rsidP="005A7575">
      <w:pPr>
        <w:jc w:val="both"/>
        <w:rPr>
          <w:b/>
          <w:color w:val="000000"/>
          <w:lang w:val="de-DE"/>
        </w:rPr>
      </w:pPr>
    </w:p>
    <w:p w14:paraId="3CD9BD50" w14:textId="77777777" w:rsidR="00BF2620" w:rsidRDefault="009F5E42" w:rsidP="005A7575">
      <w:pPr>
        <w:jc w:val="both"/>
        <w:rPr>
          <w:b/>
          <w:color w:val="000000"/>
          <w:lang w:val="de-DE"/>
        </w:rPr>
      </w:pPr>
      <w:r w:rsidRPr="009F5E42">
        <w:rPr>
          <w:b/>
          <w:color w:val="000000"/>
          <w:lang w:val="de-DE"/>
        </w:rPr>
        <w:t xml:space="preserve">Europäischen </w:t>
      </w:r>
      <w:r w:rsidR="00A34042" w:rsidRPr="00A34042">
        <w:rPr>
          <w:b/>
          <w:color w:val="000000"/>
          <w:lang w:val="de-DE"/>
        </w:rPr>
        <w:t>Kulturerbepreise</w:t>
      </w:r>
      <w:r w:rsidR="005B52CC" w:rsidRPr="00A34042">
        <w:rPr>
          <w:b/>
          <w:color w:val="000000"/>
          <w:lang w:val="de-DE"/>
        </w:rPr>
        <w:t xml:space="preserve">/ Europa Nostra Awards: </w:t>
      </w:r>
      <w:r w:rsidR="00A34042" w:rsidRPr="00A34042">
        <w:rPr>
          <w:b/>
          <w:color w:val="000000"/>
          <w:lang w:val="de-DE"/>
        </w:rPr>
        <w:t>einige Z</w:t>
      </w:r>
      <w:r w:rsidR="00A34042">
        <w:rPr>
          <w:b/>
          <w:color w:val="000000"/>
          <w:lang w:val="de-DE"/>
        </w:rPr>
        <w:t>ahlen und Fakten</w:t>
      </w:r>
    </w:p>
    <w:p w14:paraId="08408A78" w14:textId="77777777" w:rsidR="009F5E42" w:rsidRPr="00A34042" w:rsidRDefault="009F5E42" w:rsidP="005A7575">
      <w:pPr>
        <w:jc w:val="both"/>
        <w:rPr>
          <w:rFonts w:ascii="Times New Roman" w:eastAsia="Times New Roman" w:hAnsi="Times New Roman" w:cs="Times New Roman"/>
          <w:sz w:val="24"/>
          <w:szCs w:val="24"/>
          <w:lang w:val="de-DE"/>
        </w:rPr>
      </w:pPr>
    </w:p>
    <w:p w14:paraId="2F0CE05B" w14:textId="77777777" w:rsidR="00A34042" w:rsidRPr="00B93726" w:rsidRDefault="00A34042" w:rsidP="005A7575">
      <w:pPr>
        <w:pStyle w:val="5Normal"/>
        <w:spacing w:after="0"/>
        <w:jc w:val="both"/>
        <w:rPr>
          <w:rFonts w:eastAsia="MS Mincho" w:cs="Arial"/>
          <w:color w:val="000000"/>
          <w:sz w:val="20"/>
          <w:lang w:val="de-DE" w:eastAsia="ja-JP"/>
        </w:rPr>
      </w:pPr>
      <w:r w:rsidRPr="00F45192">
        <w:rPr>
          <w:rFonts w:cs="Arial"/>
          <w:sz w:val="20"/>
          <w:lang w:val="de-DE"/>
        </w:rPr>
        <w:t xml:space="preserve">Der </w:t>
      </w:r>
      <w:hyperlink r:id="rId49" w:history="1">
        <w:r w:rsidRPr="00F45192">
          <w:rPr>
            <w:rStyle w:val="Hyperlink"/>
            <w:rFonts w:cs="Arial"/>
            <w:sz w:val="20"/>
            <w:lang w:val="de-DE"/>
          </w:rPr>
          <w:t>Europäische Kulturerbepreis / Europa Nostra Awar</w:t>
        </w:r>
        <w:r w:rsidR="005A7575">
          <w:rPr>
            <w:rStyle w:val="Hyperlink"/>
            <w:rFonts w:cs="Arial"/>
            <w:sz w:val="20"/>
            <w:lang w:val="de-DE"/>
          </w:rPr>
          <w:t>ds</w:t>
        </w:r>
      </w:hyperlink>
      <w:r w:rsidRPr="00F45192">
        <w:rPr>
          <w:rFonts w:cs="Arial"/>
          <w:sz w:val="20"/>
          <w:lang w:val="de-DE"/>
        </w:rPr>
        <w:t xml:space="preserve"> </w:t>
      </w:r>
      <w:r w:rsidRPr="00F45192">
        <w:rPr>
          <w:rFonts w:cs="Arial"/>
          <w:color w:val="000000"/>
          <w:sz w:val="20"/>
          <w:lang w:val="de-DE"/>
        </w:rPr>
        <w:t>wurde 2002 von der Europ</w:t>
      </w:r>
      <w:r>
        <w:rPr>
          <w:rFonts w:cs="Arial"/>
          <w:color w:val="000000"/>
          <w:sz w:val="20"/>
          <w:lang w:val="de-DE"/>
        </w:rPr>
        <w:t>äischen Kommission ins Leben gerufen und wird seitdem von Europa Nostra durchgeführt</w:t>
      </w:r>
      <w:r w:rsidRPr="00F45192">
        <w:rPr>
          <w:rFonts w:cs="Arial"/>
          <w:color w:val="000000" w:themeColor="text1"/>
          <w:sz w:val="20"/>
          <w:lang w:val="de-DE"/>
        </w:rPr>
        <w:t xml:space="preserve">. </w:t>
      </w:r>
      <w:r>
        <w:rPr>
          <w:rFonts w:eastAsia="MS Mincho" w:cs="Arial"/>
          <w:color w:val="000000"/>
          <w:sz w:val="20"/>
          <w:lang w:val="de-DE" w:eastAsia="ja-JP"/>
        </w:rPr>
        <w:t>Der Preis</w:t>
      </w:r>
      <w:r w:rsidRPr="00E009FE">
        <w:rPr>
          <w:rFonts w:eastAsia="MS Mincho" w:cs="Arial"/>
          <w:color w:val="000000"/>
          <w:sz w:val="20"/>
          <w:lang w:val="de-DE" w:eastAsia="ja-JP"/>
        </w:rPr>
        <w:t xml:space="preserve"> </w:t>
      </w:r>
      <w:r>
        <w:rPr>
          <w:rFonts w:eastAsia="MS Mincho" w:cs="Arial"/>
          <w:color w:val="000000"/>
          <w:sz w:val="20"/>
          <w:lang w:val="de-DE" w:eastAsia="ja-JP"/>
        </w:rPr>
        <w:t>zeichnet</w:t>
      </w:r>
      <w:r w:rsidRPr="00E009FE">
        <w:rPr>
          <w:rFonts w:eastAsia="MS Mincho" w:cs="Arial"/>
          <w:color w:val="000000"/>
          <w:sz w:val="20"/>
          <w:lang w:val="de-DE" w:eastAsia="ja-JP"/>
        </w:rPr>
        <w:t xml:space="preserve"> beispielhafte Projekt</w:t>
      </w:r>
      <w:r>
        <w:rPr>
          <w:rFonts w:eastAsia="MS Mincho" w:cs="Arial"/>
          <w:color w:val="000000"/>
          <w:sz w:val="20"/>
          <w:lang w:val="de-DE" w:eastAsia="ja-JP"/>
        </w:rPr>
        <w:t>e in den Bereichen Erhaltung</w:t>
      </w:r>
      <w:r w:rsidRPr="00E009FE">
        <w:rPr>
          <w:rFonts w:eastAsia="MS Mincho" w:cs="Arial"/>
          <w:color w:val="000000"/>
          <w:sz w:val="20"/>
          <w:lang w:val="de-DE" w:eastAsia="ja-JP"/>
        </w:rPr>
        <w:t xml:space="preserv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Bildung und Kommunikation</w:t>
      </w:r>
      <w:r>
        <w:rPr>
          <w:rFonts w:eastAsia="MS Mincho" w:cs="Arial"/>
          <w:color w:val="000000"/>
          <w:sz w:val="20"/>
          <w:lang w:val="de-DE" w:eastAsia="ja-JP"/>
        </w:rPr>
        <w:t xml:space="preserve"> aus und fördert sie</w:t>
      </w:r>
      <w:r w:rsidRPr="00E009FE">
        <w:rPr>
          <w:rFonts w:eastAsia="MS Mincho" w:cs="Arial"/>
          <w:color w:val="000000"/>
          <w:sz w:val="20"/>
          <w:lang w:val="de-DE" w:eastAsia="ja-JP"/>
        </w:rPr>
        <w:t xml:space="preserve">.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w:t>
      </w:r>
      <w:r>
        <w:rPr>
          <w:rFonts w:eastAsia="MS Mincho" w:cs="Arial"/>
          <w:color w:val="000000"/>
          <w:sz w:val="20"/>
          <w:lang w:val="de-DE" w:eastAsia="ja-JP"/>
        </w:rPr>
        <w:t>eine</w:t>
      </w:r>
      <w:r w:rsidRPr="00E009FE">
        <w:rPr>
          <w:rFonts w:eastAsia="MS Mincho" w:cs="Arial"/>
          <w:color w:val="000000"/>
          <w:sz w:val="20"/>
          <w:lang w:val="de-DE" w:eastAsia="ja-JP"/>
        </w:rPr>
        <w:t xml:space="preserve"> strategische Ressource für Europas Wirtschaft </w:t>
      </w:r>
      <w:r>
        <w:rPr>
          <w:rFonts w:eastAsia="MS Mincho" w:cs="Arial"/>
          <w:color w:val="000000"/>
          <w:sz w:val="20"/>
          <w:lang w:val="de-DE" w:eastAsia="ja-JP"/>
        </w:rPr>
        <w:t>und Gesellschaft ist</w:t>
      </w:r>
      <w:r w:rsidRPr="00E009FE">
        <w:rPr>
          <w:rFonts w:eastAsia="MS Mincho" w:cs="Arial"/>
          <w:color w:val="000000"/>
          <w:sz w:val="20"/>
          <w:lang w:val="de-DE" w:eastAsia="ja-JP"/>
        </w:rPr>
        <w:t>. Der Preis wird vom</w:t>
      </w:r>
      <w:r>
        <w:rPr>
          <w:rFonts w:eastAsia="MS Mincho" w:cs="Arial"/>
          <w:color w:val="000000"/>
          <w:sz w:val="20"/>
          <w:lang w:val="de-DE" w:eastAsia="ja-JP"/>
        </w:rPr>
        <w:t xml:space="preserve"> Programm</w:t>
      </w:r>
      <w:r w:rsidRPr="00E009FE">
        <w:rPr>
          <w:rFonts w:eastAsia="MS Mincho" w:cs="Arial"/>
          <w:color w:val="000000"/>
          <w:sz w:val="20"/>
          <w:lang w:val="de-DE" w:eastAsia="ja-JP"/>
        </w:rPr>
        <w:t xml:space="preserve">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der Europäischen Union gefördert.</w:t>
      </w:r>
    </w:p>
    <w:p w14:paraId="1C07D6D5" w14:textId="77777777" w:rsidR="00A34042" w:rsidRDefault="00A34042" w:rsidP="005A7575">
      <w:pPr>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 xml:space="preserve">Die Europäischen Kulturerbepreise/ Europa Nostra Awards stellen Erfolgsgeschichten vor und machen sie bekannt, fördern den grenzüberschreitenden Wissensaustausch und verbinden Kulturerbe-Akteure in größeren Netzwerken. Die Preise bringen den Preisträgern große Vorteile, wie größere (inter)nationale Bekanntheit, Folgefinanzierung und höhere Besucherzahlen. Darüber hinaus fördern die Preise eine stärkere Zuwendung zum gemeinsamen Erbe unter den Bürgern Europas. Die Auszeichnungen sind daher ein Schlüsselinstrument zur Förderung der vielfältigen Werte des europäischen Kultur- und Naturerbes. </w:t>
      </w:r>
    </w:p>
    <w:p w14:paraId="73C95FB3" w14:textId="77777777" w:rsidR="009F5E42" w:rsidRPr="00A34042" w:rsidRDefault="009F5E42" w:rsidP="005A7575">
      <w:pPr>
        <w:jc w:val="both"/>
        <w:rPr>
          <w:rFonts w:eastAsia="MS Mincho"/>
          <w:color w:val="000000"/>
          <w:spacing w:val="-2"/>
          <w:sz w:val="20"/>
          <w:szCs w:val="20"/>
          <w:lang w:val="de-DE" w:eastAsia="ja-JP"/>
        </w:rPr>
      </w:pPr>
    </w:p>
    <w:p w14:paraId="0F694A52" w14:textId="77777777" w:rsidR="00BF2620" w:rsidRDefault="00A34042" w:rsidP="005A7575">
      <w:pPr>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 xml:space="preserve">In den letzten 18 Jahren haben Organisationen und Einzelpersonen aus </w:t>
      </w:r>
      <w:r w:rsidRPr="00A34042">
        <w:rPr>
          <w:rFonts w:eastAsia="MS Mincho"/>
          <w:b/>
          <w:color w:val="000000"/>
          <w:spacing w:val="-2"/>
          <w:sz w:val="20"/>
          <w:szCs w:val="20"/>
          <w:lang w:val="de-DE" w:eastAsia="ja-JP"/>
        </w:rPr>
        <w:t>39 Ländern</w:t>
      </w:r>
      <w:r w:rsidRPr="00A34042">
        <w:rPr>
          <w:rFonts w:eastAsia="MS Mincho"/>
          <w:color w:val="000000"/>
          <w:spacing w:val="-2"/>
          <w:sz w:val="20"/>
          <w:szCs w:val="20"/>
          <w:lang w:val="de-DE" w:eastAsia="ja-JP"/>
        </w:rPr>
        <w:t xml:space="preserve"> insgesamt </w:t>
      </w:r>
      <w:r w:rsidRPr="00A34042">
        <w:rPr>
          <w:rFonts w:eastAsia="MS Mincho"/>
          <w:b/>
          <w:color w:val="000000"/>
          <w:spacing w:val="-2"/>
          <w:sz w:val="20"/>
          <w:szCs w:val="20"/>
          <w:lang w:val="de-DE" w:eastAsia="ja-JP"/>
        </w:rPr>
        <w:t>3.150 Bewerbungen</w:t>
      </w:r>
      <w:r w:rsidRPr="00A34042">
        <w:rPr>
          <w:rFonts w:eastAsia="MS Mincho"/>
          <w:color w:val="000000"/>
          <w:spacing w:val="-2"/>
          <w:sz w:val="20"/>
          <w:szCs w:val="20"/>
          <w:lang w:val="de-DE" w:eastAsia="ja-JP"/>
        </w:rPr>
        <w:t xml:space="preserve"> für die Auszeichnungen eingereicht. Was die Anzahl der Einreichungen nach Ländern betrifft, steht </w:t>
      </w:r>
      <w:r w:rsidRPr="00A34042">
        <w:rPr>
          <w:rFonts w:eastAsia="MS Mincho"/>
          <w:b/>
          <w:color w:val="000000"/>
          <w:spacing w:val="-2"/>
          <w:sz w:val="20"/>
          <w:szCs w:val="20"/>
          <w:lang w:val="de-DE" w:eastAsia="ja-JP"/>
        </w:rPr>
        <w:t>Spanien</w:t>
      </w:r>
      <w:r w:rsidRPr="00A34042">
        <w:rPr>
          <w:rFonts w:eastAsia="MS Mincho"/>
          <w:color w:val="000000"/>
          <w:spacing w:val="-2"/>
          <w:sz w:val="20"/>
          <w:szCs w:val="20"/>
          <w:lang w:val="de-DE" w:eastAsia="ja-JP"/>
        </w:rPr>
        <w:t xml:space="preserve"> mit 542 Projekten an erster Stelle der Rangliste, gefolgt von </w:t>
      </w:r>
      <w:r w:rsidRPr="00A34042">
        <w:rPr>
          <w:rFonts w:eastAsia="MS Mincho"/>
          <w:b/>
          <w:color w:val="000000"/>
          <w:spacing w:val="-2"/>
          <w:sz w:val="20"/>
          <w:szCs w:val="20"/>
          <w:lang w:val="de-DE" w:eastAsia="ja-JP"/>
        </w:rPr>
        <w:t>Italien</w:t>
      </w:r>
      <w:r w:rsidRPr="00A34042">
        <w:rPr>
          <w:rFonts w:eastAsia="MS Mincho"/>
          <w:color w:val="000000"/>
          <w:spacing w:val="-2"/>
          <w:sz w:val="20"/>
          <w:szCs w:val="20"/>
          <w:lang w:val="de-DE" w:eastAsia="ja-JP"/>
        </w:rPr>
        <w:t xml:space="preserve"> mit 318 Einreichungen und dem </w:t>
      </w:r>
      <w:r w:rsidRPr="00A34042">
        <w:rPr>
          <w:rFonts w:eastAsia="MS Mincho"/>
          <w:b/>
          <w:color w:val="000000"/>
          <w:spacing w:val="-2"/>
          <w:sz w:val="20"/>
          <w:szCs w:val="20"/>
          <w:lang w:val="de-DE" w:eastAsia="ja-JP"/>
        </w:rPr>
        <w:t>Vereinigten Königreich</w:t>
      </w:r>
      <w:r w:rsidRPr="00A34042">
        <w:rPr>
          <w:rFonts w:eastAsia="MS Mincho"/>
          <w:color w:val="000000"/>
          <w:spacing w:val="-2"/>
          <w:sz w:val="20"/>
          <w:szCs w:val="20"/>
          <w:lang w:val="de-DE" w:eastAsia="ja-JP"/>
        </w:rPr>
        <w:t xml:space="preserve"> mit 308 Bewerbungen. Die meisten Einsendungen nach </w:t>
      </w:r>
      <w:r w:rsidRPr="00A34042">
        <w:rPr>
          <w:rFonts w:eastAsia="MS Mincho"/>
          <w:b/>
          <w:color w:val="000000"/>
          <w:spacing w:val="-2"/>
          <w:sz w:val="20"/>
          <w:szCs w:val="20"/>
          <w:lang w:val="de-DE" w:eastAsia="ja-JP"/>
        </w:rPr>
        <w:t>Kategorien</w:t>
      </w:r>
      <w:r w:rsidRPr="00A34042">
        <w:rPr>
          <w:rFonts w:eastAsia="MS Mincho"/>
          <w:color w:val="000000"/>
          <w:spacing w:val="-2"/>
          <w:sz w:val="20"/>
          <w:szCs w:val="20"/>
          <w:lang w:val="de-DE" w:eastAsia="ja-JP"/>
        </w:rPr>
        <w:t xml:space="preserve"> gab es für Erhaltung (1.794). Es folgen Bildung, Ausbildung und Bewusstseinsbildung (601), dann Forschung (395) und schließlich Ehrenamtliches Engagement (360).</w:t>
      </w:r>
    </w:p>
    <w:p w14:paraId="5554DBAB" w14:textId="77777777" w:rsidR="009F5E42" w:rsidRPr="00B93726" w:rsidRDefault="009F5E42" w:rsidP="005A7575">
      <w:pPr>
        <w:jc w:val="both"/>
        <w:rPr>
          <w:rFonts w:eastAsia="MS Mincho"/>
          <w:color w:val="000000"/>
          <w:spacing w:val="-2"/>
          <w:sz w:val="20"/>
          <w:szCs w:val="20"/>
          <w:lang w:val="de-DE" w:eastAsia="ja-JP"/>
        </w:rPr>
      </w:pPr>
    </w:p>
    <w:p w14:paraId="337C0B95" w14:textId="77777777" w:rsidR="00850321" w:rsidRDefault="00850321" w:rsidP="005A7575">
      <w:pPr>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Seit 2002 haben unabhängige Expertenjurys </w:t>
      </w:r>
      <w:r w:rsidRPr="00850321">
        <w:rPr>
          <w:rFonts w:eastAsia="MS Mincho"/>
          <w:b/>
          <w:color w:val="000000"/>
          <w:spacing w:val="-2"/>
          <w:sz w:val="20"/>
          <w:szCs w:val="20"/>
          <w:lang w:val="de-DE" w:eastAsia="ja-JP"/>
        </w:rPr>
        <w:t>533 preisgekrönte Projekte aus 34 Ländern</w:t>
      </w:r>
      <w:r w:rsidRPr="00850321">
        <w:rPr>
          <w:rFonts w:eastAsia="MS Mincho"/>
          <w:color w:val="000000"/>
          <w:spacing w:val="-2"/>
          <w:sz w:val="20"/>
          <w:szCs w:val="20"/>
          <w:lang w:val="de-DE" w:eastAsia="ja-JP"/>
        </w:rPr>
        <w:t xml:space="preserve"> ausgewählt. Entsprechend der Zahl der Einreichungen führt Spanien die Liste mit 70 erhaltenen Auszeichnungen an. Das Vereinigte Königreich liegt auf dem zweiten Platz.</w:t>
      </w:r>
    </w:p>
    <w:p w14:paraId="38D53283" w14:textId="77777777" w:rsidR="009F5E42" w:rsidRPr="00850321" w:rsidRDefault="009F5E42" w:rsidP="005A7575">
      <w:pPr>
        <w:jc w:val="both"/>
        <w:rPr>
          <w:rFonts w:eastAsia="MS Mincho"/>
          <w:color w:val="000000"/>
          <w:spacing w:val="-2"/>
          <w:sz w:val="20"/>
          <w:szCs w:val="20"/>
          <w:lang w:val="de-DE" w:eastAsia="ja-JP"/>
        </w:rPr>
      </w:pPr>
    </w:p>
    <w:p w14:paraId="65FFAE32" w14:textId="77777777" w:rsidR="00850321" w:rsidRDefault="00850321" w:rsidP="005A7575">
      <w:pPr>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(62 Auszeichnungen) und Italien liegt an dritter Stelle (47 Auszeichnungen). Bei den </w:t>
      </w:r>
      <w:r w:rsidRPr="00850321">
        <w:rPr>
          <w:rFonts w:eastAsia="MS Mincho"/>
          <w:b/>
          <w:color w:val="000000"/>
          <w:spacing w:val="-2"/>
          <w:sz w:val="20"/>
          <w:szCs w:val="20"/>
          <w:lang w:val="de-DE" w:eastAsia="ja-JP"/>
        </w:rPr>
        <w:t>Kategorien</w:t>
      </w:r>
      <w:r w:rsidRPr="00850321">
        <w:rPr>
          <w:rFonts w:eastAsia="MS Mincho"/>
          <w:color w:val="000000"/>
          <w:spacing w:val="-2"/>
          <w:sz w:val="20"/>
          <w:szCs w:val="20"/>
          <w:lang w:val="de-DE" w:eastAsia="ja-JP"/>
        </w:rPr>
        <w:t xml:space="preserve"> hat Erhaltung die meisten Gewinner (300), gefolgt von Bildung, Ausbildung und Bewusstseinsbildung (89), Ehrenamtliches Engagement für das Kulturelle Erbe (78) und schließlich Forschung (66).</w:t>
      </w:r>
    </w:p>
    <w:p w14:paraId="1CCA8F81" w14:textId="77777777" w:rsidR="009F5E42" w:rsidRPr="00850321" w:rsidRDefault="009F5E42" w:rsidP="005A7575">
      <w:pPr>
        <w:jc w:val="both"/>
        <w:rPr>
          <w:rFonts w:eastAsia="MS Mincho"/>
          <w:color w:val="000000"/>
          <w:spacing w:val="-2"/>
          <w:sz w:val="20"/>
          <w:szCs w:val="20"/>
          <w:lang w:val="de-DE" w:eastAsia="ja-JP"/>
        </w:rPr>
      </w:pPr>
    </w:p>
    <w:p w14:paraId="21F00B73" w14:textId="77777777" w:rsidR="009F5E42" w:rsidRDefault="00850321" w:rsidP="005A7575">
      <w:pPr>
        <w:jc w:val="both"/>
        <w:rPr>
          <w:rFonts w:eastAsia="MS Mincho"/>
          <w:b/>
          <w:color w:val="000000"/>
          <w:spacing w:val="-2"/>
          <w:sz w:val="20"/>
          <w:szCs w:val="20"/>
          <w:lang w:val="de-DE" w:eastAsia="ja-JP"/>
        </w:rPr>
      </w:pPr>
      <w:r w:rsidRPr="00850321">
        <w:rPr>
          <w:rFonts w:eastAsia="MS Mincho"/>
          <w:color w:val="000000"/>
          <w:spacing w:val="-2"/>
          <w:sz w:val="20"/>
          <w:szCs w:val="20"/>
          <w:lang w:val="de-DE" w:eastAsia="ja-JP"/>
        </w:rPr>
        <w:t xml:space="preserve">Insgesamt wurden </w:t>
      </w:r>
      <w:r w:rsidRPr="00850321">
        <w:rPr>
          <w:rFonts w:eastAsia="MS Mincho"/>
          <w:b/>
          <w:color w:val="000000"/>
          <w:spacing w:val="-2"/>
          <w:sz w:val="20"/>
          <w:szCs w:val="20"/>
          <w:lang w:val="de-DE" w:eastAsia="ja-JP"/>
        </w:rPr>
        <w:t>123 Große Preise</w:t>
      </w:r>
      <w:r w:rsidRPr="00850321">
        <w:rPr>
          <w:rFonts w:eastAsia="MS Mincho"/>
          <w:color w:val="000000"/>
          <w:spacing w:val="-2"/>
          <w:sz w:val="20"/>
          <w:szCs w:val="20"/>
          <w:lang w:val="de-DE" w:eastAsia="ja-JP"/>
        </w:rPr>
        <w:t xml:space="preserve"> mit einem Preisgeld in Höhe von 10.000 Euro an herausragende Initiativen im Bereich des Kulturerbes verliehen, die aus den preisgekrönten Projekten ausgewählt wurden.</w:t>
      </w:r>
      <w:r w:rsidR="005B52CC" w:rsidRPr="00850321">
        <w:rPr>
          <w:rFonts w:eastAsia="MS Mincho"/>
          <w:color w:val="000000"/>
          <w:spacing w:val="-2"/>
          <w:sz w:val="20"/>
          <w:szCs w:val="20"/>
          <w:lang w:val="de-DE" w:eastAsia="ja-JP"/>
        </w:rPr>
        <w:br/>
      </w:r>
    </w:p>
    <w:p w14:paraId="10F40E7A" w14:textId="77777777" w:rsidR="00850321" w:rsidRPr="00B93726" w:rsidRDefault="00850321" w:rsidP="005A7575">
      <w:pPr>
        <w:jc w:val="both"/>
        <w:rPr>
          <w:rFonts w:eastAsia="MS Mincho"/>
          <w:color w:val="000000"/>
          <w:spacing w:val="-2"/>
          <w:sz w:val="20"/>
          <w:szCs w:val="20"/>
          <w:lang w:val="de-DE" w:eastAsia="ja-JP"/>
        </w:rPr>
      </w:pPr>
      <w:r w:rsidRPr="00850321">
        <w:rPr>
          <w:rFonts w:eastAsia="MS Mincho"/>
          <w:b/>
          <w:color w:val="000000"/>
          <w:spacing w:val="-2"/>
          <w:sz w:val="20"/>
          <w:szCs w:val="20"/>
          <w:lang w:val="de-DE" w:eastAsia="ja-JP"/>
        </w:rPr>
        <w:t>Der Aufruf zur Einreichung von Beiträgen für die Preisverleihung im Jahr 2021 ist jetzt eröffnet, und die Bewerbungsformulare sind auf der Website der Preisverleihung verfügbar. Reichen Sie Ihren Antrag ein und teilen Sie Ihr Fachwissen und Ihren Erfolg!</w:t>
      </w:r>
    </w:p>
    <w:p w14:paraId="7DDC0DAC" w14:textId="77777777" w:rsidR="00BF2620" w:rsidRDefault="00BF2620" w:rsidP="005A7575">
      <w:pPr>
        <w:jc w:val="both"/>
        <w:rPr>
          <w:color w:val="000000"/>
          <w:sz w:val="20"/>
          <w:szCs w:val="20"/>
          <w:lang w:val="de-DE"/>
        </w:rPr>
      </w:pPr>
    </w:p>
    <w:p w14:paraId="7E0577E4" w14:textId="77777777" w:rsidR="009F5E42" w:rsidRDefault="009F5E42" w:rsidP="005A7575">
      <w:pPr>
        <w:jc w:val="both"/>
        <w:rPr>
          <w:color w:val="000000"/>
          <w:sz w:val="20"/>
          <w:szCs w:val="20"/>
          <w:lang w:val="de-DE"/>
        </w:rPr>
      </w:pPr>
    </w:p>
    <w:p w14:paraId="32D56223" w14:textId="77777777" w:rsidR="009F5E42" w:rsidRDefault="009F5E42" w:rsidP="005A7575">
      <w:pPr>
        <w:jc w:val="both"/>
        <w:rPr>
          <w:color w:val="000000"/>
          <w:sz w:val="20"/>
          <w:szCs w:val="20"/>
          <w:lang w:val="de-DE"/>
        </w:rPr>
      </w:pPr>
    </w:p>
    <w:p w14:paraId="3F229961" w14:textId="77777777" w:rsidR="009F5E42" w:rsidRDefault="009F5E42" w:rsidP="005A7575">
      <w:pPr>
        <w:jc w:val="both"/>
        <w:rPr>
          <w:color w:val="000000"/>
          <w:sz w:val="20"/>
          <w:szCs w:val="20"/>
          <w:lang w:val="de-DE"/>
        </w:rPr>
      </w:pPr>
    </w:p>
    <w:p w14:paraId="2D62EEB6" w14:textId="77777777" w:rsidR="009F5E42" w:rsidRDefault="009F5E42" w:rsidP="005A7575">
      <w:pPr>
        <w:jc w:val="both"/>
        <w:rPr>
          <w:color w:val="000000"/>
          <w:sz w:val="20"/>
          <w:szCs w:val="20"/>
          <w:lang w:val="de-DE"/>
        </w:rPr>
      </w:pPr>
    </w:p>
    <w:p w14:paraId="476C991A" w14:textId="77777777" w:rsidR="009F5E42" w:rsidRDefault="009F5E42" w:rsidP="005A7575">
      <w:pPr>
        <w:jc w:val="both"/>
        <w:rPr>
          <w:color w:val="000000"/>
          <w:sz w:val="20"/>
          <w:szCs w:val="20"/>
          <w:lang w:val="de-DE"/>
        </w:rPr>
      </w:pPr>
    </w:p>
    <w:p w14:paraId="2C3A643F" w14:textId="77777777" w:rsidR="00BF2620" w:rsidRDefault="005B52CC" w:rsidP="005A7575">
      <w:pPr>
        <w:jc w:val="both"/>
        <w:rPr>
          <w:b/>
          <w:color w:val="000000"/>
          <w:lang w:val="de-DE"/>
        </w:rPr>
      </w:pPr>
      <w:r w:rsidRPr="00771636">
        <w:rPr>
          <w:b/>
          <w:color w:val="000000"/>
          <w:lang w:val="de-DE"/>
        </w:rPr>
        <w:t>Europa Nostra</w:t>
      </w:r>
    </w:p>
    <w:p w14:paraId="57248AA5" w14:textId="77777777" w:rsidR="009F5E42" w:rsidRPr="00B93726" w:rsidRDefault="009F5E42" w:rsidP="005A7575">
      <w:pPr>
        <w:jc w:val="both"/>
        <w:rPr>
          <w:color w:val="000000"/>
          <w:lang w:val="de-DE"/>
        </w:rPr>
      </w:pPr>
    </w:p>
    <w:p w14:paraId="2FE7B9E7" w14:textId="77777777" w:rsidR="009F5E42" w:rsidRPr="009F5E42" w:rsidRDefault="00234557" w:rsidP="009F5E42">
      <w:pPr>
        <w:jc w:val="both"/>
        <w:rPr>
          <w:color w:val="000000" w:themeColor="text1"/>
          <w:sz w:val="20"/>
          <w:szCs w:val="20"/>
          <w:lang w:val="de-DE"/>
        </w:rPr>
      </w:pPr>
      <w:hyperlink r:id="rId50">
        <w:r w:rsidR="00192EE7" w:rsidRPr="00192EE7">
          <w:rPr>
            <w:color w:val="1155CC"/>
            <w:sz w:val="20"/>
            <w:szCs w:val="20"/>
            <w:u w:val="single"/>
            <w:lang w:val="de-DE"/>
          </w:rPr>
          <w:t>Europa Nostra</w:t>
        </w:r>
      </w:hyperlink>
      <w:r w:rsidR="00192EE7" w:rsidRPr="00192EE7">
        <w:rPr>
          <w:color w:val="000000"/>
          <w:sz w:val="20"/>
          <w:szCs w:val="20"/>
          <w:lang w:val="de-DE"/>
        </w:rPr>
        <w:t xml:space="preserve"> </w:t>
      </w:r>
      <w:r w:rsidR="00192EE7" w:rsidRPr="009F5E42">
        <w:rPr>
          <w:color w:val="000000" w:themeColor="text1"/>
          <w:sz w:val="20"/>
          <w:szCs w:val="20"/>
          <w:lang w:val="de-DE"/>
        </w:rPr>
        <w:t>ist die europäische Stimme der Zivilgesellschaft, die sich für den Schutz und die Förderung des Kultur- und Naturerbes einsetzt. Sie ist ein paneuropäischer Zusammenschluss von NGOs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w:t>
      </w:r>
    </w:p>
    <w:p w14:paraId="67D3A437" w14:textId="77777777" w:rsidR="00192EE7" w:rsidRDefault="00192EE7" w:rsidP="005A7575">
      <w:pPr>
        <w:autoSpaceDE w:val="0"/>
        <w:autoSpaceDN w:val="0"/>
        <w:adjustRightInd w:val="0"/>
        <w:jc w:val="both"/>
        <w:rPr>
          <w:color w:val="222222"/>
          <w:sz w:val="20"/>
          <w:szCs w:val="20"/>
          <w:lang w:val="de-DE"/>
        </w:rPr>
      </w:pPr>
      <w:r w:rsidRPr="009F5E42">
        <w:rPr>
          <w:color w:val="000000" w:themeColor="text1"/>
          <w:sz w:val="20"/>
          <w:szCs w:val="20"/>
          <w:lang w:val="de-DE"/>
        </w:rPr>
        <w:t xml:space="preserve">Europa Nostra setzt sich für den Erhalt von Europas gefährdeten Denkmälern, Kulturerbestätten und Landschaften ein, insbesondere durch sein </w:t>
      </w:r>
      <w:hyperlink r:id="rId51" w:history="1">
        <w:r w:rsidRPr="00192EE7">
          <w:rPr>
            <w:color w:val="222222"/>
            <w:sz w:val="20"/>
            <w:szCs w:val="20"/>
            <w:lang w:val="de-DE"/>
          </w:rPr>
          <w:t xml:space="preserve">Programm </w:t>
        </w:r>
        <w:r w:rsidRPr="006B6042">
          <w:rPr>
            <w:color w:val="0D0DFF"/>
            <w:sz w:val="20"/>
            <w:szCs w:val="20"/>
            <w:lang w:val="de-DE"/>
          </w:rPr>
          <w:t>„Die 7 Meistgefährdeten“</w:t>
        </w:r>
      </w:hyperlink>
      <w:r w:rsidRPr="00192EE7">
        <w:rPr>
          <w:color w:val="222222"/>
          <w:sz w:val="20"/>
          <w:szCs w:val="20"/>
          <w:lang w:val="de-DE"/>
        </w:rPr>
        <w:t xml:space="preserve">. </w:t>
      </w:r>
      <w:r w:rsidRPr="009F5E42">
        <w:rPr>
          <w:color w:val="000000" w:themeColor="text1"/>
          <w:sz w:val="20"/>
          <w:szCs w:val="20"/>
          <w:lang w:val="de-DE"/>
        </w:rPr>
        <w:t xml:space="preserve">Herausragende Leistungen werden mit dem Europäischen Kulturerbepreis / Europa Nostra Award ausgezeichnet. Des Weiteren leistet Europa Nostra einen Beitrag zur Formulierung und Umsetzung von europäischen Strategien und Politik im Bereich Kulturerbe, auch durch einen strukturierten Dialog mit den europäischen Institutionen und die Koordinierung der </w:t>
      </w:r>
      <w:hyperlink r:id="rId52" w:history="1">
        <w:r w:rsidRPr="00192EE7">
          <w:rPr>
            <w:rStyle w:val="Hyperlink"/>
            <w:sz w:val="20"/>
            <w:szCs w:val="20"/>
            <w:lang w:val="de-DE"/>
          </w:rPr>
          <w:t>European Heritage Alliance 3.3</w:t>
        </w:r>
      </w:hyperlink>
      <w:r w:rsidRPr="00192EE7">
        <w:rPr>
          <w:color w:val="222222"/>
          <w:sz w:val="20"/>
          <w:szCs w:val="20"/>
          <w:lang w:val="de-DE"/>
        </w:rPr>
        <w:t xml:space="preserve">. </w:t>
      </w:r>
      <w:r w:rsidRPr="009F5E42">
        <w:rPr>
          <w:color w:val="000000" w:themeColor="text1"/>
          <w:sz w:val="20"/>
          <w:szCs w:val="20"/>
          <w:lang w:val="de-DE"/>
        </w:rPr>
        <w:t xml:space="preserve">Europa Nostra war einer der Initiatoren und ein wichtiger zivilgesellschaftlicher Partner des </w:t>
      </w:r>
      <w:hyperlink r:id="rId53" w:history="1">
        <w:r w:rsidRPr="00192EE7">
          <w:rPr>
            <w:rStyle w:val="Hyperlink"/>
            <w:sz w:val="20"/>
            <w:szCs w:val="20"/>
            <w:lang w:val="de-DE"/>
          </w:rPr>
          <w:t>Europäischen Jahres des Kulturerbes</w:t>
        </w:r>
      </w:hyperlink>
      <w:r w:rsidRPr="00192EE7">
        <w:rPr>
          <w:color w:val="222222"/>
          <w:sz w:val="20"/>
          <w:szCs w:val="20"/>
          <w:lang w:val="de-DE"/>
        </w:rPr>
        <w:t xml:space="preserve"> </w:t>
      </w:r>
      <w:r w:rsidRPr="009F5E42">
        <w:rPr>
          <w:color w:val="000000" w:themeColor="text1"/>
          <w:sz w:val="20"/>
          <w:szCs w:val="20"/>
          <w:lang w:val="de-DE"/>
        </w:rPr>
        <w:t>2018.</w:t>
      </w:r>
    </w:p>
    <w:p w14:paraId="3D4FAEE4" w14:textId="77777777" w:rsidR="00192EE7" w:rsidRDefault="00192EE7" w:rsidP="005A7575">
      <w:pPr>
        <w:autoSpaceDE w:val="0"/>
        <w:autoSpaceDN w:val="0"/>
        <w:adjustRightInd w:val="0"/>
        <w:jc w:val="both"/>
        <w:rPr>
          <w:color w:val="222222"/>
          <w:sz w:val="20"/>
          <w:szCs w:val="20"/>
          <w:lang w:val="de-DE"/>
        </w:rPr>
      </w:pPr>
    </w:p>
    <w:p w14:paraId="34F543A9" w14:textId="77777777" w:rsidR="00BF2620" w:rsidRDefault="005B52CC" w:rsidP="005A7575">
      <w:pPr>
        <w:jc w:val="both"/>
        <w:rPr>
          <w:b/>
          <w:color w:val="000000"/>
          <w:lang w:val="de-DE"/>
        </w:rPr>
      </w:pPr>
      <w:r w:rsidRPr="006B6042">
        <w:rPr>
          <w:b/>
          <w:color w:val="000000"/>
          <w:lang w:val="de-DE"/>
        </w:rPr>
        <w:t>Creative Europe</w:t>
      </w:r>
    </w:p>
    <w:p w14:paraId="40317446" w14:textId="77777777" w:rsidR="009F5E42" w:rsidRPr="00B93726" w:rsidRDefault="009F5E42" w:rsidP="005A7575">
      <w:pPr>
        <w:jc w:val="both"/>
        <w:rPr>
          <w:color w:val="000000"/>
          <w:lang w:val="de-DE"/>
        </w:rPr>
      </w:pPr>
    </w:p>
    <w:p w14:paraId="44467F04" w14:textId="77777777" w:rsidR="006B6042" w:rsidRPr="006B6042" w:rsidRDefault="00234557" w:rsidP="005A7575">
      <w:pPr>
        <w:jc w:val="both"/>
        <w:rPr>
          <w:color w:val="222222"/>
          <w:sz w:val="20"/>
          <w:szCs w:val="20"/>
          <w:lang w:val="de-DE"/>
        </w:rPr>
      </w:pPr>
      <w:hyperlink r:id="rId54">
        <w:r w:rsidR="005B52CC" w:rsidRPr="006B6042">
          <w:rPr>
            <w:color w:val="0000FF"/>
            <w:sz w:val="20"/>
            <w:szCs w:val="20"/>
            <w:u w:val="single"/>
            <w:lang w:val="de-DE"/>
          </w:rPr>
          <w:t>Creative Europe</w:t>
        </w:r>
      </w:hyperlink>
      <w:r w:rsidR="005B52CC" w:rsidRPr="006B6042">
        <w:rPr>
          <w:color w:val="000000"/>
          <w:sz w:val="20"/>
          <w:szCs w:val="20"/>
          <w:lang w:val="de-DE"/>
        </w:rPr>
        <w:t xml:space="preserve"> </w:t>
      </w:r>
      <w:r w:rsidR="006B6042" w:rsidRPr="009F5E42">
        <w:rPr>
          <w:color w:val="000000" w:themeColor="text1"/>
          <w:sz w:val="20"/>
          <w:szCs w:val="20"/>
          <w:lang w:val="de-DE"/>
        </w:rPr>
        <w:t>ist das EU-Programm zur Förderung des Kultur- und Kreativsektors, das darauf abzielt, den Beitrag des Sektors zur Schaffung von Arbeitsplätzen und Wachstum zu erhöhen. Mit einem Budget von EUR 1,46 Mrd. für den Zeitraum 2014-2020 fördert dieses Programm Organisationen aus den Bereichen Kulturerbe, Darstellende Kunst, Bildende Kunst, Interdisziplinäre Kunst, Verlagswesen, Film, Fernsehen, Musik und Videospiele sowie zehntausende von Künstlern, Kultur- und Medienschaffenden. Die Förderung ermöglicht es ihnen, in ganz Europa tätig zu werden, neue Publikumsschichten zu erschließen und die im digitalen Zeitalter benötigten Kompetenzen zu entwickeln.</w:t>
      </w:r>
    </w:p>
    <w:sectPr w:rsidR="006B6042" w:rsidRPr="006B6042" w:rsidSect="005A7575">
      <w:footerReference w:type="default" r:id="rId55"/>
      <w:pgSz w:w="11907" w:h="16840"/>
      <w:pgMar w:top="568"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114B" w14:textId="77777777" w:rsidR="00234557" w:rsidRDefault="00234557">
      <w:r>
        <w:separator/>
      </w:r>
    </w:p>
  </w:endnote>
  <w:endnote w:type="continuationSeparator" w:id="0">
    <w:p w14:paraId="73F43D6E" w14:textId="77777777" w:rsidR="00234557" w:rsidRDefault="002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D7DC" w14:textId="77777777" w:rsidR="00BF2620" w:rsidRDefault="00BF2620">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F300" w14:textId="77777777" w:rsidR="00234557" w:rsidRDefault="00234557">
      <w:r>
        <w:separator/>
      </w:r>
    </w:p>
  </w:footnote>
  <w:footnote w:type="continuationSeparator" w:id="0">
    <w:p w14:paraId="447A9822" w14:textId="77777777" w:rsidR="00234557" w:rsidRDefault="0023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20"/>
    <w:rsid w:val="000862ED"/>
    <w:rsid w:val="000934AC"/>
    <w:rsid w:val="001474D3"/>
    <w:rsid w:val="00192EE7"/>
    <w:rsid w:val="001C176E"/>
    <w:rsid w:val="001E57C8"/>
    <w:rsid w:val="00234557"/>
    <w:rsid w:val="00251A47"/>
    <w:rsid w:val="00335BE4"/>
    <w:rsid w:val="0052464E"/>
    <w:rsid w:val="005A7575"/>
    <w:rsid w:val="005B52CC"/>
    <w:rsid w:val="006B6042"/>
    <w:rsid w:val="00771636"/>
    <w:rsid w:val="007E6E91"/>
    <w:rsid w:val="00850321"/>
    <w:rsid w:val="009F5E42"/>
    <w:rsid w:val="00A34042"/>
    <w:rsid w:val="00B87823"/>
    <w:rsid w:val="00B93726"/>
    <w:rsid w:val="00BF2620"/>
    <w:rsid w:val="00C034E9"/>
    <w:rsid w:val="00CD6EAD"/>
    <w:rsid w:val="00E445C8"/>
    <w:rsid w:val="00EA347D"/>
    <w:rsid w:val="00FC6FFC"/>
    <w:rsid w:val="00FD24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B0AF"/>
  <w15:docId w15:val="{6DE5F655-A06B-455B-8735-5EA1C19C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ah@europanostra.org" TargetMode="External"/><Relationship Id="rId18" Type="http://schemas.openxmlformats.org/officeDocument/2006/relationships/hyperlink" Target="mailto:Christian.groh@arolsen-archives.org" TargetMode="External"/><Relationship Id="rId26" Type="http://schemas.openxmlformats.org/officeDocument/2006/relationships/hyperlink" Target="http://www.arolsen-archives.org" TargetMode="External"/><Relationship Id="rId39" Type="http://schemas.openxmlformats.org/officeDocument/2006/relationships/hyperlink" Target="http://www.europeanheritageawards.eu/winners/arolsen-archives-online/" TargetMode="External"/><Relationship Id="rId21" Type="http://schemas.openxmlformats.org/officeDocument/2006/relationships/hyperlink" Target="https://www.youtube.com/user/EuropaNostraChannel" TargetMode="External"/><Relationship Id="rId34" Type="http://schemas.openxmlformats.org/officeDocument/2006/relationships/hyperlink" Target="http://www.europeanheritageawards.eu/winners/tramontana-network-iii-france-italy-poland-portugal-spain/" TargetMode="External"/><Relationship Id="rId42" Type="http://schemas.openxmlformats.org/officeDocument/2006/relationships/hyperlink" Target="http://www.europeanheritageawards.eu/winners/auschwitz-not-long-ago-not-far-away/" TargetMode="External"/><Relationship Id="rId47" Type="http://schemas.openxmlformats.org/officeDocument/2006/relationships/hyperlink" Target="https://collections.arolsen-archives.org/" TargetMode="External"/><Relationship Id="rId50" Type="http://schemas.openxmlformats.org/officeDocument/2006/relationships/hyperlink" Target="https://www.europanostra.or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mailto:ebi.sekretariat@deutsche-burgen.org" TargetMode="External"/><Relationship Id="rId29" Type="http://schemas.openxmlformats.org/officeDocument/2006/relationships/hyperlink" Target="http://www.europeanheritageawards.eu/winners/epitaphs-university-church-leipzig/" TargetMode="External"/><Relationship Id="rId11" Type="http://schemas.openxmlformats.org/officeDocument/2006/relationships/hyperlink" Target="http://vote.europanostra.org/" TargetMode="External"/><Relationship Id="rId24" Type="http://schemas.openxmlformats.org/officeDocument/2006/relationships/hyperlink" Target="http://www.europanostra.org" TargetMode="External"/><Relationship Id="rId32" Type="http://schemas.openxmlformats.org/officeDocument/2006/relationships/hyperlink" Target="http://www.europeanheritageawards.eu/winners/subterranean-caves-wineries-el-cotarro/" TargetMode="External"/><Relationship Id="rId37" Type="http://schemas.openxmlformats.org/officeDocument/2006/relationships/hyperlink" Target="http://www.europeanheritageawards.eu/winners/mr-don-duco/" TargetMode="External"/><Relationship Id="rId40" Type="http://schemas.openxmlformats.org/officeDocument/2006/relationships/hyperlink" Target="http://www.europeanheritageawards.eu/winners/secret-life-palace/" TargetMode="External"/><Relationship Id="rId45" Type="http://schemas.openxmlformats.org/officeDocument/2006/relationships/hyperlink" Target="http://www.europeanheritageawards.eu/winners/societe-de-lecture/" TargetMode="External"/><Relationship Id="rId53" Type="http://schemas.openxmlformats.org/officeDocument/2006/relationships/hyperlink" Target="https://www.europanostra.org/our-work/policy/european-year-cultural-heritage/" TargetMode="External"/><Relationship Id="rId5" Type="http://schemas.openxmlformats.org/officeDocument/2006/relationships/webSettings" Target="webSettings.xml"/><Relationship Id="rId19" Type="http://schemas.openxmlformats.org/officeDocument/2006/relationships/hyperlink" Target="http://www.europeanheritageawards.eu/winner_year/202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p@europanostra.org" TargetMode="External"/><Relationship Id="rId22" Type="http://schemas.openxmlformats.org/officeDocument/2006/relationships/hyperlink" Target="http://ec.europa.eu/programmes/creative-europe/index_en.htm" TargetMode="External"/><Relationship Id="rId27" Type="http://schemas.openxmlformats.org/officeDocument/2006/relationships/hyperlink" Target="http://www.europeanheritageawards.eu/winners/rubens-garden-screen-garden-pavilion/" TargetMode="External"/><Relationship Id="rId30" Type="http://schemas.openxmlformats.org/officeDocument/2006/relationships/hyperlink" Target="http://www.europeanheritageawards.eu/winners/museum-fine-arts/" TargetMode="External"/><Relationship Id="rId35" Type="http://schemas.openxmlformats.org/officeDocument/2006/relationships/hyperlink" Target="http://www.europeanheritageawards.eu/winners/turin-papyrus-online-platform-tpop/" TargetMode="External"/><Relationship Id="rId43" Type="http://schemas.openxmlformats.org/officeDocument/2006/relationships/hyperlink" Target="http://www.europeanheritageawards.eu/winners/the-ambulance-for-monuments/" TargetMode="External"/><Relationship Id="rId48" Type="http://schemas.openxmlformats.org/officeDocument/2006/relationships/hyperlink" Target="https://eguide.arolsen-archives.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7mostendangered.eu/" TargetMode="External"/><Relationship Id="rId3" Type="http://schemas.openxmlformats.org/officeDocument/2006/relationships/styles" Target="styles.xml"/><Relationship Id="rId12" Type="http://schemas.openxmlformats.org/officeDocument/2006/relationships/hyperlink" Target="http://www.europeanheritageawards.eu/jury/" TargetMode="External"/><Relationship Id="rId17" Type="http://schemas.openxmlformats.org/officeDocument/2006/relationships/hyperlink" Target="mailto:rudolf.hiller@uni-leipzig.de" TargetMode="External"/><Relationship Id="rId25" Type="http://schemas.openxmlformats.org/officeDocument/2006/relationships/hyperlink" Target="https://kustodie.uni-leipzig.de/die-kustodie/projekte/epitaph-projekt/" TargetMode="External"/><Relationship Id="rId33" Type="http://schemas.openxmlformats.org/officeDocument/2006/relationships/hyperlink" Target="http://www.europeanheritageawards.eu/winners/the-iron-bridge/" TargetMode="External"/><Relationship Id="rId38" Type="http://schemas.openxmlformats.org/officeDocument/2006/relationships/hyperlink" Target="http://www.europeanheritageawards.eu/winners/cross-border-collaboration-european-classical-music/" TargetMode="External"/><Relationship Id="rId46" Type="http://schemas.openxmlformats.org/officeDocument/2006/relationships/hyperlink" Target="http://www.europeanheritageawards.eu/winners/sarat-safeguarding-archaeological-assets-turkey/" TargetMode="External"/><Relationship Id="rId20" Type="http://schemas.openxmlformats.org/officeDocument/2006/relationships/hyperlink" Target="https://www.flickr.com/photos/europanostra/albums/72157713873408618" TargetMode="External"/><Relationship Id="rId41" Type="http://schemas.openxmlformats.org/officeDocument/2006/relationships/hyperlink" Target="http://www.europeanheritageawards.eu/winners/uccu-roma-informal-educational-foundation/" TargetMode="External"/><Relationship Id="rId54"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sanne.conze@ec.europa.eu" TargetMode="External"/><Relationship Id="rId23" Type="http://schemas.openxmlformats.org/officeDocument/2006/relationships/hyperlink" Target="https://ec.europa.eu/commission/commissioners/2019-2024/gabriel_en" TargetMode="External"/><Relationship Id="rId28" Type="http://schemas.openxmlformats.org/officeDocument/2006/relationships/hyperlink" Target="http://www.europeanheritageawards.eu/winners/hvars-arsenal/" TargetMode="External"/><Relationship Id="rId36" Type="http://schemas.openxmlformats.org/officeDocument/2006/relationships/hyperlink" Target="http://www.europeanheritageawards.eu/winners/scanning-for-syria/" TargetMode="External"/><Relationship Id="rId49" Type="http://schemas.openxmlformats.org/officeDocument/2006/relationships/hyperlink" Target="http://www.europeanheritageawards.eu/" TargetMode="External"/><Relationship Id="rId57" Type="http://schemas.openxmlformats.org/officeDocument/2006/relationships/theme" Target="theme/theme1.xml"/><Relationship Id="rId10" Type="http://schemas.openxmlformats.org/officeDocument/2006/relationships/hyperlink" Target="https://collections.arolsen-archives.org/" TargetMode="External"/><Relationship Id="rId31" Type="http://schemas.openxmlformats.org/officeDocument/2006/relationships/hyperlink" Target="http://www.europeanheritageawards.eu/winners/lochal/" TargetMode="External"/><Relationship Id="rId44" Type="http://schemas.openxmlformats.org/officeDocument/2006/relationships/hyperlink" Target="http://www.europeanheritageawards.eu/winners/manor-farm-bois-de-chenes/" TargetMode="External"/><Relationship Id="rId52"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DIcitJmhEAI120vOJrpDGtDzQ==">AMUW2mW5dupgxmwpMRPrRzRKap1/44pepa4oaX3u7nok/QwCxBx/zQobdt+vozHAOfwLPO364xYaieUd5umxQ3cRCyJf75IULOGVC/8mNS2XXqY1XSPRMwUy7PZalFN5LAQdG/1pz77P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2C78F-773A-4747-A6CB-5A0BED3A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3365</Words>
  <Characters>18174</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J&amp;E</cp:lastModifiedBy>
  <cp:revision>8</cp:revision>
  <dcterms:created xsi:type="dcterms:W3CDTF">2020-04-30T07:23:00Z</dcterms:created>
  <dcterms:modified xsi:type="dcterms:W3CDTF">2020-05-05T14:06:00Z</dcterms:modified>
</cp:coreProperties>
</file>