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3E" w:rsidRDefault="00F833E2">
      <w:pPr>
        <w:widowControl w:val="0"/>
        <w:pBdr>
          <w:top w:val="nil"/>
          <w:left w:val="nil"/>
          <w:bottom w:val="nil"/>
          <w:right w:val="nil"/>
          <w:between w:val="nil"/>
        </w:pBdr>
        <w:spacing w:line="276" w:lineRule="auto"/>
        <w:rPr>
          <w:color w:val="000000"/>
        </w:rPr>
      </w:pPr>
      <w:r>
        <w:rPr>
          <w:noProof/>
          <w:lang w:val="pt-PT" w:eastAsia="pt-PT"/>
        </w:rPr>
        <w:drawing>
          <wp:anchor distT="0" distB="0" distL="0" distR="0" simplePos="0" relativeHeight="251658240" behindDoc="0" locked="0" layoutInCell="1" hidden="0" allowOverlap="1">
            <wp:simplePos x="0" y="0"/>
            <wp:positionH relativeFrom="column">
              <wp:posOffset>5276850</wp:posOffset>
            </wp:positionH>
            <wp:positionV relativeFrom="paragraph">
              <wp:posOffset>0</wp:posOffset>
            </wp:positionV>
            <wp:extent cx="818526" cy="1296000"/>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4149" b="4149"/>
                    <a:stretch>
                      <a:fillRect/>
                    </a:stretch>
                  </pic:blipFill>
                  <pic:spPr>
                    <a:xfrm>
                      <a:off x="0" y="0"/>
                      <a:ext cx="818526" cy="1296000"/>
                    </a:xfrm>
                    <a:prstGeom prst="rect">
                      <a:avLst/>
                    </a:prstGeom>
                    <a:ln/>
                  </pic:spPr>
                </pic:pic>
              </a:graphicData>
            </a:graphic>
          </wp:anchor>
        </w:drawing>
      </w:r>
    </w:p>
    <w:p w:rsidR="00B61D3E" w:rsidRDefault="00F833E2" w:rsidP="008B4799">
      <w:pPr>
        <w:ind w:left="-426"/>
        <w:rPr>
          <w:b/>
          <w:sz w:val="24"/>
          <w:szCs w:val="24"/>
        </w:rPr>
      </w:pPr>
      <w:r>
        <w:rPr>
          <w:noProof/>
          <w:lang w:val="pt-PT" w:eastAsia="pt-PT"/>
        </w:rPr>
        <w:drawing>
          <wp:anchor distT="0" distB="0" distL="0" distR="0" simplePos="0" relativeHeight="251659264" behindDoc="0" locked="0" layoutInCell="1" hidden="0" allowOverlap="1">
            <wp:simplePos x="0" y="0"/>
            <wp:positionH relativeFrom="column">
              <wp:posOffset>-276225</wp:posOffset>
            </wp:positionH>
            <wp:positionV relativeFrom="paragraph">
              <wp:posOffset>120015</wp:posOffset>
            </wp:positionV>
            <wp:extent cx="1686122" cy="540000"/>
            <wp:effectExtent l="0" t="0" r="0" b="0"/>
            <wp:wrapSquare wrapText="bothSides" distT="0" distB="0" distL="0" distR="0"/>
            <wp:docPr id="7"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6"/>
                    <a:srcRect/>
                    <a:stretch>
                      <a:fillRect/>
                    </a:stretch>
                  </pic:blipFill>
                  <pic:spPr>
                    <a:xfrm>
                      <a:off x="0" y="0"/>
                      <a:ext cx="1686122" cy="540000"/>
                    </a:xfrm>
                    <a:prstGeom prst="rect">
                      <a:avLst/>
                    </a:prstGeom>
                    <a:ln/>
                  </pic:spPr>
                </pic:pic>
              </a:graphicData>
            </a:graphic>
          </wp:anchor>
        </w:drawing>
      </w:r>
    </w:p>
    <w:p w:rsidR="00F833E2" w:rsidRDefault="00F833E2">
      <w:pPr>
        <w:jc w:val="center"/>
        <w:rPr>
          <w:b/>
          <w:sz w:val="24"/>
          <w:szCs w:val="24"/>
        </w:rPr>
      </w:pPr>
    </w:p>
    <w:p w:rsidR="00F833E2" w:rsidRDefault="00F833E2">
      <w:pPr>
        <w:jc w:val="center"/>
        <w:rPr>
          <w:b/>
          <w:sz w:val="24"/>
          <w:szCs w:val="24"/>
        </w:rPr>
      </w:pPr>
    </w:p>
    <w:p w:rsidR="00F833E2" w:rsidRDefault="00F833E2">
      <w:pPr>
        <w:jc w:val="center"/>
        <w:rPr>
          <w:b/>
          <w:sz w:val="24"/>
          <w:szCs w:val="24"/>
        </w:rPr>
      </w:pPr>
    </w:p>
    <w:p w:rsidR="00F833E2" w:rsidRDefault="00F833E2">
      <w:pPr>
        <w:jc w:val="center"/>
        <w:rPr>
          <w:b/>
          <w:sz w:val="24"/>
          <w:szCs w:val="24"/>
        </w:rPr>
      </w:pPr>
    </w:p>
    <w:p w:rsidR="00F833E2" w:rsidRDefault="00F833E2">
      <w:pPr>
        <w:jc w:val="center"/>
        <w:rPr>
          <w:b/>
          <w:sz w:val="24"/>
          <w:szCs w:val="24"/>
        </w:rPr>
      </w:pPr>
    </w:p>
    <w:p w:rsidR="00B61D3E" w:rsidRDefault="00F833E2">
      <w:pPr>
        <w:jc w:val="center"/>
        <w:rPr>
          <w:b/>
          <w:sz w:val="24"/>
          <w:szCs w:val="24"/>
        </w:rPr>
      </w:pPr>
      <w:r>
        <w:rPr>
          <w:b/>
          <w:sz w:val="24"/>
          <w:szCs w:val="24"/>
        </w:rPr>
        <w:t>SAJTÓKÖZLEMÉNY</w:t>
      </w:r>
    </w:p>
    <w:p w:rsidR="005035FE" w:rsidRDefault="005035FE">
      <w:pPr>
        <w:pBdr>
          <w:top w:val="nil"/>
          <w:left w:val="nil"/>
          <w:bottom w:val="nil"/>
          <w:right w:val="nil"/>
          <w:between w:val="nil"/>
        </w:pBdr>
        <w:spacing w:line="312" w:lineRule="auto"/>
        <w:jc w:val="center"/>
        <w:rPr>
          <w:b/>
          <w:color w:val="000000"/>
          <w:sz w:val="24"/>
          <w:szCs w:val="24"/>
        </w:rPr>
      </w:pPr>
    </w:p>
    <w:p w:rsidR="00B61D3E" w:rsidRDefault="00F833E2">
      <w:pPr>
        <w:spacing w:after="120"/>
        <w:jc w:val="center"/>
        <w:rPr>
          <w:color w:val="000000"/>
          <w:sz w:val="20"/>
          <w:szCs w:val="20"/>
        </w:rPr>
      </w:pPr>
      <w:proofErr w:type="spellStart"/>
      <w:r>
        <w:rPr>
          <w:b/>
          <w:color w:val="000000"/>
          <w:sz w:val="24"/>
          <w:szCs w:val="24"/>
        </w:rPr>
        <w:t>Magyarországon</w:t>
      </w:r>
      <w:proofErr w:type="spellEnd"/>
      <w:r>
        <w:rPr>
          <w:b/>
          <w:color w:val="000000"/>
          <w:sz w:val="24"/>
          <w:szCs w:val="24"/>
        </w:rPr>
        <w:t xml:space="preserve"> </w:t>
      </w:r>
      <w:proofErr w:type="spellStart"/>
      <w:r>
        <w:rPr>
          <w:b/>
          <w:color w:val="000000"/>
          <w:sz w:val="24"/>
          <w:szCs w:val="24"/>
        </w:rPr>
        <w:t>három</w:t>
      </w:r>
      <w:proofErr w:type="spellEnd"/>
      <w:r>
        <w:rPr>
          <w:b/>
          <w:color w:val="000000"/>
          <w:sz w:val="24"/>
          <w:szCs w:val="24"/>
        </w:rPr>
        <w:t xml:space="preserve"> </w:t>
      </w:r>
      <w:proofErr w:type="spellStart"/>
      <w:r>
        <w:rPr>
          <w:b/>
          <w:color w:val="000000"/>
          <w:sz w:val="24"/>
          <w:szCs w:val="24"/>
        </w:rPr>
        <w:t>projekt</w:t>
      </w:r>
      <w:proofErr w:type="spellEnd"/>
      <w:r>
        <w:rPr>
          <w:b/>
          <w:color w:val="000000"/>
          <w:sz w:val="24"/>
          <w:szCs w:val="24"/>
        </w:rPr>
        <w:t xml:space="preserve"> </w:t>
      </w:r>
      <w:proofErr w:type="spellStart"/>
      <w:r>
        <w:rPr>
          <w:b/>
          <w:color w:val="000000"/>
          <w:sz w:val="24"/>
          <w:szCs w:val="24"/>
        </w:rPr>
        <w:t>nyerte</w:t>
      </w:r>
      <w:proofErr w:type="spellEnd"/>
      <w:r>
        <w:rPr>
          <w:b/>
          <w:color w:val="000000"/>
          <w:sz w:val="24"/>
          <w:szCs w:val="24"/>
        </w:rPr>
        <w:t xml:space="preserve"> el </w:t>
      </w:r>
      <w:proofErr w:type="spellStart"/>
      <w:proofErr w:type="gramStart"/>
      <w:r>
        <w:rPr>
          <w:b/>
          <w:color w:val="000000"/>
          <w:sz w:val="24"/>
          <w:szCs w:val="24"/>
        </w:rPr>
        <w:t>az</w:t>
      </w:r>
      <w:proofErr w:type="spellEnd"/>
      <w:proofErr w:type="gramEnd"/>
      <w:r>
        <w:rPr>
          <w:b/>
          <w:color w:val="000000"/>
          <w:sz w:val="24"/>
          <w:szCs w:val="24"/>
        </w:rPr>
        <w:t xml:space="preserve"> </w:t>
      </w:r>
      <w:proofErr w:type="spellStart"/>
      <w:r>
        <w:rPr>
          <w:b/>
          <w:color w:val="000000"/>
          <w:sz w:val="24"/>
          <w:szCs w:val="24"/>
        </w:rPr>
        <w:t>Európai</w:t>
      </w:r>
      <w:proofErr w:type="spellEnd"/>
      <w:r>
        <w:rPr>
          <w:b/>
          <w:color w:val="000000"/>
          <w:sz w:val="24"/>
          <w:szCs w:val="24"/>
        </w:rPr>
        <w:t xml:space="preserve"> </w:t>
      </w:r>
      <w:proofErr w:type="spellStart"/>
      <w:r>
        <w:rPr>
          <w:b/>
          <w:color w:val="000000"/>
          <w:sz w:val="24"/>
          <w:szCs w:val="24"/>
        </w:rPr>
        <w:t>Unió</w:t>
      </w:r>
      <w:proofErr w:type="spellEnd"/>
      <w:r>
        <w:rPr>
          <w:b/>
          <w:color w:val="000000"/>
          <w:sz w:val="24"/>
          <w:szCs w:val="24"/>
        </w:rPr>
        <w:t xml:space="preserve"> </w:t>
      </w:r>
      <w:proofErr w:type="spellStart"/>
      <w:r>
        <w:rPr>
          <w:b/>
          <w:color w:val="000000"/>
          <w:sz w:val="24"/>
          <w:szCs w:val="24"/>
        </w:rPr>
        <w:t>Kulturális</w:t>
      </w:r>
      <w:proofErr w:type="spellEnd"/>
      <w:r>
        <w:rPr>
          <w:b/>
          <w:color w:val="000000"/>
          <w:sz w:val="24"/>
          <w:szCs w:val="24"/>
        </w:rPr>
        <w:t xml:space="preserve"> </w:t>
      </w:r>
      <w:proofErr w:type="spellStart"/>
      <w:r>
        <w:rPr>
          <w:b/>
          <w:color w:val="000000"/>
          <w:sz w:val="24"/>
          <w:szCs w:val="24"/>
        </w:rPr>
        <w:t>Örökség</w:t>
      </w:r>
      <w:proofErr w:type="spellEnd"/>
      <w:r>
        <w:rPr>
          <w:b/>
          <w:color w:val="000000"/>
          <w:sz w:val="24"/>
          <w:szCs w:val="24"/>
        </w:rPr>
        <w:t xml:space="preserve"> </w:t>
      </w:r>
      <w:proofErr w:type="spellStart"/>
      <w:r>
        <w:rPr>
          <w:b/>
          <w:color w:val="000000"/>
          <w:sz w:val="24"/>
          <w:szCs w:val="24"/>
        </w:rPr>
        <w:t>Díjat</w:t>
      </w:r>
      <w:proofErr w:type="spellEnd"/>
      <w:r>
        <w:rPr>
          <w:b/>
          <w:color w:val="000000"/>
          <w:sz w:val="24"/>
          <w:szCs w:val="24"/>
        </w:rPr>
        <w:t xml:space="preserve"> / a 2020-as Europa Nostra </w:t>
      </w:r>
      <w:proofErr w:type="spellStart"/>
      <w:r>
        <w:rPr>
          <w:b/>
          <w:color w:val="000000"/>
          <w:sz w:val="24"/>
          <w:szCs w:val="24"/>
        </w:rPr>
        <w:t>Díjat</w:t>
      </w:r>
      <w:proofErr w:type="spellEnd"/>
      <w:r>
        <w:rPr>
          <w:b/>
          <w:color w:val="000000"/>
          <w:sz w:val="24"/>
          <w:szCs w:val="24"/>
        </w:rPr>
        <w:t xml:space="preserve"> </w:t>
      </w:r>
    </w:p>
    <w:p w:rsidR="008B4799" w:rsidRDefault="008B4799" w:rsidP="008B4799">
      <w:pPr>
        <w:pBdr>
          <w:top w:val="nil"/>
          <w:left w:val="nil"/>
          <w:bottom w:val="nil"/>
          <w:right w:val="nil"/>
          <w:between w:val="nil"/>
        </w:pBdr>
        <w:ind w:left="-426" w:right="-567"/>
        <w:jc w:val="both"/>
        <w:rPr>
          <w:color w:val="000000"/>
          <w:sz w:val="20"/>
          <w:szCs w:val="20"/>
        </w:rPr>
      </w:pPr>
    </w:p>
    <w:p w:rsidR="00B61D3E" w:rsidRDefault="00F833E2" w:rsidP="008B4799">
      <w:pPr>
        <w:pBdr>
          <w:top w:val="nil"/>
          <w:left w:val="nil"/>
          <w:bottom w:val="nil"/>
          <w:right w:val="nil"/>
          <w:between w:val="nil"/>
        </w:pBdr>
        <w:ind w:left="-426" w:right="-567"/>
        <w:jc w:val="both"/>
        <w:rPr>
          <w:color w:val="000000"/>
          <w:sz w:val="20"/>
          <w:szCs w:val="20"/>
        </w:rPr>
      </w:pPr>
      <w:proofErr w:type="spellStart"/>
      <w:r>
        <w:rPr>
          <w:color w:val="000000"/>
          <w:sz w:val="20"/>
          <w:szCs w:val="20"/>
        </w:rPr>
        <w:t>Brüsszel</w:t>
      </w:r>
      <w:proofErr w:type="spellEnd"/>
      <w:r>
        <w:rPr>
          <w:color w:val="000000"/>
          <w:sz w:val="20"/>
          <w:szCs w:val="20"/>
        </w:rPr>
        <w:t xml:space="preserve"> / </w:t>
      </w:r>
      <w:proofErr w:type="spellStart"/>
      <w:r>
        <w:rPr>
          <w:color w:val="000000"/>
          <w:sz w:val="20"/>
          <w:szCs w:val="20"/>
        </w:rPr>
        <w:t>Hága</w:t>
      </w:r>
      <w:proofErr w:type="spellEnd"/>
      <w:r>
        <w:rPr>
          <w:color w:val="000000"/>
          <w:sz w:val="20"/>
          <w:szCs w:val="20"/>
        </w:rPr>
        <w:t xml:space="preserve">, 2020. </w:t>
      </w:r>
      <w:proofErr w:type="spellStart"/>
      <w:proofErr w:type="gramStart"/>
      <w:r>
        <w:rPr>
          <w:color w:val="000000"/>
          <w:sz w:val="20"/>
          <w:szCs w:val="20"/>
        </w:rPr>
        <w:t>május</w:t>
      </w:r>
      <w:proofErr w:type="spellEnd"/>
      <w:proofErr w:type="gramEnd"/>
      <w:r>
        <w:rPr>
          <w:color w:val="000000"/>
          <w:sz w:val="20"/>
          <w:szCs w:val="20"/>
        </w:rPr>
        <w:t xml:space="preserve"> 7.</w:t>
      </w:r>
    </w:p>
    <w:p w:rsidR="00B61D3E" w:rsidRDefault="00B61D3E" w:rsidP="008B4799">
      <w:pPr>
        <w:pBdr>
          <w:top w:val="nil"/>
          <w:left w:val="nil"/>
          <w:bottom w:val="nil"/>
          <w:right w:val="nil"/>
          <w:between w:val="nil"/>
        </w:pBdr>
        <w:ind w:left="-426" w:right="-567"/>
        <w:jc w:val="both"/>
        <w:rPr>
          <w:color w:val="000000"/>
          <w:sz w:val="20"/>
          <w:szCs w:val="20"/>
        </w:rPr>
      </w:pPr>
    </w:p>
    <w:p w:rsidR="00B61D3E" w:rsidRDefault="00F833E2" w:rsidP="008B4799">
      <w:pPr>
        <w:ind w:left="-426" w:right="-567"/>
        <w:jc w:val="both"/>
        <w:rPr>
          <w:sz w:val="20"/>
          <w:szCs w:val="20"/>
          <w:highlight w:val="white"/>
        </w:rPr>
      </w:pPr>
      <w:proofErr w:type="spellStart"/>
      <w:proofErr w:type="gramStart"/>
      <w:r>
        <w:rPr>
          <w:color w:val="000000"/>
          <w:sz w:val="20"/>
          <w:szCs w:val="20"/>
        </w:rPr>
        <w:t>Az</w:t>
      </w:r>
      <w:proofErr w:type="spellEnd"/>
      <w:proofErr w:type="gramEnd"/>
      <w:r>
        <w:rPr>
          <w:color w:val="000000"/>
          <w:sz w:val="20"/>
          <w:szCs w:val="20"/>
        </w:rPr>
        <w:t xml:space="preserve"> </w:t>
      </w:r>
      <w:proofErr w:type="spellStart"/>
      <w:r>
        <w:rPr>
          <w:color w:val="000000"/>
          <w:sz w:val="20"/>
          <w:szCs w:val="20"/>
        </w:rPr>
        <w:t>Európa</w:t>
      </w:r>
      <w:proofErr w:type="spellEnd"/>
      <w:r>
        <w:rPr>
          <w:color w:val="000000"/>
          <w:sz w:val="20"/>
          <w:szCs w:val="20"/>
        </w:rPr>
        <w:t xml:space="preserve">-nap </w:t>
      </w:r>
      <w:proofErr w:type="spellStart"/>
      <w:r>
        <w:rPr>
          <w:color w:val="000000"/>
          <w:sz w:val="20"/>
          <w:szCs w:val="20"/>
        </w:rPr>
        <w:t>ez</w:t>
      </w:r>
      <w:proofErr w:type="spellEnd"/>
      <w:r>
        <w:rPr>
          <w:color w:val="000000"/>
          <w:sz w:val="20"/>
          <w:szCs w:val="20"/>
        </w:rPr>
        <w:t xml:space="preserve"> </w:t>
      </w:r>
      <w:proofErr w:type="spellStart"/>
      <w:r>
        <w:rPr>
          <w:color w:val="000000"/>
          <w:sz w:val="20"/>
          <w:szCs w:val="20"/>
        </w:rPr>
        <w:t>évi</w:t>
      </w:r>
      <w:proofErr w:type="spellEnd"/>
      <w:r>
        <w:rPr>
          <w:color w:val="000000"/>
          <w:sz w:val="20"/>
          <w:szCs w:val="20"/>
        </w:rPr>
        <w:t xml:space="preserve"> </w:t>
      </w:r>
      <w:proofErr w:type="spellStart"/>
      <w:r>
        <w:rPr>
          <w:color w:val="000000"/>
          <w:sz w:val="20"/>
          <w:szCs w:val="20"/>
        </w:rPr>
        <w:t>május</w:t>
      </w:r>
      <w:proofErr w:type="spellEnd"/>
      <w:r>
        <w:rPr>
          <w:color w:val="000000"/>
          <w:sz w:val="20"/>
          <w:szCs w:val="20"/>
        </w:rPr>
        <w:t xml:space="preserve"> 9-ei </w:t>
      </w:r>
      <w:proofErr w:type="spellStart"/>
      <w:r>
        <w:rPr>
          <w:color w:val="000000"/>
          <w:sz w:val="20"/>
          <w:szCs w:val="20"/>
        </w:rPr>
        <w:t>ünneplésére</w:t>
      </w:r>
      <w:proofErr w:type="spellEnd"/>
      <w:r>
        <w:rPr>
          <w:color w:val="000000"/>
          <w:sz w:val="20"/>
          <w:szCs w:val="20"/>
        </w:rPr>
        <w:t xml:space="preserve"> </w:t>
      </w:r>
      <w:proofErr w:type="spellStart"/>
      <w:r>
        <w:rPr>
          <w:color w:val="000000"/>
          <w:sz w:val="20"/>
          <w:szCs w:val="20"/>
        </w:rPr>
        <w:t>készülve</w:t>
      </w:r>
      <w:proofErr w:type="spellEnd"/>
      <w:r>
        <w:rPr>
          <w:color w:val="000000"/>
          <w:sz w:val="20"/>
          <w:szCs w:val="20"/>
        </w:rPr>
        <w:t xml:space="preserve"> </w:t>
      </w:r>
      <w:proofErr w:type="spellStart"/>
      <w:r>
        <w:rPr>
          <w:color w:val="000000"/>
          <w:sz w:val="20"/>
          <w:szCs w:val="20"/>
        </w:rPr>
        <w:t>az</w:t>
      </w:r>
      <w:proofErr w:type="spellEnd"/>
      <w:r>
        <w:rPr>
          <w:color w:val="000000"/>
          <w:sz w:val="20"/>
          <w:szCs w:val="20"/>
        </w:rPr>
        <w:t xml:space="preserve"> </w:t>
      </w:r>
      <w:proofErr w:type="spellStart"/>
      <w:r>
        <w:rPr>
          <w:color w:val="000000"/>
          <w:sz w:val="20"/>
          <w:szCs w:val="20"/>
        </w:rPr>
        <w:t>Európai</w:t>
      </w:r>
      <w:proofErr w:type="spellEnd"/>
      <w:r>
        <w:rPr>
          <w:color w:val="000000"/>
          <w:sz w:val="20"/>
          <w:szCs w:val="20"/>
        </w:rPr>
        <w:t xml:space="preserve"> </w:t>
      </w:r>
      <w:proofErr w:type="spellStart"/>
      <w:r>
        <w:rPr>
          <w:color w:val="000000"/>
          <w:sz w:val="20"/>
          <w:szCs w:val="20"/>
        </w:rPr>
        <w:t>Bizottság</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az</w:t>
      </w:r>
      <w:proofErr w:type="spellEnd"/>
      <w:r>
        <w:rPr>
          <w:color w:val="000000"/>
          <w:sz w:val="20"/>
          <w:szCs w:val="20"/>
        </w:rPr>
        <w:t xml:space="preserve"> Europa Nostra </w:t>
      </w:r>
      <w:proofErr w:type="spellStart"/>
      <w:r>
        <w:rPr>
          <w:color w:val="000000"/>
          <w:sz w:val="20"/>
          <w:szCs w:val="20"/>
        </w:rPr>
        <w:t>büszkén</w:t>
      </w:r>
      <w:proofErr w:type="spellEnd"/>
      <w:r>
        <w:rPr>
          <w:color w:val="000000"/>
          <w:sz w:val="20"/>
          <w:szCs w:val="20"/>
        </w:rPr>
        <w:t xml:space="preserve"> </w:t>
      </w:r>
      <w:proofErr w:type="spellStart"/>
      <w:r>
        <w:rPr>
          <w:color w:val="000000"/>
          <w:sz w:val="20"/>
          <w:szCs w:val="20"/>
        </w:rPr>
        <w:t>hirdeti</w:t>
      </w:r>
      <w:proofErr w:type="spellEnd"/>
      <w:r>
        <w:rPr>
          <w:color w:val="000000"/>
          <w:sz w:val="20"/>
          <w:szCs w:val="20"/>
        </w:rPr>
        <w:t xml:space="preserve"> </w:t>
      </w:r>
      <w:proofErr w:type="spellStart"/>
      <w:r>
        <w:rPr>
          <w:color w:val="000000"/>
          <w:sz w:val="20"/>
          <w:szCs w:val="20"/>
        </w:rPr>
        <w:t>ki</w:t>
      </w:r>
      <w:proofErr w:type="spellEnd"/>
      <w:r>
        <w:rPr>
          <w:color w:val="000000"/>
          <w:sz w:val="20"/>
          <w:szCs w:val="20"/>
        </w:rPr>
        <w:t xml:space="preserve"> a 2020-as </w:t>
      </w:r>
      <w:proofErr w:type="spellStart"/>
      <w:r>
        <w:rPr>
          <w:color w:val="000000"/>
          <w:sz w:val="20"/>
          <w:szCs w:val="20"/>
        </w:rPr>
        <w:t>év</w:t>
      </w:r>
      <w:proofErr w:type="spellEnd"/>
      <w:r>
        <w:rPr>
          <w:color w:val="000000"/>
          <w:sz w:val="20"/>
          <w:szCs w:val="20"/>
        </w:rPr>
        <w:t xml:space="preserve"> </w:t>
      </w:r>
      <w:proofErr w:type="spellStart"/>
      <w:r>
        <w:rPr>
          <w:b/>
          <w:color w:val="000000"/>
          <w:sz w:val="20"/>
          <w:szCs w:val="20"/>
        </w:rPr>
        <w:t>Európai</w:t>
      </w:r>
      <w:proofErr w:type="spellEnd"/>
      <w:r>
        <w:rPr>
          <w:b/>
          <w:color w:val="000000"/>
          <w:sz w:val="20"/>
          <w:szCs w:val="20"/>
        </w:rPr>
        <w:t xml:space="preserve"> </w:t>
      </w:r>
      <w:proofErr w:type="spellStart"/>
      <w:r>
        <w:rPr>
          <w:b/>
          <w:color w:val="000000"/>
          <w:sz w:val="20"/>
          <w:szCs w:val="20"/>
        </w:rPr>
        <w:t>Unió</w:t>
      </w:r>
      <w:proofErr w:type="spellEnd"/>
      <w:r>
        <w:rPr>
          <w:b/>
          <w:color w:val="000000"/>
          <w:sz w:val="20"/>
          <w:szCs w:val="20"/>
        </w:rPr>
        <w:t xml:space="preserve"> </w:t>
      </w:r>
      <w:proofErr w:type="spellStart"/>
      <w:r>
        <w:rPr>
          <w:b/>
          <w:color w:val="000000"/>
          <w:sz w:val="20"/>
          <w:szCs w:val="20"/>
        </w:rPr>
        <w:t>Kulturális</w:t>
      </w:r>
      <w:proofErr w:type="spellEnd"/>
      <w:r>
        <w:rPr>
          <w:b/>
          <w:color w:val="000000"/>
          <w:sz w:val="20"/>
          <w:szCs w:val="20"/>
        </w:rPr>
        <w:t xml:space="preserve"> </w:t>
      </w:r>
      <w:proofErr w:type="spellStart"/>
      <w:r>
        <w:rPr>
          <w:b/>
          <w:color w:val="000000"/>
          <w:sz w:val="20"/>
          <w:szCs w:val="20"/>
        </w:rPr>
        <w:t>Örökség</w:t>
      </w:r>
      <w:proofErr w:type="spellEnd"/>
      <w:r>
        <w:rPr>
          <w:b/>
          <w:color w:val="000000"/>
          <w:sz w:val="20"/>
          <w:szCs w:val="20"/>
        </w:rPr>
        <w:t xml:space="preserve"> </w:t>
      </w:r>
      <w:proofErr w:type="spellStart"/>
      <w:r>
        <w:rPr>
          <w:b/>
          <w:color w:val="000000"/>
          <w:sz w:val="20"/>
          <w:szCs w:val="20"/>
        </w:rPr>
        <w:t>Díj</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r>
        <w:rPr>
          <w:b/>
          <w:color w:val="000000"/>
          <w:sz w:val="20"/>
          <w:szCs w:val="20"/>
        </w:rPr>
        <w:t xml:space="preserve">Europa Nostra </w:t>
      </w:r>
      <w:proofErr w:type="spellStart"/>
      <w:r>
        <w:rPr>
          <w:b/>
          <w:color w:val="000000"/>
          <w:sz w:val="20"/>
          <w:szCs w:val="20"/>
        </w:rPr>
        <w:t>Díj</w:t>
      </w:r>
      <w:proofErr w:type="spellEnd"/>
      <w:r>
        <w:rPr>
          <w:b/>
          <w:color w:val="000000"/>
          <w:sz w:val="20"/>
          <w:szCs w:val="20"/>
        </w:rPr>
        <w:t xml:space="preserve"> </w:t>
      </w:r>
      <w:proofErr w:type="spellStart"/>
      <w:r>
        <w:rPr>
          <w:color w:val="000000"/>
          <w:sz w:val="20"/>
          <w:szCs w:val="20"/>
        </w:rPr>
        <w:t>nyerteseit</w:t>
      </w:r>
      <w:proofErr w:type="spellEnd"/>
      <w:r>
        <w:rPr>
          <w:color w:val="000000"/>
          <w:sz w:val="20"/>
          <w:szCs w:val="20"/>
        </w:rPr>
        <w:t xml:space="preserve">. A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örökségvédelem</w:t>
      </w:r>
      <w:proofErr w:type="spellEnd"/>
      <w:r>
        <w:rPr>
          <w:color w:val="000000"/>
          <w:sz w:val="20"/>
          <w:szCs w:val="20"/>
        </w:rPr>
        <w:t xml:space="preserve"> </w:t>
      </w:r>
      <w:proofErr w:type="spellStart"/>
      <w:r>
        <w:rPr>
          <w:color w:val="000000"/>
          <w:sz w:val="20"/>
          <w:szCs w:val="20"/>
        </w:rPr>
        <w:t>terén</w:t>
      </w:r>
      <w:proofErr w:type="spellEnd"/>
      <w:r>
        <w:rPr>
          <w:color w:val="000000"/>
          <w:sz w:val="20"/>
          <w:szCs w:val="20"/>
        </w:rPr>
        <w:t xml:space="preserve"> </w:t>
      </w:r>
      <w:proofErr w:type="spellStart"/>
      <w:r>
        <w:rPr>
          <w:color w:val="000000"/>
          <w:sz w:val="20"/>
          <w:szCs w:val="20"/>
        </w:rPr>
        <w:t>végzett</w:t>
      </w:r>
      <w:proofErr w:type="spellEnd"/>
      <w:r>
        <w:rPr>
          <w:color w:val="000000"/>
          <w:sz w:val="20"/>
          <w:szCs w:val="20"/>
        </w:rPr>
        <w:t xml:space="preserve"> </w:t>
      </w:r>
      <w:proofErr w:type="spellStart"/>
      <w:r>
        <w:rPr>
          <w:color w:val="000000"/>
          <w:sz w:val="20"/>
          <w:szCs w:val="20"/>
        </w:rPr>
        <w:t>kutatásaik</w:t>
      </w:r>
      <w:proofErr w:type="spellEnd"/>
      <w:r>
        <w:rPr>
          <w:color w:val="000000"/>
          <w:sz w:val="20"/>
          <w:szCs w:val="20"/>
        </w:rPr>
        <w:t xml:space="preserve">, </w:t>
      </w:r>
      <w:proofErr w:type="spellStart"/>
      <w:r>
        <w:rPr>
          <w:color w:val="000000"/>
          <w:sz w:val="20"/>
          <w:szCs w:val="20"/>
        </w:rPr>
        <w:t>figyelemfelkeltő</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értékmentő</w:t>
      </w:r>
      <w:proofErr w:type="spellEnd"/>
      <w:r>
        <w:rPr>
          <w:color w:val="000000"/>
          <w:sz w:val="20"/>
          <w:szCs w:val="20"/>
        </w:rPr>
        <w:t xml:space="preserve"> </w:t>
      </w:r>
      <w:proofErr w:type="spellStart"/>
      <w:r>
        <w:rPr>
          <w:color w:val="000000"/>
          <w:sz w:val="20"/>
          <w:szCs w:val="20"/>
        </w:rPr>
        <w:t>munkájuk</w:t>
      </w:r>
      <w:proofErr w:type="spellEnd"/>
      <w:r>
        <w:rPr>
          <w:color w:val="000000"/>
          <w:sz w:val="20"/>
          <w:szCs w:val="20"/>
        </w:rPr>
        <w:t xml:space="preserve">, </w:t>
      </w:r>
      <w:proofErr w:type="spellStart"/>
      <w:r>
        <w:rPr>
          <w:color w:val="000000"/>
          <w:sz w:val="20"/>
          <w:szCs w:val="20"/>
        </w:rPr>
        <w:t>tudatosító</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oktatói</w:t>
      </w:r>
      <w:proofErr w:type="spellEnd"/>
      <w:r>
        <w:rPr>
          <w:color w:val="000000"/>
          <w:sz w:val="20"/>
          <w:szCs w:val="20"/>
        </w:rPr>
        <w:t xml:space="preserve"> </w:t>
      </w:r>
      <w:proofErr w:type="spellStart"/>
      <w:r>
        <w:rPr>
          <w:color w:val="000000"/>
          <w:sz w:val="20"/>
          <w:szCs w:val="20"/>
        </w:rPr>
        <w:t>tevékenységük</w:t>
      </w:r>
      <w:proofErr w:type="spellEnd"/>
      <w:r>
        <w:rPr>
          <w:color w:val="000000"/>
          <w:sz w:val="20"/>
          <w:szCs w:val="20"/>
        </w:rPr>
        <w:t xml:space="preserve"> </w:t>
      </w:r>
      <w:proofErr w:type="spellStart"/>
      <w:r>
        <w:rPr>
          <w:color w:val="000000"/>
          <w:sz w:val="20"/>
          <w:szCs w:val="20"/>
        </w:rPr>
        <w:t>elismeréseként</w:t>
      </w:r>
      <w:proofErr w:type="spellEnd"/>
      <w:r>
        <w:rPr>
          <w:color w:val="000000"/>
          <w:sz w:val="20"/>
          <w:szCs w:val="20"/>
        </w:rPr>
        <w:t xml:space="preserve"> 15 </w:t>
      </w:r>
      <w:proofErr w:type="spellStart"/>
      <w:r>
        <w:rPr>
          <w:color w:val="000000"/>
          <w:sz w:val="20"/>
          <w:szCs w:val="20"/>
        </w:rPr>
        <w:t>országból</w:t>
      </w:r>
      <w:proofErr w:type="spellEnd"/>
      <w:r>
        <w:rPr>
          <w:color w:val="000000"/>
          <w:sz w:val="20"/>
          <w:szCs w:val="20"/>
        </w:rPr>
        <w:t xml:space="preserve"> </w:t>
      </w:r>
      <w:proofErr w:type="spellStart"/>
      <w:r>
        <w:rPr>
          <w:color w:val="000000"/>
          <w:sz w:val="20"/>
          <w:szCs w:val="20"/>
        </w:rPr>
        <w:t>összesen</w:t>
      </w:r>
      <w:proofErr w:type="spellEnd"/>
      <w:r>
        <w:rPr>
          <w:color w:val="000000"/>
          <w:sz w:val="20"/>
          <w:szCs w:val="20"/>
        </w:rPr>
        <w:t xml:space="preserve"> 21 </w:t>
      </w:r>
      <w:proofErr w:type="spellStart"/>
      <w:r>
        <w:rPr>
          <w:color w:val="000000"/>
          <w:sz w:val="20"/>
          <w:szCs w:val="20"/>
        </w:rPr>
        <w:t>díjazottat</w:t>
      </w:r>
      <w:proofErr w:type="spellEnd"/>
      <w:r>
        <w:rPr>
          <w:color w:val="000000"/>
          <w:sz w:val="20"/>
          <w:szCs w:val="20"/>
        </w:rPr>
        <w:t xml:space="preserve"> </w:t>
      </w:r>
      <w:proofErr w:type="spellStart"/>
      <w:r>
        <w:rPr>
          <w:color w:val="000000"/>
          <w:sz w:val="20"/>
          <w:szCs w:val="20"/>
        </w:rPr>
        <w:t>tüntettek</w:t>
      </w:r>
      <w:proofErr w:type="spellEnd"/>
      <w:r>
        <w:rPr>
          <w:color w:val="000000"/>
          <w:sz w:val="20"/>
          <w:szCs w:val="20"/>
        </w:rPr>
        <w:t xml:space="preserve"> </w:t>
      </w:r>
      <w:proofErr w:type="spellStart"/>
      <w:r>
        <w:rPr>
          <w:color w:val="000000"/>
          <w:sz w:val="20"/>
          <w:szCs w:val="20"/>
        </w:rPr>
        <w:t>ki</w:t>
      </w:r>
      <w:proofErr w:type="spellEnd"/>
      <w:r>
        <w:rPr>
          <w:color w:val="000000"/>
          <w:sz w:val="20"/>
          <w:szCs w:val="20"/>
        </w:rPr>
        <w:t xml:space="preserve"> (a </w:t>
      </w:r>
      <w:proofErr w:type="spellStart"/>
      <w:r>
        <w:rPr>
          <w:color w:val="000000"/>
          <w:sz w:val="20"/>
          <w:szCs w:val="20"/>
        </w:rPr>
        <w:t>díjazottakkal</w:t>
      </w:r>
      <w:proofErr w:type="spellEnd"/>
      <w:r>
        <w:rPr>
          <w:color w:val="000000"/>
          <w:sz w:val="20"/>
          <w:szCs w:val="20"/>
        </w:rPr>
        <w:t xml:space="preserve"> </w:t>
      </w:r>
      <w:proofErr w:type="spellStart"/>
      <w:r>
        <w:rPr>
          <w:color w:val="000000"/>
          <w:sz w:val="20"/>
          <w:szCs w:val="20"/>
        </w:rPr>
        <w:t>kapcsolatos</w:t>
      </w:r>
      <w:proofErr w:type="spellEnd"/>
      <w:r>
        <w:rPr>
          <w:color w:val="000000"/>
          <w:sz w:val="20"/>
          <w:szCs w:val="20"/>
        </w:rPr>
        <w:t xml:space="preserve"> </w:t>
      </w:r>
      <w:proofErr w:type="spellStart"/>
      <w:r>
        <w:rPr>
          <w:color w:val="000000"/>
          <w:sz w:val="20"/>
          <w:szCs w:val="20"/>
        </w:rPr>
        <w:t>bővebb</w:t>
      </w:r>
      <w:proofErr w:type="spellEnd"/>
      <w:r>
        <w:rPr>
          <w:color w:val="000000"/>
          <w:sz w:val="20"/>
          <w:szCs w:val="20"/>
        </w:rPr>
        <w:t xml:space="preserve"> </w:t>
      </w:r>
      <w:proofErr w:type="spellStart"/>
      <w:r>
        <w:rPr>
          <w:color w:val="000000"/>
          <w:sz w:val="20"/>
          <w:szCs w:val="20"/>
        </w:rPr>
        <w:t>információkért</w:t>
      </w:r>
      <w:proofErr w:type="spellEnd"/>
      <w:r>
        <w:rPr>
          <w:color w:val="000000"/>
          <w:sz w:val="20"/>
          <w:szCs w:val="20"/>
        </w:rPr>
        <w:t xml:space="preserve"> </w:t>
      </w:r>
      <w:proofErr w:type="spellStart"/>
      <w:r>
        <w:rPr>
          <w:color w:val="000000"/>
          <w:sz w:val="20"/>
          <w:szCs w:val="20"/>
        </w:rPr>
        <w:t>lásd</w:t>
      </w:r>
      <w:proofErr w:type="spellEnd"/>
      <w:r>
        <w:rPr>
          <w:color w:val="000000"/>
          <w:sz w:val="20"/>
          <w:szCs w:val="20"/>
        </w:rPr>
        <w:t xml:space="preserve"> a </w:t>
      </w:r>
      <w:proofErr w:type="spellStart"/>
      <w:r>
        <w:rPr>
          <w:color w:val="000000"/>
          <w:sz w:val="20"/>
          <w:szCs w:val="20"/>
        </w:rPr>
        <w:t>lenti</w:t>
      </w:r>
      <w:proofErr w:type="spellEnd"/>
      <w:r>
        <w:rPr>
          <w:color w:val="000000"/>
          <w:sz w:val="20"/>
          <w:szCs w:val="20"/>
        </w:rPr>
        <w:t xml:space="preserve"> </w:t>
      </w:r>
      <w:proofErr w:type="spellStart"/>
      <w:r>
        <w:rPr>
          <w:color w:val="000000"/>
          <w:sz w:val="20"/>
          <w:szCs w:val="20"/>
        </w:rPr>
        <w:t>listát</w:t>
      </w:r>
      <w:proofErr w:type="spellEnd"/>
      <w:r>
        <w:rPr>
          <w:color w:val="000000"/>
          <w:sz w:val="20"/>
          <w:szCs w:val="20"/>
        </w:rPr>
        <w:t xml:space="preserve">). </w:t>
      </w:r>
      <w:proofErr w:type="spellStart"/>
      <w:proofErr w:type="gramStart"/>
      <w:r>
        <w:rPr>
          <w:b/>
          <w:sz w:val="20"/>
          <w:szCs w:val="20"/>
        </w:rPr>
        <w:t>Az</w:t>
      </w:r>
      <w:proofErr w:type="spellEnd"/>
      <w:proofErr w:type="gramEnd"/>
      <w:r>
        <w:rPr>
          <w:b/>
          <w:sz w:val="20"/>
          <w:szCs w:val="20"/>
        </w:rPr>
        <w:t xml:space="preserve"> </w:t>
      </w:r>
      <w:proofErr w:type="spellStart"/>
      <w:r>
        <w:rPr>
          <w:b/>
          <w:sz w:val="20"/>
          <w:szCs w:val="20"/>
        </w:rPr>
        <w:t>idei</w:t>
      </w:r>
      <w:proofErr w:type="spellEnd"/>
      <w:r>
        <w:rPr>
          <w:b/>
          <w:sz w:val="20"/>
          <w:szCs w:val="20"/>
        </w:rPr>
        <w:t xml:space="preserve"> </w:t>
      </w:r>
      <w:proofErr w:type="spellStart"/>
      <w:r>
        <w:rPr>
          <w:b/>
          <w:sz w:val="20"/>
          <w:szCs w:val="20"/>
        </w:rPr>
        <w:t>év</w:t>
      </w:r>
      <w:proofErr w:type="spellEnd"/>
      <w:r>
        <w:rPr>
          <w:b/>
          <w:sz w:val="20"/>
          <w:szCs w:val="20"/>
        </w:rPr>
        <w:t xml:space="preserve"> </w:t>
      </w:r>
      <w:proofErr w:type="spellStart"/>
      <w:r>
        <w:rPr>
          <w:b/>
          <w:sz w:val="20"/>
          <w:szCs w:val="20"/>
        </w:rPr>
        <w:t>díjazottjai</w:t>
      </w:r>
      <w:proofErr w:type="spellEnd"/>
      <w:r>
        <w:rPr>
          <w:b/>
          <w:sz w:val="20"/>
          <w:szCs w:val="20"/>
        </w:rPr>
        <w:t xml:space="preserve"> </w:t>
      </w:r>
      <w:proofErr w:type="spellStart"/>
      <w:r>
        <w:rPr>
          <w:b/>
          <w:sz w:val="20"/>
          <w:szCs w:val="20"/>
        </w:rPr>
        <w:t>között</w:t>
      </w:r>
      <w:proofErr w:type="spellEnd"/>
      <w:r>
        <w:rPr>
          <w:b/>
          <w:sz w:val="20"/>
          <w:szCs w:val="20"/>
        </w:rPr>
        <w:t xml:space="preserve"> </w:t>
      </w:r>
      <w:proofErr w:type="spellStart"/>
      <w:r>
        <w:rPr>
          <w:b/>
          <w:sz w:val="20"/>
          <w:szCs w:val="20"/>
        </w:rPr>
        <w:t>Magyarországról</w:t>
      </w:r>
      <w:proofErr w:type="spellEnd"/>
      <w:r>
        <w:rPr>
          <w:b/>
          <w:sz w:val="20"/>
          <w:szCs w:val="20"/>
        </w:rPr>
        <w:t xml:space="preserve"> </w:t>
      </w:r>
      <w:proofErr w:type="spellStart"/>
      <w:r>
        <w:rPr>
          <w:b/>
          <w:sz w:val="20"/>
          <w:szCs w:val="20"/>
        </w:rPr>
        <w:t>három</w:t>
      </w:r>
      <w:proofErr w:type="spellEnd"/>
      <w:r>
        <w:rPr>
          <w:b/>
          <w:sz w:val="20"/>
          <w:szCs w:val="20"/>
        </w:rPr>
        <w:t xml:space="preserve"> </w:t>
      </w:r>
      <w:proofErr w:type="spellStart"/>
      <w:r>
        <w:rPr>
          <w:b/>
          <w:sz w:val="20"/>
          <w:szCs w:val="20"/>
        </w:rPr>
        <w:t>kiemelkedő</w:t>
      </w:r>
      <w:proofErr w:type="spellEnd"/>
      <w:r>
        <w:rPr>
          <w:b/>
          <w:sz w:val="20"/>
          <w:szCs w:val="20"/>
        </w:rPr>
        <w:t xml:space="preserve"> </w:t>
      </w:r>
      <w:proofErr w:type="spellStart"/>
      <w:r>
        <w:rPr>
          <w:b/>
          <w:sz w:val="20"/>
          <w:szCs w:val="20"/>
        </w:rPr>
        <w:t>projektet</w:t>
      </w:r>
      <w:proofErr w:type="spellEnd"/>
      <w:r>
        <w:rPr>
          <w:b/>
          <w:sz w:val="20"/>
          <w:szCs w:val="20"/>
        </w:rPr>
        <w:t xml:space="preserve"> </w:t>
      </w:r>
      <w:proofErr w:type="spellStart"/>
      <w:r>
        <w:rPr>
          <w:b/>
          <w:sz w:val="20"/>
          <w:szCs w:val="20"/>
        </w:rPr>
        <w:t>találunk</w:t>
      </w:r>
      <w:proofErr w:type="spellEnd"/>
      <w:r>
        <w:rPr>
          <w:b/>
          <w:sz w:val="20"/>
          <w:szCs w:val="20"/>
        </w:rPr>
        <w:t>:</w:t>
      </w:r>
      <w:r>
        <w:rPr>
          <w:sz w:val="20"/>
          <w:szCs w:val="20"/>
        </w:rPr>
        <w:t xml:space="preserve"> A </w:t>
      </w:r>
      <w:proofErr w:type="spellStart"/>
      <w:r>
        <w:rPr>
          <w:b/>
          <w:sz w:val="20"/>
          <w:szCs w:val="20"/>
        </w:rPr>
        <w:t>Szépművészeti</w:t>
      </w:r>
      <w:proofErr w:type="spellEnd"/>
      <w:r>
        <w:rPr>
          <w:b/>
          <w:sz w:val="20"/>
          <w:szCs w:val="20"/>
        </w:rPr>
        <w:t xml:space="preserve"> </w:t>
      </w:r>
      <w:proofErr w:type="spellStart"/>
      <w:r>
        <w:rPr>
          <w:b/>
          <w:sz w:val="20"/>
          <w:szCs w:val="20"/>
        </w:rPr>
        <w:t>Múzeumét</w:t>
      </w:r>
      <w:proofErr w:type="spellEnd"/>
      <w:r>
        <w:rPr>
          <w:sz w:val="20"/>
          <w:szCs w:val="20"/>
        </w:rPr>
        <w:t xml:space="preserve"> a </w:t>
      </w:r>
      <w:proofErr w:type="spellStart"/>
      <w:r>
        <w:rPr>
          <w:b/>
          <w:sz w:val="20"/>
          <w:szCs w:val="20"/>
        </w:rPr>
        <w:t>Megőrzés</w:t>
      </w:r>
      <w:proofErr w:type="spellEnd"/>
      <w:r>
        <w:rPr>
          <w:sz w:val="20"/>
          <w:szCs w:val="20"/>
        </w:rPr>
        <w:t xml:space="preserve"> </w:t>
      </w:r>
      <w:proofErr w:type="spellStart"/>
      <w:r>
        <w:rPr>
          <w:sz w:val="20"/>
          <w:szCs w:val="20"/>
        </w:rPr>
        <w:t>kategóriában</w:t>
      </w:r>
      <w:proofErr w:type="spellEnd"/>
      <w:r>
        <w:rPr>
          <w:sz w:val="20"/>
          <w:szCs w:val="20"/>
        </w:rPr>
        <w:t xml:space="preserve">; a </w:t>
      </w:r>
      <w:proofErr w:type="spellStart"/>
      <w:r>
        <w:rPr>
          <w:sz w:val="20"/>
          <w:szCs w:val="20"/>
        </w:rPr>
        <w:t>Gödöllői</w:t>
      </w:r>
      <w:proofErr w:type="spellEnd"/>
      <w:r>
        <w:rPr>
          <w:sz w:val="20"/>
          <w:szCs w:val="20"/>
        </w:rPr>
        <w:t xml:space="preserve"> </w:t>
      </w:r>
      <w:proofErr w:type="spellStart"/>
      <w:r>
        <w:rPr>
          <w:sz w:val="20"/>
          <w:szCs w:val="20"/>
        </w:rPr>
        <w:t>Királyi</w:t>
      </w:r>
      <w:proofErr w:type="spellEnd"/>
      <w:r>
        <w:rPr>
          <w:sz w:val="20"/>
          <w:szCs w:val="20"/>
        </w:rPr>
        <w:t xml:space="preserve"> </w:t>
      </w:r>
      <w:proofErr w:type="spellStart"/>
      <w:r>
        <w:rPr>
          <w:sz w:val="20"/>
          <w:szCs w:val="20"/>
        </w:rPr>
        <w:t>Kastély</w:t>
      </w:r>
      <w:proofErr w:type="spellEnd"/>
      <w:r>
        <w:rPr>
          <w:sz w:val="20"/>
          <w:szCs w:val="20"/>
        </w:rPr>
        <w:t xml:space="preserve"> </w:t>
      </w:r>
      <w:proofErr w:type="spellStart"/>
      <w:r>
        <w:rPr>
          <w:b/>
          <w:sz w:val="20"/>
          <w:szCs w:val="20"/>
        </w:rPr>
        <w:t>Egy</w:t>
      </w:r>
      <w:proofErr w:type="spellEnd"/>
      <w:r>
        <w:rPr>
          <w:b/>
          <w:sz w:val="20"/>
          <w:szCs w:val="20"/>
        </w:rPr>
        <w:t xml:space="preserve"> </w:t>
      </w:r>
      <w:proofErr w:type="spellStart"/>
      <w:r>
        <w:rPr>
          <w:b/>
          <w:sz w:val="20"/>
          <w:szCs w:val="20"/>
        </w:rPr>
        <w:t>Kastély</w:t>
      </w:r>
      <w:proofErr w:type="spellEnd"/>
      <w:r>
        <w:rPr>
          <w:b/>
          <w:sz w:val="20"/>
          <w:szCs w:val="20"/>
        </w:rPr>
        <w:t xml:space="preserve"> </w:t>
      </w:r>
      <w:proofErr w:type="spellStart"/>
      <w:r>
        <w:rPr>
          <w:b/>
          <w:sz w:val="20"/>
          <w:szCs w:val="20"/>
        </w:rPr>
        <w:t>titkos</w:t>
      </w:r>
      <w:proofErr w:type="spellEnd"/>
      <w:r>
        <w:rPr>
          <w:b/>
          <w:sz w:val="20"/>
          <w:szCs w:val="20"/>
        </w:rPr>
        <w:t xml:space="preserve"> </w:t>
      </w:r>
      <w:proofErr w:type="spellStart"/>
      <w:r>
        <w:rPr>
          <w:b/>
          <w:sz w:val="20"/>
          <w:szCs w:val="20"/>
        </w:rPr>
        <w:t>élete</w:t>
      </w:r>
      <w:proofErr w:type="spellEnd"/>
      <w:r>
        <w:rPr>
          <w:b/>
          <w:sz w:val="20"/>
          <w:szCs w:val="20"/>
        </w:rPr>
        <w:t xml:space="preserve"> </w:t>
      </w:r>
      <w:proofErr w:type="spellStart"/>
      <w:r>
        <w:rPr>
          <w:sz w:val="20"/>
          <w:szCs w:val="20"/>
        </w:rPr>
        <w:t>címet</w:t>
      </w:r>
      <w:proofErr w:type="spellEnd"/>
      <w:r>
        <w:rPr>
          <w:sz w:val="20"/>
          <w:szCs w:val="20"/>
        </w:rPr>
        <w:t xml:space="preserve"> </w:t>
      </w:r>
      <w:proofErr w:type="spellStart"/>
      <w:r>
        <w:rPr>
          <w:sz w:val="20"/>
          <w:szCs w:val="20"/>
        </w:rPr>
        <w:t>viselő</w:t>
      </w:r>
      <w:proofErr w:type="spellEnd"/>
      <w:r>
        <w:rPr>
          <w:sz w:val="20"/>
          <w:szCs w:val="20"/>
        </w:rPr>
        <w:t xml:space="preserve"> </w:t>
      </w:r>
      <w:proofErr w:type="spellStart"/>
      <w:r>
        <w:rPr>
          <w:sz w:val="20"/>
          <w:szCs w:val="20"/>
        </w:rPr>
        <w:t>kiállítását</w:t>
      </w:r>
      <w:proofErr w:type="spellEnd"/>
      <w:r>
        <w:rPr>
          <w:sz w:val="20"/>
          <w:szCs w:val="20"/>
        </w:rPr>
        <w:t xml:space="preserve"> </w:t>
      </w:r>
      <w:proofErr w:type="spellStart"/>
      <w:r>
        <w:rPr>
          <w:sz w:val="20"/>
          <w:szCs w:val="20"/>
        </w:rPr>
        <w:t>és</w:t>
      </w:r>
      <w:proofErr w:type="spellEnd"/>
      <w:r>
        <w:rPr>
          <w:sz w:val="20"/>
          <w:szCs w:val="20"/>
        </w:rPr>
        <w:t xml:space="preserve"> </w:t>
      </w:r>
      <w:proofErr w:type="spellStart"/>
      <w:r>
        <w:rPr>
          <w:sz w:val="20"/>
          <w:szCs w:val="20"/>
        </w:rPr>
        <w:t>az</w:t>
      </w:r>
      <w:proofErr w:type="spellEnd"/>
      <w:r>
        <w:rPr>
          <w:sz w:val="20"/>
          <w:szCs w:val="20"/>
        </w:rPr>
        <w:t xml:space="preserve"> </w:t>
      </w:r>
      <w:r>
        <w:rPr>
          <w:b/>
          <w:sz w:val="20"/>
          <w:szCs w:val="20"/>
        </w:rPr>
        <w:t xml:space="preserve">UCCU Roma </w:t>
      </w:r>
      <w:proofErr w:type="spellStart"/>
      <w:r>
        <w:rPr>
          <w:b/>
          <w:sz w:val="20"/>
          <w:szCs w:val="20"/>
        </w:rPr>
        <w:t>Informális</w:t>
      </w:r>
      <w:proofErr w:type="spellEnd"/>
      <w:r>
        <w:rPr>
          <w:b/>
          <w:sz w:val="20"/>
          <w:szCs w:val="20"/>
        </w:rPr>
        <w:t xml:space="preserve"> </w:t>
      </w:r>
      <w:proofErr w:type="spellStart"/>
      <w:r>
        <w:rPr>
          <w:b/>
          <w:sz w:val="20"/>
          <w:szCs w:val="20"/>
        </w:rPr>
        <w:t>Alapítványét</w:t>
      </w:r>
      <w:proofErr w:type="spellEnd"/>
      <w:r>
        <w:rPr>
          <w:sz w:val="20"/>
          <w:szCs w:val="20"/>
        </w:rPr>
        <w:t xml:space="preserve">, </w:t>
      </w:r>
      <w:proofErr w:type="spellStart"/>
      <w:r>
        <w:rPr>
          <w:sz w:val="20"/>
          <w:szCs w:val="20"/>
        </w:rPr>
        <w:t>mindkettőt</w:t>
      </w:r>
      <w:proofErr w:type="spellEnd"/>
      <w:r>
        <w:rPr>
          <w:sz w:val="20"/>
          <w:szCs w:val="20"/>
        </w:rPr>
        <w:t xml:space="preserve"> </w:t>
      </w:r>
      <w:proofErr w:type="spellStart"/>
      <w:r>
        <w:rPr>
          <w:sz w:val="20"/>
          <w:szCs w:val="20"/>
        </w:rPr>
        <w:t>az</w:t>
      </w:r>
      <w:proofErr w:type="spellEnd"/>
      <w:r>
        <w:rPr>
          <w:sz w:val="20"/>
          <w:szCs w:val="20"/>
        </w:rPr>
        <w:t xml:space="preserve"> </w:t>
      </w:r>
      <w:proofErr w:type="spellStart"/>
      <w:r>
        <w:rPr>
          <w:b/>
          <w:sz w:val="20"/>
          <w:szCs w:val="20"/>
        </w:rPr>
        <w:t>Oktatás</w:t>
      </w:r>
      <w:proofErr w:type="spellEnd"/>
      <w:r>
        <w:rPr>
          <w:b/>
          <w:sz w:val="20"/>
          <w:szCs w:val="20"/>
        </w:rPr>
        <w:t xml:space="preserve">, </w:t>
      </w:r>
      <w:proofErr w:type="spellStart"/>
      <w:r>
        <w:rPr>
          <w:b/>
          <w:sz w:val="20"/>
          <w:szCs w:val="20"/>
        </w:rPr>
        <w:t>képzés</w:t>
      </w:r>
      <w:proofErr w:type="spellEnd"/>
      <w:r>
        <w:rPr>
          <w:b/>
          <w:sz w:val="20"/>
          <w:szCs w:val="20"/>
        </w:rPr>
        <w:t xml:space="preserve"> </w:t>
      </w:r>
      <w:proofErr w:type="spellStart"/>
      <w:r>
        <w:rPr>
          <w:b/>
          <w:sz w:val="20"/>
          <w:szCs w:val="20"/>
        </w:rPr>
        <w:t>és</w:t>
      </w:r>
      <w:proofErr w:type="spellEnd"/>
      <w:r>
        <w:rPr>
          <w:b/>
          <w:sz w:val="20"/>
          <w:szCs w:val="20"/>
        </w:rPr>
        <w:t xml:space="preserve"> </w:t>
      </w:r>
      <w:proofErr w:type="spellStart"/>
      <w:r>
        <w:rPr>
          <w:b/>
          <w:sz w:val="20"/>
          <w:szCs w:val="20"/>
        </w:rPr>
        <w:t>figyelemfelkeltés</w:t>
      </w:r>
      <w:proofErr w:type="spellEnd"/>
      <w:r>
        <w:rPr>
          <w:sz w:val="20"/>
          <w:szCs w:val="20"/>
        </w:rPr>
        <w:t xml:space="preserve"> </w:t>
      </w:r>
      <w:proofErr w:type="spellStart"/>
      <w:r>
        <w:rPr>
          <w:sz w:val="20"/>
          <w:szCs w:val="20"/>
        </w:rPr>
        <w:t>kategóriában</w:t>
      </w:r>
      <w:proofErr w:type="spellEnd"/>
      <w:r>
        <w:rPr>
          <w:sz w:val="20"/>
          <w:szCs w:val="20"/>
        </w:rPr>
        <w:t xml:space="preserve">. </w:t>
      </w:r>
    </w:p>
    <w:p w:rsidR="00B61D3E" w:rsidRDefault="00B61D3E" w:rsidP="008B4799">
      <w:pPr>
        <w:pBdr>
          <w:top w:val="nil"/>
          <w:left w:val="nil"/>
          <w:bottom w:val="nil"/>
          <w:right w:val="nil"/>
          <w:between w:val="nil"/>
        </w:pBdr>
        <w:ind w:left="-426" w:right="-567"/>
        <w:jc w:val="both"/>
        <w:rPr>
          <w:color w:val="000000"/>
          <w:sz w:val="20"/>
          <w:szCs w:val="20"/>
        </w:rPr>
      </w:pPr>
    </w:p>
    <w:p w:rsidR="00B61D3E" w:rsidRDefault="00F833E2" w:rsidP="008B4799">
      <w:pPr>
        <w:pBdr>
          <w:top w:val="nil"/>
          <w:left w:val="nil"/>
          <w:bottom w:val="nil"/>
          <w:right w:val="nil"/>
          <w:between w:val="nil"/>
        </w:pBdr>
        <w:ind w:left="-426" w:right="-567"/>
        <w:jc w:val="both"/>
        <w:rPr>
          <w:b/>
          <w:color w:val="000000"/>
          <w:sz w:val="20"/>
          <w:szCs w:val="20"/>
        </w:rPr>
      </w:pPr>
      <w:r>
        <w:rPr>
          <w:color w:val="000000"/>
          <w:sz w:val="20"/>
          <w:szCs w:val="20"/>
        </w:rPr>
        <w:t xml:space="preserve">A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w:t>
      </w:r>
      <w:proofErr w:type="spellEnd"/>
      <w:r>
        <w:rPr>
          <w:color w:val="000000"/>
          <w:sz w:val="20"/>
          <w:szCs w:val="20"/>
        </w:rPr>
        <w:t xml:space="preserve"> </w:t>
      </w:r>
      <w:proofErr w:type="spellStart"/>
      <w:r>
        <w:rPr>
          <w:color w:val="000000"/>
          <w:sz w:val="20"/>
          <w:szCs w:val="20"/>
        </w:rPr>
        <w:t>tisztelőinek</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támogatóinak</w:t>
      </w:r>
      <w:proofErr w:type="spellEnd"/>
      <w:r>
        <w:rPr>
          <w:color w:val="000000"/>
          <w:sz w:val="20"/>
          <w:szCs w:val="20"/>
        </w:rPr>
        <w:t xml:space="preserve"> </w:t>
      </w:r>
      <w:proofErr w:type="spellStart"/>
      <w:r>
        <w:rPr>
          <w:color w:val="000000"/>
          <w:sz w:val="20"/>
          <w:szCs w:val="20"/>
        </w:rPr>
        <w:t>lehetősége</w:t>
      </w:r>
      <w:proofErr w:type="spellEnd"/>
      <w:r>
        <w:rPr>
          <w:color w:val="000000"/>
          <w:sz w:val="20"/>
          <w:szCs w:val="20"/>
        </w:rPr>
        <w:t xml:space="preserve"> </w:t>
      </w:r>
      <w:proofErr w:type="spellStart"/>
      <w:r>
        <w:rPr>
          <w:color w:val="000000"/>
          <w:sz w:val="20"/>
          <w:szCs w:val="20"/>
        </w:rPr>
        <w:t>nyílik</w:t>
      </w:r>
      <w:proofErr w:type="spellEnd"/>
      <w:r>
        <w:rPr>
          <w:color w:val="000000"/>
          <w:sz w:val="20"/>
          <w:szCs w:val="20"/>
        </w:rPr>
        <w:t xml:space="preserve"> </w:t>
      </w:r>
      <w:hyperlink r:id="rId7">
        <w:r>
          <w:rPr>
            <w:color w:val="0000FF"/>
            <w:sz w:val="20"/>
            <w:szCs w:val="20"/>
            <w:u w:val="single"/>
          </w:rPr>
          <w:t xml:space="preserve">online </w:t>
        </w:r>
        <w:proofErr w:type="spellStart"/>
        <w:r>
          <w:rPr>
            <w:color w:val="0000FF"/>
            <w:sz w:val="20"/>
            <w:szCs w:val="20"/>
            <w:u w:val="single"/>
          </w:rPr>
          <w:t>szavazni</w:t>
        </w:r>
        <w:proofErr w:type="spellEnd"/>
      </w:hyperlink>
      <w:r>
        <w:rPr>
          <w:color w:val="000000"/>
          <w:sz w:val="20"/>
          <w:szCs w:val="20"/>
        </w:rPr>
        <w:t xml:space="preserve"> </w:t>
      </w:r>
      <w:proofErr w:type="spellStart"/>
      <w:r>
        <w:rPr>
          <w:color w:val="000000"/>
          <w:sz w:val="20"/>
          <w:szCs w:val="20"/>
        </w:rPr>
        <w:t>kedvenc</w:t>
      </w:r>
      <w:proofErr w:type="spellEnd"/>
      <w:r>
        <w:rPr>
          <w:color w:val="000000"/>
          <w:sz w:val="20"/>
          <w:szCs w:val="20"/>
        </w:rPr>
        <w:t xml:space="preserve"> </w:t>
      </w:r>
      <w:proofErr w:type="spellStart"/>
      <w:r>
        <w:rPr>
          <w:color w:val="000000"/>
          <w:sz w:val="20"/>
          <w:szCs w:val="20"/>
        </w:rPr>
        <w:t>díjazottjukra</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így</w:t>
      </w:r>
      <w:proofErr w:type="spellEnd"/>
      <w:r>
        <w:rPr>
          <w:color w:val="000000"/>
          <w:sz w:val="20"/>
          <w:szCs w:val="20"/>
        </w:rPr>
        <w:t xml:space="preserve"> </w:t>
      </w:r>
      <w:proofErr w:type="spellStart"/>
      <w:r>
        <w:rPr>
          <w:color w:val="000000"/>
          <w:sz w:val="20"/>
          <w:szCs w:val="20"/>
        </w:rPr>
        <w:t>eldönteni</w:t>
      </w:r>
      <w:proofErr w:type="spellEnd"/>
      <w:r>
        <w:rPr>
          <w:color w:val="000000"/>
          <w:sz w:val="20"/>
          <w:szCs w:val="20"/>
        </w:rPr>
        <w:t xml:space="preserve">, </w:t>
      </w:r>
      <w:proofErr w:type="spellStart"/>
      <w:r>
        <w:rPr>
          <w:color w:val="000000"/>
          <w:sz w:val="20"/>
          <w:szCs w:val="20"/>
        </w:rPr>
        <w:t>hogy</w:t>
      </w:r>
      <w:proofErr w:type="spellEnd"/>
      <w:r>
        <w:rPr>
          <w:color w:val="000000"/>
          <w:sz w:val="20"/>
          <w:szCs w:val="20"/>
        </w:rPr>
        <w:t xml:space="preserve"> </w:t>
      </w:r>
      <w:proofErr w:type="spellStart"/>
      <w:r>
        <w:rPr>
          <w:color w:val="000000"/>
          <w:sz w:val="20"/>
          <w:szCs w:val="20"/>
        </w:rPr>
        <w:t>melyik</w:t>
      </w:r>
      <w:proofErr w:type="spellEnd"/>
      <w:r>
        <w:rPr>
          <w:color w:val="000000"/>
          <w:sz w:val="20"/>
          <w:szCs w:val="20"/>
        </w:rPr>
        <w:t xml:space="preserve"> </w:t>
      </w:r>
      <w:proofErr w:type="spellStart"/>
      <w:r>
        <w:rPr>
          <w:color w:val="000000"/>
          <w:sz w:val="20"/>
          <w:szCs w:val="20"/>
        </w:rPr>
        <w:t>projekt</w:t>
      </w:r>
      <w:proofErr w:type="spellEnd"/>
      <w:r>
        <w:rPr>
          <w:color w:val="000000"/>
          <w:sz w:val="20"/>
          <w:szCs w:val="20"/>
        </w:rPr>
        <w:t xml:space="preserve"> </w:t>
      </w:r>
      <w:proofErr w:type="spellStart"/>
      <w:r>
        <w:rPr>
          <w:color w:val="000000"/>
          <w:sz w:val="20"/>
          <w:szCs w:val="20"/>
        </w:rPr>
        <w:t>kapja</w:t>
      </w:r>
      <w:proofErr w:type="spellEnd"/>
      <w:r>
        <w:rPr>
          <w:color w:val="000000"/>
          <w:sz w:val="20"/>
          <w:szCs w:val="20"/>
        </w:rPr>
        <w:t xml:space="preserve"> </w:t>
      </w:r>
      <w:proofErr w:type="spellStart"/>
      <w:proofErr w:type="gramStart"/>
      <w:r>
        <w:rPr>
          <w:color w:val="000000"/>
          <w:sz w:val="20"/>
          <w:szCs w:val="20"/>
        </w:rPr>
        <w:t>az</w:t>
      </w:r>
      <w:proofErr w:type="spellEnd"/>
      <w:proofErr w:type="gramEnd"/>
      <w:r>
        <w:rPr>
          <w:color w:val="000000"/>
          <w:sz w:val="20"/>
          <w:szCs w:val="20"/>
        </w:rPr>
        <w:t xml:space="preserve"> </w:t>
      </w:r>
      <w:proofErr w:type="spellStart"/>
      <w:r>
        <w:rPr>
          <w:color w:val="000000"/>
          <w:sz w:val="20"/>
          <w:szCs w:val="20"/>
        </w:rPr>
        <w:t>idei</w:t>
      </w:r>
      <w:proofErr w:type="spellEnd"/>
      <w:r>
        <w:rPr>
          <w:color w:val="000000"/>
          <w:sz w:val="20"/>
          <w:szCs w:val="20"/>
        </w:rPr>
        <w:t xml:space="preserve"> </w:t>
      </w:r>
      <w:proofErr w:type="spellStart"/>
      <w:r>
        <w:rPr>
          <w:color w:val="000000"/>
          <w:sz w:val="20"/>
          <w:szCs w:val="20"/>
        </w:rPr>
        <w:t>év</w:t>
      </w:r>
      <w:proofErr w:type="spellEnd"/>
      <w:r>
        <w:rPr>
          <w:color w:val="000000"/>
          <w:sz w:val="20"/>
          <w:szCs w:val="20"/>
        </w:rPr>
        <w:t xml:space="preserve"> </w:t>
      </w:r>
      <w:proofErr w:type="spellStart"/>
      <w:r>
        <w:rPr>
          <w:color w:val="000000"/>
          <w:sz w:val="20"/>
          <w:szCs w:val="20"/>
        </w:rPr>
        <w:t>Közönségdíját</w:t>
      </w:r>
      <w:proofErr w:type="spellEnd"/>
      <w:r>
        <w:rPr>
          <w:color w:val="000000"/>
          <w:sz w:val="20"/>
          <w:szCs w:val="20"/>
        </w:rPr>
        <w:t xml:space="preserve">. </w:t>
      </w:r>
      <w:r>
        <w:rPr>
          <w:color w:val="000000"/>
          <w:sz w:val="20"/>
          <w:szCs w:val="20"/>
          <w:highlight w:val="white"/>
        </w:rPr>
        <w:t xml:space="preserve">A </w:t>
      </w:r>
      <w:proofErr w:type="spellStart"/>
      <w:r>
        <w:rPr>
          <w:color w:val="000000"/>
          <w:sz w:val="20"/>
          <w:szCs w:val="20"/>
          <w:highlight w:val="white"/>
        </w:rPr>
        <w:t>jelenlegi</w:t>
      </w:r>
      <w:proofErr w:type="spellEnd"/>
      <w:r>
        <w:rPr>
          <w:color w:val="000000"/>
          <w:sz w:val="20"/>
          <w:szCs w:val="20"/>
          <w:highlight w:val="white"/>
        </w:rPr>
        <w:t xml:space="preserve"> </w:t>
      </w:r>
      <w:proofErr w:type="spellStart"/>
      <w:r>
        <w:rPr>
          <w:color w:val="000000"/>
          <w:sz w:val="20"/>
          <w:szCs w:val="20"/>
          <w:highlight w:val="white"/>
        </w:rPr>
        <w:t>korlátozások</w:t>
      </w:r>
      <w:proofErr w:type="spellEnd"/>
      <w:r>
        <w:rPr>
          <w:color w:val="000000"/>
          <w:sz w:val="20"/>
          <w:szCs w:val="20"/>
          <w:highlight w:val="white"/>
        </w:rPr>
        <w:t xml:space="preserve"> </w:t>
      </w:r>
      <w:proofErr w:type="spellStart"/>
      <w:r>
        <w:rPr>
          <w:color w:val="000000"/>
          <w:sz w:val="20"/>
          <w:szCs w:val="20"/>
          <w:highlight w:val="white"/>
        </w:rPr>
        <w:t>idején</w:t>
      </w:r>
      <w:proofErr w:type="spellEnd"/>
      <w:r>
        <w:rPr>
          <w:color w:val="000000"/>
          <w:sz w:val="20"/>
          <w:szCs w:val="20"/>
          <w:highlight w:val="white"/>
        </w:rPr>
        <w:t xml:space="preserve"> </w:t>
      </w:r>
      <w:proofErr w:type="spellStart"/>
      <w:proofErr w:type="gramStart"/>
      <w:r>
        <w:rPr>
          <w:color w:val="000000"/>
          <w:sz w:val="20"/>
          <w:szCs w:val="20"/>
          <w:highlight w:val="white"/>
        </w:rPr>
        <w:t>az</w:t>
      </w:r>
      <w:proofErr w:type="spellEnd"/>
      <w:proofErr w:type="gramEnd"/>
      <w:r>
        <w:rPr>
          <w:color w:val="000000"/>
          <w:sz w:val="20"/>
          <w:szCs w:val="20"/>
          <w:highlight w:val="white"/>
        </w:rPr>
        <w:t xml:space="preserve"> </w:t>
      </w:r>
      <w:proofErr w:type="spellStart"/>
      <w:r>
        <w:rPr>
          <w:color w:val="000000"/>
          <w:sz w:val="20"/>
          <w:szCs w:val="20"/>
          <w:highlight w:val="white"/>
        </w:rPr>
        <w:t>Európai</w:t>
      </w:r>
      <w:proofErr w:type="spellEnd"/>
      <w:r>
        <w:rPr>
          <w:color w:val="000000"/>
          <w:sz w:val="20"/>
          <w:szCs w:val="20"/>
          <w:highlight w:val="white"/>
        </w:rPr>
        <w:t xml:space="preserve"> </w:t>
      </w:r>
      <w:proofErr w:type="spellStart"/>
      <w:r>
        <w:rPr>
          <w:color w:val="000000"/>
          <w:sz w:val="20"/>
          <w:szCs w:val="20"/>
          <w:highlight w:val="white"/>
        </w:rPr>
        <w:t>Bizottság</w:t>
      </w:r>
      <w:proofErr w:type="spellEnd"/>
      <w:r>
        <w:rPr>
          <w:color w:val="000000"/>
          <w:sz w:val="20"/>
          <w:szCs w:val="20"/>
          <w:highlight w:val="white"/>
        </w:rPr>
        <w:t xml:space="preserve"> </w:t>
      </w:r>
      <w:proofErr w:type="spellStart"/>
      <w:r>
        <w:rPr>
          <w:color w:val="000000"/>
          <w:sz w:val="20"/>
          <w:szCs w:val="20"/>
          <w:highlight w:val="white"/>
        </w:rPr>
        <w:t>és</w:t>
      </w:r>
      <w:proofErr w:type="spellEnd"/>
      <w:r>
        <w:rPr>
          <w:color w:val="000000"/>
          <w:sz w:val="20"/>
          <w:szCs w:val="20"/>
          <w:highlight w:val="white"/>
        </w:rPr>
        <w:t xml:space="preserve"> </w:t>
      </w:r>
      <w:proofErr w:type="spellStart"/>
      <w:r>
        <w:rPr>
          <w:color w:val="000000"/>
          <w:sz w:val="20"/>
          <w:szCs w:val="20"/>
          <w:highlight w:val="white"/>
        </w:rPr>
        <w:t>az</w:t>
      </w:r>
      <w:proofErr w:type="spellEnd"/>
      <w:r>
        <w:rPr>
          <w:color w:val="000000"/>
          <w:sz w:val="20"/>
          <w:szCs w:val="20"/>
          <w:highlight w:val="white"/>
        </w:rPr>
        <w:t xml:space="preserve"> Europa Nostra </w:t>
      </w:r>
      <w:proofErr w:type="spellStart"/>
      <w:r>
        <w:rPr>
          <w:color w:val="000000"/>
          <w:sz w:val="20"/>
          <w:szCs w:val="20"/>
          <w:highlight w:val="white"/>
        </w:rPr>
        <w:t>azt</w:t>
      </w:r>
      <w:proofErr w:type="spellEnd"/>
      <w:r>
        <w:rPr>
          <w:color w:val="000000"/>
          <w:sz w:val="20"/>
          <w:szCs w:val="20"/>
          <w:highlight w:val="white"/>
        </w:rPr>
        <w:t xml:space="preserve"> </w:t>
      </w:r>
      <w:proofErr w:type="spellStart"/>
      <w:r>
        <w:rPr>
          <w:color w:val="000000"/>
          <w:sz w:val="20"/>
          <w:szCs w:val="20"/>
          <w:highlight w:val="white"/>
        </w:rPr>
        <w:t>reméli</w:t>
      </w:r>
      <w:proofErr w:type="spellEnd"/>
      <w:r>
        <w:rPr>
          <w:color w:val="000000"/>
          <w:sz w:val="20"/>
          <w:szCs w:val="20"/>
          <w:highlight w:val="white"/>
        </w:rPr>
        <w:t xml:space="preserve">, </w:t>
      </w:r>
      <w:proofErr w:type="spellStart"/>
      <w:r>
        <w:rPr>
          <w:color w:val="000000"/>
          <w:sz w:val="20"/>
          <w:szCs w:val="20"/>
          <w:highlight w:val="white"/>
        </w:rPr>
        <w:t>hogy</w:t>
      </w:r>
      <w:proofErr w:type="spellEnd"/>
      <w:r>
        <w:rPr>
          <w:color w:val="000000"/>
          <w:sz w:val="20"/>
          <w:szCs w:val="20"/>
          <w:highlight w:val="white"/>
        </w:rPr>
        <w:t xml:space="preserve"> </w:t>
      </w:r>
      <w:proofErr w:type="spellStart"/>
      <w:r>
        <w:rPr>
          <w:color w:val="000000"/>
          <w:sz w:val="20"/>
          <w:szCs w:val="20"/>
          <w:highlight w:val="white"/>
        </w:rPr>
        <w:t>egy</w:t>
      </w:r>
      <w:proofErr w:type="spellEnd"/>
      <w:r>
        <w:rPr>
          <w:color w:val="000000"/>
          <w:sz w:val="20"/>
          <w:szCs w:val="20"/>
          <w:highlight w:val="white"/>
        </w:rPr>
        <w:t xml:space="preserve"> </w:t>
      </w:r>
      <w:proofErr w:type="spellStart"/>
      <w:r>
        <w:rPr>
          <w:color w:val="000000"/>
          <w:sz w:val="20"/>
          <w:szCs w:val="20"/>
          <w:highlight w:val="white"/>
        </w:rPr>
        <w:t>nagyobb</w:t>
      </w:r>
      <w:proofErr w:type="spellEnd"/>
      <w:r>
        <w:rPr>
          <w:color w:val="000000"/>
          <w:sz w:val="20"/>
          <w:szCs w:val="20"/>
          <w:highlight w:val="white"/>
        </w:rPr>
        <w:t xml:space="preserve"> </w:t>
      </w:r>
      <w:proofErr w:type="spellStart"/>
      <w:r>
        <w:rPr>
          <w:color w:val="000000"/>
          <w:sz w:val="20"/>
          <w:szCs w:val="20"/>
          <w:highlight w:val="white"/>
        </w:rPr>
        <w:t>létszámú</w:t>
      </w:r>
      <w:proofErr w:type="spellEnd"/>
      <w:r>
        <w:rPr>
          <w:color w:val="000000"/>
          <w:sz w:val="20"/>
          <w:szCs w:val="20"/>
          <w:highlight w:val="white"/>
        </w:rPr>
        <w:t xml:space="preserve"> </w:t>
      </w:r>
      <w:proofErr w:type="spellStart"/>
      <w:r>
        <w:rPr>
          <w:color w:val="000000"/>
          <w:sz w:val="20"/>
          <w:szCs w:val="20"/>
          <w:highlight w:val="white"/>
        </w:rPr>
        <w:t>közönséget</w:t>
      </w:r>
      <w:proofErr w:type="spellEnd"/>
      <w:r>
        <w:rPr>
          <w:color w:val="000000"/>
          <w:sz w:val="20"/>
          <w:szCs w:val="20"/>
          <w:highlight w:val="white"/>
        </w:rPr>
        <w:t xml:space="preserve"> </w:t>
      </w:r>
      <w:proofErr w:type="spellStart"/>
      <w:r>
        <w:rPr>
          <w:color w:val="000000"/>
          <w:sz w:val="20"/>
          <w:szCs w:val="20"/>
          <w:highlight w:val="white"/>
        </w:rPr>
        <w:t>inspirálhat</w:t>
      </w:r>
      <w:proofErr w:type="spellEnd"/>
      <w:r>
        <w:rPr>
          <w:color w:val="000000"/>
          <w:sz w:val="20"/>
          <w:szCs w:val="20"/>
          <w:highlight w:val="white"/>
        </w:rPr>
        <w:t xml:space="preserve"> a </w:t>
      </w:r>
      <w:proofErr w:type="spellStart"/>
      <w:r>
        <w:rPr>
          <w:color w:val="000000"/>
          <w:sz w:val="20"/>
          <w:szCs w:val="20"/>
          <w:highlight w:val="white"/>
        </w:rPr>
        <w:t>díjnyertes</w:t>
      </w:r>
      <w:proofErr w:type="spellEnd"/>
      <w:r>
        <w:rPr>
          <w:color w:val="000000"/>
          <w:sz w:val="20"/>
          <w:szCs w:val="20"/>
          <w:highlight w:val="white"/>
        </w:rPr>
        <w:t xml:space="preserve"> </w:t>
      </w:r>
      <w:proofErr w:type="spellStart"/>
      <w:r>
        <w:rPr>
          <w:color w:val="000000"/>
          <w:sz w:val="20"/>
          <w:szCs w:val="20"/>
          <w:highlight w:val="white"/>
        </w:rPr>
        <w:t>alkotások</w:t>
      </w:r>
      <w:proofErr w:type="spellEnd"/>
      <w:r>
        <w:rPr>
          <w:color w:val="000000"/>
          <w:sz w:val="20"/>
          <w:szCs w:val="20"/>
          <w:highlight w:val="white"/>
        </w:rPr>
        <w:t xml:space="preserve"> </w:t>
      </w:r>
      <w:proofErr w:type="spellStart"/>
      <w:r>
        <w:rPr>
          <w:color w:val="000000"/>
          <w:sz w:val="20"/>
          <w:szCs w:val="20"/>
          <w:highlight w:val="white"/>
        </w:rPr>
        <w:t>megismerésére</w:t>
      </w:r>
      <w:proofErr w:type="spellEnd"/>
      <w:r>
        <w:rPr>
          <w:color w:val="000000"/>
          <w:sz w:val="20"/>
          <w:szCs w:val="20"/>
          <w:highlight w:val="white"/>
        </w:rPr>
        <w:t xml:space="preserve"> </w:t>
      </w:r>
      <w:proofErr w:type="spellStart"/>
      <w:r>
        <w:rPr>
          <w:color w:val="000000"/>
          <w:sz w:val="20"/>
          <w:szCs w:val="20"/>
          <w:highlight w:val="white"/>
        </w:rPr>
        <w:t>és</w:t>
      </w:r>
      <w:proofErr w:type="spellEnd"/>
      <w:r>
        <w:rPr>
          <w:color w:val="000000"/>
          <w:sz w:val="20"/>
          <w:szCs w:val="20"/>
          <w:highlight w:val="white"/>
        </w:rPr>
        <w:t xml:space="preserve"> </w:t>
      </w:r>
      <w:proofErr w:type="spellStart"/>
      <w:r>
        <w:rPr>
          <w:color w:val="000000"/>
          <w:sz w:val="20"/>
          <w:szCs w:val="20"/>
          <w:highlight w:val="white"/>
        </w:rPr>
        <w:t>három</w:t>
      </w:r>
      <w:proofErr w:type="spellEnd"/>
      <w:r>
        <w:rPr>
          <w:color w:val="000000"/>
          <w:sz w:val="20"/>
          <w:szCs w:val="20"/>
          <w:highlight w:val="white"/>
        </w:rPr>
        <w:t xml:space="preserve"> </w:t>
      </w:r>
      <w:proofErr w:type="spellStart"/>
      <w:r>
        <w:rPr>
          <w:color w:val="000000"/>
          <w:sz w:val="20"/>
          <w:szCs w:val="20"/>
          <w:highlight w:val="white"/>
        </w:rPr>
        <w:t>kedvencük</w:t>
      </w:r>
      <w:proofErr w:type="spellEnd"/>
      <w:r>
        <w:rPr>
          <w:color w:val="000000"/>
          <w:sz w:val="20"/>
          <w:szCs w:val="20"/>
          <w:highlight w:val="white"/>
        </w:rPr>
        <w:t xml:space="preserve"> </w:t>
      </w:r>
      <w:proofErr w:type="spellStart"/>
      <w:r>
        <w:rPr>
          <w:color w:val="000000"/>
          <w:sz w:val="20"/>
          <w:szCs w:val="20"/>
          <w:highlight w:val="white"/>
        </w:rPr>
        <w:t>másokkal</w:t>
      </w:r>
      <w:proofErr w:type="spellEnd"/>
      <w:r>
        <w:rPr>
          <w:color w:val="000000"/>
          <w:sz w:val="20"/>
          <w:szCs w:val="20"/>
          <w:highlight w:val="white"/>
        </w:rPr>
        <w:t xml:space="preserve"> </w:t>
      </w:r>
      <w:proofErr w:type="spellStart"/>
      <w:r>
        <w:rPr>
          <w:color w:val="000000"/>
          <w:sz w:val="20"/>
          <w:szCs w:val="20"/>
          <w:highlight w:val="white"/>
        </w:rPr>
        <w:t>történő</w:t>
      </w:r>
      <w:proofErr w:type="spellEnd"/>
      <w:r>
        <w:rPr>
          <w:color w:val="000000"/>
          <w:sz w:val="20"/>
          <w:szCs w:val="20"/>
          <w:highlight w:val="white"/>
        </w:rPr>
        <w:t xml:space="preserve"> </w:t>
      </w:r>
      <w:proofErr w:type="spellStart"/>
      <w:r>
        <w:rPr>
          <w:color w:val="000000"/>
          <w:sz w:val="20"/>
          <w:szCs w:val="20"/>
          <w:highlight w:val="white"/>
        </w:rPr>
        <w:t>megosztására</w:t>
      </w:r>
      <w:proofErr w:type="spellEnd"/>
      <w:r>
        <w:rPr>
          <w:color w:val="000000"/>
          <w:sz w:val="20"/>
          <w:szCs w:val="20"/>
          <w:highlight w:val="white"/>
        </w:rPr>
        <w:t xml:space="preserve">. </w:t>
      </w:r>
      <w:r>
        <w:rPr>
          <w:b/>
          <w:color w:val="000000"/>
          <w:sz w:val="20"/>
          <w:szCs w:val="20"/>
          <w:highlight w:val="white"/>
        </w:rPr>
        <w:t xml:space="preserve">A </w:t>
      </w:r>
      <w:proofErr w:type="spellStart"/>
      <w:r>
        <w:rPr>
          <w:b/>
          <w:color w:val="000000"/>
          <w:sz w:val="20"/>
          <w:szCs w:val="20"/>
          <w:highlight w:val="white"/>
        </w:rPr>
        <w:t>Közönségdíj</w:t>
      </w:r>
      <w:proofErr w:type="spellEnd"/>
      <w:r>
        <w:rPr>
          <w:b/>
          <w:color w:val="000000"/>
          <w:sz w:val="20"/>
          <w:szCs w:val="20"/>
          <w:highlight w:val="white"/>
        </w:rPr>
        <w:t xml:space="preserve"> </w:t>
      </w:r>
      <w:proofErr w:type="spellStart"/>
      <w:r>
        <w:rPr>
          <w:b/>
          <w:color w:val="000000"/>
          <w:sz w:val="20"/>
          <w:szCs w:val="20"/>
          <w:highlight w:val="white"/>
        </w:rPr>
        <w:t>kihirdetésére</w:t>
      </w:r>
      <w:proofErr w:type="spellEnd"/>
      <w:r>
        <w:rPr>
          <w:b/>
          <w:color w:val="000000"/>
          <w:sz w:val="20"/>
          <w:szCs w:val="20"/>
          <w:highlight w:val="white"/>
        </w:rPr>
        <w:t xml:space="preserve"> </w:t>
      </w:r>
      <w:proofErr w:type="spellStart"/>
      <w:r>
        <w:rPr>
          <w:b/>
          <w:color w:val="000000"/>
          <w:sz w:val="20"/>
          <w:szCs w:val="20"/>
          <w:highlight w:val="white"/>
        </w:rPr>
        <w:t>nyár</w:t>
      </w:r>
      <w:proofErr w:type="spellEnd"/>
      <w:r>
        <w:rPr>
          <w:b/>
          <w:color w:val="000000"/>
          <w:sz w:val="20"/>
          <w:szCs w:val="20"/>
          <w:highlight w:val="white"/>
        </w:rPr>
        <w:t xml:space="preserve"> </w:t>
      </w:r>
      <w:proofErr w:type="spellStart"/>
      <w:r>
        <w:rPr>
          <w:b/>
          <w:color w:val="000000"/>
          <w:sz w:val="20"/>
          <w:szCs w:val="20"/>
          <w:highlight w:val="white"/>
        </w:rPr>
        <w:t>után</w:t>
      </w:r>
      <w:proofErr w:type="spellEnd"/>
      <w:r>
        <w:rPr>
          <w:b/>
          <w:color w:val="000000"/>
          <w:sz w:val="20"/>
          <w:szCs w:val="20"/>
          <w:highlight w:val="white"/>
        </w:rPr>
        <w:t xml:space="preserve"> </w:t>
      </w:r>
      <w:proofErr w:type="spellStart"/>
      <w:r>
        <w:rPr>
          <w:b/>
          <w:color w:val="000000"/>
          <w:sz w:val="20"/>
          <w:szCs w:val="20"/>
          <w:highlight w:val="white"/>
        </w:rPr>
        <w:t>kerül</w:t>
      </w:r>
      <w:proofErr w:type="spellEnd"/>
      <w:r>
        <w:rPr>
          <w:b/>
          <w:color w:val="000000"/>
          <w:sz w:val="20"/>
          <w:szCs w:val="20"/>
          <w:highlight w:val="white"/>
        </w:rPr>
        <w:t xml:space="preserve"> </w:t>
      </w:r>
      <w:proofErr w:type="spellStart"/>
      <w:r>
        <w:rPr>
          <w:b/>
          <w:color w:val="000000"/>
          <w:sz w:val="20"/>
          <w:szCs w:val="20"/>
          <w:highlight w:val="white"/>
        </w:rPr>
        <w:t>sor</w:t>
      </w:r>
      <w:proofErr w:type="spellEnd"/>
      <w:r>
        <w:rPr>
          <w:b/>
          <w:color w:val="000000"/>
          <w:sz w:val="20"/>
          <w:szCs w:val="20"/>
          <w:highlight w:val="white"/>
        </w:rPr>
        <w:t xml:space="preserve">. A </w:t>
      </w:r>
      <w:proofErr w:type="spellStart"/>
      <w:r>
        <w:rPr>
          <w:b/>
          <w:color w:val="000000"/>
          <w:sz w:val="20"/>
          <w:szCs w:val="20"/>
          <w:highlight w:val="white"/>
        </w:rPr>
        <w:t>Nagydíj</w:t>
      </w:r>
      <w:proofErr w:type="spellEnd"/>
      <w:r>
        <w:rPr>
          <w:b/>
          <w:color w:val="000000"/>
          <w:sz w:val="20"/>
          <w:szCs w:val="20"/>
          <w:highlight w:val="white"/>
        </w:rPr>
        <w:t xml:space="preserve"> </w:t>
      </w:r>
      <w:proofErr w:type="spellStart"/>
      <w:r>
        <w:rPr>
          <w:b/>
          <w:color w:val="000000"/>
          <w:sz w:val="20"/>
          <w:szCs w:val="20"/>
          <w:highlight w:val="white"/>
        </w:rPr>
        <w:t>nyerteseinek</w:t>
      </w:r>
      <w:proofErr w:type="spellEnd"/>
      <w:r>
        <w:rPr>
          <w:b/>
          <w:color w:val="000000"/>
          <w:sz w:val="20"/>
          <w:szCs w:val="20"/>
          <w:highlight w:val="white"/>
        </w:rPr>
        <w:t xml:space="preserve"> </w:t>
      </w:r>
      <w:proofErr w:type="spellStart"/>
      <w:r>
        <w:rPr>
          <w:b/>
          <w:color w:val="000000"/>
          <w:sz w:val="20"/>
          <w:szCs w:val="20"/>
          <w:highlight w:val="white"/>
        </w:rPr>
        <w:t>nevét</w:t>
      </w:r>
      <w:proofErr w:type="spellEnd"/>
      <w:r>
        <w:rPr>
          <w:b/>
          <w:color w:val="000000"/>
          <w:sz w:val="20"/>
          <w:szCs w:val="20"/>
          <w:highlight w:val="white"/>
        </w:rPr>
        <w:t xml:space="preserve">, </w:t>
      </w:r>
      <w:proofErr w:type="spellStart"/>
      <w:r>
        <w:rPr>
          <w:b/>
          <w:color w:val="000000"/>
          <w:sz w:val="20"/>
          <w:szCs w:val="20"/>
          <w:highlight w:val="white"/>
        </w:rPr>
        <w:t>akik</w:t>
      </w:r>
      <w:proofErr w:type="spellEnd"/>
      <w:r>
        <w:rPr>
          <w:b/>
          <w:color w:val="000000"/>
          <w:sz w:val="20"/>
          <w:szCs w:val="20"/>
          <w:highlight w:val="white"/>
        </w:rPr>
        <w:t xml:space="preserve"> </w:t>
      </w:r>
      <w:proofErr w:type="spellStart"/>
      <w:r>
        <w:rPr>
          <w:b/>
          <w:color w:val="000000"/>
          <w:sz w:val="20"/>
          <w:szCs w:val="20"/>
          <w:highlight w:val="white"/>
        </w:rPr>
        <w:t>mindegyike</w:t>
      </w:r>
      <w:proofErr w:type="spellEnd"/>
      <w:r>
        <w:rPr>
          <w:b/>
          <w:color w:val="000000"/>
          <w:sz w:val="20"/>
          <w:szCs w:val="20"/>
          <w:highlight w:val="white"/>
        </w:rPr>
        <w:t xml:space="preserve"> 10 000 € </w:t>
      </w:r>
      <w:proofErr w:type="spellStart"/>
      <w:r>
        <w:rPr>
          <w:b/>
          <w:color w:val="000000"/>
          <w:sz w:val="20"/>
          <w:szCs w:val="20"/>
          <w:highlight w:val="white"/>
        </w:rPr>
        <w:t>pénzjutalomban</w:t>
      </w:r>
      <w:proofErr w:type="spellEnd"/>
      <w:r>
        <w:rPr>
          <w:b/>
          <w:color w:val="000000"/>
          <w:sz w:val="20"/>
          <w:szCs w:val="20"/>
          <w:highlight w:val="white"/>
        </w:rPr>
        <w:t xml:space="preserve"> </w:t>
      </w:r>
      <w:proofErr w:type="spellStart"/>
      <w:r>
        <w:rPr>
          <w:b/>
          <w:color w:val="000000"/>
          <w:sz w:val="20"/>
          <w:szCs w:val="20"/>
          <w:highlight w:val="white"/>
        </w:rPr>
        <w:t>részesül</w:t>
      </w:r>
      <w:proofErr w:type="spellEnd"/>
      <w:r>
        <w:rPr>
          <w:b/>
          <w:color w:val="000000"/>
          <w:sz w:val="20"/>
          <w:szCs w:val="20"/>
          <w:highlight w:val="white"/>
        </w:rPr>
        <w:t xml:space="preserve">, </w:t>
      </w:r>
      <w:proofErr w:type="spellStart"/>
      <w:r>
        <w:rPr>
          <w:b/>
          <w:color w:val="000000"/>
          <w:sz w:val="20"/>
          <w:szCs w:val="20"/>
          <w:highlight w:val="white"/>
        </w:rPr>
        <w:t>szintén</w:t>
      </w:r>
      <w:proofErr w:type="spellEnd"/>
      <w:r>
        <w:rPr>
          <w:b/>
          <w:color w:val="000000"/>
          <w:sz w:val="20"/>
          <w:szCs w:val="20"/>
          <w:highlight w:val="white"/>
        </w:rPr>
        <w:t xml:space="preserve"> </w:t>
      </w:r>
      <w:proofErr w:type="spellStart"/>
      <w:r>
        <w:rPr>
          <w:b/>
          <w:color w:val="000000"/>
          <w:sz w:val="20"/>
          <w:szCs w:val="20"/>
          <w:highlight w:val="white"/>
        </w:rPr>
        <w:t>ezen</w:t>
      </w:r>
      <w:proofErr w:type="spellEnd"/>
      <w:r>
        <w:rPr>
          <w:b/>
          <w:color w:val="000000"/>
          <w:sz w:val="20"/>
          <w:szCs w:val="20"/>
          <w:highlight w:val="white"/>
        </w:rPr>
        <w:t xml:space="preserve"> </w:t>
      </w:r>
      <w:proofErr w:type="spellStart"/>
      <w:r>
        <w:rPr>
          <w:b/>
          <w:color w:val="000000"/>
          <w:sz w:val="20"/>
          <w:szCs w:val="20"/>
          <w:highlight w:val="white"/>
        </w:rPr>
        <w:t>eseményen</w:t>
      </w:r>
      <w:proofErr w:type="spellEnd"/>
      <w:r>
        <w:rPr>
          <w:b/>
          <w:color w:val="000000"/>
          <w:sz w:val="20"/>
          <w:szCs w:val="20"/>
          <w:highlight w:val="white"/>
        </w:rPr>
        <w:t xml:space="preserve"> </w:t>
      </w:r>
      <w:proofErr w:type="spellStart"/>
      <w:r>
        <w:rPr>
          <w:b/>
          <w:color w:val="000000"/>
          <w:sz w:val="20"/>
          <w:szCs w:val="20"/>
          <w:highlight w:val="white"/>
        </w:rPr>
        <w:t>tárják</w:t>
      </w:r>
      <w:proofErr w:type="spellEnd"/>
      <w:r>
        <w:rPr>
          <w:b/>
          <w:color w:val="000000"/>
          <w:sz w:val="20"/>
          <w:szCs w:val="20"/>
          <w:highlight w:val="white"/>
        </w:rPr>
        <w:t xml:space="preserve"> a </w:t>
      </w:r>
      <w:proofErr w:type="spellStart"/>
      <w:r>
        <w:rPr>
          <w:b/>
          <w:color w:val="000000"/>
          <w:sz w:val="20"/>
          <w:szCs w:val="20"/>
          <w:highlight w:val="white"/>
        </w:rPr>
        <w:t>nyilvánosság</w:t>
      </w:r>
      <w:proofErr w:type="spellEnd"/>
      <w:r>
        <w:rPr>
          <w:b/>
          <w:color w:val="000000"/>
          <w:sz w:val="20"/>
          <w:szCs w:val="20"/>
          <w:highlight w:val="white"/>
        </w:rPr>
        <w:t xml:space="preserve"> </w:t>
      </w:r>
      <w:proofErr w:type="spellStart"/>
      <w:r>
        <w:rPr>
          <w:b/>
          <w:color w:val="000000"/>
          <w:sz w:val="20"/>
          <w:szCs w:val="20"/>
          <w:highlight w:val="white"/>
        </w:rPr>
        <w:t>elé</w:t>
      </w:r>
      <w:proofErr w:type="spellEnd"/>
      <w:r>
        <w:rPr>
          <w:b/>
          <w:color w:val="000000"/>
          <w:sz w:val="20"/>
          <w:szCs w:val="20"/>
          <w:highlight w:val="white"/>
        </w:rPr>
        <w:t xml:space="preserve">. </w:t>
      </w:r>
    </w:p>
    <w:p w:rsidR="00B61D3E" w:rsidRDefault="00B61D3E" w:rsidP="008B4799">
      <w:pPr>
        <w:pBdr>
          <w:top w:val="nil"/>
          <w:left w:val="nil"/>
          <w:bottom w:val="nil"/>
          <w:right w:val="nil"/>
          <w:between w:val="nil"/>
        </w:pBdr>
        <w:ind w:left="-426" w:right="-567"/>
        <w:jc w:val="both"/>
        <w:rPr>
          <w:color w:val="000000"/>
          <w:sz w:val="20"/>
          <w:szCs w:val="20"/>
        </w:rPr>
      </w:pPr>
    </w:p>
    <w:p w:rsidR="00B61D3E" w:rsidRDefault="00F833E2" w:rsidP="008B4799">
      <w:pPr>
        <w:pBdr>
          <w:top w:val="nil"/>
          <w:left w:val="nil"/>
          <w:bottom w:val="nil"/>
          <w:right w:val="nil"/>
          <w:between w:val="nil"/>
        </w:pBdr>
        <w:ind w:left="-426" w:right="-567"/>
        <w:jc w:val="both"/>
        <w:rPr>
          <w:color w:val="000000"/>
          <w:sz w:val="20"/>
          <w:szCs w:val="20"/>
        </w:rPr>
      </w:pPr>
      <w:bookmarkStart w:id="0" w:name="_heading=h.gjdgxs" w:colFirst="0" w:colLast="0"/>
      <w:bookmarkEnd w:id="0"/>
      <w:r>
        <w:rPr>
          <w:color w:val="000000"/>
          <w:sz w:val="20"/>
          <w:szCs w:val="20"/>
        </w:rPr>
        <w:t xml:space="preserve">„A COVID-19 </w:t>
      </w:r>
      <w:proofErr w:type="spellStart"/>
      <w:r>
        <w:rPr>
          <w:color w:val="000000"/>
          <w:sz w:val="20"/>
          <w:szCs w:val="20"/>
        </w:rPr>
        <w:t>krízis</w:t>
      </w:r>
      <w:proofErr w:type="spellEnd"/>
      <w:r>
        <w:rPr>
          <w:color w:val="000000"/>
          <w:sz w:val="20"/>
          <w:szCs w:val="20"/>
        </w:rPr>
        <w:t xml:space="preserve"> </w:t>
      </w:r>
      <w:proofErr w:type="spellStart"/>
      <w:r>
        <w:rPr>
          <w:color w:val="000000"/>
          <w:sz w:val="20"/>
          <w:szCs w:val="20"/>
        </w:rPr>
        <w:t>egyértelművé</w:t>
      </w:r>
      <w:proofErr w:type="spellEnd"/>
      <w:r>
        <w:rPr>
          <w:color w:val="000000"/>
          <w:sz w:val="20"/>
          <w:szCs w:val="20"/>
        </w:rPr>
        <w:t xml:space="preserve"> </w:t>
      </w:r>
      <w:proofErr w:type="spellStart"/>
      <w:r>
        <w:rPr>
          <w:color w:val="000000"/>
          <w:sz w:val="20"/>
          <w:szCs w:val="20"/>
        </w:rPr>
        <w:t>tette</w:t>
      </w:r>
      <w:proofErr w:type="spellEnd"/>
      <w:r>
        <w:rPr>
          <w:color w:val="000000"/>
          <w:sz w:val="20"/>
          <w:szCs w:val="20"/>
        </w:rPr>
        <w:t xml:space="preserve">, </w:t>
      </w:r>
      <w:proofErr w:type="spellStart"/>
      <w:r>
        <w:rPr>
          <w:color w:val="000000"/>
          <w:sz w:val="20"/>
          <w:szCs w:val="20"/>
        </w:rPr>
        <w:t>hogy</w:t>
      </w:r>
      <w:proofErr w:type="spellEnd"/>
      <w:r>
        <w:rPr>
          <w:color w:val="000000"/>
          <w:sz w:val="20"/>
          <w:szCs w:val="20"/>
        </w:rPr>
        <w:t xml:space="preserve"> </w:t>
      </w:r>
      <w:proofErr w:type="spellStart"/>
      <w:r>
        <w:rPr>
          <w:color w:val="000000"/>
          <w:sz w:val="20"/>
          <w:szCs w:val="20"/>
        </w:rPr>
        <w:t>milyen</w:t>
      </w:r>
      <w:proofErr w:type="spellEnd"/>
      <w:r>
        <w:rPr>
          <w:color w:val="000000"/>
          <w:sz w:val="20"/>
          <w:szCs w:val="20"/>
        </w:rPr>
        <w:t xml:space="preserve"> </w:t>
      </w:r>
      <w:proofErr w:type="spellStart"/>
      <w:r>
        <w:rPr>
          <w:color w:val="000000"/>
          <w:sz w:val="20"/>
          <w:szCs w:val="20"/>
        </w:rPr>
        <w:t>fontos</w:t>
      </w:r>
      <w:proofErr w:type="spellEnd"/>
      <w:r>
        <w:rPr>
          <w:color w:val="000000"/>
          <w:sz w:val="20"/>
          <w:szCs w:val="20"/>
        </w:rPr>
        <w:t xml:space="preserve"> a </w:t>
      </w:r>
      <w:proofErr w:type="spellStart"/>
      <w:r>
        <w:rPr>
          <w:color w:val="000000"/>
          <w:sz w:val="20"/>
          <w:szCs w:val="20"/>
        </w:rPr>
        <w:t>kultúra</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a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w:t>
      </w:r>
      <w:proofErr w:type="spellEnd"/>
      <w:r>
        <w:rPr>
          <w:color w:val="000000"/>
          <w:sz w:val="20"/>
          <w:szCs w:val="20"/>
        </w:rPr>
        <w:t xml:space="preserve"> </w:t>
      </w:r>
      <w:proofErr w:type="spellStart"/>
      <w:r>
        <w:rPr>
          <w:color w:val="000000"/>
          <w:sz w:val="20"/>
          <w:szCs w:val="20"/>
        </w:rPr>
        <w:t>szerte</w:t>
      </w:r>
      <w:proofErr w:type="spellEnd"/>
      <w:r>
        <w:rPr>
          <w:color w:val="000000"/>
          <w:sz w:val="20"/>
          <w:szCs w:val="20"/>
        </w:rPr>
        <w:t xml:space="preserve"> </w:t>
      </w:r>
      <w:proofErr w:type="spellStart"/>
      <w:r>
        <w:rPr>
          <w:color w:val="000000"/>
          <w:sz w:val="20"/>
          <w:szCs w:val="20"/>
        </w:rPr>
        <w:t>Európában</w:t>
      </w:r>
      <w:proofErr w:type="spellEnd"/>
      <w:r>
        <w:rPr>
          <w:color w:val="000000"/>
          <w:sz w:val="20"/>
          <w:szCs w:val="20"/>
        </w:rPr>
        <w:t xml:space="preserve"> a </w:t>
      </w:r>
      <w:proofErr w:type="spellStart"/>
      <w:r>
        <w:rPr>
          <w:color w:val="000000"/>
          <w:sz w:val="20"/>
          <w:szCs w:val="20"/>
        </w:rPr>
        <w:t>közösségek</w:t>
      </w:r>
      <w:proofErr w:type="spellEnd"/>
      <w:r>
        <w:rPr>
          <w:color w:val="000000"/>
          <w:sz w:val="20"/>
          <w:szCs w:val="20"/>
        </w:rPr>
        <w:t xml:space="preserve"> </w:t>
      </w:r>
      <w:proofErr w:type="spellStart"/>
      <w:r>
        <w:rPr>
          <w:color w:val="000000"/>
          <w:sz w:val="20"/>
          <w:szCs w:val="20"/>
        </w:rPr>
        <w:t>számára</w:t>
      </w:r>
      <w:proofErr w:type="spellEnd"/>
      <w:r>
        <w:rPr>
          <w:color w:val="000000"/>
          <w:sz w:val="20"/>
          <w:szCs w:val="20"/>
        </w:rPr>
        <w:t xml:space="preserve">. Most, </w:t>
      </w:r>
      <w:proofErr w:type="spellStart"/>
      <w:r>
        <w:rPr>
          <w:color w:val="000000"/>
          <w:sz w:val="20"/>
          <w:szCs w:val="20"/>
        </w:rPr>
        <w:t>amikor</w:t>
      </w:r>
      <w:proofErr w:type="spellEnd"/>
      <w:r>
        <w:rPr>
          <w:color w:val="000000"/>
          <w:sz w:val="20"/>
          <w:szCs w:val="20"/>
        </w:rPr>
        <w:t xml:space="preserve"> </w:t>
      </w:r>
      <w:proofErr w:type="spellStart"/>
      <w:r>
        <w:rPr>
          <w:color w:val="000000"/>
          <w:sz w:val="20"/>
          <w:szCs w:val="20"/>
        </w:rPr>
        <w:t>több</w:t>
      </w:r>
      <w:proofErr w:type="spellEnd"/>
      <w:r>
        <w:rPr>
          <w:color w:val="000000"/>
          <w:sz w:val="20"/>
          <w:szCs w:val="20"/>
        </w:rPr>
        <w:t xml:space="preserve"> </w:t>
      </w:r>
      <w:proofErr w:type="spellStart"/>
      <w:r>
        <w:rPr>
          <w:color w:val="000000"/>
          <w:sz w:val="20"/>
          <w:szCs w:val="20"/>
        </w:rPr>
        <w:t>százmillió</w:t>
      </w:r>
      <w:proofErr w:type="spellEnd"/>
      <w:r>
        <w:rPr>
          <w:color w:val="000000"/>
          <w:sz w:val="20"/>
          <w:szCs w:val="20"/>
        </w:rPr>
        <w:t xml:space="preserve"> </w:t>
      </w:r>
      <w:proofErr w:type="spellStart"/>
      <w:r>
        <w:rPr>
          <w:color w:val="000000"/>
          <w:sz w:val="20"/>
          <w:szCs w:val="20"/>
        </w:rPr>
        <w:t>európai</w:t>
      </w:r>
      <w:proofErr w:type="spellEnd"/>
      <w:r>
        <w:rPr>
          <w:color w:val="000000"/>
          <w:sz w:val="20"/>
          <w:szCs w:val="20"/>
        </w:rPr>
        <w:t xml:space="preserve"> </w:t>
      </w:r>
      <w:proofErr w:type="spellStart"/>
      <w:r>
        <w:rPr>
          <w:color w:val="000000"/>
          <w:sz w:val="20"/>
          <w:szCs w:val="20"/>
        </w:rPr>
        <w:t>korlátozások</w:t>
      </w:r>
      <w:proofErr w:type="spellEnd"/>
      <w:r>
        <w:rPr>
          <w:color w:val="000000"/>
          <w:sz w:val="20"/>
          <w:szCs w:val="20"/>
        </w:rPr>
        <w:t xml:space="preserve"> </w:t>
      </w:r>
      <w:proofErr w:type="spellStart"/>
      <w:r>
        <w:rPr>
          <w:color w:val="000000"/>
          <w:sz w:val="20"/>
          <w:szCs w:val="20"/>
        </w:rPr>
        <w:t>között</w:t>
      </w:r>
      <w:proofErr w:type="spellEnd"/>
      <w:r>
        <w:rPr>
          <w:color w:val="000000"/>
          <w:sz w:val="20"/>
          <w:szCs w:val="20"/>
        </w:rPr>
        <w:t xml:space="preserve"> </w:t>
      </w:r>
      <w:proofErr w:type="spellStart"/>
      <w:r>
        <w:rPr>
          <w:color w:val="000000"/>
          <w:sz w:val="20"/>
          <w:szCs w:val="20"/>
        </w:rPr>
        <w:t>él</w:t>
      </w:r>
      <w:proofErr w:type="spellEnd"/>
      <w:r>
        <w:rPr>
          <w:color w:val="000000"/>
          <w:sz w:val="20"/>
          <w:szCs w:val="20"/>
        </w:rPr>
        <w:t xml:space="preserve">, a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örökségünk</w:t>
      </w:r>
      <w:proofErr w:type="spellEnd"/>
      <w:r>
        <w:rPr>
          <w:color w:val="000000"/>
          <w:sz w:val="20"/>
          <w:szCs w:val="20"/>
        </w:rPr>
        <w:t xml:space="preserve"> </w:t>
      </w:r>
      <w:proofErr w:type="spellStart"/>
      <w:r>
        <w:rPr>
          <w:color w:val="000000"/>
          <w:sz w:val="20"/>
          <w:szCs w:val="20"/>
        </w:rPr>
        <w:t>közelebb</w:t>
      </w:r>
      <w:proofErr w:type="spellEnd"/>
      <w:r>
        <w:rPr>
          <w:color w:val="000000"/>
          <w:sz w:val="20"/>
          <w:szCs w:val="20"/>
        </w:rPr>
        <w:t xml:space="preserve"> </w:t>
      </w:r>
      <w:proofErr w:type="spellStart"/>
      <w:r>
        <w:rPr>
          <w:color w:val="000000"/>
          <w:sz w:val="20"/>
          <w:szCs w:val="20"/>
        </w:rPr>
        <w:t>hozza</w:t>
      </w:r>
      <w:proofErr w:type="spellEnd"/>
      <w:r>
        <w:rPr>
          <w:color w:val="000000"/>
          <w:sz w:val="20"/>
          <w:szCs w:val="20"/>
        </w:rPr>
        <w:t xml:space="preserve"> </w:t>
      </w:r>
      <w:proofErr w:type="spellStart"/>
      <w:r>
        <w:rPr>
          <w:color w:val="000000"/>
          <w:sz w:val="20"/>
          <w:szCs w:val="20"/>
        </w:rPr>
        <w:t>egymáshoz</w:t>
      </w:r>
      <w:proofErr w:type="spellEnd"/>
      <w:r>
        <w:rPr>
          <w:color w:val="000000"/>
          <w:sz w:val="20"/>
          <w:szCs w:val="20"/>
        </w:rPr>
        <w:t xml:space="preserve"> </w:t>
      </w:r>
      <w:proofErr w:type="spellStart"/>
      <w:proofErr w:type="gramStart"/>
      <w:r>
        <w:rPr>
          <w:color w:val="000000"/>
          <w:sz w:val="20"/>
          <w:szCs w:val="20"/>
        </w:rPr>
        <w:t>az</w:t>
      </w:r>
      <w:proofErr w:type="spellEnd"/>
      <w:proofErr w:type="gramEnd"/>
      <w:r>
        <w:rPr>
          <w:color w:val="000000"/>
          <w:sz w:val="20"/>
          <w:szCs w:val="20"/>
        </w:rPr>
        <w:t xml:space="preserve"> </w:t>
      </w:r>
      <w:proofErr w:type="spellStart"/>
      <w:r>
        <w:rPr>
          <w:color w:val="000000"/>
          <w:sz w:val="20"/>
          <w:szCs w:val="20"/>
        </w:rPr>
        <w:t>embereket</w:t>
      </w:r>
      <w:proofErr w:type="spellEnd"/>
      <w:r>
        <w:rPr>
          <w:color w:val="000000"/>
          <w:sz w:val="20"/>
          <w:szCs w:val="20"/>
        </w:rPr>
        <w:t xml:space="preserve">, </w:t>
      </w:r>
      <w:proofErr w:type="spellStart"/>
      <w:r>
        <w:rPr>
          <w:color w:val="000000"/>
          <w:sz w:val="20"/>
          <w:szCs w:val="20"/>
        </w:rPr>
        <w:t>jobban</w:t>
      </w:r>
      <w:proofErr w:type="spellEnd"/>
      <w:r>
        <w:rPr>
          <w:color w:val="000000"/>
          <w:sz w:val="20"/>
          <w:szCs w:val="20"/>
        </w:rPr>
        <w:t xml:space="preserve">, mint </w:t>
      </w:r>
      <w:proofErr w:type="spellStart"/>
      <w:r>
        <w:rPr>
          <w:color w:val="000000"/>
          <w:sz w:val="20"/>
          <w:szCs w:val="20"/>
        </w:rPr>
        <w:t>korábban</w:t>
      </w:r>
      <w:proofErr w:type="spellEnd"/>
      <w:r>
        <w:rPr>
          <w:color w:val="000000"/>
          <w:sz w:val="20"/>
          <w:szCs w:val="20"/>
        </w:rPr>
        <w:t xml:space="preserve"> </w:t>
      </w:r>
      <w:proofErr w:type="spellStart"/>
      <w:r>
        <w:rPr>
          <w:color w:val="000000"/>
          <w:sz w:val="20"/>
          <w:szCs w:val="20"/>
        </w:rPr>
        <w:t>bármikor</w:t>
      </w:r>
      <w:proofErr w:type="spellEnd"/>
      <w:r>
        <w:rPr>
          <w:color w:val="000000"/>
          <w:sz w:val="20"/>
          <w:szCs w:val="20"/>
        </w:rPr>
        <w:t xml:space="preserve">. </w:t>
      </w:r>
      <w:proofErr w:type="spellStart"/>
      <w:proofErr w:type="gramStart"/>
      <w:r>
        <w:rPr>
          <w:color w:val="000000"/>
          <w:sz w:val="20"/>
          <w:szCs w:val="20"/>
        </w:rPr>
        <w:t>Az</w:t>
      </w:r>
      <w:proofErr w:type="spellEnd"/>
      <w:proofErr w:type="gramEnd"/>
      <w:r>
        <w:rPr>
          <w:color w:val="000000"/>
          <w:sz w:val="20"/>
          <w:szCs w:val="20"/>
        </w:rPr>
        <w:t xml:space="preserve"> </w:t>
      </w:r>
      <w:proofErr w:type="spellStart"/>
      <w:r>
        <w:rPr>
          <w:color w:val="000000"/>
          <w:sz w:val="20"/>
          <w:szCs w:val="20"/>
        </w:rPr>
        <w:t>idei</w:t>
      </w:r>
      <w:proofErr w:type="spellEnd"/>
      <w:r>
        <w:rPr>
          <w:color w:val="000000"/>
          <w:sz w:val="20"/>
          <w:szCs w:val="20"/>
        </w:rPr>
        <w:t xml:space="preserve"> </w:t>
      </w:r>
      <w:proofErr w:type="spellStart"/>
      <w:r>
        <w:rPr>
          <w:color w:val="000000"/>
          <w:sz w:val="20"/>
          <w:szCs w:val="20"/>
        </w:rPr>
        <w:t>Európai</w:t>
      </w:r>
      <w:proofErr w:type="spellEnd"/>
      <w:r>
        <w:rPr>
          <w:color w:val="000000"/>
          <w:sz w:val="20"/>
          <w:szCs w:val="20"/>
        </w:rPr>
        <w:t xml:space="preserve"> </w:t>
      </w:r>
      <w:proofErr w:type="spellStart"/>
      <w:r>
        <w:rPr>
          <w:color w:val="000000"/>
          <w:sz w:val="20"/>
          <w:szCs w:val="20"/>
        </w:rPr>
        <w:t>Unió</w:t>
      </w:r>
      <w:proofErr w:type="spellEnd"/>
      <w:r>
        <w:rPr>
          <w:color w:val="000000"/>
          <w:sz w:val="20"/>
          <w:szCs w:val="20"/>
        </w:rPr>
        <w:t xml:space="preserve">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w:t>
      </w:r>
      <w:proofErr w:type="spellEnd"/>
      <w:r>
        <w:rPr>
          <w:color w:val="000000"/>
          <w:sz w:val="20"/>
          <w:szCs w:val="20"/>
        </w:rPr>
        <w:t xml:space="preserve"> </w:t>
      </w:r>
      <w:proofErr w:type="spellStart"/>
      <w:r>
        <w:rPr>
          <w:color w:val="000000"/>
          <w:sz w:val="20"/>
          <w:szCs w:val="20"/>
        </w:rPr>
        <w:t>Díj</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az</w:t>
      </w:r>
      <w:proofErr w:type="spellEnd"/>
      <w:r>
        <w:rPr>
          <w:color w:val="000000"/>
          <w:sz w:val="20"/>
          <w:szCs w:val="20"/>
        </w:rPr>
        <w:t xml:space="preserve"> Europa Nostra </w:t>
      </w:r>
      <w:proofErr w:type="spellStart"/>
      <w:r>
        <w:rPr>
          <w:color w:val="000000"/>
          <w:sz w:val="20"/>
          <w:szCs w:val="20"/>
        </w:rPr>
        <w:t>Díj</w:t>
      </w:r>
      <w:proofErr w:type="spellEnd"/>
      <w:r>
        <w:rPr>
          <w:color w:val="000000"/>
          <w:sz w:val="20"/>
          <w:szCs w:val="20"/>
        </w:rPr>
        <w:t xml:space="preserve"> </w:t>
      </w:r>
      <w:proofErr w:type="spellStart"/>
      <w:r>
        <w:rPr>
          <w:color w:val="000000"/>
          <w:sz w:val="20"/>
          <w:szCs w:val="20"/>
        </w:rPr>
        <w:t>nyertesei</w:t>
      </w:r>
      <w:proofErr w:type="spellEnd"/>
      <w:r>
        <w:rPr>
          <w:color w:val="000000"/>
          <w:sz w:val="20"/>
          <w:szCs w:val="20"/>
        </w:rPr>
        <w:t xml:space="preserve"> </w:t>
      </w:r>
      <w:proofErr w:type="spellStart"/>
      <w:r>
        <w:rPr>
          <w:color w:val="000000"/>
          <w:sz w:val="20"/>
          <w:szCs w:val="20"/>
        </w:rPr>
        <w:t>inspiráló</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erős</w:t>
      </w:r>
      <w:proofErr w:type="spellEnd"/>
      <w:r>
        <w:rPr>
          <w:color w:val="000000"/>
          <w:sz w:val="20"/>
          <w:szCs w:val="20"/>
        </w:rPr>
        <w:t xml:space="preserve"> </w:t>
      </w:r>
      <w:proofErr w:type="spellStart"/>
      <w:r>
        <w:rPr>
          <w:color w:val="000000"/>
          <w:sz w:val="20"/>
          <w:szCs w:val="20"/>
        </w:rPr>
        <w:t>példái</w:t>
      </w:r>
      <w:proofErr w:type="spellEnd"/>
      <w:r>
        <w:rPr>
          <w:color w:val="000000"/>
          <w:sz w:val="20"/>
          <w:szCs w:val="20"/>
        </w:rPr>
        <w:t xml:space="preserve"> </w:t>
      </w:r>
      <w:proofErr w:type="spellStart"/>
      <w:r>
        <w:rPr>
          <w:color w:val="000000"/>
          <w:sz w:val="20"/>
          <w:szCs w:val="20"/>
        </w:rPr>
        <w:t>mindennek</w:t>
      </w:r>
      <w:proofErr w:type="spellEnd"/>
      <w:r>
        <w:rPr>
          <w:color w:val="000000"/>
          <w:sz w:val="20"/>
          <w:szCs w:val="20"/>
        </w:rPr>
        <w:t xml:space="preserve">, </w:t>
      </w:r>
      <w:proofErr w:type="spellStart"/>
      <w:r>
        <w:rPr>
          <w:color w:val="000000"/>
          <w:sz w:val="20"/>
          <w:szCs w:val="20"/>
        </w:rPr>
        <w:t>mivel</w:t>
      </w:r>
      <w:proofErr w:type="spellEnd"/>
      <w:r>
        <w:rPr>
          <w:color w:val="000000"/>
          <w:sz w:val="20"/>
          <w:szCs w:val="20"/>
        </w:rPr>
        <w:t xml:space="preserve"> </w:t>
      </w:r>
      <w:proofErr w:type="spellStart"/>
      <w:r>
        <w:rPr>
          <w:color w:val="000000"/>
          <w:sz w:val="20"/>
          <w:szCs w:val="20"/>
        </w:rPr>
        <w:t>igazán</w:t>
      </w:r>
      <w:proofErr w:type="spellEnd"/>
      <w:r>
        <w:rPr>
          <w:color w:val="000000"/>
          <w:sz w:val="20"/>
          <w:szCs w:val="20"/>
        </w:rPr>
        <w:t xml:space="preserve"> </w:t>
      </w:r>
      <w:proofErr w:type="spellStart"/>
      <w:r>
        <w:rPr>
          <w:color w:val="000000"/>
          <w:sz w:val="20"/>
          <w:szCs w:val="20"/>
        </w:rPr>
        <w:t>hozzájárulnak</w:t>
      </w:r>
      <w:proofErr w:type="spellEnd"/>
      <w:r>
        <w:rPr>
          <w:color w:val="000000"/>
          <w:sz w:val="20"/>
          <w:szCs w:val="20"/>
        </w:rPr>
        <w:t xml:space="preserve"> </w:t>
      </w:r>
      <w:proofErr w:type="spellStart"/>
      <w:r>
        <w:rPr>
          <w:color w:val="000000"/>
          <w:sz w:val="20"/>
          <w:szCs w:val="20"/>
        </w:rPr>
        <w:t>egy</w:t>
      </w:r>
      <w:proofErr w:type="spellEnd"/>
      <w:r>
        <w:rPr>
          <w:color w:val="000000"/>
          <w:sz w:val="20"/>
          <w:szCs w:val="20"/>
        </w:rPr>
        <w:t xml:space="preserve"> </w:t>
      </w:r>
      <w:proofErr w:type="spellStart"/>
      <w:r>
        <w:rPr>
          <w:color w:val="000000"/>
          <w:sz w:val="20"/>
          <w:szCs w:val="20"/>
        </w:rPr>
        <w:t>összetartóbb</w:t>
      </w:r>
      <w:proofErr w:type="spellEnd"/>
      <w:r>
        <w:rPr>
          <w:color w:val="000000"/>
          <w:sz w:val="20"/>
          <w:szCs w:val="20"/>
        </w:rPr>
        <w:t xml:space="preserve">, </w:t>
      </w:r>
      <w:proofErr w:type="spellStart"/>
      <w:r>
        <w:rPr>
          <w:color w:val="000000"/>
          <w:sz w:val="20"/>
          <w:szCs w:val="20"/>
        </w:rPr>
        <w:t>egységesebb</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rugalmasabb</w:t>
      </w:r>
      <w:proofErr w:type="spellEnd"/>
      <w:r>
        <w:rPr>
          <w:color w:val="000000"/>
          <w:sz w:val="20"/>
          <w:szCs w:val="20"/>
        </w:rPr>
        <w:t xml:space="preserve"> </w:t>
      </w:r>
      <w:proofErr w:type="spellStart"/>
      <w:r>
        <w:rPr>
          <w:color w:val="000000"/>
          <w:sz w:val="20"/>
          <w:szCs w:val="20"/>
        </w:rPr>
        <w:t>Európa</w:t>
      </w:r>
      <w:proofErr w:type="spellEnd"/>
      <w:r>
        <w:rPr>
          <w:color w:val="000000"/>
          <w:sz w:val="20"/>
          <w:szCs w:val="20"/>
        </w:rPr>
        <w:t xml:space="preserve"> </w:t>
      </w:r>
      <w:proofErr w:type="spellStart"/>
      <w:r>
        <w:rPr>
          <w:color w:val="000000"/>
          <w:sz w:val="20"/>
          <w:szCs w:val="20"/>
        </w:rPr>
        <w:t>létrejöttéhez</w:t>
      </w:r>
      <w:proofErr w:type="spellEnd"/>
      <w:r>
        <w:rPr>
          <w:color w:val="000000"/>
          <w:sz w:val="20"/>
          <w:szCs w:val="20"/>
        </w:rPr>
        <w:t xml:space="preserve">.” - </w:t>
      </w:r>
      <w:proofErr w:type="spellStart"/>
      <w:proofErr w:type="gramStart"/>
      <w:r>
        <w:rPr>
          <w:color w:val="000000"/>
          <w:sz w:val="20"/>
          <w:szCs w:val="20"/>
        </w:rPr>
        <w:t>mondta</w:t>
      </w:r>
      <w:proofErr w:type="spellEnd"/>
      <w:proofErr w:type="gramEnd"/>
      <w:r>
        <w:rPr>
          <w:color w:val="000000"/>
          <w:sz w:val="20"/>
          <w:szCs w:val="20"/>
        </w:rPr>
        <w:t> </w:t>
      </w:r>
      <w:proofErr w:type="spellStart"/>
      <w:r>
        <w:rPr>
          <w:b/>
          <w:color w:val="000000"/>
          <w:sz w:val="20"/>
          <w:szCs w:val="20"/>
        </w:rPr>
        <w:t>Mariya</w:t>
      </w:r>
      <w:proofErr w:type="spellEnd"/>
      <w:r>
        <w:rPr>
          <w:b/>
          <w:color w:val="000000"/>
          <w:sz w:val="20"/>
          <w:szCs w:val="20"/>
        </w:rPr>
        <w:t xml:space="preserve"> Gabriel</w:t>
      </w:r>
      <w:r>
        <w:rPr>
          <w:color w:val="000000"/>
          <w:sz w:val="20"/>
          <w:szCs w:val="20"/>
        </w:rPr>
        <w:t xml:space="preserve">, </w:t>
      </w:r>
      <w:proofErr w:type="spellStart"/>
      <w:r>
        <w:rPr>
          <w:color w:val="000000"/>
          <w:sz w:val="20"/>
          <w:szCs w:val="20"/>
        </w:rPr>
        <w:t>Európai</w:t>
      </w:r>
      <w:proofErr w:type="spellEnd"/>
      <w:r>
        <w:rPr>
          <w:color w:val="000000"/>
          <w:sz w:val="20"/>
          <w:szCs w:val="20"/>
        </w:rPr>
        <w:t xml:space="preserve"> </w:t>
      </w:r>
      <w:proofErr w:type="spellStart"/>
      <w:r>
        <w:rPr>
          <w:color w:val="000000"/>
          <w:sz w:val="20"/>
          <w:szCs w:val="20"/>
        </w:rPr>
        <w:t>Innovációs</w:t>
      </w:r>
      <w:proofErr w:type="spellEnd"/>
      <w:r>
        <w:rPr>
          <w:color w:val="000000"/>
          <w:sz w:val="20"/>
          <w:szCs w:val="20"/>
        </w:rPr>
        <w:t xml:space="preserve">, </w:t>
      </w:r>
      <w:proofErr w:type="spellStart"/>
      <w:r>
        <w:rPr>
          <w:color w:val="000000"/>
          <w:sz w:val="20"/>
          <w:szCs w:val="20"/>
        </w:rPr>
        <w:t>Kutatási</w:t>
      </w:r>
      <w:proofErr w:type="spellEnd"/>
      <w:r>
        <w:rPr>
          <w:color w:val="000000"/>
          <w:sz w:val="20"/>
          <w:szCs w:val="20"/>
        </w:rPr>
        <w:t xml:space="preserve">,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Oktatási</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Ifjúsági</w:t>
      </w:r>
      <w:proofErr w:type="spellEnd"/>
      <w:r>
        <w:rPr>
          <w:color w:val="000000"/>
          <w:sz w:val="20"/>
          <w:szCs w:val="20"/>
        </w:rPr>
        <w:t xml:space="preserve"> </w:t>
      </w:r>
      <w:proofErr w:type="spellStart"/>
      <w:r>
        <w:rPr>
          <w:color w:val="000000"/>
          <w:sz w:val="20"/>
          <w:szCs w:val="20"/>
        </w:rPr>
        <w:t>Biztos</w:t>
      </w:r>
      <w:proofErr w:type="spellEnd"/>
      <w:r>
        <w:rPr>
          <w:color w:val="000000"/>
          <w:sz w:val="20"/>
          <w:szCs w:val="20"/>
        </w:rPr>
        <w:t>. </w:t>
      </w:r>
    </w:p>
    <w:p w:rsidR="00B61D3E" w:rsidRDefault="00B61D3E" w:rsidP="008B4799">
      <w:pPr>
        <w:pBdr>
          <w:top w:val="nil"/>
          <w:left w:val="nil"/>
          <w:bottom w:val="nil"/>
          <w:right w:val="nil"/>
          <w:between w:val="nil"/>
        </w:pBdr>
        <w:ind w:left="-426" w:right="-567"/>
        <w:jc w:val="both"/>
        <w:rPr>
          <w:color w:val="000000"/>
          <w:sz w:val="20"/>
          <w:szCs w:val="20"/>
        </w:rPr>
      </w:pPr>
    </w:p>
    <w:p w:rsidR="00B61D3E" w:rsidRDefault="00F833E2" w:rsidP="008B4799">
      <w:pPr>
        <w:ind w:left="-426" w:right="-567"/>
        <w:jc w:val="both"/>
        <w:rPr>
          <w:color w:val="000000"/>
          <w:sz w:val="20"/>
          <w:szCs w:val="20"/>
        </w:rPr>
      </w:pPr>
      <w:r>
        <w:rPr>
          <w:color w:val="000000"/>
          <w:sz w:val="20"/>
          <w:szCs w:val="20"/>
        </w:rPr>
        <w:t xml:space="preserve">„A </w:t>
      </w:r>
      <w:proofErr w:type="spellStart"/>
      <w:r>
        <w:rPr>
          <w:color w:val="000000"/>
          <w:sz w:val="20"/>
          <w:szCs w:val="20"/>
        </w:rPr>
        <w:t>mostani</w:t>
      </w:r>
      <w:proofErr w:type="spellEnd"/>
      <w:r>
        <w:rPr>
          <w:color w:val="000000"/>
          <w:sz w:val="20"/>
          <w:szCs w:val="20"/>
        </w:rPr>
        <w:t xml:space="preserve">, </w:t>
      </w:r>
      <w:proofErr w:type="spellStart"/>
      <w:r>
        <w:rPr>
          <w:color w:val="000000"/>
          <w:sz w:val="20"/>
          <w:szCs w:val="20"/>
        </w:rPr>
        <w:t>embert</w:t>
      </w:r>
      <w:proofErr w:type="spellEnd"/>
      <w:r>
        <w:rPr>
          <w:color w:val="000000"/>
          <w:sz w:val="20"/>
          <w:szCs w:val="20"/>
        </w:rPr>
        <w:t xml:space="preserve"> </w:t>
      </w:r>
      <w:proofErr w:type="spellStart"/>
      <w:r>
        <w:rPr>
          <w:color w:val="000000"/>
          <w:sz w:val="20"/>
          <w:szCs w:val="20"/>
        </w:rPr>
        <w:t>próbáló</w:t>
      </w:r>
      <w:proofErr w:type="spellEnd"/>
      <w:r>
        <w:rPr>
          <w:color w:val="000000"/>
          <w:sz w:val="20"/>
          <w:szCs w:val="20"/>
        </w:rPr>
        <w:t xml:space="preserve"> </w:t>
      </w:r>
      <w:proofErr w:type="spellStart"/>
      <w:r>
        <w:rPr>
          <w:color w:val="000000"/>
          <w:sz w:val="20"/>
          <w:szCs w:val="20"/>
        </w:rPr>
        <w:t>időkben</w:t>
      </w:r>
      <w:proofErr w:type="spellEnd"/>
      <w:r>
        <w:rPr>
          <w:color w:val="000000"/>
          <w:sz w:val="20"/>
          <w:szCs w:val="20"/>
        </w:rPr>
        <w:t xml:space="preserve"> </w:t>
      </w:r>
      <w:proofErr w:type="spellStart"/>
      <w:r>
        <w:rPr>
          <w:color w:val="000000"/>
          <w:sz w:val="20"/>
          <w:szCs w:val="20"/>
        </w:rPr>
        <w:t>díjazottjaink</w:t>
      </w:r>
      <w:proofErr w:type="spellEnd"/>
      <w:r>
        <w:rPr>
          <w:color w:val="000000"/>
          <w:sz w:val="20"/>
          <w:szCs w:val="20"/>
        </w:rPr>
        <w:t xml:space="preserve">, </w:t>
      </w:r>
      <w:proofErr w:type="spellStart"/>
      <w:r>
        <w:rPr>
          <w:color w:val="000000"/>
          <w:sz w:val="20"/>
          <w:szCs w:val="20"/>
        </w:rPr>
        <w:t>sikertörténetükkel</w:t>
      </w:r>
      <w:proofErr w:type="spellEnd"/>
      <w:r>
        <w:rPr>
          <w:color w:val="000000"/>
          <w:sz w:val="20"/>
          <w:szCs w:val="20"/>
        </w:rPr>
        <w:t xml:space="preserve"> </w:t>
      </w:r>
      <w:proofErr w:type="spellStart"/>
      <w:r>
        <w:rPr>
          <w:color w:val="000000"/>
          <w:sz w:val="20"/>
          <w:szCs w:val="20"/>
        </w:rPr>
        <w:t>arról</w:t>
      </w:r>
      <w:proofErr w:type="spellEnd"/>
      <w:r>
        <w:rPr>
          <w:color w:val="000000"/>
          <w:sz w:val="20"/>
          <w:szCs w:val="20"/>
        </w:rPr>
        <w:t xml:space="preserve">, </w:t>
      </w:r>
      <w:proofErr w:type="spellStart"/>
      <w:r>
        <w:rPr>
          <w:color w:val="000000"/>
          <w:sz w:val="20"/>
          <w:szCs w:val="20"/>
        </w:rPr>
        <w:t>hogyan</w:t>
      </w:r>
      <w:proofErr w:type="spellEnd"/>
      <w:r>
        <w:rPr>
          <w:color w:val="000000"/>
          <w:sz w:val="20"/>
          <w:szCs w:val="20"/>
        </w:rPr>
        <w:t xml:space="preserve"> </w:t>
      </w:r>
      <w:proofErr w:type="spellStart"/>
      <w:r>
        <w:rPr>
          <w:color w:val="000000"/>
          <w:sz w:val="20"/>
          <w:szCs w:val="20"/>
        </w:rPr>
        <w:t>lehet</w:t>
      </w:r>
      <w:proofErr w:type="spellEnd"/>
      <w:r>
        <w:rPr>
          <w:color w:val="000000"/>
          <w:sz w:val="20"/>
          <w:szCs w:val="20"/>
        </w:rPr>
        <w:t xml:space="preserve"> a </w:t>
      </w:r>
      <w:proofErr w:type="spellStart"/>
      <w:r>
        <w:rPr>
          <w:color w:val="000000"/>
          <w:sz w:val="20"/>
          <w:szCs w:val="20"/>
        </w:rPr>
        <w:t>hátrányokat</w:t>
      </w:r>
      <w:proofErr w:type="spellEnd"/>
      <w:r>
        <w:rPr>
          <w:color w:val="000000"/>
          <w:sz w:val="20"/>
          <w:szCs w:val="20"/>
        </w:rPr>
        <w:t xml:space="preserve"> </w:t>
      </w:r>
      <w:proofErr w:type="spellStart"/>
      <w:r>
        <w:rPr>
          <w:color w:val="000000"/>
          <w:sz w:val="20"/>
          <w:szCs w:val="20"/>
        </w:rPr>
        <w:t>legyőzni</w:t>
      </w:r>
      <w:proofErr w:type="spellEnd"/>
      <w:r>
        <w:rPr>
          <w:color w:val="000000"/>
          <w:sz w:val="20"/>
          <w:szCs w:val="20"/>
        </w:rPr>
        <w:t xml:space="preserve"> </w:t>
      </w:r>
      <w:proofErr w:type="spellStart"/>
      <w:r>
        <w:rPr>
          <w:color w:val="000000"/>
          <w:sz w:val="20"/>
          <w:szCs w:val="20"/>
        </w:rPr>
        <w:t>szakértelem</w:t>
      </w:r>
      <w:proofErr w:type="spellEnd"/>
      <w:r>
        <w:rPr>
          <w:color w:val="000000"/>
          <w:sz w:val="20"/>
          <w:szCs w:val="20"/>
        </w:rPr>
        <w:t xml:space="preserve">, </w:t>
      </w:r>
      <w:proofErr w:type="spellStart"/>
      <w:r>
        <w:rPr>
          <w:color w:val="000000"/>
          <w:sz w:val="20"/>
          <w:szCs w:val="20"/>
        </w:rPr>
        <w:t>odaadás</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csapatmunka</w:t>
      </w:r>
      <w:proofErr w:type="spellEnd"/>
      <w:r>
        <w:rPr>
          <w:color w:val="000000"/>
          <w:sz w:val="20"/>
          <w:szCs w:val="20"/>
        </w:rPr>
        <w:t xml:space="preserve"> </w:t>
      </w:r>
      <w:proofErr w:type="spellStart"/>
      <w:r>
        <w:rPr>
          <w:color w:val="000000"/>
          <w:sz w:val="20"/>
          <w:szCs w:val="20"/>
        </w:rPr>
        <w:t>révén</w:t>
      </w:r>
      <w:proofErr w:type="spellEnd"/>
      <w:r>
        <w:rPr>
          <w:color w:val="000000"/>
          <w:sz w:val="20"/>
          <w:szCs w:val="20"/>
        </w:rPr>
        <w:t xml:space="preserve">, a </w:t>
      </w:r>
      <w:proofErr w:type="spellStart"/>
      <w:r>
        <w:rPr>
          <w:color w:val="000000"/>
          <w:sz w:val="20"/>
          <w:szCs w:val="20"/>
        </w:rPr>
        <w:t>remény</w:t>
      </w:r>
      <w:proofErr w:type="spellEnd"/>
      <w:r>
        <w:rPr>
          <w:color w:val="000000"/>
          <w:sz w:val="20"/>
          <w:szCs w:val="20"/>
        </w:rPr>
        <w:t xml:space="preserve"> </w:t>
      </w:r>
      <w:proofErr w:type="spellStart"/>
      <w:r>
        <w:rPr>
          <w:color w:val="000000"/>
          <w:sz w:val="20"/>
          <w:szCs w:val="20"/>
        </w:rPr>
        <w:t>igaz</w:t>
      </w:r>
      <w:proofErr w:type="spellEnd"/>
      <w:r>
        <w:rPr>
          <w:color w:val="000000"/>
          <w:sz w:val="20"/>
          <w:szCs w:val="20"/>
        </w:rPr>
        <w:t xml:space="preserve"> </w:t>
      </w:r>
      <w:proofErr w:type="spellStart"/>
      <w:r>
        <w:rPr>
          <w:color w:val="000000"/>
          <w:sz w:val="20"/>
          <w:szCs w:val="20"/>
        </w:rPr>
        <w:t>hírvivői</w:t>
      </w:r>
      <w:proofErr w:type="spellEnd"/>
      <w:r>
        <w:rPr>
          <w:color w:val="000000"/>
          <w:sz w:val="20"/>
          <w:szCs w:val="20"/>
        </w:rPr>
        <w:t xml:space="preserve">. </w:t>
      </w:r>
      <w:proofErr w:type="spellStart"/>
      <w:r>
        <w:rPr>
          <w:color w:val="000000"/>
          <w:sz w:val="20"/>
          <w:szCs w:val="20"/>
        </w:rPr>
        <w:t>Ezen</w:t>
      </w:r>
      <w:proofErr w:type="spellEnd"/>
      <w:r>
        <w:rPr>
          <w:color w:val="000000"/>
          <w:sz w:val="20"/>
          <w:szCs w:val="20"/>
        </w:rPr>
        <w:t xml:space="preserve"> </w:t>
      </w:r>
      <w:proofErr w:type="spellStart"/>
      <w:r>
        <w:rPr>
          <w:color w:val="000000"/>
          <w:sz w:val="20"/>
          <w:szCs w:val="20"/>
        </w:rPr>
        <w:t>példaértékű</w:t>
      </w:r>
      <w:proofErr w:type="spellEnd"/>
      <w:r>
        <w:rPr>
          <w:color w:val="000000"/>
          <w:sz w:val="20"/>
          <w:szCs w:val="20"/>
        </w:rPr>
        <w:t xml:space="preserve"> </w:t>
      </w:r>
      <w:proofErr w:type="spellStart"/>
      <w:r>
        <w:rPr>
          <w:color w:val="000000"/>
          <w:sz w:val="20"/>
          <w:szCs w:val="20"/>
        </w:rPr>
        <w:t>díjazott</w:t>
      </w:r>
      <w:proofErr w:type="spellEnd"/>
      <w:r>
        <w:rPr>
          <w:color w:val="000000"/>
          <w:sz w:val="20"/>
          <w:szCs w:val="20"/>
        </w:rPr>
        <w:t xml:space="preserve"> </w:t>
      </w:r>
      <w:proofErr w:type="spellStart"/>
      <w:r>
        <w:rPr>
          <w:color w:val="000000"/>
          <w:sz w:val="20"/>
          <w:szCs w:val="20"/>
        </w:rPr>
        <w:t>projektek</w:t>
      </w:r>
      <w:proofErr w:type="spellEnd"/>
      <w:r>
        <w:rPr>
          <w:color w:val="000000"/>
          <w:sz w:val="20"/>
          <w:szCs w:val="20"/>
        </w:rPr>
        <w:t xml:space="preserve"> </w:t>
      </w:r>
      <w:proofErr w:type="spellStart"/>
      <w:r>
        <w:rPr>
          <w:color w:val="000000"/>
          <w:sz w:val="20"/>
          <w:szCs w:val="20"/>
        </w:rPr>
        <w:t>igazolják</w:t>
      </w:r>
      <w:proofErr w:type="spellEnd"/>
      <w:r>
        <w:rPr>
          <w:color w:val="000000"/>
          <w:sz w:val="20"/>
          <w:szCs w:val="20"/>
        </w:rPr>
        <w:t xml:space="preserve">, </w:t>
      </w:r>
      <w:proofErr w:type="spellStart"/>
      <w:r>
        <w:rPr>
          <w:color w:val="000000"/>
          <w:sz w:val="20"/>
          <w:szCs w:val="20"/>
        </w:rPr>
        <w:t>hogy</w:t>
      </w:r>
      <w:proofErr w:type="spellEnd"/>
      <w:r>
        <w:rPr>
          <w:color w:val="000000"/>
          <w:sz w:val="20"/>
          <w:szCs w:val="20"/>
        </w:rPr>
        <w:t xml:space="preserve">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örökségünk</w:t>
      </w:r>
      <w:proofErr w:type="spellEnd"/>
      <w:r>
        <w:rPr>
          <w:color w:val="000000"/>
          <w:sz w:val="20"/>
          <w:szCs w:val="20"/>
        </w:rPr>
        <w:t xml:space="preserve"> </w:t>
      </w:r>
      <w:proofErr w:type="spellStart"/>
      <w:r>
        <w:rPr>
          <w:color w:val="000000"/>
          <w:sz w:val="20"/>
          <w:szCs w:val="20"/>
        </w:rPr>
        <w:t>létfontosságú</w:t>
      </w:r>
      <w:proofErr w:type="spellEnd"/>
      <w:r>
        <w:rPr>
          <w:color w:val="000000"/>
          <w:sz w:val="20"/>
          <w:szCs w:val="20"/>
        </w:rPr>
        <w:t xml:space="preserve"> a </w:t>
      </w:r>
      <w:proofErr w:type="spellStart"/>
      <w:r>
        <w:rPr>
          <w:color w:val="000000"/>
          <w:sz w:val="20"/>
          <w:szCs w:val="20"/>
        </w:rPr>
        <w:t>pandémia</w:t>
      </w:r>
      <w:proofErr w:type="spellEnd"/>
      <w:r>
        <w:rPr>
          <w:color w:val="000000"/>
          <w:sz w:val="20"/>
          <w:szCs w:val="20"/>
        </w:rPr>
        <w:t xml:space="preserve"> </w:t>
      </w:r>
      <w:proofErr w:type="spellStart"/>
      <w:r>
        <w:rPr>
          <w:color w:val="000000"/>
          <w:sz w:val="20"/>
          <w:szCs w:val="20"/>
        </w:rPr>
        <w:t>okozta</w:t>
      </w:r>
      <w:proofErr w:type="spellEnd"/>
      <w:r>
        <w:rPr>
          <w:color w:val="000000"/>
          <w:sz w:val="20"/>
          <w:szCs w:val="20"/>
        </w:rPr>
        <w:t xml:space="preserve"> </w:t>
      </w:r>
      <w:proofErr w:type="spellStart"/>
      <w:r>
        <w:rPr>
          <w:color w:val="000000"/>
          <w:sz w:val="20"/>
          <w:szCs w:val="20"/>
        </w:rPr>
        <w:t>traumából</w:t>
      </w:r>
      <w:proofErr w:type="spellEnd"/>
      <w:r>
        <w:rPr>
          <w:color w:val="000000"/>
          <w:sz w:val="20"/>
          <w:szCs w:val="20"/>
        </w:rPr>
        <w:t xml:space="preserve"> </w:t>
      </w:r>
      <w:proofErr w:type="spellStart"/>
      <w:r>
        <w:rPr>
          <w:color w:val="000000"/>
          <w:sz w:val="20"/>
          <w:szCs w:val="20"/>
        </w:rPr>
        <w:t>történő</w:t>
      </w:r>
      <w:proofErr w:type="spellEnd"/>
      <w:r>
        <w:rPr>
          <w:color w:val="000000"/>
          <w:sz w:val="20"/>
          <w:szCs w:val="20"/>
        </w:rPr>
        <w:t xml:space="preserve"> </w:t>
      </w:r>
      <w:proofErr w:type="spellStart"/>
      <w:r>
        <w:rPr>
          <w:color w:val="000000"/>
          <w:sz w:val="20"/>
          <w:szCs w:val="20"/>
        </w:rPr>
        <w:t>fizikai</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mentális</w:t>
      </w:r>
      <w:proofErr w:type="spellEnd"/>
      <w:r>
        <w:rPr>
          <w:color w:val="000000"/>
          <w:sz w:val="20"/>
          <w:szCs w:val="20"/>
        </w:rPr>
        <w:t xml:space="preserve"> </w:t>
      </w:r>
      <w:proofErr w:type="spellStart"/>
      <w:r>
        <w:rPr>
          <w:color w:val="000000"/>
          <w:sz w:val="20"/>
          <w:szCs w:val="20"/>
        </w:rPr>
        <w:t>felépüléshez</w:t>
      </w:r>
      <w:proofErr w:type="spellEnd"/>
      <w:r>
        <w:rPr>
          <w:color w:val="000000"/>
          <w:sz w:val="20"/>
          <w:szCs w:val="20"/>
        </w:rPr>
        <w:t xml:space="preserve">. </w:t>
      </w:r>
      <w:proofErr w:type="spellStart"/>
      <w:r>
        <w:rPr>
          <w:color w:val="000000"/>
          <w:sz w:val="20"/>
          <w:szCs w:val="20"/>
        </w:rPr>
        <w:t>Közös</w:t>
      </w:r>
      <w:proofErr w:type="spellEnd"/>
      <w:r>
        <w:rPr>
          <w:color w:val="000000"/>
          <w:sz w:val="20"/>
          <w:szCs w:val="20"/>
        </w:rPr>
        <w:t xml:space="preserve"> </w:t>
      </w:r>
      <w:proofErr w:type="spellStart"/>
      <w:r>
        <w:rPr>
          <w:color w:val="000000"/>
          <w:sz w:val="20"/>
          <w:szCs w:val="20"/>
        </w:rPr>
        <w:t>örökségünk</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ezek</w:t>
      </w:r>
      <w:proofErr w:type="spellEnd"/>
      <w:r>
        <w:rPr>
          <w:color w:val="000000"/>
          <w:sz w:val="20"/>
          <w:szCs w:val="20"/>
        </w:rPr>
        <w:t xml:space="preserve"> </w:t>
      </w:r>
      <w:proofErr w:type="spellStart"/>
      <w:r>
        <w:rPr>
          <w:color w:val="000000"/>
          <w:sz w:val="20"/>
          <w:szCs w:val="20"/>
        </w:rPr>
        <w:t>őrzői</w:t>
      </w:r>
      <w:proofErr w:type="spellEnd"/>
      <w:r>
        <w:rPr>
          <w:color w:val="000000"/>
          <w:sz w:val="20"/>
          <w:szCs w:val="20"/>
        </w:rPr>
        <w:t xml:space="preserve"> </w:t>
      </w:r>
      <w:proofErr w:type="spellStart"/>
      <w:r>
        <w:rPr>
          <w:color w:val="000000"/>
          <w:sz w:val="20"/>
          <w:szCs w:val="20"/>
        </w:rPr>
        <w:t>mindehhez</w:t>
      </w:r>
      <w:proofErr w:type="spellEnd"/>
      <w:r>
        <w:rPr>
          <w:color w:val="000000"/>
          <w:sz w:val="20"/>
          <w:szCs w:val="20"/>
        </w:rPr>
        <w:t xml:space="preserve"> </w:t>
      </w:r>
      <w:proofErr w:type="spellStart"/>
      <w:r>
        <w:rPr>
          <w:color w:val="000000"/>
          <w:sz w:val="20"/>
          <w:szCs w:val="20"/>
        </w:rPr>
        <w:t>sokféleképp</w:t>
      </w:r>
      <w:proofErr w:type="spellEnd"/>
      <w:r>
        <w:rPr>
          <w:color w:val="000000"/>
          <w:sz w:val="20"/>
          <w:szCs w:val="20"/>
        </w:rPr>
        <w:t xml:space="preserve"> </w:t>
      </w:r>
      <w:proofErr w:type="spellStart"/>
      <w:r>
        <w:rPr>
          <w:color w:val="000000"/>
          <w:sz w:val="20"/>
          <w:szCs w:val="20"/>
        </w:rPr>
        <w:t>járulhatnak</w:t>
      </w:r>
      <w:proofErr w:type="spellEnd"/>
      <w:r>
        <w:rPr>
          <w:color w:val="000000"/>
          <w:sz w:val="20"/>
          <w:szCs w:val="20"/>
        </w:rPr>
        <w:t xml:space="preserve"> </w:t>
      </w:r>
      <w:proofErr w:type="spellStart"/>
      <w:r>
        <w:rPr>
          <w:color w:val="000000"/>
          <w:sz w:val="20"/>
          <w:szCs w:val="20"/>
        </w:rPr>
        <w:t>hozzá</w:t>
      </w:r>
      <w:proofErr w:type="spellEnd"/>
      <w:r>
        <w:rPr>
          <w:color w:val="000000"/>
          <w:sz w:val="20"/>
          <w:szCs w:val="20"/>
        </w:rPr>
        <w:t xml:space="preserve">: </w:t>
      </w:r>
      <w:proofErr w:type="spellStart"/>
      <w:r>
        <w:rPr>
          <w:color w:val="000000"/>
          <w:sz w:val="20"/>
          <w:szCs w:val="20"/>
        </w:rPr>
        <w:t>akár</w:t>
      </w:r>
      <w:proofErr w:type="spellEnd"/>
      <w:r>
        <w:rPr>
          <w:color w:val="000000"/>
          <w:sz w:val="20"/>
          <w:szCs w:val="20"/>
        </w:rPr>
        <w:t xml:space="preserve"> </w:t>
      </w:r>
      <w:proofErr w:type="spellStart"/>
      <w:r>
        <w:rPr>
          <w:color w:val="000000"/>
          <w:sz w:val="20"/>
          <w:szCs w:val="20"/>
        </w:rPr>
        <w:t>úgy</w:t>
      </w:r>
      <w:proofErr w:type="spellEnd"/>
      <w:r>
        <w:rPr>
          <w:color w:val="000000"/>
          <w:sz w:val="20"/>
          <w:szCs w:val="20"/>
        </w:rPr>
        <w:t xml:space="preserve">, </w:t>
      </w:r>
      <w:proofErr w:type="spellStart"/>
      <w:r>
        <w:rPr>
          <w:color w:val="000000"/>
          <w:sz w:val="20"/>
          <w:szCs w:val="20"/>
        </w:rPr>
        <w:t>hogy</w:t>
      </w:r>
      <w:proofErr w:type="spellEnd"/>
      <w:r>
        <w:rPr>
          <w:color w:val="000000"/>
          <w:sz w:val="20"/>
          <w:szCs w:val="20"/>
        </w:rPr>
        <w:t xml:space="preserve">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tartalmaikat</w:t>
      </w:r>
      <w:proofErr w:type="spellEnd"/>
      <w:r>
        <w:rPr>
          <w:color w:val="000000"/>
          <w:sz w:val="20"/>
          <w:szCs w:val="20"/>
        </w:rPr>
        <w:t xml:space="preserve"> </w:t>
      </w:r>
      <w:proofErr w:type="spellStart"/>
      <w:r>
        <w:rPr>
          <w:color w:val="000000"/>
          <w:sz w:val="20"/>
          <w:szCs w:val="20"/>
        </w:rPr>
        <w:t>digitalizálással</w:t>
      </w:r>
      <w:proofErr w:type="spellEnd"/>
      <w:r>
        <w:rPr>
          <w:color w:val="000000"/>
          <w:sz w:val="20"/>
          <w:szCs w:val="20"/>
        </w:rPr>
        <w:t xml:space="preserve"> </w:t>
      </w:r>
      <w:proofErr w:type="spellStart"/>
      <w:r>
        <w:rPr>
          <w:color w:val="000000"/>
          <w:sz w:val="20"/>
          <w:szCs w:val="20"/>
        </w:rPr>
        <w:t>hozzáférhetővé</w:t>
      </w:r>
      <w:proofErr w:type="spellEnd"/>
      <w:r>
        <w:rPr>
          <w:color w:val="000000"/>
          <w:sz w:val="20"/>
          <w:szCs w:val="20"/>
        </w:rPr>
        <w:t xml:space="preserve"> </w:t>
      </w:r>
      <w:proofErr w:type="spellStart"/>
      <w:r>
        <w:rPr>
          <w:color w:val="000000"/>
          <w:sz w:val="20"/>
          <w:szCs w:val="20"/>
        </w:rPr>
        <w:t>teszik</w:t>
      </w:r>
      <w:proofErr w:type="spellEnd"/>
      <w:r>
        <w:rPr>
          <w:color w:val="000000"/>
          <w:sz w:val="20"/>
          <w:szCs w:val="20"/>
        </w:rPr>
        <w:t xml:space="preserve">, </w:t>
      </w:r>
      <w:proofErr w:type="spellStart"/>
      <w:r>
        <w:rPr>
          <w:color w:val="000000"/>
          <w:sz w:val="20"/>
          <w:szCs w:val="20"/>
        </w:rPr>
        <w:t>vagy</w:t>
      </w:r>
      <w:proofErr w:type="spellEnd"/>
      <w:r>
        <w:rPr>
          <w:color w:val="000000"/>
          <w:sz w:val="20"/>
          <w:szCs w:val="20"/>
        </w:rPr>
        <w:t xml:space="preserve"> a </w:t>
      </w:r>
      <w:proofErr w:type="spellStart"/>
      <w:r>
        <w:rPr>
          <w:color w:val="000000"/>
          <w:sz w:val="20"/>
          <w:szCs w:val="20"/>
        </w:rPr>
        <w:t>konkrét</w:t>
      </w:r>
      <w:proofErr w:type="spellEnd"/>
      <w:r>
        <w:rPr>
          <w:color w:val="000000"/>
          <w:sz w:val="20"/>
          <w:szCs w:val="20"/>
        </w:rPr>
        <w:t xml:space="preserve"> </w:t>
      </w:r>
      <w:proofErr w:type="spellStart"/>
      <w:r>
        <w:rPr>
          <w:color w:val="000000"/>
          <w:sz w:val="20"/>
          <w:szCs w:val="20"/>
        </w:rPr>
        <w:t>helyreállítási</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rehabilitációs</w:t>
      </w:r>
      <w:proofErr w:type="spellEnd"/>
      <w:r>
        <w:rPr>
          <w:color w:val="000000"/>
          <w:sz w:val="20"/>
          <w:szCs w:val="20"/>
        </w:rPr>
        <w:t xml:space="preserve"> </w:t>
      </w:r>
      <w:proofErr w:type="spellStart"/>
      <w:r>
        <w:rPr>
          <w:color w:val="000000"/>
          <w:sz w:val="20"/>
          <w:szCs w:val="20"/>
        </w:rPr>
        <w:t>munkák</w:t>
      </w:r>
      <w:proofErr w:type="spellEnd"/>
      <w:r>
        <w:rPr>
          <w:color w:val="000000"/>
          <w:sz w:val="20"/>
          <w:szCs w:val="20"/>
        </w:rPr>
        <w:t xml:space="preserve"> </w:t>
      </w:r>
      <w:proofErr w:type="spellStart"/>
      <w:r>
        <w:rPr>
          <w:color w:val="000000"/>
          <w:sz w:val="20"/>
          <w:szCs w:val="20"/>
        </w:rPr>
        <w:t>végrehajtásával</w:t>
      </w:r>
      <w:proofErr w:type="spellEnd"/>
      <w:r>
        <w:rPr>
          <w:color w:val="000000"/>
          <w:sz w:val="20"/>
          <w:szCs w:val="20"/>
        </w:rPr>
        <w:t xml:space="preserve"> a </w:t>
      </w:r>
      <w:proofErr w:type="spellStart"/>
      <w:r>
        <w:rPr>
          <w:color w:val="000000"/>
          <w:sz w:val="20"/>
          <w:szCs w:val="20"/>
        </w:rPr>
        <w:t>városok</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falvak</w:t>
      </w:r>
      <w:proofErr w:type="spellEnd"/>
      <w:r>
        <w:rPr>
          <w:color w:val="000000"/>
          <w:sz w:val="20"/>
          <w:szCs w:val="20"/>
        </w:rPr>
        <w:t xml:space="preserve"> </w:t>
      </w:r>
      <w:proofErr w:type="spellStart"/>
      <w:r>
        <w:rPr>
          <w:color w:val="000000"/>
          <w:sz w:val="20"/>
          <w:szCs w:val="20"/>
        </w:rPr>
        <w:t>társadalmi</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gazdasági</w:t>
      </w:r>
      <w:proofErr w:type="spellEnd"/>
      <w:r>
        <w:rPr>
          <w:color w:val="000000"/>
          <w:sz w:val="20"/>
          <w:szCs w:val="20"/>
        </w:rPr>
        <w:t xml:space="preserve"> </w:t>
      </w:r>
      <w:proofErr w:type="spellStart"/>
      <w:r>
        <w:rPr>
          <w:color w:val="000000"/>
          <w:sz w:val="20"/>
          <w:szCs w:val="20"/>
        </w:rPr>
        <w:t>újjászületéséhez</w:t>
      </w:r>
      <w:proofErr w:type="spellEnd"/>
      <w:r>
        <w:rPr>
          <w:color w:val="000000"/>
          <w:sz w:val="20"/>
          <w:szCs w:val="20"/>
        </w:rPr>
        <w:t xml:space="preserve">” - </w:t>
      </w:r>
      <w:proofErr w:type="spellStart"/>
      <w:r>
        <w:rPr>
          <w:color w:val="000000"/>
          <w:sz w:val="20"/>
          <w:szCs w:val="20"/>
        </w:rPr>
        <w:t>nyilatkozta</w:t>
      </w:r>
      <w:proofErr w:type="spellEnd"/>
      <w:r>
        <w:rPr>
          <w:color w:val="000000"/>
          <w:sz w:val="20"/>
          <w:szCs w:val="20"/>
        </w:rPr>
        <w:t xml:space="preserve"> </w:t>
      </w:r>
      <w:r>
        <w:rPr>
          <w:b/>
          <w:color w:val="000000"/>
          <w:sz w:val="20"/>
          <w:szCs w:val="20"/>
        </w:rPr>
        <w:t xml:space="preserve">Hermann </w:t>
      </w:r>
      <w:proofErr w:type="spellStart"/>
      <w:r>
        <w:rPr>
          <w:b/>
          <w:color w:val="000000"/>
          <w:sz w:val="20"/>
          <w:szCs w:val="20"/>
        </w:rPr>
        <w:t>Parzinger</w:t>
      </w:r>
      <w:proofErr w:type="spellEnd"/>
      <w:r>
        <w:rPr>
          <w:color w:val="000000"/>
          <w:sz w:val="20"/>
          <w:szCs w:val="20"/>
        </w:rPr>
        <w:t xml:space="preserve">, </w:t>
      </w:r>
      <w:proofErr w:type="spellStart"/>
      <w:r>
        <w:rPr>
          <w:color w:val="000000"/>
          <w:sz w:val="20"/>
          <w:szCs w:val="20"/>
        </w:rPr>
        <w:t>az</w:t>
      </w:r>
      <w:proofErr w:type="spellEnd"/>
      <w:r>
        <w:rPr>
          <w:color w:val="000000"/>
          <w:sz w:val="20"/>
          <w:szCs w:val="20"/>
        </w:rPr>
        <w:t xml:space="preserve"> Europa Nostra </w:t>
      </w:r>
      <w:proofErr w:type="spellStart"/>
      <w:r>
        <w:rPr>
          <w:color w:val="000000"/>
          <w:sz w:val="20"/>
          <w:szCs w:val="20"/>
        </w:rPr>
        <w:t>ügyvezető</w:t>
      </w:r>
      <w:proofErr w:type="spellEnd"/>
      <w:r>
        <w:rPr>
          <w:color w:val="000000"/>
          <w:sz w:val="20"/>
          <w:szCs w:val="20"/>
        </w:rPr>
        <w:t xml:space="preserve"> </w:t>
      </w:r>
      <w:proofErr w:type="spellStart"/>
      <w:r>
        <w:rPr>
          <w:color w:val="000000"/>
          <w:sz w:val="20"/>
          <w:szCs w:val="20"/>
        </w:rPr>
        <w:t>alelnöke</w:t>
      </w:r>
      <w:proofErr w:type="spellEnd"/>
      <w:r>
        <w:rPr>
          <w:color w:val="000000"/>
          <w:sz w:val="20"/>
          <w:szCs w:val="20"/>
        </w:rPr>
        <w:t>.</w:t>
      </w:r>
    </w:p>
    <w:p w:rsidR="00B61D3E" w:rsidRDefault="00B61D3E" w:rsidP="008B4799">
      <w:pPr>
        <w:pBdr>
          <w:top w:val="nil"/>
          <w:left w:val="nil"/>
          <w:bottom w:val="nil"/>
          <w:right w:val="nil"/>
          <w:between w:val="nil"/>
        </w:pBdr>
        <w:ind w:left="-426" w:right="-567"/>
        <w:jc w:val="both"/>
        <w:rPr>
          <w:color w:val="000000"/>
          <w:sz w:val="20"/>
          <w:szCs w:val="20"/>
        </w:rPr>
      </w:pPr>
    </w:p>
    <w:p w:rsidR="00B61D3E" w:rsidRDefault="00F833E2" w:rsidP="008B4799">
      <w:pPr>
        <w:pBdr>
          <w:top w:val="nil"/>
          <w:left w:val="nil"/>
          <w:bottom w:val="nil"/>
          <w:right w:val="nil"/>
          <w:between w:val="nil"/>
        </w:pBdr>
        <w:ind w:left="-426" w:right="-567"/>
        <w:jc w:val="both"/>
        <w:rPr>
          <w:color w:val="000000"/>
          <w:sz w:val="20"/>
          <w:szCs w:val="20"/>
        </w:rPr>
      </w:pPr>
      <w:proofErr w:type="spellStart"/>
      <w:r>
        <w:rPr>
          <w:color w:val="000000"/>
          <w:sz w:val="20"/>
          <w:szCs w:val="20"/>
        </w:rPr>
        <w:t>Az</w:t>
      </w:r>
      <w:proofErr w:type="spellEnd"/>
      <w:r>
        <w:rPr>
          <w:color w:val="000000"/>
          <w:sz w:val="20"/>
          <w:szCs w:val="20"/>
        </w:rPr>
        <w:t xml:space="preserve"> </w:t>
      </w:r>
      <w:proofErr w:type="spellStart"/>
      <w:r>
        <w:rPr>
          <w:b/>
          <w:color w:val="000000"/>
          <w:sz w:val="20"/>
          <w:szCs w:val="20"/>
        </w:rPr>
        <w:t>Európai</w:t>
      </w:r>
      <w:proofErr w:type="spellEnd"/>
      <w:r>
        <w:rPr>
          <w:b/>
          <w:color w:val="000000"/>
          <w:sz w:val="20"/>
          <w:szCs w:val="20"/>
        </w:rPr>
        <w:t xml:space="preserve"> </w:t>
      </w:r>
      <w:proofErr w:type="spellStart"/>
      <w:r>
        <w:rPr>
          <w:b/>
          <w:color w:val="000000"/>
          <w:sz w:val="20"/>
          <w:szCs w:val="20"/>
        </w:rPr>
        <w:t>Unió</w:t>
      </w:r>
      <w:proofErr w:type="spellEnd"/>
      <w:r>
        <w:rPr>
          <w:b/>
          <w:color w:val="000000"/>
          <w:sz w:val="20"/>
          <w:szCs w:val="20"/>
        </w:rPr>
        <w:t xml:space="preserve"> </w:t>
      </w:r>
      <w:proofErr w:type="spellStart"/>
      <w:r>
        <w:rPr>
          <w:b/>
          <w:color w:val="000000"/>
          <w:sz w:val="20"/>
          <w:szCs w:val="20"/>
        </w:rPr>
        <w:t>Kulturális</w:t>
      </w:r>
      <w:proofErr w:type="spellEnd"/>
      <w:r>
        <w:rPr>
          <w:b/>
          <w:color w:val="000000"/>
          <w:sz w:val="20"/>
          <w:szCs w:val="20"/>
        </w:rPr>
        <w:t xml:space="preserve"> </w:t>
      </w:r>
      <w:proofErr w:type="spellStart"/>
      <w:r>
        <w:rPr>
          <w:b/>
          <w:color w:val="000000"/>
          <w:sz w:val="20"/>
          <w:szCs w:val="20"/>
        </w:rPr>
        <w:t>Örökség</w:t>
      </w:r>
      <w:proofErr w:type="spellEnd"/>
      <w:r>
        <w:rPr>
          <w:b/>
          <w:color w:val="000000"/>
          <w:sz w:val="20"/>
          <w:szCs w:val="20"/>
        </w:rPr>
        <w:t xml:space="preserve"> </w:t>
      </w:r>
      <w:proofErr w:type="spellStart"/>
      <w:r>
        <w:rPr>
          <w:b/>
          <w:color w:val="000000"/>
          <w:sz w:val="20"/>
          <w:szCs w:val="20"/>
        </w:rPr>
        <w:t>Díjat</w:t>
      </w:r>
      <w:proofErr w:type="spellEnd"/>
      <w:r>
        <w:rPr>
          <w:b/>
          <w:color w:val="000000"/>
          <w:sz w:val="20"/>
          <w:szCs w:val="20"/>
        </w:rPr>
        <w:t xml:space="preserve"> / Europa Nostra </w:t>
      </w:r>
      <w:proofErr w:type="spellStart"/>
      <w:r>
        <w:rPr>
          <w:b/>
          <w:color w:val="000000"/>
          <w:sz w:val="20"/>
          <w:szCs w:val="20"/>
        </w:rPr>
        <w:t>Díjat</w:t>
      </w:r>
      <w:proofErr w:type="spellEnd"/>
      <w:r>
        <w:rPr>
          <w:color w:val="000000"/>
          <w:sz w:val="20"/>
          <w:szCs w:val="20"/>
        </w:rPr>
        <w:t xml:space="preserve"> </w:t>
      </w:r>
      <w:proofErr w:type="spellStart"/>
      <w:proofErr w:type="gramStart"/>
      <w:r>
        <w:rPr>
          <w:color w:val="000000"/>
          <w:sz w:val="20"/>
          <w:szCs w:val="20"/>
        </w:rPr>
        <w:t>az</w:t>
      </w:r>
      <w:proofErr w:type="spellEnd"/>
      <w:proofErr w:type="gramEnd"/>
      <w:r>
        <w:rPr>
          <w:color w:val="000000"/>
          <w:sz w:val="20"/>
          <w:szCs w:val="20"/>
        </w:rPr>
        <w:t xml:space="preserve"> </w:t>
      </w:r>
      <w:proofErr w:type="spellStart"/>
      <w:r>
        <w:rPr>
          <w:color w:val="000000"/>
          <w:sz w:val="20"/>
          <w:szCs w:val="20"/>
        </w:rPr>
        <w:t>Európai</w:t>
      </w:r>
      <w:proofErr w:type="spellEnd"/>
      <w:r>
        <w:rPr>
          <w:color w:val="000000"/>
          <w:sz w:val="20"/>
          <w:szCs w:val="20"/>
        </w:rPr>
        <w:t xml:space="preserve"> </w:t>
      </w:r>
      <w:proofErr w:type="spellStart"/>
      <w:r>
        <w:rPr>
          <w:color w:val="000000"/>
          <w:sz w:val="20"/>
          <w:szCs w:val="20"/>
        </w:rPr>
        <w:t>Bizottság</w:t>
      </w:r>
      <w:proofErr w:type="spellEnd"/>
      <w:r>
        <w:rPr>
          <w:color w:val="000000"/>
          <w:sz w:val="20"/>
          <w:szCs w:val="20"/>
        </w:rPr>
        <w:t xml:space="preserve"> </w:t>
      </w:r>
      <w:proofErr w:type="spellStart"/>
      <w:r>
        <w:rPr>
          <w:color w:val="000000"/>
          <w:sz w:val="20"/>
          <w:szCs w:val="20"/>
        </w:rPr>
        <w:t>alapította</w:t>
      </w:r>
      <w:proofErr w:type="spellEnd"/>
      <w:r>
        <w:rPr>
          <w:color w:val="000000"/>
          <w:sz w:val="20"/>
          <w:szCs w:val="20"/>
        </w:rPr>
        <w:t xml:space="preserve"> 2002-ben, </w:t>
      </w:r>
      <w:proofErr w:type="spellStart"/>
      <w:r>
        <w:rPr>
          <w:color w:val="000000"/>
          <w:sz w:val="20"/>
          <w:szCs w:val="20"/>
        </w:rPr>
        <w:t>mely</w:t>
      </w:r>
      <w:proofErr w:type="spellEnd"/>
      <w:r>
        <w:rPr>
          <w:color w:val="000000"/>
          <w:sz w:val="20"/>
          <w:szCs w:val="20"/>
        </w:rPr>
        <w:t xml:space="preserve"> </w:t>
      </w:r>
      <w:proofErr w:type="spellStart"/>
      <w:r>
        <w:rPr>
          <w:color w:val="000000"/>
          <w:sz w:val="20"/>
          <w:szCs w:val="20"/>
        </w:rPr>
        <w:t>azóta</w:t>
      </w:r>
      <w:proofErr w:type="spellEnd"/>
      <w:r>
        <w:rPr>
          <w:color w:val="000000"/>
          <w:sz w:val="20"/>
          <w:szCs w:val="20"/>
        </w:rPr>
        <w:t xml:space="preserve"> is </w:t>
      </w:r>
      <w:proofErr w:type="spellStart"/>
      <w:r>
        <w:rPr>
          <w:color w:val="000000"/>
          <w:sz w:val="20"/>
          <w:szCs w:val="20"/>
        </w:rPr>
        <w:t>az</w:t>
      </w:r>
      <w:proofErr w:type="spellEnd"/>
      <w:r>
        <w:rPr>
          <w:color w:val="000000"/>
          <w:sz w:val="20"/>
          <w:szCs w:val="20"/>
        </w:rPr>
        <w:t xml:space="preserve"> </w:t>
      </w:r>
      <w:r>
        <w:rPr>
          <w:b/>
          <w:color w:val="000000"/>
          <w:sz w:val="20"/>
          <w:szCs w:val="20"/>
        </w:rPr>
        <w:t>Europa Nostra</w:t>
      </w:r>
      <w:r>
        <w:rPr>
          <w:color w:val="000000"/>
          <w:sz w:val="20"/>
          <w:szCs w:val="20"/>
        </w:rPr>
        <w:t xml:space="preserve"> - a civil </w:t>
      </w:r>
      <w:proofErr w:type="spellStart"/>
      <w:r>
        <w:rPr>
          <w:color w:val="000000"/>
          <w:sz w:val="20"/>
          <w:szCs w:val="20"/>
        </w:rPr>
        <w:t>társadalom</w:t>
      </w:r>
      <w:proofErr w:type="spellEnd"/>
      <w:r>
        <w:rPr>
          <w:color w:val="000000"/>
          <w:sz w:val="20"/>
          <w:szCs w:val="20"/>
        </w:rPr>
        <w:t xml:space="preserve">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örökségér</w:t>
      </w:r>
      <w:r>
        <w:rPr>
          <w:b/>
          <w:color w:val="000000"/>
          <w:sz w:val="20"/>
          <w:szCs w:val="20"/>
        </w:rPr>
        <w:t>t</w:t>
      </w:r>
      <w:proofErr w:type="spellEnd"/>
      <w:r>
        <w:rPr>
          <w:b/>
          <w:color w:val="000000"/>
          <w:sz w:val="20"/>
          <w:szCs w:val="20"/>
        </w:rPr>
        <w:t xml:space="preserve"> </w:t>
      </w:r>
      <w:proofErr w:type="spellStart"/>
      <w:r>
        <w:rPr>
          <w:b/>
          <w:color w:val="000000"/>
          <w:sz w:val="20"/>
          <w:szCs w:val="20"/>
        </w:rPr>
        <w:t>elkötelezett</w:t>
      </w:r>
      <w:proofErr w:type="spellEnd"/>
      <w:r>
        <w:rPr>
          <w:b/>
          <w:color w:val="000000"/>
          <w:sz w:val="20"/>
          <w:szCs w:val="20"/>
        </w:rPr>
        <w:t xml:space="preserve"> </w:t>
      </w:r>
      <w:proofErr w:type="spellStart"/>
      <w:r>
        <w:rPr>
          <w:b/>
          <w:color w:val="000000"/>
          <w:sz w:val="20"/>
          <w:szCs w:val="20"/>
        </w:rPr>
        <w:t>európai</w:t>
      </w:r>
      <w:proofErr w:type="spellEnd"/>
      <w:r>
        <w:rPr>
          <w:b/>
          <w:color w:val="000000"/>
          <w:sz w:val="20"/>
          <w:szCs w:val="20"/>
        </w:rPr>
        <w:t xml:space="preserve"> </w:t>
      </w:r>
      <w:proofErr w:type="spellStart"/>
      <w:r>
        <w:rPr>
          <w:b/>
          <w:color w:val="000000"/>
          <w:sz w:val="20"/>
          <w:szCs w:val="20"/>
        </w:rPr>
        <w:t>hangja</w:t>
      </w:r>
      <w:proofErr w:type="spellEnd"/>
      <w:r>
        <w:rPr>
          <w:b/>
          <w:color w:val="000000"/>
          <w:sz w:val="20"/>
          <w:szCs w:val="20"/>
        </w:rPr>
        <w:t xml:space="preserve"> </w:t>
      </w:r>
      <w:proofErr w:type="spellStart"/>
      <w:r>
        <w:rPr>
          <w:b/>
          <w:color w:val="000000"/>
          <w:sz w:val="20"/>
          <w:szCs w:val="20"/>
        </w:rPr>
        <w:t>kezelése</w:t>
      </w:r>
      <w:proofErr w:type="spellEnd"/>
      <w:r>
        <w:rPr>
          <w:b/>
          <w:color w:val="000000"/>
          <w:sz w:val="20"/>
          <w:szCs w:val="20"/>
        </w:rPr>
        <w:t xml:space="preserve"> </w:t>
      </w:r>
      <w:proofErr w:type="spellStart"/>
      <w:r>
        <w:rPr>
          <w:b/>
          <w:color w:val="000000"/>
          <w:sz w:val="20"/>
          <w:szCs w:val="20"/>
        </w:rPr>
        <w:t>alatt</w:t>
      </w:r>
      <w:proofErr w:type="spellEnd"/>
      <w:r>
        <w:rPr>
          <w:b/>
          <w:color w:val="000000"/>
          <w:sz w:val="20"/>
          <w:szCs w:val="20"/>
        </w:rPr>
        <w:t xml:space="preserve"> </w:t>
      </w:r>
      <w:proofErr w:type="spellStart"/>
      <w:r>
        <w:rPr>
          <w:b/>
          <w:color w:val="000000"/>
          <w:sz w:val="20"/>
          <w:szCs w:val="20"/>
        </w:rPr>
        <w:t>áll</w:t>
      </w:r>
      <w:proofErr w:type="spellEnd"/>
      <w:r>
        <w:rPr>
          <w:b/>
          <w:color w:val="000000"/>
          <w:sz w:val="20"/>
          <w:szCs w:val="20"/>
        </w:rPr>
        <w:t xml:space="preserve">. A </w:t>
      </w:r>
      <w:proofErr w:type="spellStart"/>
      <w:r>
        <w:rPr>
          <w:b/>
          <w:color w:val="000000"/>
          <w:sz w:val="20"/>
          <w:szCs w:val="20"/>
        </w:rPr>
        <w:t>díjak</w:t>
      </w:r>
      <w:proofErr w:type="spellEnd"/>
      <w:r>
        <w:rPr>
          <w:b/>
          <w:color w:val="000000"/>
          <w:sz w:val="20"/>
          <w:szCs w:val="20"/>
        </w:rPr>
        <w:t xml:space="preserve"> </w:t>
      </w:r>
      <w:proofErr w:type="spellStart"/>
      <w:proofErr w:type="gramStart"/>
      <w:r>
        <w:rPr>
          <w:b/>
          <w:color w:val="000000"/>
          <w:sz w:val="20"/>
          <w:szCs w:val="20"/>
        </w:rPr>
        <w:t>az</w:t>
      </w:r>
      <w:proofErr w:type="spellEnd"/>
      <w:proofErr w:type="gramEnd"/>
      <w:r>
        <w:rPr>
          <w:b/>
          <w:color w:val="000000"/>
          <w:sz w:val="20"/>
          <w:szCs w:val="20"/>
        </w:rPr>
        <w:t xml:space="preserve"> </w:t>
      </w:r>
      <w:proofErr w:type="spellStart"/>
      <w:r>
        <w:rPr>
          <w:b/>
          <w:color w:val="000000"/>
          <w:sz w:val="20"/>
          <w:szCs w:val="20"/>
        </w:rPr>
        <w:t>Európai</w:t>
      </w:r>
      <w:proofErr w:type="spellEnd"/>
      <w:r>
        <w:rPr>
          <w:b/>
          <w:color w:val="000000"/>
          <w:sz w:val="20"/>
          <w:szCs w:val="20"/>
        </w:rPr>
        <w:t xml:space="preserve"> </w:t>
      </w:r>
      <w:proofErr w:type="spellStart"/>
      <w:r>
        <w:rPr>
          <w:b/>
          <w:color w:val="000000"/>
          <w:sz w:val="20"/>
          <w:szCs w:val="20"/>
        </w:rPr>
        <w:t>Unió</w:t>
      </w:r>
      <w:proofErr w:type="spellEnd"/>
      <w:r>
        <w:rPr>
          <w:b/>
          <w:color w:val="000000"/>
          <w:sz w:val="20"/>
          <w:szCs w:val="20"/>
        </w:rPr>
        <w:t xml:space="preserve"> </w:t>
      </w:r>
      <w:proofErr w:type="spellStart"/>
      <w:r>
        <w:rPr>
          <w:b/>
          <w:color w:val="000000"/>
          <w:sz w:val="20"/>
          <w:szCs w:val="20"/>
        </w:rPr>
        <w:t>Kreatív</w:t>
      </w:r>
      <w:proofErr w:type="spellEnd"/>
      <w:r>
        <w:rPr>
          <w:b/>
          <w:color w:val="000000"/>
          <w:sz w:val="20"/>
          <w:szCs w:val="20"/>
        </w:rPr>
        <w:t xml:space="preserve"> </w:t>
      </w:r>
      <w:proofErr w:type="spellStart"/>
      <w:r>
        <w:rPr>
          <w:b/>
          <w:color w:val="000000"/>
          <w:sz w:val="20"/>
          <w:szCs w:val="20"/>
        </w:rPr>
        <w:t>Európa</w:t>
      </w:r>
      <w:proofErr w:type="spellEnd"/>
      <w:r>
        <w:rPr>
          <w:b/>
          <w:color w:val="000000"/>
          <w:sz w:val="20"/>
          <w:szCs w:val="20"/>
        </w:rPr>
        <w:t xml:space="preserve"> </w:t>
      </w:r>
      <w:proofErr w:type="spellStart"/>
      <w:r>
        <w:rPr>
          <w:color w:val="000000"/>
          <w:sz w:val="20"/>
          <w:szCs w:val="20"/>
        </w:rPr>
        <w:t>programjának</w:t>
      </w:r>
      <w:proofErr w:type="spellEnd"/>
      <w:r>
        <w:rPr>
          <w:color w:val="000000"/>
          <w:sz w:val="20"/>
          <w:szCs w:val="20"/>
        </w:rPr>
        <w:t xml:space="preserve"> </w:t>
      </w:r>
      <w:proofErr w:type="spellStart"/>
      <w:r>
        <w:rPr>
          <w:color w:val="000000"/>
          <w:sz w:val="20"/>
          <w:szCs w:val="20"/>
        </w:rPr>
        <w:t>támogatását</w:t>
      </w:r>
      <w:proofErr w:type="spellEnd"/>
      <w:r>
        <w:rPr>
          <w:color w:val="000000"/>
          <w:sz w:val="20"/>
          <w:szCs w:val="20"/>
        </w:rPr>
        <w:t xml:space="preserve"> </w:t>
      </w:r>
      <w:proofErr w:type="spellStart"/>
      <w:r>
        <w:rPr>
          <w:color w:val="000000"/>
          <w:sz w:val="20"/>
          <w:szCs w:val="20"/>
        </w:rPr>
        <w:t>élvezik</w:t>
      </w:r>
      <w:proofErr w:type="spellEnd"/>
      <w:r>
        <w:rPr>
          <w:color w:val="000000"/>
          <w:sz w:val="20"/>
          <w:szCs w:val="20"/>
        </w:rPr>
        <w:t xml:space="preserve">. </w:t>
      </w:r>
    </w:p>
    <w:p w:rsidR="00B61D3E" w:rsidRDefault="00B61D3E" w:rsidP="008B4799">
      <w:pPr>
        <w:ind w:left="-426" w:right="-567"/>
        <w:jc w:val="both"/>
        <w:rPr>
          <w:i/>
          <w:color w:val="000000"/>
          <w:sz w:val="20"/>
          <w:szCs w:val="20"/>
        </w:rPr>
      </w:pPr>
    </w:p>
    <w:p w:rsidR="00B61D3E" w:rsidRDefault="00F833E2" w:rsidP="008B4799">
      <w:pPr>
        <w:pBdr>
          <w:top w:val="nil"/>
          <w:left w:val="nil"/>
          <w:bottom w:val="nil"/>
          <w:right w:val="nil"/>
          <w:between w:val="nil"/>
        </w:pBdr>
        <w:ind w:left="-426" w:right="-567"/>
        <w:jc w:val="both"/>
        <w:rPr>
          <w:color w:val="000000"/>
          <w:sz w:val="20"/>
          <w:szCs w:val="20"/>
        </w:rPr>
      </w:pPr>
      <w:r>
        <w:rPr>
          <w:color w:val="000000"/>
          <w:sz w:val="20"/>
          <w:szCs w:val="20"/>
        </w:rPr>
        <w:t xml:space="preserve">A </w:t>
      </w:r>
      <w:proofErr w:type="spellStart"/>
      <w:r>
        <w:rPr>
          <w:color w:val="000000"/>
          <w:sz w:val="20"/>
          <w:szCs w:val="20"/>
        </w:rPr>
        <w:t>díjak</w:t>
      </w:r>
      <w:proofErr w:type="spellEnd"/>
      <w:r>
        <w:rPr>
          <w:color w:val="000000"/>
          <w:sz w:val="20"/>
          <w:szCs w:val="20"/>
        </w:rPr>
        <w:t xml:space="preserve"> </w:t>
      </w:r>
      <w:proofErr w:type="spellStart"/>
      <w:r>
        <w:rPr>
          <w:color w:val="000000"/>
          <w:sz w:val="20"/>
          <w:szCs w:val="20"/>
        </w:rPr>
        <w:t>nyerteseit</w:t>
      </w:r>
      <w:proofErr w:type="spellEnd"/>
      <w:r>
        <w:rPr>
          <w:color w:val="000000"/>
          <w:sz w:val="20"/>
          <w:szCs w:val="20"/>
        </w:rPr>
        <w:t xml:space="preserve"> </w:t>
      </w:r>
      <w:proofErr w:type="spellStart"/>
      <w:r>
        <w:rPr>
          <w:color w:val="000000"/>
          <w:sz w:val="20"/>
          <w:szCs w:val="20"/>
        </w:rPr>
        <w:t>szerte</w:t>
      </w:r>
      <w:proofErr w:type="spellEnd"/>
      <w:r>
        <w:rPr>
          <w:color w:val="000000"/>
          <w:sz w:val="20"/>
          <w:szCs w:val="20"/>
        </w:rPr>
        <w:t xml:space="preserve"> </w:t>
      </w:r>
      <w:proofErr w:type="spellStart"/>
      <w:r>
        <w:rPr>
          <w:color w:val="000000"/>
          <w:sz w:val="20"/>
          <w:szCs w:val="20"/>
        </w:rPr>
        <w:t>Európából</w:t>
      </w:r>
      <w:proofErr w:type="spellEnd"/>
      <w:r>
        <w:rPr>
          <w:color w:val="000000"/>
          <w:sz w:val="20"/>
          <w:szCs w:val="20"/>
        </w:rPr>
        <w:t xml:space="preserve"> a </w:t>
      </w:r>
      <w:proofErr w:type="spellStart"/>
      <w:r>
        <w:rPr>
          <w:color w:val="000000"/>
          <w:sz w:val="20"/>
          <w:szCs w:val="20"/>
        </w:rPr>
        <w:t>terület</w:t>
      </w:r>
      <w:proofErr w:type="spellEnd"/>
      <w:r>
        <w:rPr>
          <w:color w:val="000000"/>
          <w:sz w:val="20"/>
          <w:szCs w:val="20"/>
        </w:rPr>
        <w:t xml:space="preserve"> </w:t>
      </w:r>
      <w:proofErr w:type="spellStart"/>
      <w:r>
        <w:rPr>
          <w:color w:val="000000"/>
          <w:sz w:val="20"/>
          <w:szCs w:val="20"/>
        </w:rPr>
        <w:t>szakértőiből</w:t>
      </w:r>
      <w:proofErr w:type="spellEnd"/>
      <w:r>
        <w:rPr>
          <w:color w:val="000000"/>
          <w:sz w:val="20"/>
          <w:szCs w:val="20"/>
        </w:rPr>
        <w:t xml:space="preserve"> </w:t>
      </w:r>
      <w:proofErr w:type="spellStart"/>
      <w:r>
        <w:rPr>
          <w:color w:val="000000"/>
          <w:sz w:val="20"/>
          <w:szCs w:val="20"/>
        </w:rPr>
        <w:t>álló</w:t>
      </w:r>
      <w:proofErr w:type="spellEnd"/>
      <w:r>
        <w:rPr>
          <w:color w:val="000000"/>
          <w:sz w:val="20"/>
          <w:szCs w:val="20"/>
        </w:rPr>
        <w:t xml:space="preserve">, </w:t>
      </w:r>
      <w:proofErr w:type="spellStart"/>
      <w:r>
        <w:rPr>
          <w:color w:val="000000"/>
          <w:sz w:val="20"/>
          <w:szCs w:val="20"/>
        </w:rPr>
        <w:t>független</w:t>
      </w:r>
      <w:proofErr w:type="spellEnd"/>
      <w:r>
        <w:rPr>
          <w:color w:val="000000"/>
          <w:sz w:val="20"/>
          <w:szCs w:val="20"/>
        </w:rPr>
        <w:t xml:space="preserve"> </w:t>
      </w:r>
      <w:hyperlink r:id="rId8">
        <w:proofErr w:type="spellStart"/>
        <w:r>
          <w:rPr>
            <w:color w:val="0000FF"/>
            <w:sz w:val="20"/>
            <w:szCs w:val="20"/>
            <w:u w:val="single"/>
          </w:rPr>
          <w:t>zsűri</w:t>
        </w:r>
        <w:proofErr w:type="spellEnd"/>
      </w:hyperlink>
      <w:r>
        <w:rPr>
          <w:color w:val="000000"/>
          <w:sz w:val="20"/>
          <w:szCs w:val="20"/>
        </w:rPr>
        <w:t xml:space="preserve"> </w:t>
      </w:r>
      <w:proofErr w:type="spellStart"/>
      <w:r>
        <w:rPr>
          <w:color w:val="000000"/>
          <w:sz w:val="20"/>
          <w:szCs w:val="20"/>
        </w:rPr>
        <w:t>választotta</w:t>
      </w:r>
      <w:proofErr w:type="spellEnd"/>
      <w:r>
        <w:rPr>
          <w:color w:val="000000"/>
          <w:sz w:val="20"/>
          <w:szCs w:val="20"/>
        </w:rPr>
        <w:t xml:space="preserve"> </w:t>
      </w:r>
      <w:proofErr w:type="spellStart"/>
      <w:r>
        <w:rPr>
          <w:color w:val="000000"/>
          <w:sz w:val="20"/>
          <w:szCs w:val="20"/>
        </w:rPr>
        <w:t>ki</w:t>
      </w:r>
      <w:proofErr w:type="spellEnd"/>
      <w:r>
        <w:rPr>
          <w:color w:val="000000"/>
          <w:sz w:val="20"/>
          <w:szCs w:val="20"/>
        </w:rPr>
        <w:t xml:space="preserve">, a 30 </w:t>
      </w:r>
      <w:proofErr w:type="spellStart"/>
      <w:r>
        <w:rPr>
          <w:color w:val="000000"/>
          <w:sz w:val="20"/>
          <w:szCs w:val="20"/>
        </w:rPr>
        <w:t>európai</w:t>
      </w:r>
      <w:proofErr w:type="spellEnd"/>
      <w:r>
        <w:rPr>
          <w:color w:val="000000"/>
          <w:sz w:val="20"/>
          <w:szCs w:val="20"/>
        </w:rPr>
        <w:t xml:space="preserve"> </w:t>
      </w:r>
      <w:proofErr w:type="spellStart"/>
      <w:r>
        <w:rPr>
          <w:color w:val="000000"/>
          <w:sz w:val="20"/>
          <w:szCs w:val="20"/>
        </w:rPr>
        <w:t>országból</w:t>
      </w:r>
      <w:proofErr w:type="spellEnd"/>
      <w:r>
        <w:rPr>
          <w:color w:val="000000"/>
          <w:sz w:val="20"/>
          <w:szCs w:val="20"/>
        </w:rPr>
        <w:t xml:space="preserve"> </w:t>
      </w:r>
      <w:proofErr w:type="spellStart"/>
      <w:r>
        <w:rPr>
          <w:color w:val="000000"/>
          <w:sz w:val="20"/>
          <w:szCs w:val="20"/>
        </w:rPr>
        <w:t>szervezetek</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magánszemélyek</w:t>
      </w:r>
      <w:proofErr w:type="spellEnd"/>
      <w:r>
        <w:rPr>
          <w:color w:val="000000"/>
          <w:sz w:val="20"/>
          <w:szCs w:val="20"/>
        </w:rPr>
        <w:t xml:space="preserve"> </w:t>
      </w:r>
      <w:proofErr w:type="spellStart"/>
      <w:r>
        <w:rPr>
          <w:color w:val="000000"/>
          <w:sz w:val="20"/>
          <w:szCs w:val="20"/>
        </w:rPr>
        <w:t>által</w:t>
      </w:r>
      <w:proofErr w:type="spellEnd"/>
      <w:r>
        <w:rPr>
          <w:color w:val="000000"/>
          <w:sz w:val="20"/>
          <w:szCs w:val="20"/>
        </w:rPr>
        <w:t xml:space="preserve"> </w:t>
      </w:r>
      <w:proofErr w:type="spellStart"/>
      <w:r>
        <w:rPr>
          <w:color w:val="000000"/>
          <w:sz w:val="20"/>
          <w:szCs w:val="20"/>
        </w:rPr>
        <w:t>benyújtott</w:t>
      </w:r>
      <w:proofErr w:type="spellEnd"/>
      <w:r>
        <w:rPr>
          <w:color w:val="000000"/>
          <w:sz w:val="20"/>
          <w:szCs w:val="20"/>
        </w:rPr>
        <w:t xml:space="preserve"> </w:t>
      </w:r>
      <w:proofErr w:type="spellStart"/>
      <w:r>
        <w:rPr>
          <w:color w:val="000000"/>
          <w:sz w:val="20"/>
          <w:szCs w:val="20"/>
        </w:rPr>
        <w:t>pályázatok</w:t>
      </w:r>
      <w:proofErr w:type="spellEnd"/>
      <w:r>
        <w:rPr>
          <w:color w:val="000000"/>
          <w:sz w:val="20"/>
          <w:szCs w:val="20"/>
        </w:rPr>
        <w:t xml:space="preserve"> </w:t>
      </w:r>
      <w:proofErr w:type="spellStart"/>
      <w:r>
        <w:rPr>
          <w:color w:val="000000"/>
          <w:sz w:val="20"/>
          <w:szCs w:val="20"/>
        </w:rPr>
        <w:t>alapos</w:t>
      </w:r>
      <w:proofErr w:type="spellEnd"/>
      <w:r>
        <w:rPr>
          <w:color w:val="000000"/>
          <w:sz w:val="20"/>
          <w:szCs w:val="20"/>
        </w:rPr>
        <w:t xml:space="preserve"> </w:t>
      </w:r>
      <w:proofErr w:type="spellStart"/>
      <w:r>
        <w:rPr>
          <w:color w:val="000000"/>
          <w:sz w:val="20"/>
          <w:szCs w:val="20"/>
        </w:rPr>
        <w:t>értékelése</w:t>
      </w:r>
      <w:proofErr w:type="spellEnd"/>
      <w:r>
        <w:rPr>
          <w:color w:val="000000"/>
          <w:sz w:val="20"/>
          <w:szCs w:val="20"/>
        </w:rPr>
        <w:t xml:space="preserve"> </w:t>
      </w:r>
      <w:proofErr w:type="spellStart"/>
      <w:r>
        <w:rPr>
          <w:color w:val="000000"/>
          <w:sz w:val="20"/>
          <w:szCs w:val="20"/>
        </w:rPr>
        <w:t>után</w:t>
      </w:r>
      <w:proofErr w:type="spellEnd"/>
      <w:r>
        <w:rPr>
          <w:color w:val="000000"/>
          <w:sz w:val="20"/>
          <w:szCs w:val="20"/>
        </w:rPr>
        <w:t xml:space="preserve">. </w:t>
      </w:r>
      <w:proofErr w:type="spellStart"/>
      <w:r>
        <w:rPr>
          <w:color w:val="000000"/>
          <w:sz w:val="20"/>
          <w:szCs w:val="20"/>
        </w:rPr>
        <w:t>Továbbá</w:t>
      </w:r>
      <w:proofErr w:type="spellEnd"/>
      <w:r>
        <w:rPr>
          <w:color w:val="000000"/>
          <w:sz w:val="20"/>
          <w:szCs w:val="20"/>
        </w:rPr>
        <w:t xml:space="preserve"> </w:t>
      </w:r>
      <w:proofErr w:type="spellStart"/>
      <w:r>
        <w:rPr>
          <w:color w:val="000000"/>
          <w:sz w:val="20"/>
          <w:szCs w:val="20"/>
        </w:rPr>
        <w:t>úgy</w:t>
      </w:r>
      <w:proofErr w:type="spellEnd"/>
      <w:r>
        <w:rPr>
          <w:color w:val="000000"/>
          <w:sz w:val="20"/>
          <w:szCs w:val="20"/>
        </w:rPr>
        <w:t xml:space="preserve"> </w:t>
      </w:r>
      <w:proofErr w:type="spellStart"/>
      <w:r>
        <w:rPr>
          <w:color w:val="000000"/>
          <w:sz w:val="20"/>
          <w:szCs w:val="20"/>
        </w:rPr>
        <w:t>döntött</w:t>
      </w:r>
      <w:proofErr w:type="spellEnd"/>
      <w:r>
        <w:rPr>
          <w:color w:val="000000"/>
          <w:sz w:val="20"/>
          <w:szCs w:val="20"/>
        </w:rPr>
        <w:t xml:space="preserve">, </w:t>
      </w:r>
      <w:proofErr w:type="spellStart"/>
      <w:r>
        <w:rPr>
          <w:color w:val="000000"/>
          <w:sz w:val="20"/>
          <w:szCs w:val="20"/>
        </w:rPr>
        <w:t>hogy</w:t>
      </w:r>
      <w:proofErr w:type="spellEnd"/>
      <w:r>
        <w:rPr>
          <w:color w:val="000000"/>
          <w:sz w:val="20"/>
          <w:szCs w:val="20"/>
        </w:rPr>
        <w:t xml:space="preserve"> </w:t>
      </w:r>
      <w:proofErr w:type="spellStart"/>
      <w:r>
        <w:rPr>
          <w:color w:val="000000"/>
          <w:sz w:val="20"/>
          <w:szCs w:val="20"/>
        </w:rPr>
        <w:t>három</w:t>
      </w:r>
      <w:proofErr w:type="spellEnd"/>
      <w:r>
        <w:rPr>
          <w:color w:val="000000"/>
          <w:sz w:val="20"/>
          <w:szCs w:val="20"/>
        </w:rPr>
        <w:t xml:space="preserve"> </w:t>
      </w:r>
      <w:r>
        <w:rPr>
          <w:b/>
          <w:color w:val="000000"/>
          <w:sz w:val="20"/>
          <w:szCs w:val="20"/>
        </w:rPr>
        <w:t xml:space="preserve">Europa Nostra </w:t>
      </w:r>
      <w:proofErr w:type="spellStart"/>
      <w:r>
        <w:rPr>
          <w:b/>
          <w:color w:val="000000"/>
          <w:sz w:val="20"/>
          <w:szCs w:val="20"/>
        </w:rPr>
        <w:t>Díjat</w:t>
      </w:r>
      <w:proofErr w:type="spellEnd"/>
      <w:r>
        <w:rPr>
          <w:color w:val="000000"/>
          <w:sz w:val="20"/>
          <w:szCs w:val="20"/>
        </w:rPr>
        <w:t xml:space="preserve"> </w:t>
      </w:r>
      <w:proofErr w:type="spellStart"/>
      <w:r>
        <w:rPr>
          <w:color w:val="000000"/>
          <w:sz w:val="20"/>
          <w:szCs w:val="20"/>
        </w:rPr>
        <w:t>ítél</w:t>
      </w:r>
      <w:proofErr w:type="spellEnd"/>
      <w:r>
        <w:rPr>
          <w:color w:val="000000"/>
          <w:sz w:val="20"/>
          <w:szCs w:val="20"/>
        </w:rPr>
        <w:t xml:space="preserve"> </w:t>
      </w:r>
      <w:proofErr w:type="spellStart"/>
      <w:r>
        <w:rPr>
          <w:color w:val="000000"/>
          <w:sz w:val="20"/>
          <w:szCs w:val="20"/>
        </w:rPr>
        <w:t>oda</w:t>
      </w:r>
      <w:proofErr w:type="spellEnd"/>
      <w:r>
        <w:rPr>
          <w:color w:val="000000"/>
          <w:sz w:val="20"/>
          <w:szCs w:val="20"/>
        </w:rPr>
        <w:t xml:space="preserve"> </w:t>
      </w:r>
      <w:proofErr w:type="spellStart"/>
      <w:proofErr w:type="gramStart"/>
      <w:r>
        <w:rPr>
          <w:color w:val="000000"/>
          <w:sz w:val="20"/>
          <w:szCs w:val="20"/>
        </w:rPr>
        <w:t>az</w:t>
      </w:r>
      <w:proofErr w:type="spellEnd"/>
      <w:proofErr w:type="gramEnd"/>
      <w:r>
        <w:rPr>
          <w:color w:val="000000"/>
          <w:sz w:val="20"/>
          <w:szCs w:val="20"/>
        </w:rPr>
        <w:t xml:space="preserve"> EU </w:t>
      </w:r>
      <w:proofErr w:type="spellStart"/>
      <w:r>
        <w:rPr>
          <w:b/>
          <w:color w:val="000000"/>
          <w:sz w:val="20"/>
          <w:szCs w:val="20"/>
        </w:rPr>
        <w:t>Kreatív</w:t>
      </w:r>
      <w:proofErr w:type="spellEnd"/>
      <w:r>
        <w:rPr>
          <w:b/>
          <w:color w:val="000000"/>
          <w:sz w:val="20"/>
          <w:szCs w:val="20"/>
        </w:rPr>
        <w:t xml:space="preserve"> </w:t>
      </w:r>
      <w:proofErr w:type="spellStart"/>
      <w:r>
        <w:rPr>
          <w:b/>
          <w:color w:val="000000"/>
          <w:sz w:val="20"/>
          <w:szCs w:val="20"/>
        </w:rPr>
        <w:t>Európa</w:t>
      </w:r>
      <w:proofErr w:type="spellEnd"/>
      <w:r>
        <w:rPr>
          <w:color w:val="000000"/>
          <w:sz w:val="20"/>
          <w:szCs w:val="20"/>
        </w:rPr>
        <w:t xml:space="preserve"> </w:t>
      </w:r>
      <w:proofErr w:type="spellStart"/>
      <w:r>
        <w:rPr>
          <w:b/>
          <w:color w:val="000000"/>
          <w:sz w:val="20"/>
          <w:szCs w:val="20"/>
        </w:rPr>
        <w:t>programjában</w:t>
      </w:r>
      <w:proofErr w:type="spellEnd"/>
      <w:r>
        <w:rPr>
          <w:color w:val="000000"/>
          <w:sz w:val="20"/>
          <w:szCs w:val="20"/>
        </w:rPr>
        <w:t xml:space="preserve"> </w:t>
      </w:r>
      <w:proofErr w:type="spellStart"/>
      <w:r>
        <w:rPr>
          <w:color w:val="000000"/>
          <w:sz w:val="20"/>
          <w:szCs w:val="20"/>
        </w:rPr>
        <w:t>részt</w:t>
      </w:r>
      <w:proofErr w:type="spellEnd"/>
      <w:r>
        <w:rPr>
          <w:color w:val="000000"/>
          <w:sz w:val="20"/>
          <w:szCs w:val="20"/>
        </w:rPr>
        <w:t xml:space="preserve"> </w:t>
      </w:r>
      <w:proofErr w:type="spellStart"/>
      <w:r>
        <w:rPr>
          <w:color w:val="000000"/>
          <w:sz w:val="20"/>
          <w:szCs w:val="20"/>
        </w:rPr>
        <w:t>nem</w:t>
      </w:r>
      <w:proofErr w:type="spellEnd"/>
      <w:r>
        <w:rPr>
          <w:color w:val="000000"/>
          <w:sz w:val="20"/>
          <w:szCs w:val="20"/>
        </w:rPr>
        <w:t xml:space="preserve"> </w:t>
      </w:r>
      <w:proofErr w:type="spellStart"/>
      <w:r>
        <w:rPr>
          <w:color w:val="000000"/>
          <w:sz w:val="20"/>
          <w:szCs w:val="20"/>
        </w:rPr>
        <w:t>vevő</w:t>
      </w:r>
      <w:proofErr w:type="spellEnd"/>
      <w:r>
        <w:rPr>
          <w:color w:val="000000"/>
          <w:sz w:val="20"/>
          <w:szCs w:val="20"/>
        </w:rPr>
        <w:t xml:space="preserve"> </w:t>
      </w:r>
      <w:proofErr w:type="spellStart"/>
      <w:r>
        <w:rPr>
          <w:color w:val="000000"/>
          <w:sz w:val="20"/>
          <w:szCs w:val="20"/>
        </w:rPr>
        <w:t>európai</w:t>
      </w:r>
      <w:proofErr w:type="spellEnd"/>
      <w:r>
        <w:rPr>
          <w:color w:val="000000"/>
          <w:sz w:val="20"/>
          <w:szCs w:val="20"/>
        </w:rPr>
        <w:t xml:space="preserve"> </w:t>
      </w:r>
      <w:proofErr w:type="spellStart"/>
      <w:r>
        <w:rPr>
          <w:color w:val="000000"/>
          <w:sz w:val="20"/>
          <w:szCs w:val="20"/>
        </w:rPr>
        <w:t>országnak</w:t>
      </w:r>
      <w:proofErr w:type="spellEnd"/>
      <w:r>
        <w:rPr>
          <w:color w:val="000000"/>
          <w:sz w:val="20"/>
          <w:szCs w:val="20"/>
        </w:rPr>
        <w:t xml:space="preserve"> - </w:t>
      </w:r>
      <w:proofErr w:type="spellStart"/>
      <w:r>
        <w:rPr>
          <w:color w:val="000000"/>
          <w:sz w:val="20"/>
          <w:szCs w:val="20"/>
        </w:rPr>
        <w:t>nevezetesen</w:t>
      </w:r>
      <w:proofErr w:type="spellEnd"/>
      <w:r>
        <w:rPr>
          <w:color w:val="000000"/>
          <w:sz w:val="20"/>
          <w:szCs w:val="20"/>
        </w:rPr>
        <w:t xml:space="preserve"> </w:t>
      </w:r>
      <w:proofErr w:type="spellStart"/>
      <w:r>
        <w:rPr>
          <w:color w:val="000000"/>
          <w:sz w:val="20"/>
          <w:szCs w:val="20"/>
        </w:rPr>
        <w:t>Svájcnak</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w:t>
      </w:r>
      <w:proofErr w:type="spellStart"/>
      <w:r>
        <w:rPr>
          <w:color w:val="000000"/>
          <w:sz w:val="20"/>
          <w:szCs w:val="20"/>
        </w:rPr>
        <w:t>Törökországnak</w:t>
      </w:r>
      <w:proofErr w:type="spellEnd"/>
      <w:r>
        <w:rPr>
          <w:color w:val="000000"/>
          <w:sz w:val="20"/>
          <w:szCs w:val="20"/>
        </w:rPr>
        <w:t xml:space="preserve"> - </w:t>
      </w:r>
      <w:proofErr w:type="spellStart"/>
      <w:r>
        <w:rPr>
          <w:color w:val="000000"/>
          <w:sz w:val="20"/>
          <w:szCs w:val="20"/>
        </w:rPr>
        <w:t>figyelemre</w:t>
      </w:r>
      <w:proofErr w:type="spellEnd"/>
      <w:r>
        <w:rPr>
          <w:color w:val="000000"/>
          <w:sz w:val="20"/>
          <w:szCs w:val="20"/>
        </w:rPr>
        <w:t xml:space="preserve"> </w:t>
      </w:r>
      <w:proofErr w:type="spellStart"/>
      <w:r>
        <w:rPr>
          <w:color w:val="000000"/>
          <w:sz w:val="20"/>
          <w:szCs w:val="20"/>
        </w:rPr>
        <w:t>méltó</w:t>
      </w:r>
      <w:proofErr w:type="spellEnd"/>
      <w:r>
        <w:rPr>
          <w:color w:val="000000"/>
          <w:sz w:val="20"/>
          <w:szCs w:val="20"/>
        </w:rPr>
        <w:t xml:space="preserve"> </w:t>
      </w:r>
      <w:proofErr w:type="spellStart"/>
      <w:r>
        <w:rPr>
          <w:color w:val="000000"/>
          <w:sz w:val="20"/>
          <w:szCs w:val="20"/>
        </w:rPr>
        <w:t>örökségmegőrző</w:t>
      </w:r>
      <w:proofErr w:type="spellEnd"/>
      <w:r>
        <w:rPr>
          <w:color w:val="000000"/>
          <w:sz w:val="20"/>
          <w:szCs w:val="20"/>
        </w:rPr>
        <w:t xml:space="preserve"> </w:t>
      </w:r>
      <w:proofErr w:type="spellStart"/>
      <w:r>
        <w:rPr>
          <w:color w:val="000000"/>
          <w:sz w:val="20"/>
          <w:szCs w:val="20"/>
        </w:rPr>
        <w:t>eredményeikért</w:t>
      </w:r>
      <w:proofErr w:type="spellEnd"/>
      <w:r>
        <w:rPr>
          <w:color w:val="000000"/>
          <w:sz w:val="20"/>
          <w:szCs w:val="20"/>
        </w:rPr>
        <w:t>.</w:t>
      </w:r>
    </w:p>
    <w:p w:rsidR="00B61D3E" w:rsidRDefault="00B61D3E" w:rsidP="008B4799">
      <w:pPr>
        <w:pBdr>
          <w:top w:val="nil"/>
          <w:left w:val="nil"/>
          <w:bottom w:val="nil"/>
          <w:right w:val="nil"/>
          <w:between w:val="nil"/>
        </w:pBdr>
        <w:ind w:left="-426" w:right="-567"/>
        <w:jc w:val="both"/>
        <w:rPr>
          <w:color w:val="000000"/>
          <w:sz w:val="20"/>
          <w:szCs w:val="20"/>
        </w:rPr>
      </w:pPr>
    </w:p>
    <w:p w:rsidR="00B61D3E" w:rsidRDefault="00F833E2" w:rsidP="008B4799">
      <w:pPr>
        <w:ind w:left="-426" w:right="-567"/>
        <w:jc w:val="both"/>
        <w:rPr>
          <w:color w:val="000000"/>
          <w:sz w:val="20"/>
          <w:szCs w:val="20"/>
        </w:rPr>
      </w:pPr>
      <w:r>
        <w:rPr>
          <w:color w:val="000000"/>
          <w:sz w:val="20"/>
          <w:szCs w:val="20"/>
        </w:rPr>
        <w:t xml:space="preserve">2020-ban </w:t>
      </w:r>
      <w:proofErr w:type="spellStart"/>
      <w:r>
        <w:rPr>
          <w:color w:val="000000"/>
          <w:sz w:val="20"/>
          <w:szCs w:val="20"/>
        </w:rPr>
        <w:t>két</w:t>
      </w:r>
      <w:proofErr w:type="spellEnd"/>
      <w:r>
        <w:rPr>
          <w:color w:val="000000"/>
          <w:sz w:val="20"/>
          <w:szCs w:val="20"/>
        </w:rPr>
        <w:t xml:space="preserve"> </w:t>
      </w:r>
      <w:proofErr w:type="spellStart"/>
      <w:r>
        <w:rPr>
          <w:color w:val="000000"/>
          <w:sz w:val="20"/>
          <w:szCs w:val="20"/>
        </w:rPr>
        <w:t>új</w:t>
      </w:r>
      <w:proofErr w:type="spellEnd"/>
      <w:r>
        <w:rPr>
          <w:color w:val="000000"/>
          <w:sz w:val="20"/>
          <w:szCs w:val="20"/>
        </w:rPr>
        <w:t xml:space="preserve"> ILUCIDARE </w:t>
      </w:r>
      <w:proofErr w:type="spellStart"/>
      <w:r>
        <w:rPr>
          <w:color w:val="000000"/>
          <w:sz w:val="20"/>
          <w:szCs w:val="20"/>
        </w:rPr>
        <w:t>különleges</w:t>
      </w:r>
      <w:proofErr w:type="spellEnd"/>
      <w:r>
        <w:rPr>
          <w:color w:val="000000"/>
          <w:sz w:val="20"/>
          <w:szCs w:val="20"/>
        </w:rPr>
        <w:t xml:space="preserve"> </w:t>
      </w:r>
      <w:proofErr w:type="spellStart"/>
      <w:r>
        <w:rPr>
          <w:color w:val="000000"/>
          <w:sz w:val="20"/>
          <w:szCs w:val="20"/>
        </w:rPr>
        <w:t>díjat</w:t>
      </w:r>
      <w:proofErr w:type="spellEnd"/>
      <w:r>
        <w:rPr>
          <w:color w:val="000000"/>
          <w:sz w:val="20"/>
          <w:szCs w:val="20"/>
        </w:rPr>
        <w:t xml:space="preserve"> </w:t>
      </w:r>
      <w:proofErr w:type="spellStart"/>
      <w:r>
        <w:rPr>
          <w:color w:val="000000"/>
          <w:sz w:val="20"/>
          <w:szCs w:val="20"/>
        </w:rPr>
        <w:t>ítélnek</w:t>
      </w:r>
      <w:proofErr w:type="spellEnd"/>
      <w:r>
        <w:rPr>
          <w:color w:val="000000"/>
          <w:sz w:val="20"/>
          <w:szCs w:val="20"/>
        </w:rPr>
        <w:t xml:space="preserve"> </w:t>
      </w:r>
      <w:proofErr w:type="spellStart"/>
      <w:r>
        <w:rPr>
          <w:color w:val="000000"/>
          <w:sz w:val="20"/>
          <w:szCs w:val="20"/>
        </w:rPr>
        <w:t>oda</w:t>
      </w:r>
      <w:proofErr w:type="spellEnd"/>
      <w:r>
        <w:rPr>
          <w:color w:val="000000"/>
          <w:sz w:val="20"/>
          <w:szCs w:val="20"/>
        </w:rPr>
        <w:t xml:space="preserve"> </w:t>
      </w:r>
      <w:proofErr w:type="spellStart"/>
      <w:proofErr w:type="gramStart"/>
      <w:r>
        <w:rPr>
          <w:color w:val="000000"/>
          <w:sz w:val="20"/>
          <w:szCs w:val="20"/>
        </w:rPr>
        <w:t>az</w:t>
      </w:r>
      <w:proofErr w:type="spellEnd"/>
      <w:proofErr w:type="gramEnd"/>
      <w:r>
        <w:rPr>
          <w:color w:val="000000"/>
          <w:sz w:val="20"/>
          <w:szCs w:val="20"/>
        </w:rPr>
        <w:t xml:space="preserve"> </w:t>
      </w:r>
      <w:proofErr w:type="spellStart"/>
      <w:r>
        <w:rPr>
          <w:b/>
          <w:color w:val="000000"/>
          <w:sz w:val="20"/>
          <w:szCs w:val="20"/>
        </w:rPr>
        <w:t>Európai</w:t>
      </w:r>
      <w:proofErr w:type="spellEnd"/>
      <w:r>
        <w:rPr>
          <w:b/>
          <w:color w:val="000000"/>
          <w:sz w:val="20"/>
          <w:szCs w:val="20"/>
        </w:rPr>
        <w:t xml:space="preserve"> </w:t>
      </w:r>
      <w:proofErr w:type="spellStart"/>
      <w:r>
        <w:rPr>
          <w:b/>
          <w:color w:val="000000"/>
          <w:sz w:val="20"/>
          <w:szCs w:val="20"/>
        </w:rPr>
        <w:t>Unió</w:t>
      </w:r>
      <w:proofErr w:type="spellEnd"/>
      <w:r>
        <w:rPr>
          <w:b/>
          <w:color w:val="000000"/>
          <w:sz w:val="20"/>
          <w:szCs w:val="20"/>
        </w:rPr>
        <w:t xml:space="preserve"> </w:t>
      </w:r>
      <w:proofErr w:type="spellStart"/>
      <w:r>
        <w:rPr>
          <w:b/>
          <w:color w:val="000000"/>
          <w:sz w:val="20"/>
          <w:szCs w:val="20"/>
        </w:rPr>
        <w:t>Kulturális</w:t>
      </w:r>
      <w:proofErr w:type="spellEnd"/>
      <w:r>
        <w:rPr>
          <w:b/>
          <w:color w:val="000000"/>
          <w:sz w:val="20"/>
          <w:szCs w:val="20"/>
        </w:rPr>
        <w:t xml:space="preserve"> </w:t>
      </w:r>
      <w:proofErr w:type="spellStart"/>
      <w:r>
        <w:rPr>
          <w:b/>
          <w:color w:val="000000"/>
          <w:sz w:val="20"/>
          <w:szCs w:val="20"/>
        </w:rPr>
        <w:t>Örökség</w:t>
      </w:r>
      <w:proofErr w:type="spellEnd"/>
      <w:r>
        <w:rPr>
          <w:b/>
          <w:color w:val="000000"/>
          <w:sz w:val="20"/>
          <w:szCs w:val="20"/>
        </w:rPr>
        <w:t xml:space="preserve"> </w:t>
      </w:r>
      <w:proofErr w:type="spellStart"/>
      <w:r>
        <w:rPr>
          <w:b/>
          <w:color w:val="000000"/>
          <w:sz w:val="20"/>
          <w:szCs w:val="20"/>
        </w:rPr>
        <w:t>Díj</w:t>
      </w:r>
      <w:proofErr w:type="spellEnd"/>
      <w:r>
        <w:rPr>
          <w:b/>
          <w:color w:val="000000"/>
          <w:sz w:val="20"/>
          <w:szCs w:val="20"/>
        </w:rPr>
        <w:t xml:space="preserve"> / Europa Nostra </w:t>
      </w:r>
      <w:proofErr w:type="spellStart"/>
      <w:r>
        <w:rPr>
          <w:b/>
          <w:color w:val="000000"/>
          <w:sz w:val="20"/>
          <w:szCs w:val="20"/>
        </w:rPr>
        <w:t>Díj</w:t>
      </w:r>
      <w:proofErr w:type="spellEnd"/>
      <w:r>
        <w:rPr>
          <w:color w:val="000000"/>
          <w:sz w:val="20"/>
          <w:szCs w:val="20"/>
        </w:rPr>
        <w:t xml:space="preserve"> </w:t>
      </w:r>
      <w:proofErr w:type="spellStart"/>
      <w:r>
        <w:rPr>
          <w:color w:val="000000"/>
          <w:sz w:val="20"/>
          <w:szCs w:val="20"/>
        </w:rPr>
        <w:t>pályázatban</w:t>
      </w:r>
      <w:proofErr w:type="spellEnd"/>
      <w:r>
        <w:rPr>
          <w:color w:val="000000"/>
          <w:sz w:val="20"/>
          <w:szCs w:val="20"/>
        </w:rPr>
        <w:t xml:space="preserve"> </w:t>
      </w:r>
      <w:proofErr w:type="spellStart"/>
      <w:r>
        <w:rPr>
          <w:color w:val="000000"/>
          <w:sz w:val="20"/>
          <w:szCs w:val="20"/>
        </w:rPr>
        <w:t>résztvevők</w:t>
      </w:r>
      <w:proofErr w:type="spellEnd"/>
      <w:r>
        <w:rPr>
          <w:color w:val="000000"/>
          <w:sz w:val="20"/>
          <w:szCs w:val="20"/>
        </w:rPr>
        <w:t xml:space="preserve"> </w:t>
      </w:r>
      <w:proofErr w:type="spellStart"/>
      <w:r>
        <w:rPr>
          <w:color w:val="000000"/>
          <w:sz w:val="20"/>
          <w:szCs w:val="20"/>
        </w:rPr>
        <w:t>számára</w:t>
      </w:r>
      <w:proofErr w:type="spellEnd"/>
      <w:r>
        <w:rPr>
          <w:color w:val="000000"/>
          <w:sz w:val="20"/>
          <w:szCs w:val="20"/>
        </w:rPr>
        <w:t xml:space="preserve">. </w:t>
      </w:r>
      <w:proofErr w:type="spellStart"/>
      <w:r>
        <w:rPr>
          <w:color w:val="000000"/>
          <w:sz w:val="20"/>
          <w:szCs w:val="20"/>
        </w:rPr>
        <w:t>Az</w:t>
      </w:r>
      <w:proofErr w:type="spellEnd"/>
      <w:r>
        <w:rPr>
          <w:color w:val="000000"/>
          <w:sz w:val="20"/>
          <w:szCs w:val="20"/>
        </w:rPr>
        <w:t xml:space="preserve"> ILUCIDARE </w:t>
      </w:r>
      <w:proofErr w:type="spellStart"/>
      <w:r>
        <w:rPr>
          <w:color w:val="000000"/>
          <w:sz w:val="20"/>
          <w:szCs w:val="20"/>
        </w:rPr>
        <w:t>díjazottjait</w:t>
      </w:r>
      <w:proofErr w:type="spellEnd"/>
      <w:r>
        <w:rPr>
          <w:color w:val="000000"/>
          <w:sz w:val="20"/>
          <w:szCs w:val="20"/>
        </w:rPr>
        <w:t xml:space="preserve"> </w:t>
      </w:r>
      <w:proofErr w:type="spellStart"/>
      <w:r>
        <w:rPr>
          <w:color w:val="000000"/>
          <w:sz w:val="20"/>
          <w:szCs w:val="20"/>
        </w:rPr>
        <w:t>május</w:t>
      </w:r>
      <w:proofErr w:type="spellEnd"/>
      <w:r>
        <w:rPr>
          <w:color w:val="000000"/>
          <w:sz w:val="20"/>
          <w:szCs w:val="20"/>
        </w:rPr>
        <w:t xml:space="preserve"> 28-</w:t>
      </w:r>
      <w:proofErr w:type="gramStart"/>
      <w:r>
        <w:rPr>
          <w:color w:val="000000"/>
          <w:sz w:val="20"/>
          <w:szCs w:val="20"/>
        </w:rPr>
        <w:t>án</w:t>
      </w:r>
      <w:proofErr w:type="gramEnd"/>
      <w:r>
        <w:rPr>
          <w:color w:val="000000"/>
          <w:sz w:val="20"/>
          <w:szCs w:val="20"/>
        </w:rPr>
        <w:t xml:space="preserve"> </w:t>
      </w:r>
      <w:proofErr w:type="spellStart"/>
      <w:r>
        <w:rPr>
          <w:color w:val="000000"/>
          <w:sz w:val="20"/>
          <w:szCs w:val="20"/>
        </w:rPr>
        <w:t>teszik</w:t>
      </w:r>
      <w:proofErr w:type="spellEnd"/>
      <w:r>
        <w:rPr>
          <w:color w:val="000000"/>
          <w:sz w:val="20"/>
          <w:szCs w:val="20"/>
        </w:rPr>
        <w:t xml:space="preserve"> </w:t>
      </w:r>
      <w:proofErr w:type="spellStart"/>
      <w:r>
        <w:rPr>
          <w:color w:val="000000"/>
          <w:sz w:val="20"/>
          <w:szCs w:val="20"/>
        </w:rPr>
        <w:t>közzé</w:t>
      </w:r>
      <w:proofErr w:type="spellEnd"/>
      <w:r>
        <w:rPr>
          <w:color w:val="000000"/>
          <w:sz w:val="20"/>
          <w:szCs w:val="20"/>
        </w:rPr>
        <w:t xml:space="preserve">. </w:t>
      </w:r>
      <w:proofErr w:type="spellStart"/>
      <w:r>
        <w:rPr>
          <w:color w:val="000000"/>
          <w:sz w:val="20"/>
          <w:szCs w:val="20"/>
        </w:rPr>
        <w:t>Az</w:t>
      </w:r>
      <w:proofErr w:type="spellEnd"/>
      <w:r>
        <w:rPr>
          <w:color w:val="000000"/>
          <w:sz w:val="20"/>
          <w:szCs w:val="20"/>
        </w:rPr>
        <w:t xml:space="preserve"> ILUCIDARE </w:t>
      </w:r>
      <w:proofErr w:type="spellStart"/>
      <w:r>
        <w:rPr>
          <w:color w:val="000000"/>
          <w:sz w:val="20"/>
          <w:szCs w:val="20"/>
        </w:rPr>
        <w:t>egy</w:t>
      </w:r>
      <w:proofErr w:type="spellEnd"/>
      <w:r>
        <w:rPr>
          <w:color w:val="000000"/>
          <w:sz w:val="20"/>
          <w:szCs w:val="20"/>
        </w:rPr>
        <w:t xml:space="preserve"> </w:t>
      </w:r>
      <w:proofErr w:type="spellStart"/>
      <w:r>
        <w:rPr>
          <w:color w:val="000000"/>
          <w:sz w:val="20"/>
          <w:szCs w:val="20"/>
        </w:rPr>
        <w:t>olyan</w:t>
      </w:r>
      <w:proofErr w:type="spellEnd"/>
      <w:r>
        <w:rPr>
          <w:color w:val="000000"/>
          <w:sz w:val="20"/>
          <w:szCs w:val="20"/>
        </w:rPr>
        <w:t xml:space="preserve"> </w:t>
      </w:r>
      <w:proofErr w:type="spellStart"/>
      <w:r>
        <w:rPr>
          <w:color w:val="000000"/>
          <w:sz w:val="20"/>
          <w:szCs w:val="20"/>
        </w:rPr>
        <w:t>projekt</w:t>
      </w:r>
      <w:proofErr w:type="spellEnd"/>
      <w:r>
        <w:rPr>
          <w:color w:val="000000"/>
          <w:sz w:val="20"/>
          <w:szCs w:val="20"/>
        </w:rPr>
        <w:t xml:space="preserve">, </w:t>
      </w:r>
      <w:proofErr w:type="spellStart"/>
      <w:r>
        <w:rPr>
          <w:color w:val="000000"/>
          <w:sz w:val="20"/>
          <w:szCs w:val="20"/>
        </w:rPr>
        <w:t>amelyet</w:t>
      </w:r>
      <w:proofErr w:type="spellEnd"/>
      <w:r>
        <w:rPr>
          <w:color w:val="000000"/>
          <w:sz w:val="20"/>
          <w:szCs w:val="20"/>
        </w:rPr>
        <w:t xml:space="preserve"> a </w:t>
      </w:r>
      <w:proofErr w:type="spellStart"/>
      <w:r>
        <w:rPr>
          <w:color w:val="000000"/>
          <w:sz w:val="20"/>
          <w:szCs w:val="20"/>
        </w:rPr>
        <w:t>Horizont</w:t>
      </w:r>
      <w:proofErr w:type="spellEnd"/>
      <w:r>
        <w:rPr>
          <w:color w:val="000000"/>
          <w:sz w:val="20"/>
          <w:szCs w:val="20"/>
        </w:rPr>
        <w:t xml:space="preserve"> 2020 </w:t>
      </w:r>
      <w:proofErr w:type="spellStart"/>
      <w:r>
        <w:rPr>
          <w:color w:val="000000"/>
          <w:sz w:val="20"/>
          <w:szCs w:val="20"/>
        </w:rPr>
        <w:t>finanszíroz</w:t>
      </w:r>
      <w:proofErr w:type="spellEnd"/>
      <w:r>
        <w:rPr>
          <w:color w:val="000000"/>
          <w:sz w:val="20"/>
          <w:szCs w:val="20"/>
        </w:rPr>
        <w:t xml:space="preserve">, </w:t>
      </w:r>
      <w:proofErr w:type="spellStart"/>
      <w:r>
        <w:rPr>
          <w:color w:val="000000"/>
          <w:sz w:val="20"/>
          <w:szCs w:val="20"/>
        </w:rPr>
        <w:t>azzal</w:t>
      </w:r>
      <w:proofErr w:type="spellEnd"/>
      <w:r>
        <w:rPr>
          <w:color w:val="000000"/>
          <w:sz w:val="20"/>
          <w:szCs w:val="20"/>
        </w:rPr>
        <w:t xml:space="preserve"> a </w:t>
      </w:r>
      <w:proofErr w:type="spellStart"/>
      <w:r>
        <w:rPr>
          <w:color w:val="000000"/>
          <w:sz w:val="20"/>
          <w:szCs w:val="20"/>
        </w:rPr>
        <w:t>céllal</w:t>
      </w:r>
      <w:proofErr w:type="spellEnd"/>
      <w:r>
        <w:rPr>
          <w:color w:val="000000"/>
          <w:sz w:val="20"/>
          <w:szCs w:val="20"/>
        </w:rPr>
        <w:t xml:space="preserve">, </w:t>
      </w:r>
      <w:proofErr w:type="spellStart"/>
      <w:r>
        <w:rPr>
          <w:color w:val="000000"/>
          <w:sz w:val="20"/>
          <w:szCs w:val="20"/>
        </w:rPr>
        <w:t>hogy</w:t>
      </w:r>
      <w:proofErr w:type="spellEnd"/>
      <w:r>
        <w:rPr>
          <w:color w:val="000000"/>
          <w:sz w:val="20"/>
          <w:szCs w:val="20"/>
        </w:rPr>
        <w:t xml:space="preserve"> </w:t>
      </w:r>
      <w:proofErr w:type="spellStart"/>
      <w:r>
        <w:rPr>
          <w:color w:val="000000"/>
          <w:sz w:val="20"/>
          <w:szCs w:val="20"/>
        </w:rPr>
        <w:t>létrehozzon</w:t>
      </w:r>
      <w:proofErr w:type="spellEnd"/>
      <w:r>
        <w:rPr>
          <w:color w:val="000000"/>
          <w:sz w:val="20"/>
          <w:szCs w:val="20"/>
        </w:rPr>
        <w:t xml:space="preserve"> </w:t>
      </w:r>
      <w:proofErr w:type="spellStart"/>
      <w:r>
        <w:rPr>
          <w:color w:val="000000"/>
          <w:sz w:val="20"/>
          <w:szCs w:val="20"/>
        </w:rPr>
        <w:t>egy</w:t>
      </w:r>
      <w:proofErr w:type="spellEnd"/>
      <w:r>
        <w:rPr>
          <w:color w:val="000000"/>
          <w:sz w:val="20"/>
          <w:szCs w:val="20"/>
        </w:rPr>
        <w:t xml:space="preserve"> </w:t>
      </w:r>
      <w:proofErr w:type="spellStart"/>
      <w:r>
        <w:rPr>
          <w:color w:val="000000"/>
          <w:sz w:val="20"/>
          <w:szCs w:val="20"/>
        </w:rPr>
        <w:t>nemzetközi</w:t>
      </w:r>
      <w:proofErr w:type="spellEnd"/>
      <w:r>
        <w:rPr>
          <w:color w:val="000000"/>
          <w:sz w:val="20"/>
          <w:szCs w:val="20"/>
        </w:rPr>
        <w:t xml:space="preserve"> </w:t>
      </w:r>
      <w:proofErr w:type="spellStart"/>
      <w:r>
        <w:rPr>
          <w:color w:val="000000"/>
          <w:sz w:val="20"/>
          <w:szCs w:val="20"/>
        </w:rPr>
        <w:t>hálózatot</w:t>
      </w:r>
      <w:proofErr w:type="spellEnd"/>
      <w:r>
        <w:rPr>
          <w:color w:val="000000"/>
          <w:sz w:val="20"/>
          <w:szCs w:val="20"/>
        </w:rPr>
        <w:t xml:space="preserve">, </w:t>
      </w:r>
      <w:proofErr w:type="spellStart"/>
      <w:r>
        <w:rPr>
          <w:color w:val="000000"/>
          <w:sz w:val="20"/>
          <w:szCs w:val="20"/>
        </w:rPr>
        <w:t>amely</w:t>
      </w:r>
      <w:proofErr w:type="spellEnd"/>
      <w:r>
        <w:rPr>
          <w:color w:val="000000"/>
          <w:sz w:val="20"/>
          <w:szCs w:val="20"/>
        </w:rPr>
        <w:t xml:space="preserve"> </w:t>
      </w:r>
      <w:proofErr w:type="spellStart"/>
      <w:r>
        <w:rPr>
          <w:color w:val="000000"/>
          <w:sz w:val="20"/>
          <w:szCs w:val="20"/>
        </w:rPr>
        <w:t>népszerűsíti</w:t>
      </w:r>
      <w:proofErr w:type="spellEnd"/>
      <w:r>
        <w:rPr>
          <w:color w:val="000000"/>
          <w:sz w:val="20"/>
          <w:szCs w:val="20"/>
        </w:rPr>
        <w:t xml:space="preserve"> a </w:t>
      </w:r>
      <w:proofErr w:type="spellStart"/>
      <w:r>
        <w:rPr>
          <w:color w:val="000000"/>
          <w:sz w:val="20"/>
          <w:szCs w:val="20"/>
        </w:rPr>
        <w:t>kulturális</w:t>
      </w:r>
      <w:proofErr w:type="spellEnd"/>
      <w:r>
        <w:rPr>
          <w:color w:val="000000"/>
          <w:sz w:val="20"/>
          <w:szCs w:val="20"/>
        </w:rPr>
        <w:t xml:space="preserve"> </w:t>
      </w:r>
      <w:proofErr w:type="spellStart"/>
      <w:r>
        <w:rPr>
          <w:color w:val="000000"/>
          <w:sz w:val="20"/>
          <w:szCs w:val="20"/>
        </w:rPr>
        <w:t>örökséget</w:t>
      </w:r>
      <w:proofErr w:type="spellEnd"/>
      <w:r>
        <w:rPr>
          <w:color w:val="000000"/>
          <w:sz w:val="20"/>
          <w:szCs w:val="20"/>
        </w:rPr>
        <w:t xml:space="preserve">, mint </w:t>
      </w:r>
      <w:proofErr w:type="spellStart"/>
      <w:r>
        <w:rPr>
          <w:color w:val="000000"/>
          <w:sz w:val="20"/>
          <w:szCs w:val="20"/>
        </w:rPr>
        <w:t>az</w:t>
      </w:r>
      <w:proofErr w:type="spellEnd"/>
      <w:r>
        <w:rPr>
          <w:color w:val="000000"/>
          <w:sz w:val="20"/>
          <w:szCs w:val="20"/>
        </w:rPr>
        <w:t xml:space="preserve"> </w:t>
      </w:r>
      <w:proofErr w:type="spellStart"/>
      <w:r>
        <w:rPr>
          <w:color w:val="000000"/>
          <w:sz w:val="20"/>
          <w:szCs w:val="20"/>
        </w:rPr>
        <w:t>innováció</w:t>
      </w:r>
      <w:proofErr w:type="spellEnd"/>
      <w:r>
        <w:rPr>
          <w:color w:val="000000"/>
          <w:sz w:val="20"/>
          <w:szCs w:val="20"/>
        </w:rPr>
        <w:t xml:space="preserve"> </w:t>
      </w:r>
      <w:proofErr w:type="spellStart"/>
      <w:r>
        <w:rPr>
          <w:color w:val="000000"/>
          <w:sz w:val="20"/>
          <w:szCs w:val="20"/>
        </w:rPr>
        <w:t>és</w:t>
      </w:r>
      <w:proofErr w:type="spellEnd"/>
      <w:r>
        <w:rPr>
          <w:color w:val="000000"/>
          <w:sz w:val="20"/>
          <w:szCs w:val="20"/>
        </w:rPr>
        <w:t xml:space="preserve"> a </w:t>
      </w:r>
      <w:proofErr w:type="spellStart"/>
      <w:r>
        <w:rPr>
          <w:color w:val="000000"/>
          <w:sz w:val="20"/>
          <w:szCs w:val="20"/>
        </w:rPr>
        <w:t>nemzetközi</w:t>
      </w:r>
      <w:proofErr w:type="spellEnd"/>
      <w:r>
        <w:rPr>
          <w:color w:val="000000"/>
          <w:sz w:val="20"/>
          <w:szCs w:val="20"/>
        </w:rPr>
        <w:t xml:space="preserve"> </w:t>
      </w:r>
      <w:proofErr w:type="spellStart"/>
      <w:r>
        <w:rPr>
          <w:color w:val="000000"/>
          <w:sz w:val="20"/>
          <w:szCs w:val="20"/>
        </w:rPr>
        <w:t>kapcsolatok</w:t>
      </w:r>
      <w:proofErr w:type="spellEnd"/>
      <w:r>
        <w:rPr>
          <w:color w:val="000000"/>
          <w:sz w:val="20"/>
          <w:szCs w:val="20"/>
        </w:rPr>
        <w:t xml:space="preserve"> </w:t>
      </w:r>
      <w:proofErr w:type="spellStart"/>
      <w:r>
        <w:rPr>
          <w:color w:val="000000"/>
          <w:sz w:val="20"/>
          <w:szCs w:val="20"/>
        </w:rPr>
        <w:t>forrását</w:t>
      </w:r>
      <w:proofErr w:type="spellEnd"/>
      <w:r>
        <w:rPr>
          <w:color w:val="000000"/>
          <w:sz w:val="20"/>
          <w:szCs w:val="20"/>
        </w:rPr>
        <w:t>.</w:t>
      </w:r>
    </w:p>
    <w:p w:rsidR="00B61D3E" w:rsidRDefault="00B61D3E" w:rsidP="008B4799">
      <w:pPr>
        <w:spacing w:line="276" w:lineRule="auto"/>
        <w:ind w:left="-426" w:right="-567"/>
        <w:jc w:val="both"/>
        <w:rPr>
          <w:sz w:val="20"/>
          <w:szCs w:val="20"/>
        </w:rPr>
      </w:pPr>
    </w:p>
    <w:p w:rsidR="00B61D3E" w:rsidRDefault="00B61D3E" w:rsidP="008B4799">
      <w:pPr>
        <w:pBdr>
          <w:top w:val="nil"/>
          <w:left w:val="nil"/>
          <w:bottom w:val="nil"/>
          <w:right w:val="nil"/>
          <w:between w:val="nil"/>
        </w:pBdr>
        <w:ind w:left="-426" w:right="-567"/>
        <w:jc w:val="both"/>
        <w:rPr>
          <w:color w:val="002060"/>
          <w:sz w:val="20"/>
          <w:szCs w:val="20"/>
        </w:rPr>
      </w:pPr>
    </w:p>
    <w:p w:rsidR="008B4799" w:rsidRDefault="008B4799" w:rsidP="008B4799">
      <w:pPr>
        <w:pBdr>
          <w:top w:val="nil"/>
          <w:left w:val="nil"/>
          <w:bottom w:val="nil"/>
          <w:right w:val="nil"/>
          <w:between w:val="nil"/>
        </w:pBdr>
        <w:ind w:left="-426" w:right="-567"/>
        <w:jc w:val="both"/>
        <w:rPr>
          <w:color w:val="002060"/>
          <w:sz w:val="20"/>
          <w:szCs w:val="20"/>
        </w:rPr>
      </w:pPr>
    </w:p>
    <w:p w:rsidR="008B4799" w:rsidRDefault="008B4799" w:rsidP="008B4799">
      <w:pPr>
        <w:pBdr>
          <w:top w:val="nil"/>
          <w:left w:val="nil"/>
          <w:bottom w:val="nil"/>
          <w:right w:val="nil"/>
          <w:between w:val="nil"/>
        </w:pBdr>
        <w:ind w:left="-426" w:right="-567"/>
        <w:jc w:val="both"/>
        <w:rPr>
          <w:color w:val="002060"/>
          <w:sz w:val="20"/>
          <w:szCs w:val="20"/>
        </w:rPr>
      </w:pPr>
    </w:p>
    <w:p w:rsidR="008B4799" w:rsidRDefault="008B4799" w:rsidP="008B4799">
      <w:pPr>
        <w:pBdr>
          <w:top w:val="nil"/>
          <w:left w:val="nil"/>
          <w:bottom w:val="nil"/>
          <w:right w:val="nil"/>
          <w:between w:val="nil"/>
        </w:pBdr>
        <w:ind w:left="-426" w:right="-567"/>
        <w:jc w:val="both"/>
        <w:rPr>
          <w:color w:val="002060"/>
          <w:sz w:val="20"/>
          <w:szCs w:val="20"/>
        </w:rPr>
      </w:pPr>
    </w:p>
    <w:tbl>
      <w:tblPr>
        <w:tblStyle w:val="a0"/>
        <w:tblW w:w="11776" w:type="dxa"/>
        <w:tblInd w:w="-851" w:type="dxa"/>
        <w:tblLayout w:type="fixed"/>
        <w:tblLook w:val="0000" w:firstRow="0" w:lastRow="0" w:firstColumn="0" w:lastColumn="0" w:noHBand="0" w:noVBand="0"/>
      </w:tblPr>
      <w:tblGrid>
        <w:gridCol w:w="6663"/>
        <w:gridCol w:w="5113"/>
      </w:tblGrid>
      <w:tr w:rsidR="00B61D3E" w:rsidTr="008B4799">
        <w:trPr>
          <w:trHeight w:val="4500"/>
        </w:trPr>
        <w:tc>
          <w:tcPr>
            <w:tcW w:w="6663" w:type="dxa"/>
          </w:tcPr>
          <w:p w:rsidR="00B61D3E" w:rsidRDefault="00F833E2" w:rsidP="008B4799">
            <w:pPr>
              <w:ind w:left="310" w:right="-567"/>
              <w:jc w:val="both"/>
              <w:rPr>
                <w:b/>
                <w:color w:val="000000"/>
                <w:sz w:val="20"/>
                <w:szCs w:val="20"/>
              </w:rPr>
            </w:pPr>
            <w:r>
              <w:rPr>
                <w:b/>
                <w:color w:val="000000"/>
                <w:sz w:val="20"/>
                <w:szCs w:val="20"/>
              </w:rPr>
              <w:t>ELÉRHETŐSÉGEK</w:t>
            </w:r>
          </w:p>
          <w:p w:rsidR="00B61D3E" w:rsidRDefault="00B61D3E" w:rsidP="008B4799">
            <w:pPr>
              <w:ind w:left="310" w:right="-567"/>
              <w:jc w:val="both"/>
              <w:rPr>
                <w:b/>
                <w:color w:val="000000"/>
                <w:sz w:val="20"/>
                <w:szCs w:val="20"/>
              </w:rPr>
            </w:pPr>
          </w:p>
          <w:p w:rsidR="00B61D3E" w:rsidRDefault="00F833E2" w:rsidP="008B4799">
            <w:pPr>
              <w:ind w:left="310" w:right="-567"/>
              <w:jc w:val="both"/>
              <w:rPr>
                <w:b/>
                <w:color w:val="000000"/>
                <w:sz w:val="20"/>
                <w:szCs w:val="20"/>
              </w:rPr>
            </w:pPr>
            <w:r>
              <w:rPr>
                <w:b/>
                <w:sz w:val="20"/>
                <w:szCs w:val="20"/>
              </w:rPr>
              <w:t>Europa Nostra</w:t>
            </w:r>
          </w:p>
          <w:p w:rsidR="00B61D3E" w:rsidRDefault="00F833E2" w:rsidP="008B4799">
            <w:pPr>
              <w:ind w:left="310" w:right="-567"/>
              <w:rPr>
                <w:color w:val="000000"/>
                <w:sz w:val="20"/>
                <w:szCs w:val="20"/>
              </w:rPr>
            </w:pPr>
            <w:r>
              <w:rPr>
                <w:color w:val="000000"/>
                <w:sz w:val="20"/>
                <w:szCs w:val="20"/>
              </w:rPr>
              <w:t>Audrey Hogan, Programmes Officer</w:t>
            </w:r>
            <w:r>
              <w:rPr>
                <w:color w:val="000000"/>
                <w:sz w:val="20"/>
                <w:szCs w:val="20"/>
              </w:rPr>
              <w:br/>
            </w:r>
            <w:hyperlink r:id="rId9">
              <w:r>
                <w:rPr>
                  <w:color w:val="000000"/>
                  <w:sz w:val="20"/>
                  <w:szCs w:val="20"/>
                </w:rPr>
                <w:t>ah@europanostra.org</w:t>
              </w:r>
            </w:hyperlink>
            <w:r>
              <w:rPr>
                <w:color w:val="000000"/>
                <w:sz w:val="20"/>
                <w:szCs w:val="20"/>
              </w:rPr>
              <w:t xml:space="preserve">, </w:t>
            </w:r>
          </w:p>
          <w:p w:rsidR="00B61D3E" w:rsidRDefault="00F833E2" w:rsidP="008B4799">
            <w:pPr>
              <w:ind w:left="310" w:right="-567"/>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 xml:space="preserve">31 63 1 17 84 55 </w:t>
            </w:r>
          </w:p>
          <w:p w:rsidR="00B61D3E" w:rsidRDefault="00F833E2" w:rsidP="008B4799">
            <w:pPr>
              <w:ind w:left="310" w:right="-567"/>
              <w:rPr>
                <w:color w:val="000000"/>
                <w:sz w:val="20"/>
                <w:szCs w:val="20"/>
              </w:rPr>
            </w:pPr>
            <w:r>
              <w:rPr>
                <w:color w:val="000000"/>
                <w:sz w:val="20"/>
                <w:szCs w:val="20"/>
              </w:rPr>
              <w:t xml:space="preserve">Joana </w:t>
            </w:r>
            <w:proofErr w:type="spellStart"/>
            <w:r>
              <w:rPr>
                <w:color w:val="000000"/>
                <w:sz w:val="20"/>
                <w:szCs w:val="20"/>
              </w:rPr>
              <w:t>Pinheiro</w:t>
            </w:r>
            <w:proofErr w:type="spellEnd"/>
            <w:r>
              <w:rPr>
                <w:color w:val="000000"/>
                <w:sz w:val="20"/>
                <w:szCs w:val="20"/>
              </w:rPr>
              <w:t>, Communications Coordinator</w:t>
            </w:r>
          </w:p>
          <w:p w:rsidR="00B61D3E" w:rsidRDefault="00F833E2" w:rsidP="008B4799">
            <w:pPr>
              <w:ind w:left="310" w:right="-567"/>
              <w:jc w:val="both"/>
              <w:rPr>
                <w:smallCaps/>
                <w:sz w:val="20"/>
                <w:szCs w:val="20"/>
              </w:rPr>
            </w:pPr>
            <w:r>
              <w:rPr>
                <w:smallCaps/>
                <w:sz w:val="20"/>
                <w:szCs w:val="20"/>
              </w:rPr>
              <w:t xml:space="preserve">M. </w:t>
            </w:r>
            <w:r>
              <w:rPr>
                <w:sz w:val="20"/>
                <w:szCs w:val="20"/>
              </w:rPr>
              <w:t>+</w:t>
            </w:r>
            <w:r>
              <w:rPr>
                <w:smallCaps/>
                <w:sz w:val="20"/>
                <w:szCs w:val="20"/>
              </w:rPr>
              <w:t>31 6 34 36 59 85</w:t>
            </w:r>
          </w:p>
          <w:p w:rsidR="00B61D3E" w:rsidRDefault="00F833E2" w:rsidP="008B4799">
            <w:pPr>
              <w:ind w:left="310" w:right="-567"/>
              <w:jc w:val="both"/>
              <w:rPr>
                <w:b/>
                <w:sz w:val="20"/>
                <w:szCs w:val="20"/>
              </w:rPr>
            </w:pPr>
            <w:r>
              <w:rPr>
                <w:b/>
                <w:sz w:val="20"/>
                <w:szCs w:val="20"/>
              </w:rPr>
              <w:t xml:space="preserve">European Commission </w:t>
            </w:r>
          </w:p>
          <w:p w:rsidR="00B61D3E" w:rsidRDefault="00F833E2" w:rsidP="008B4799">
            <w:pPr>
              <w:ind w:left="310" w:right="-567"/>
              <w:jc w:val="both"/>
              <w:rPr>
                <w:sz w:val="20"/>
                <w:szCs w:val="20"/>
              </w:rPr>
            </w:pPr>
            <w:r>
              <w:rPr>
                <w:sz w:val="20"/>
                <w:szCs w:val="20"/>
              </w:rPr>
              <w:t xml:space="preserve">Susanne </w:t>
            </w:r>
            <w:proofErr w:type="spellStart"/>
            <w:r>
              <w:rPr>
                <w:sz w:val="20"/>
                <w:szCs w:val="20"/>
              </w:rPr>
              <w:t>Conze</w:t>
            </w:r>
            <w:proofErr w:type="spellEnd"/>
            <w:r>
              <w:rPr>
                <w:sz w:val="20"/>
                <w:szCs w:val="20"/>
              </w:rPr>
              <w:t>, susanne.conze@ec.europa.eu</w:t>
            </w:r>
          </w:p>
          <w:p w:rsidR="00B61D3E" w:rsidRDefault="00F833E2" w:rsidP="008B4799">
            <w:pPr>
              <w:ind w:left="310" w:right="-567"/>
              <w:jc w:val="both"/>
              <w:rPr>
                <w:sz w:val="20"/>
                <w:szCs w:val="20"/>
              </w:rPr>
            </w:pPr>
            <w:r>
              <w:rPr>
                <w:sz w:val="20"/>
                <w:szCs w:val="20"/>
              </w:rPr>
              <w:t>+32 2 2980236</w:t>
            </w:r>
          </w:p>
          <w:p w:rsidR="00B61D3E" w:rsidRDefault="00F833E2" w:rsidP="008B4799">
            <w:pPr>
              <w:ind w:left="310" w:right="-567"/>
              <w:jc w:val="both"/>
              <w:rPr>
                <w:b/>
                <w:sz w:val="20"/>
                <w:szCs w:val="20"/>
              </w:rPr>
            </w:pPr>
            <w:r>
              <w:rPr>
                <w:b/>
                <w:sz w:val="20"/>
                <w:szCs w:val="20"/>
              </w:rPr>
              <w:t>The Museum of Fine Arts</w:t>
            </w:r>
          </w:p>
          <w:p w:rsidR="00B61D3E" w:rsidRDefault="00F833E2" w:rsidP="008B4799">
            <w:pPr>
              <w:ind w:left="310" w:right="-567"/>
              <w:rPr>
                <w:sz w:val="20"/>
                <w:szCs w:val="20"/>
              </w:rPr>
            </w:pPr>
            <w:r>
              <w:rPr>
                <w:sz w:val="20"/>
                <w:szCs w:val="20"/>
              </w:rPr>
              <w:t xml:space="preserve">Daniel </w:t>
            </w:r>
            <w:proofErr w:type="spellStart"/>
            <w:r>
              <w:rPr>
                <w:sz w:val="20"/>
                <w:szCs w:val="20"/>
              </w:rPr>
              <w:t>Manyi</w:t>
            </w:r>
            <w:proofErr w:type="spellEnd"/>
            <w:r>
              <w:rPr>
                <w:sz w:val="20"/>
                <w:szCs w:val="20"/>
              </w:rPr>
              <w:t xml:space="preserve">, manyistudio@manyistudio.hu </w:t>
            </w:r>
          </w:p>
          <w:p w:rsidR="00B61D3E" w:rsidRDefault="00F833E2" w:rsidP="008B4799">
            <w:pPr>
              <w:ind w:left="310" w:right="-567"/>
              <w:jc w:val="both"/>
              <w:rPr>
                <w:b/>
                <w:sz w:val="20"/>
                <w:szCs w:val="20"/>
              </w:rPr>
            </w:pPr>
            <w:r>
              <w:rPr>
                <w:b/>
                <w:sz w:val="20"/>
                <w:szCs w:val="20"/>
              </w:rPr>
              <w:t>The Secret Life of a Palace</w:t>
            </w:r>
          </w:p>
          <w:p w:rsidR="00B61D3E" w:rsidRDefault="00F833E2" w:rsidP="008B4799">
            <w:pPr>
              <w:ind w:left="310" w:right="-567"/>
              <w:jc w:val="both"/>
              <w:rPr>
                <w:sz w:val="20"/>
                <w:szCs w:val="20"/>
              </w:rPr>
            </w:pPr>
            <w:proofErr w:type="spellStart"/>
            <w:r>
              <w:rPr>
                <w:sz w:val="20"/>
                <w:szCs w:val="20"/>
              </w:rPr>
              <w:t>Tamás</w:t>
            </w:r>
            <w:proofErr w:type="spellEnd"/>
            <w:r>
              <w:rPr>
                <w:sz w:val="20"/>
                <w:szCs w:val="20"/>
              </w:rPr>
              <w:t xml:space="preserve"> </w:t>
            </w:r>
            <w:proofErr w:type="spellStart"/>
            <w:r>
              <w:rPr>
                <w:sz w:val="20"/>
                <w:szCs w:val="20"/>
              </w:rPr>
              <w:t>Ujváry</w:t>
            </w:r>
            <w:proofErr w:type="spellEnd"/>
            <w:r>
              <w:rPr>
                <w:sz w:val="20"/>
                <w:szCs w:val="20"/>
              </w:rPr>
              <w:t xml:space="preserve">, titkarsag@kiralyikastely.hu </w:t>
            </w:r>
          </w:p>
          <w:p w:rsidR="00B61D3E" w:rsidRDefault="00F833E2" w:rsidP="008B4799">
            <w:pPr>
              <w:ind w:left="310" w:right="-567"/>
              <w:jc w:val="both"/>
              <w:rPr>
                <w:b/>
                <w:sz w:val="20"/>
                <w:szCs w:val="20"/>
              </w:rPr>
            </w:pPr>
            <w:proofErr w:type="spellStart"/>
            <w:r>
              <w:rPr>
                <w:b/>
                <w:sz w:val="20"/>
                <w:szCs w:val="20"/>
              </w:rPr>
              <w:t>Uccu</w:t>
            </w:r>
            <w:proofErr w:type="spellEnd"/>
            <w:r>
              <w:rPr>
                <w:b/>
                <w:sz w:val="20"/>
                <w:szCs w:val="20"/>
              </w:rPr>
              <w:t xml:space="preserve"> Roma Informal Educational Foundation</w:t>
            </w:r>
          </w:p>
          <w:p w:rsidR="00B61D3E" w:rsidRDefault="00F833E2" w:rsidP="008B4799">
            <w:pPr>
              <w:ind w:left="310" w:right="-567"/>
              <w:jc w:val="both"/>
              <w:rPr>
                <w:sz w:val="20"/>
                <w:szCs w:val="20"/>
              </w:rPr>
            </w:pPr>
            <w:proofErr w:type="spellStart"/>
            <w:r>
              <w:rPr>
                <w:sz w:val="20"/>
                <w:szCs w:val="20"/>
              </w:rPr>
              <w:t>Judit</w:t>
            </w:r>
            <w:proofErr w:type="spellEnd"/>
            <w:r>
              <w:rPr>
                <w:sz w:val="20"/>
                <w:szCs w:val="20"/>
              </w:rPr>
              <w:t xml:space="preserve"> </w:t>
            </w:r>
            <w:proofErr w:type="spellStart"/>
            <w:r>
              <w:rPr>
                <w:sz w:val="20"/>
                <w:szCs w:val="20"/>
              </w:rPr>
              <w:t>Ignácz</w:t>
            </w:r>
            <w:proofErr w:type="spellEnd"/>
            <w:r>
              <w:rPr>
                <w:sz w:val="20"/>
                <w:szCs w:val="20"/>
              </w:rPr>
              <w:t xml:space="preserve">, uccualapitvany@gmail.com </w:t>
            </w:r>
          </w:p>
        </w:tc>
        <w:tc>
          <w:tcPr>
            <w:tcW w:w="5113" w:type="dxa"/>
          </w:tcPr>
          <w:p w:rsidR="00B61D3E" w:rsidRPr="008B4799" w:rsidRDefault="00F833E2" w:rsidP="008B4799">
            <w:pPr>
              <w:ind w:left="13" w:right="-567"/>
              <w:jc w:val="both"/>
              <w:rPr>
                <w:b/>
                <w:sz w:val="20"/>
                <w:szCs w:val="20"/>
                <w:lang w:val="pt-PT"/>
              </w:rPr>
            </w:pPr>
            <w:r w:rsidRPr="008B4799">
              <w:rPr>
                <w:b/>
                <w:sz w:val="20"/>
                <w:szCs w:val="20"/>
                <w:lang w:val="pt-PT"/>
              </w:rPr>
              <w:t>TOVÁBBI INFORMÁCIÓK</w:t>
            </w:r>
          </w:p>
          <w:p w:rsidR="00B61D3E" w:rsidRPr="008B4799" w:rsidRDefault="00B61D3E" w:rsidP="008B4799">
            <w:pPr>
              <w:ind w:left="13" w:right="-567"/>
              <w:jc w:val="both"/>
              <w:rPr>
                <w:sz w:val="20"/>
                <w:szCs w:val="20"/>
                <w:lang w:val="pt-PT"/>
              </w:rPr>
            </w:pPr>
          </w:p>
          <w:p w:rsidR="00B61D3E" w:rsidRPr="008B4799" w:rsidRDefault="00F833E2" w:rsidP="008B4799">
            <w:pPr>
              <w:ind w:left="13" w:right="-567"/>
              <w:rPr>
                <w:b/>
                <w:sz w:val="20"/>
                <w:szCs w:val="20"/>
                <w:lang w:val="pt-PT"/>
              </w:rPr>
            </w:pPr>
            <w:r w:rsidRPr="008B4799">
              <w:rPr>
                <w:b/>
                <w:sz w:val="20"/>
                <w:szCs w:val="20"/>
                <w:lang w:val="pt-PT"/>
              </w:rPr>
              <w:t>A nyertes projektekről:</w:t>
            </w:r>
          </w:p>
          <w:p w:rsidR="00B61D3E" w:rsidRDefault="008B4799" w:rsidP="008B4799">
            <w:pPr>
              <w:ind w:left="13" w:right="-567"/>
              <w:rPr>
                <w:sz w:val="20"/>
                <w:szCs w:val="20"/>
              </w:rPr>
            </w:pPr>
            <w:hyperlink r:id="rId10">
              <w:r w:rsidR="00F833E2">
                <w:rPr>
                  <w:color w:val="0000FF"/>
                  <w:sz w:val="20"/>
                  <w:szCs w:val="20"/>
                  <w:u w:val="single"/>
                </w:rPr>
                <w:t>Information and jury’s comments</w:t>
              </w:r>
            </w:hyperlink>
            <w:r w:rsidR="00F833E2">
              <w:rPr>
                <w:sz w:val="20"/>
                <w:szCs w:val="20"/>
              </w:rPr>
              <w:t xml:space="preserve">, </w:t>
            </w:r>
          </w:p>
          <w:p w:rsidR="00B61D3E" w:rsidRDefault="008B4799" w:rsidP="008B4799">
            <w:pPr>
              <w:ind w:left="13" w:right="-567"/>
              <w:rPr>
                <w:sz w:val="20"/>
                <w:szCs w:val="20"/>
              </w:rPr>
            </w:pPr>
            <w:hyperlink r:id="rId11">
              <w:r w:rsidR="00F833E2">
                <w:rPr>
                  <w:color w:val="0000FF"/>
                  <w:sz w:val="20"/>
                  <w:szCs w:val="20"/>
                  <w:u w:val="single"/>
                </w:rPr>
                <w:t>Photos</w:t>
              </w:r>
            </w:hyperlink>
            <w:r w:rsidR="00F833E2">
              <w:rPr>
                <w:sz w:val="20"/>
                <w:szCs w:val="20"/>
              </w:rPr>
              <w:t xml:space="preserve"> and </w:t>
            </w:r>
            <w:hyperlink r:id="rId12">
              <w:r w:rsidR="00F833E2">
                <w:rPr>
                  <w:color w:val="0000FF"/>
                  <w:sz w:val="20"/>
                  <w:szCs w:val="20"/>
                  <w:u w:val="single"/>
                </w:rPr>
                <w:t>Videos</w:t>
              </w:r>
            </w:hyperlink>
            <w:r w:rsidR="00F833E2">
              <w:rPr>
                <w:sz w:val="20"/>
                <w:szCs w:val="20"/>
              </w:rPr>
              <w:t xml:space="preserve"> (in high resolution)</w:t>
            </w:r>
          </w:p>
          <w:p w:rsidR="00B61D3E" w:rsidRDefault="00B61D3E" w:rsidP="008B4799">
            <w:pPr>
              <w:ind w:left="13" w:right="-567"/>
              <w:rPr>
                <w:sz w:val="20"/>
                <w:szCs w:val="20"/>
              </w:rPr>
            </w:pPr>
          </w:p>
          <w:p w:rsidR="00B61D3E" w:rsidRDefault="00F833E2" w:rsidP="008B4799">
            <w:pPr>
              <w:ind w:left="13" w:right="-567"/>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Press release in various languages</w:t>
            </w:r>
          </w:p>
          <w:p w:rsidR="00B61D3E" w:rsidRDefault="00F833E2" w:rsidP="008B4799">
            <w:pPr>
              <w:ind w:left="13" w:right="-567"/>
              <w:rPr>
                <w:sz w:val="20"/>
                <w:szCs w:val="20"/>
              </w:rPr>
            </w:pPr>
            <w:r>
              <w:fldChar w:fldCharType="end"/>
            </w:r>
          </w:p>
          <w:p w:rsidR="00B61D3E" w:rsidRDefault="008B4799" w:rsidP="008B4799">
            <w:pPr>
              <w:ind w:left="13" w:right="-567"/>
              <w:rPr>
                <w:sz w:val="20"/>
                <w:szCs w:val="20"/>
              </w:rPr>
            </w:pPr>
            <w:hyperlink r:id="rId13">
              <w:r w:rsidR="00F833E2">
                <w:rPr>
                  <w:color w:val="0000FF"/>
                  <w:sz w:val="20"/>
                  <w:szCs w:val="20"/>
                  <w:u w:val="single"/>
                </w:rPr>
                <w:t>Creative Europe website</w:t>
              </w:r>
            </w:hyperlink>
            <w:r w:rsidR="00F833E2">
              <w:rPr>
                <w:sz w:val="20"/>
                <w:szCs w:val="20"/>
              </w:rPr>
              <w:t xml:space="preserve"> </w:t>
            </w:r>
          </w:p>
          <w:p w:rsidR="00B61D3E" w:rsidRDefault="008B4799" w:rsidP="008B4799">
            <w:pPr>
              <w:ind w:left="13" w:right="-567"/>
              <w:rPr>
                <w:color w:val="0000FF"/>
                <w:sz w:val="20"/>
                <w:szCs w:val="20"/>
                <w:u w:val="single"/>
              </w:rPr>
            </w:pPr>
            <w:hyperlink r:id="rId14">
              <w:r w:rsidR="00F833E2">
                <w:rPr>
                  <w:color w:val="0000FF"/>
                  <w:sz w:val="20"/>
                  <w:szCs w:val="20"/>
                  <w:u w:val="single"/>
                </w:rPr>
                <w:t>Commissioner Gabriel’s website</w:t>
              </w:r>
            </w:hyperlink>
          </w:p>
          <w:p w:rsidR="00B61D3E" w:rsidRDefault="00B61D3E" w:rsidP="008B4799">
            <w:pPr>
              <w:ind w:left="13" w:right="-567"/>
              <w:rPr>
                <w:color w:val="0000FF"/>
                <w:sz w:val="20"/>
                <w:szCs w:val="20"/>
                <w:u w:val="single"/>
              </w:rPr>
            </w:pPr>
          </w:p>
          <w:p w:rsidR="008B4799" w:rsidRDefault="008B4799" w:rsidP="008B4799">
            <w:pPr>
              <w:ind w:left="13" w:right="-567"/>
              <w:rPr>
                <w:sz w:val="20"/>
                <w:szCs w:val="20"/>
              </w:rPr>
            </w:pPr>
            <w:hyperlink r:id="rId15" w:history="1">
              <w:r w:rsidRPr="0082118A">
                <w:rPr>
                  <w:rStyle w:val="Hyperlink"/>
                  <w:sz w:val="20"/>
                  <w:szCs w:val="20"/>
                </w:rPr>
                <w:t>www.man</w:t>
              </w:r>
              <w:r w:rsidRPr="0082118A">
                <w:rPr>
                  <w:rStyle w:val="Hyperlink"/>
                  <w:sz w:val="20"/>
                  <w:szCs w:val="20"/>
                </w:rPr>
                <w:t>y</w:t>
              </w:r>
              <w:r w:rsidRPr="0082118A">
                <w:rPr>
                  <w:rStyle w:val="Hyperlink"/>
                  <w:sz w:val="20"/>
                  <w:szCs w:val="20"/>
                </w:rPr>
                <w:t>istudio.hu</w:t>
              </w:r>
            </w:hyperlink>
          </w:p>
          <w:p w:rsidR="00B61D3E" w:rsidRDefault="00B61D3E" w:rsidP="008B4799">
            <w:pPr>
              <w:ind w:left="13" w:right="-567"/>
              <w:rPr>
                <w:sz w:val="20"/>
                <w:szCs w:val="20"/>
              </w:rPr>
            </w:pPr>
          </w:p>
          <w:p w:rsidR="008B4799" w:rsidRDefault="008B4799" w:rsidP="008B4799">
            <w:pPr>
              <w:ind w:left="13" w:right="-567"/>
              <w:jc w:val="both"/>
              <w:rPr>
                <w:sz w:val="20"/>
                <w:szCs w:val="20"/>
              </w:rPr>
            </w:pPr>
            <w:hyperlink r:id="rId16" w:history="1">
              <w:r w:rsidRPr="0082118A">
                <w:rPr>
                  <w:rStyle w:val="Hyperlink"/>
                  <w:sz w:val="20"/>
                  <w:szCs w:val="20"/>
                </w:rPr>
                <w:t>www.kiralyi</w:t>
              </w:r>
              <w:r w:rsidRPr="0082118A">
                <w:rPr>
                  <w:rStyle w:val="Hyperlink"/>
                  <w:sz w:val="20"/>
                  <w:szCs w:val="20"/>
                </w:rPr>
                <w:t>k</w:t>
              </w:r>
              <w:r w:rsidRPr="0082118A">
                <w:rPr>
                  <w:rStyle w:val="Hyperlink"/>
                  <w:sz w:val="20"/>
                  <w:szCs w:val="20"/>
                </w:rPr>
                <w:t>astely.hu</w:t>
              </w:r>
            </w:hyperlink>
          </w:p>
          <w:p w:rsidR="00B61D3E" w:rsidRDefault="00B61D3E" w:rsidP="008B4799">
            <w:pPr>
              <w:ind w:left="13" w:right="-567"/>
              <w:jc w:val="both"/>
              <w:rPr>
                <w:sz w:val="20"/>
                <w:szCs w:val="20"/>
              </w:rPr>
            </w:pPr>
          </w:p>
          <w:p w:rsidR="00B61D3E" w:rsidRDefault="008B4799" w:rsidP="008B4799">
            <w:pPr>
              <w:ind w:left="13" w:right="-567"/>
              <w:rPr>
                <w:sz w:val="20"/>
                <w:szCs w:val="20"/>
              </w:rPr>
            </w:pPr>
            <w:hyperlink r:id="rId17" w:history="1">
              <w:r w:rsidRPr="0082118A">
                <w:rPr>
                  <w:rStyle w:val="Hyperlink"/>
                  <w:sz w:val="20"/>
                  <w:szCs w:val="20"/>
                </w:rPr>
                <w:t>www.ucc</w:t>
              </w:r>
              <w:r w:rsidRPr="0082118A">
                <w:rPr>
                  <w:rStyle w:val="Hyperlink"/>
                  <w:sz w:val="20"/>
                  <w:szCs w:val="20"/>
                </w:rPr>
                <w:t>u</w:t>
              </w:r>
              <w:r w:rsidRPr="0082118A">
                <w:rPr>
                  <w:rStyle w:val="Hyperlink"/>
                  <w:sz w:val="20"/>
                  <w:szCs w:val="20"/>
                </w:rPr>
                <w:t>setak.hu/en/</w:t>
              </w:r>
            </w:hyperlink>
          </w:p>
          <w:p w:rsidR="00B61D3E" w:rsidRDefault="008B4799" w:rsidP="008B4799">
            <w:pPr>
              <w:ind w:left="13" w:right="-567"/>
              <w:rPr>
                <w:sz w:val="20"/>
                <w:szCs w:val="20"/>
              </w:rPr>
            </w:pPr>
            <w:hyperlink r:id="rId18" w:history="1">
              <w:r w:rsidRPr="0082118A">
                <w:rPr>
                  <w:rStyle w:val="Hyperlink"/>
                  <w:sz w:val="20"/>
                  <w:szCs w:val="20"/>
                </w:rPr>
                <w:t>www.uccualapitv</w:t>
              </w:r>
              <w:r w:rsidRPr="0082118A">
                <w:rPr>
                  <w:rStyle w:val="Hyperlink"/>
                  <w:sz w:val="20"/>
                  <w:szCs w:val="20"/>
                </w:rPr>
                <w:t>a</w:t>
              </w:r>
              <w:r w:rsidRPr="0082118A">
                <w:rPr>
                  <w:rStyle w:val="Hyperlink"/>
                  <w:sz w:val="20"/>
                  <w:szCs w:val="20"/>
                </w:rPr>
                <w:t>ny.hu/english</w:t>
              </w:r>
            </w:hyperlink>
          </w:p>
          <w:p w:rsidR="008B4799" w:rsidRDefault="008B4799" w:rsidP="008B4799">
            <w:pPr>
              <w:ind w:left="13" w:right="-567"/>
              <w:rPr>
                <w:sz w:val="20"/>
                <w:szCs w:val="20"/>
              </w:rPr>
            </w:pPr>
          </w:p>
          <w:p w:rsidR="00B61D3E" w:rsidRDefault="00B61D3E" w:rsidP="008B4799">
            <w:pPr>
              <w:ind w:left="-426" w:right="-567"/>
              <w:rPr>
                <w:sz w:val="20"/>
                <w:szCs w:val="20"/>
              </w:rPr>
            </w:pPr>
          </w:p>
          <w:p w:rsidR="00B61D3E" w:rsidRDefault="00B61D3E" w:rsidP="008B4799">
            <w:pPr>
              <w:ind w:left="-426" w:right="-567"/>
              <w:rPr>
                <w:sz w:val="20"/>
                <w:szCs w:val="20"/>
              </w:rPr>
            </w:pPr>
          </w:p>
        </w:tc>
      </w:tr>
    </w:tbl>
    <w:p w:rsidR="00B61D3E" w:rsidRDefault="00F833E2" w:rsidP="008B4799">
      <w:pPr>
        <w:keepNext/>
        <w:tabs>
          <w:tab w:val="left" w:pos="720"/>
          <w:tab w:val="left" w:pos="2160"/>
        </w:tabs>
        <w:spacing w:line="264" w:lineRule="auto"/>
        <w:ind w:left="-426" w:right="-567"/>
        <w:jc w:val="center"/>
        <w:rPr>
          <w:b/>
          <w:color w:val="000000"/>
          <w:sz w:val="24"/>
          <w:szCs w:val="24"/>
        </w:rPr>
      </w:pPr>
      <w:proofErr w:type="spellStart"/>
      <w:r>
        <w:rPr>
          <w:b/>
          <w:color w:val="000000"/>
          <w:sz w:val="24"/>
          <w:szCs w:val="24"/>
        </w:rPr>
        <w:t>Díjazottak</w:t>
      </w:r>
      <w:proofErr w:type="spellEnd"/>
      <w:r>
        <w:rPr>
          <w:b/>
          <w:color w:val="000000"/>
          <w:sz w:val="24"/>
          <w:szCs w:val="24"/>
        </w:rPr>
        <w:t xml:space="preserve"> - 2020</w:t>
      </w:r>
    </w:p>
    <w:p w:rsidR="00B61D3E" w:rsidRDefault="00F833E2" w:rsidP="008B4799">
      <w:pPr>
        <w:keepNext/>
        <w:spacing w:line="264" w:lineRule="auto"/>
        <w:ind w:left="-426" w:right="-567"/>
        <w:jc w:val="center"/>
        <w:rPr>
          <w:b/>
          <w:i/>
          <w:color w:val="000000"/>
          <w:sz w:val="20"/>
          <w:szCs w:val="20"/>
        </w:rPr>
      </w:pPr>
      <w:r>
        <w:rPr>
          <w:i/>
          <w:color w:val="000000"/>
          <w:sz w:val="20"/>
          <w:szCs w:val="20"/>
        </w:rPr>
        <w:t>(</w:t>
      </w:r>
      <w:proofErr w:type="spellStart"/>
      <w:proofErr w:type="gramStart"/>
      <w:r>
        <w:rPr>
          <w:i/>
          <w:color w:val="000000"/>
          <w:sz w:val="20"/>
          <w:szCs w:val="20"/>
        </w:rPr>
        <w:t>névsor</w:t>
      </w:r>
      <w:proofErr w:type="spellEnd"/>
      <w:proofErr w:type="gramEnd"/>
      <w:r>
        <w:rPr>
          <w:i/>
          <w:color w:val="000000"/>
          <w:sz w:val="20"/>
          <w:szCs w:val="20"/>
        </w:rPr>
        <w:t xml:space="preserve"> </w:t>
      </w:r>
      <w:proofErr w:type="spellStart"/>
      <w:r>
        <w:rPr>
          <w:i/>
          <w:color w:val="000000"/>
          <w:sz w:val="20"/>
          <w:szCs w:val="20"/>
        </w:rPr>
        <w:t>szerinti</w:t>
      </w:r>
      <w:proofErr w:type="spellEnd"/>
      <w:r>
        <w:rPr>
          <w:i/>
          <w:color w:val="000000"/>
          <w:sz w:val="20"/>
          <w:szCs w:val="20"/>
        </w:rPr>
        <w:t xml:space="preserve"> </w:t>
      </w:r>
      <w:proofErr w:type="spellStart"/>
      <w:r>
        <w:rPr>
          <w:i/>
          <w:color w:val="000000"/>
          <w:sz w:val="20"/>
          <w:szCs w:val="20"/>
        </w:rPr>
        <w:t>sorrendben</w:t>
      </w:r>
      <w:proofErr w:type="spellEnd"/>
      <w:r>
        <w:rPr>
          <w:i/>
          <w:color w:val="000000"/>
          <w:sz w:val="20"/>
          <w:szCs w:val="20"/>
        </w:rPr>
        <w:t>)</w:t>
      </w:r>
    </w:p>
    <w:p w:rsidR="008B4799" w:rsidRDefault="008B4799" w:rsidP="008B4799">
      <w:pPr>
        <w:ind w:left="-426" w:right="-567"/>
        <w:rPr>
          <w:b/>
          <w:color w:val="000000"/>
          <w:sz w:val="20"/>
          <w:szCs w:val="20"/>
          <w:highlight w:val="white"/>
        </w:rPr>
      </w:pPr>
    </w:p>
    <w:p w:rsidR="00B61D3E" w:rsidRDefault="00F833E2" w:rsidP="008B4799">
      <w:pPr>
        <w:ind w:left="-426" w:right="-567"/>
        <w:rPr>
          <w:b/>
          <w:color w:val="000000"/>
          <w:sz w:val="20"/>
          <w:szCs w:val="20"/>
          <w:highlight w:val="white"/>
        </w:rPr>
      </w:pPr>
      <w:proofErr w:type="spellStart"/>
      <w:r>
        <w:rPr>
          <w:b/>
          <w:color w:val="000000"/>
          <w:sz w:val="20"/>
          <w:szCs w:val="20"/>
          <w:highlight w:val="white"/>
        </w:rPr>
        <w:t>Megőrzés</w:t>
      </w:r>
      <w:proofErr w:type="spellEnd"/>
      <w:r>
        <w:rPr>
          <w:b/>
          <w:color w:val="000000"/>
          <w:sz w:val="20"/>
          <w:szCs w:val="20"/>
          <w:highlight w:val="white"/>
        </w:rPr>
        <w:t xml:space="preserve"> </w:t>
      </w:r>
      <w:proofErr w:type="spellStart"/>
      <w:r>
        <w:rPr>
          <w:b/>
          <w:color w:val="000000"/>
          <w:sz w:val="20"/>
          <w:szCs w:val="20"/>
          <w:highlight w:val="white"/>
        </w:rPr>
        <w:t>kategória</w:t>
      </w:r>
      <w:proofErr w:type="spellEnd"/>
      <w:r>
        <w:rPr>
          <w:b/>
          <w:color w:val="000000"/>
          <w:sz w:val="20"/>
          <w:szCs w:val="20"/>
          <w:highlight w:val="white"/>
        </w:rPr>
        <w:t xml:space="preserve"> (Conservation)</w:t>
      </w:r>
    </w:p>
    <w:p w:rsidR="00B61D3E" w:rsidRDefault="008B4799" w:rsidP="008B4799">
      <w:pPr>
        <w:ind w:left="-426" w:right="-567"/>
        <w:rPr>
          <w:color w:val="000000"/>
          <w:sz w:val="20"/>
          <w:szCs w:val="20"/>
          <w:highlight w:val="white"/>
        </w:rPr>
      </w:pPr>
      <w:hyperlink r:id="rId19">
        <w:r w:rsidR="00F833E2">
          <w:rPr>
            <w:color w:val="0000FF"/>
            <w:sz w:val="20"/>
            <w:szCs w:val="20"/>
            <w:highlight w:val="white"/>
            <w:u w:val="single"/>
          </w:rPr>
          <w:t>Rubens' Garden Screen and Garden Pavilion, Antwerp, BELGIUM</w:t>
        </w:r>
      </w:hyperlink>
    </w:p>
    <w:p w:rsidR="00B61D3E" w:rsidRDefault="008B4799" w:rsidP="008B4799">
      <w:pPr>
        <w:ind w:left="-426" w:right="-567"/>
        <w:rPr>
          <w:color w:val="000000"/>
          <w:sz w:val="20"/>
          <w:szCs w:val="20"/>
          <w:highlight w:val="white"/>
        </w:rPr>
      </w:pPr>
      <w:hyperlink r:id="rId20">
        <w:r w:rsidR="00F833E2">
          <w:rPr>
            <w:color w:val="0000FF"/>
            <w:sz w:val="20"/>
            <w:szCs w:val="20"/>
            <w:highlight w:val="white"/>
            <w:u w:val="single"/>
          </w:rPr>
          <w:t>Hvar's Arsenal, CROATIA</w:t>
        </w:r>
      </w:hyperlink>
    </w:p>
    <w:p w:rsidR="00B61D3E" w:rsidRDefault="008B4799" w:rsidP="008B4799">
      <w:pPr>
        <w:ind w:left="-426" w:right="-567"/>
        <w:rPr>
          <w:color w:val="000000"/>
          <w:sz w:val="20"/>
          <w:szCs w:val="20"/>
          <w:highlight w:val="white"/>
        </w:rPr>
      </w:pPr>
      <w:hyperlink r:id="rId21">
        <w:r w:rsidR="00F833E2">
          <w:rPr>
            <w:color w:val="0000FF"/>
            <w:sz w:val="20"/>
            <w:szCs w:val="20"/>
            <w:highlight w:val="white"/>
            <w:u w:val="single"/>
          </w:rPr>
          <w:t>Epitaphs of the University Church of Leipzig, GERMANY</w:t>
        </w:r>
      </w:hyperlink>
    </w:p>
    <w:p w:rsidR="00B61D3E" w:rsidRDefault="008B4799" w:rsidP="008B4799">
      <w:pPr>
        <w:ind w:left="-426" w:right="-567"/>
        <w:rPr>
          <w:color w:val="000000"/>
          <w:sz w:val="20"/>
          <w:szCs w:val="20"/>
          <w:highlight w:val="white"/>
        </w:rPr>
      </w:pPr>
      <w:hyperlink r:id="rId22">
        <w:r w:rsidR="00F833E2">
          <w:rPr>
            <w:color w:val="0000FF"/>
            <w:sz w:val="20"/>
            <w:szCs w:val="20"/>
            <w:highlight w:val="white"/>
            <w:u w:val="single"/>
          </w:rPr>
          <w:t>The Museum of Fine Arts, Budapest, HUNGARY</w:t>
        </w:r>
      </w:hyperlink>
    </w:p>
    <w:p w:rsidR="00B61D3E" w:rsidRPr="008B4799" w:rsidRDefault="00F833E2" w:rsidP="008B4799">
      <w:pPr>
        <w:ind w:left="-426" w:right="-567"/>
        <w:rPr>
          <w:color w:val="0000FF"/>
          <w:sz w:val="20"/>
          <w:szCs w:val="20"/>
          <w:highlight w:val="white"/>
          <w:u w:val="single"/>
          <w:lang w:val="pt-PT"/>
        </w:rPr>
      </w:pPr>
      <w:r>
        <w:fldChar w:fldCharType="begin"/>
      </w:r>
      <w:r w:rsidRPr="008B4799">
        <w:rPr>
          <w:lang w:val="pt-PT"/>
        </w:rPr>
        <w:instrText xml:space="preserve"> HYPERLINK "http://www.europeanheritageawards.eu/winners/basilica-santa-maria-di-collemaggio/" </w:instrText>
      </w:r>
      <w:r>
        <w:fldChar w:fldCharType="separate"/>
      </w:r>
      <w:r w:rsidRPr="008B4799">
        <w:rPr>
          <w:color w:val="0000FF"/>
          <w:sz w:val="20"/>
          <w:szCs w:val="20"/>
          <w:highlight w:val="white"/>
          <w:u w:val="single"/>
          <w:lang w:val="pt-PT"/>
        </w:rPr>
        <w:t>Basilica of Santa Maria di Collemaggio, L’Aquila, ITALY</w:t>
      </w:r>
    </w:p>
    <w:p w:rsidR="00B61D3E" w:rsidRDefault="00F833E2" w:rsidP="008B4799">
      <w:pPr>
        <w:ind w:left="-426" w:right="-567"/>
        <w:rPr>
          <w:color w:val="000000"/>
          <w:sz w:val="20"/>
          <w:szCs w:val="20"/>
          <w:highlight w:val="white"/>
        </w:rPr>
      </w:pPr>
      <w:r>
        <w:fldChar w:fldCharType="end"/>
      </w:r>
      <w:hyperlink r:id="rId23">
        <w:proofErr w:type="spellStart"/>
        <w:r>
          <w:rPr>
            <w:color w:val="0000FF"/>
            <w:sz w:val="20"/>
            <w:szCs w:val="20"/>
            <w:highlight w:val="white"/>
            <w:u w:val="single"/>
          </w:rPr>
          <w:t>LocHal</w:t>
        </w:r>
        <w:proofErr w:type="spellEnd"/>
        <w:r>
          <w:rPr>
            <w:color w:val="0000FF"/>
            <w:sz w:val="20"/>
            <w:szCs w:val="20"/>
            <w:highlight w:val="white"/>
            <w:u w:val="single"/>
          </w:rPr>
          <w:t>, Tilburg, THE NETHERLANDS</w:t>
        </w:r>
      </w:hyperlink>
    </w:p>
    <w:p w:rsidR="00B61D3E" w:rsidRDefault="008B4799" w:rsidP="008B4799">
      <w:pPr>
        <w:ind w:left="-426" w:right="-567"/>
        <w:rPr>
          <w:color w:val="000000"/>
          <w:sz w:val="20"/>
          <w:szCs w:val="20"/>
          <w:highlight w:val="white"/>
        </w:rPr>
      </w:pPr>
      <w:hyperlink r:id="rId24">
        <w:r w:rsidR="00F833E2">
          <w:rPr>
            <w:color w:val="0000FF"/>
            <w:sz w:val="20"/>
            <w:szCs w:val="20"/>
            <w:highlight w:val="white"/>
            <w:u w:val="single"/>
          </w:rPr>
          <w:t xml:space="preserve">Subterranean Caves and Wineries of El </w:t>
        </w:r>
        <w:proofErr w:type="spellStart"/>
        <w:r w:rsidR="00F833E2">
          <w:rPr>
            <w:color w:val="0000FF"/>
            <w:sz w:val="20"/>
            <w:szCs w:val="20"/>
            <w:highlight w:val="white"/>
            <w:u w:val="single"/>
          </w:rPr>
          <w:t>Cotarro</w:t>
        </w:r>
        <w:proofErr w:type="spellEnd"/>
        <w:r w:rsidR="00F833E2">
          <w:rPr>
            <w:color w:val="0000FF"/>
            <w:sz w:val="20"/>
            <w:szCs w:val="20"/>
            <w:highlight w:val="white"/>
            <w:u w:val="single"/>
          </w:rPr>
          <w:t>, province of Burgos, SPAIN</w:t>
        </w:r>
      </w:hyperlink>
    </w:p>
    <w:p w:rsidR="00B61D3E" w:rsidRDefault="008B4799" w:rsidP="008B4799">
      <w:pPr>
        <w:ind w:left="-426" w:right="-567"/>
        <w:rPr>
          <w:color w:val="000000"/>
          <w:sz w:val="20"/>
          <w:szCs w:val="20"/>
          <w:highlight w:val="white"/>
        </w:rPr>
      </w:pPr>
      <w:hyperlink r:id="rId25">
        <w:r w:rsidR="00F833E2">
          <w:rPr>
            <w:color w:val="0000FF"/>
            <w:sz w:val="20"/>
            <w:szCs w:val="20"/>
            <w:highlight w:val="white"/>
            <w:u w:val="single"/>
          </w:rPr>
          <w:t>The Iron Bridge, Shropshire, UNITED KINGDOM</w:t>
        </w:r>
      </w:hyperlink>
    </w:p>
    <w:p w:rsidR="00B61D3E" w:rsidRDefault="00B61D3E" w:rsidP="008B4799">
      <w:pPr>
        <w:ind w:left="-426" w:right="-567"/>
        <w:rPr>
          <w:b/>
          <w:color w:val="000000"/>
          <w:sz w:val="20"/>
          <w:szCs w:val="20"/>
          <w:highlight w:val="white"/>
        </w:rPr>
      </w:pPr>
    </w:p>
    <w:p w:rsidR="00B61D3E" w:rsidRDefault="00F833E2" w:rsidP="008B4799">
      <w:pPr>
        <w:ind w:left="-426" w:right="-567"/>
        <w:rPr>
          <w:b/>
          <w:color w:val="000000"/>
          <w:sz w:val="20"/>
          <w:szCs w:val="20"/>
          <w:highlight w:val="white"/>
        </w:rPr>
      </w:pPr>
      <w:proofErr w:type="spellStart"/>
      <w:r>
        <w:rPr>
          <w:b/>
          <w:color w:val="000000"/>
          <w:sz w:val="20"/>
          <w:szCs w:val="20"/>
          <w:highlight w:val="white"/>
        </w:rPr>
        <w:t>Kutatás</w:t>
      </w:r>
      <w:proofErr w:type="spellEnd"/>
      <w:r>
        <w:rPr>
          <w:b/>
          <w:color w:val="000000"/>
          <w:sz w:val="20"/>
          <w:szCs w:val="20"/>
          <w:highlight w:val="white"/>
        </w:rPr>
        <w:t xml:space="preserve"> </w:t>
      </w:r>
      <w:proofErr w:type="spellStart"/>
      <w:r>
        <w:rPr>
          <w:b/>
          <w:color w:val="000000"/>
          <w:sz w:val="20"/>
          <w:szCs w:val="20"/>
          <w:highlight w:val="white"/>
        </w:rPr>
        <w:t>kategória</w:t>
      </w:r>
      <w:proofErr w:type="spellEnd"/>
      <w:r>
        <w:rPr>
          <w:b/>
          <w:color w:val="000000"/>
          <w:sz w:val="20"/>
          <w:szCs w:val="20"/>
          <w:highlight w:val="white"/>
        </w:rPr>
        <w:t xml:space="preserve"> (Research)</w:t>
      </w:r>
    </w:p>
    <w:p w:rsidR="00B61D3E" w:rsidRDefault="008B4799" w:rsidP="008B4799">
      <w:pPr>
        <w:ind w:left="-426" w:right="-567"/>
        <w:rPr>
          <w:color w:val="000000"/>
          <w:sz w:val="20"/>
          <w:szCs w:val="20"/>
          <w:highlight w:val="white"/>
        </w:rPr>
      </w:pPr>
      <w:hyperlink r:id="rId26">
        <w:proofErr w:type="spellStart"/>
        <w:r w:rsidR="00F833E2">
          <w:rPr>
            <w:color w:val="0000FF"/>
            <w:sz w:val="20"/>
            <w:szCs w:val="20"/>
            <w:highlight w:val="white"/>
            <w:u w:val="single"/>
          </w:rPr>
          <w:t>Tramontana</w:t>
        </w:r>
        <w:proofErr w:type="spellEnd"/>
        <w:r w:rsidR="00F833E2">
          <w:rPr>
            <w:color w:val="0000FF"/>
            <w:sz w:val="20"/>
            <w:szCs w:val="20"/>
            <w:highlight w:val="white"/>
            <w:u w:val="single"/>
          </w:rPr>
          <w:t xml:space="preserve"> Network III, FRANCE/ITALY/POLAND/PORTUGAL/SPAIN</w:t>
        </w:r>
      </w:hyperlink>
    </w:p>
    <w:p w:rsidR="00B61D3E" w:rsidRDefault="008B4799" w:rsidP="008B4799">
      <w:pPr>
        <w:ind w:left="-426" w:right="-567"/>
        <w:rPr>
          <w:color w:val="000000"/>
          <w:sz w:val="20"/>
          <w:szCs w:val="20"/>
          <w:highlight w:val="white"/>
        </w:rPr>
      </w:pPr>
      <w:hyperlink r:id="rId27">
        <w:r w:rsidR="00F833E2">
          <w:rPr>
            <w:color w:val="0000FF"/>
            <w:sz w:val="20"/>
            <w:szCs w:val="20"/>
            <w:highlight w:val="white"/>
            <w:u w:val="single"/>
          </w:rPr>
          <w:t>Turin Papyrus Online Platform (TPOP), ITALY</w:t>
        </w:r>
      </w:hyperlink>
    </w:p>
    <w:p w:rsidR="00B61D3E" w:rsidRDefault="008B4799" w:rsidP="008B4799">
      <w:pPr>
        <w:ind w:left="-426" w:right="-567"/>
        <w:rPr>
          <w:b/>
          <w:color w:val="000000"/>
          <w:sz w:val="20"/>
          <w:szCs w:val="20"/>
          <w:highlight w:val="white"/>
        </w:rPr>
      </w:pPr>
      <w:hyperlink r:id="rId28">
        <w:r w:rsidR="00F833E2">
          <w:rPr>
            <w:color w:val="0000FF"/>
            <w:sz w:val="20"/>
            <w:szCs w:val="20"/>
            <w:highlight w:val="white"/>
            <w:u w:val="single"/>
          </w:rPr>
          <w:t>Scanning for Syria, THE NETHERLANDS</w:t>
        </w:r>
      </w:hyperlink>
    </w:p>
    <w:p w:rsidR="00B61D3E" w:rsidRDefault="00B61D3E" w:rsidP="008B4799">
      <w:pPr>
        <w:ind w:left="-426" w:right="-567"/>
        <w:rPr>
          <w:b/>
          <w:color w:val="000000"/>
          <w:sz w:val="20"/>
          <w:szCs w:val="20"/>
          <w:highlight w:val="white"/>
        </w:rPr>
      </w:pPr>
    </w:p>
    <w:p w:rsidR="00B61D3E" w:rsidRDefault="00F833E2" w:rsidP="008B4799">
      <w:pPr>
        <w:ind w:left="-426" w:right="-567"/>
        <w:rPr>
          <w:b/>
          <w:color w:val="000000"/>
          <w:sz w:val="20"/>
          <w:szCs w:val="20"/>
          <w:highlight w:val="white"/>
        </w:rPr>
      </w:pPr>
      <w:proofErr w:type="spellStart"/>
      <w:r>
        <w:rPr>
          <w:b/>
          <w:color w:val="000000"/>
          <w:sz w:val="20"/>
          <w:szCs w:val="20"/>
          <w:highlight w:val="white"/>
        </w:rPr>
        <w:t>Elkötelezett</w:t>
      </w:r>
      <w:proofErr w:type="spellEnd"/>
      <w:r>
        <w:rPr>
          <w:b/>
          <w:color w:val="000000"/>
          <w:sz w:val="20"/>
          <w:szCs w:val="20"/>
          <w:highlight w:val="white"/>
        </w:rPr>
        <w:t xml:space="preserve"> </w:t>
      </w:r>
      <w:proofErr w:type="spellStart"/>
      <w:r>
        <w:rPr>
          <w:b/>
          <w:color w:val="000000"/>
          <w:sz w:val="20"/>
          <w:szCs w:val="20"/>
          <w:highlight w:val="white"/>
        </w:rPr>
        <w:t>szolgálat</w:t>
      </w:r>
      <w:proofErr w:type="spellEnd"/>
      <w:r>
        <w:rPr>
          <w:b/>
          <w:color w:val="000000"/>
          <w:sz w:val="20"/>
          <w:szCs w:val="20"/>
          <w:highlight w:val="white"/>
        </w:rPr>
        <w:t xml:space="preserve"> (Dedicated Service)</w:t>
      </w:r>
    </w:p>
    <w:p w:rsidR="00B61D3E" w:rsidRDefault="008B4799" w:rsidP="008B4799">
      <w:pPr>
        <w:ind w:left="-426" w:right="-567"/>
        <w:rPr>
          <w:color w:val="000000"/>
          <w:sz w:val="20"/>
          <w:szCs w:val="20"/>
          <w:highlight w:val="white"/>
        </w:rPr>
      </w:pPr>
      <w:hyperlink r:id="rId29">
        <w:r w:rsidR="00F833E2">
          <w:rPr>
            <w:color w:val="0000FF"/>
            <w:sz w:val="20"/>
            <w:szCs w:val="20"/>
            <w:highlight w:val="white"/>
            <w:u w:val="single"/>
          </w:rPr>
          <w:t xml:space="preserve">Mr. Don </w:t>
        </w:r>
        <w:proofErr w:type="spellStart"/>
        <w:r w:rsidR="00F833E2">
          <w:rPr>
            <w:color w:val="0000FF"/>
            <w:sz w:val="20"/>
            <w:szCs w:val="20"/>
            <w:highlight w:val="white"/>
            <w:u w:val="single"/>
          </w:rPr>
          <w:t>Duco</w:t>
        </w:r>
        <w:proofErr w:type="spellEnd"/>
        <w:r w:rsidR="00F833E2">
          <w:rPr>
            <w:color w:val="0000FF"/>
            <w:sz w:val="20"/>
            <w:szCs w:val="20"/>
            <w:highlight w:val="white"/>
            <w:u w:val="single"/>
          </w:rPr>
          <w:t>, THE NETHERLANDS</w:t>
        </w:r>
      </w:hyperlink>
    </w:p>
    <w:p w:rsidR="00B61D3E" w:rsidRDefault="00B61D3E" w:rsidP="008B4799">
      <w:pPr>
        <w:ind w:left="-426" w:right="-567"/>
        <w:rPr>
          <w:b/>
          <w:color w:val="000000"/>
          <w:sz w:val="20"/>
          <w:szCs w:val="20"/>
          <w:highlight w:val="white"/>
        </w:rPr>
      </w:pPr>
    </w:p>
    <w:p w:rsidR="00B61D3E" w:rsidRDefault="00F833E2" w:rsidP="008B4799">
      <w:pPr>
        <w:ind w:left="-426" w:right="-567"/>
        <w:rPr>
          <w:b/>
          <w:color w:val="000000"/>
          <w:sz w:val="20"/>
          <w:szCs w:val="20"/>
          <w:highlight w:val="white"/>
        </w:rPr>
      </w:pPr>
      <w:proofErr w:type="spellStart"/>
      <w:r>
        <w:rPr>
          <w:b/>
          <w:color w:val="000000"/>
          <w:sz w:val="20"/>
          <w:szCs w:val="20"/>
          <w:highlight w:val="white"/>
        </w:rPr>
        <w:t>Oktatás</w:t>
      </w:r>
      <w:proofErr w:type="spellEnd"/>
      <w:r>
        <w:rPr>
          <w:b/>
          <w:color w:val="000000"/>
          <w:sz w:val="20"/>
          <w:szCs w:val="20"/>
          <w:highlight w:val="white"/>
        </w:rPr>
        <w:t xml:space="preserve">, </w:t>
      </w:r>
      <w:proofErr w:type="spellStart"/>
      <w:r>
        <w:rPr>
          <w:b/>
          <w:color w:val="000000"/>
          <w:sz w:val="20"/>
          <w:szCs w:val="20"/>
          <w:highlight w:val="white"/>
        </w:rPr>
        <w:t>képzés</w:t>
      </w:r>
      <w:proofErr w:type="spellEnd"/>
      <w:r>
        <w:rPr>
          <w:b/>
          <w:color w:val="000000"/>
          <w:sz w:val="20"/>
          <w:szCs w:val="20"/>
          <w:highlight w:val="white"/>
        </w:rPr>
        <w:t xml:space="preserve"> </w:t>
      </w:r>
      <w:proofErr w:type="spellStart"/>
      <w:r>
        <w:rPr>
          <w:b/>
          <w:color w:val="000000"/>
          <w:sz w:val="20"/>
          <w:szCs w:val="20"/>
          <w:highlight w:val="white"/>
        </w:rPr>
        <w:t>és</w:t>
      </w:r>
      <w:proofErr w:type="spellEnd"/>
      <w:r>
        <w:rPr>
          <w:b/>
          <w:color w:val="000000"/>
          <w:sz w:val="20"/>
          <w:szCs w:val="20"/>
          <w:highlight w:val="white"/>
        </w:rPr>
        <w:t xml:space="preserve"> </w:t>
      </w:r>
      <w:proofErr w:type="spellStart"/>
      <w:r>
        <w:rPr>
          <w:b/>
          <w:color w:val="000000"/>
          <w:sz w:val="20"/>
          <w:szCs w:val="20"/>
          <w:highlight w:val="white"/>
        </w:rPr>
        <w:t>figyelemfelkeltés</w:t>
      </w:r>
      <w:proofErr w:type="spellEnd"/>
      <w:r>
        <w:rPr>
          <w:b/>
          <w:color w:val="000000"/>
          <w:sz w:val="20"/>
          <w:szCs w:val="20"/>
          <w:highlight w:val="white"/>
        </w:rPr>
        <w:t xml:space="preserve"> </w:t>
      </w:r>
      <w:proofErr w:type="spellStart"/>
      <w:r>
        <w:rPr>
          <w:b/>
          <w:color w:val="000000"/>
          <w:sz w:val="20"/>
          <w:szCs w:val="20"/>
          <w:highlight w:val="white"/>
        </w:rPr>
        <w:t>kategória</w:t>
      </w:r>
      <w:proofErr w:type="spellEnd"/>
      <w:r>
        <w:rPr>
          <w:b/>
          <w:color w:val="000000"/>
          <w:sz w:val="20"/>
          <w:szCs w:val="20"/>
          <w:highlight w:val="white"/>
        </w:rPr>
        <w:t xml:space="preserve"> (Education, Training and Awareness-raising)</w:t>
      </w:r>
    </w:p>
    <w:p w:rsidR="00B61D3E" w:rsidRDefault="008B4799" w:rsidP="008B4799">
      <w:pPr>
        <w:ind w:left="-426" w:right="-567"/>
        <w:rPr>
          <w:color w:val="000000"/>
          <w:sz w:val="20"/>
          <w:szCs w:val="20"/>
          <w:highlight w:val="white"/>
        </w:rPr>
      </w:pPr>
      <w:hyperlink r:id="rId30">
        <w:r w:rsidR="00F833E2">
          <w:rPr>
            <w:color w:val="0000FF"/>
            <w:sz w:val="20"/>
            <w:szCs w:val="20"/>
            <w:highlight w:val="white"/>
            <w:u w:val="single"/>
          </w:rPr>
          <w:t>Cross-border Collaboration for European Classical Music, CZECH REPUBLIC</w:t>
        </w:r>
      </w:hyperlink>
    </w:p>
    <w:p w:rsidR="00B61D3E" w:rsidRDefault="008B4799" w:rsidP="008B4799">
      <w:pPr>
        <w:ind w:left="-426" w:right="-567"/>
        <w:rPr>
          <w:color w:val="000000"/>
          <w:sz w:val="20"/>
          <w:szCs w:val="20"/>
          <w:highlight w:val="white"/>
        </w:rPr>
      </w:pPr>
      <w:hyperlink r:id="rId31">
        <w:proofErr w:type="spellStart"/>
        <w:r w:rsidR="00F833E2">
          <w:rPr>
            <w:color w:val="0000FF"/>
            <w:sz w:val="20"/>
            <w:szCs w:val="20"/>
            <w:highlight w:val="white"/>
            <w:u w:val="single"/>
          </w:rPr>
          <w:t>Arolsen</w:t>
        </w:r>
        <w:proofErr w:type="spellEnd"/>
        <w:r w:rsidR="00F833E2">
          <w:rPr>
            <w:color w:val="0000FF"/>
            <w:sz w:val="20"/>
            <w:szCs w:val="20"/>
            <w:highlight w:val="white"/>
            <w:u w:val="single"/>
          </w:rPr>
          <w:t xml:space="preserve"> Archives Online, GERMANY</w:t>
        </w:r>
      </w:hyperlink>
    </w:p>
    <w:p w:rsidR="00B61D3E" w:rsidRDefault="008B4799" w:rsidP="008B4799">
      <w:pPr>
        <w:ind w:left="-426" w:right="-567"/>
        <w:rPr>
          <w:color w:val="000000"/>
          <w:sz w:val="20"/>
          <w:szCs w:val="20"/>
          <w:highlight w:val="white"/>
        </w:rPr>
      </w:pPr>
      <w:hyperlink r:id="rId32">
        <w:r w:rsidR="00F833E2">
          <w:rPr>
            <w:color w:val="0000FF"/>
            <w:sz w:val="20"/>
            <w:szCs w:val="20"/>
            <w:highlight w:val="white"/>
            <w:u w:val="single"/>
          </w:rPr>
          <w:t xml:space="preserve">The Secret Life of a Palace, </w:t>
        </w:r>
        <w:proofErr w:type="spellStart"/>
        <w:r w:rsidR="00F833E2">
          <w:rPr>
            <w:color w:val="0000FF"/>
            <w:sz w:val="20"/>
            <w:szCs w:val="20"/>
            <w:highlight w:val="white"/>
            <w:u w:val="single"/>
          </w:rPr>
          <w:t>Gödöllő</w:t>
        </w:r>
        <w:proofErr w:type="spellEnd"/>
        <w:r w:rsidR="00F833E2">
          <w:rPr>
            <w:color w:val="0000FF"/>
            <w:sz w:val="20"/>
            <w:szCs w:val="20"/>
            <w:highlight w:val="white"/>
            <w:u w:val="single"/>
          </w:rPr>
          <w:t>, HUNGARY</w:t>
        </w:r>
      </w:hyperlink>
    </w:p>
    <w:p w:rsidR="00B61D3E" w:rsidRDefault="008B4799" w:rsidP="008B4799">
      <w:pPr>
        <w:ind w:left="-426" w:right="-567"/>
        <w:rPr>
          <w:color w:val="000000"/>
          <w:sz w:val="20"/>
          <w:szCs w:val="20"/>
          <w:highlight w:val="white"/>
        </w:rPr>
      </w:pPr>
      <w:hyperlink r:id="rId33">
        <w:proofErr w:type="spellStart"/>
        <w:r w:rsidR="00F833E2">
          <w:rPr>
            <w:color w:val="0000FF"/>
            <w:sz w:val="20"/>
            <w:szCs w:val="20"/>
            <w:highlight w:val="white"/>
            <w:u w:val="single"/>
          </w:rPr>
          <w:t>Uccu</w:t>
        </w:r>
        <w:proofErr w:type="spellEnd"/>
        <w:r w:rsidR="00F833E2">
          <w:rPr>
            <w:color w:val="0000FF"/>
            <w:sz w:val="20"/>
            <w:szCs w:val="20"/>
            <w:highlight w:val="white"/>
            <w:u w:val="single"/>
          </w:rPr>
          <w:t xml:space="preserve"> Roma Informal Educational Foundation, HUNGARY</w:t>
        </w:r>
      </w:hyperlink>
    </w:p>
    <w:p w:rsidR="00B61D3E" w:rsidRDefault="008B4799" w:rsidP="008B4799">
      <w:pPr>
        <w:ind w:left="-426" w:right="-567"/>
        <w:rPr>
          <w:color w:val="000000"/>
          <w:sz w:val="20"/>
          <w:szCs w:val="20"/>
          <w:highlight w:val="white"/>
        </w:rPr>
      </w:pPr>
      <w:hyperlink r:id="rId34">
        <w:r w:rsidR="00F833E2">
          <w:rPr>
            <w:color w:val="0000FF"/>
            <w:sz w:val="20"/>
            <w:szCs w:val="20"/>
            <w:highlight w:val="white"/>
            <w:u w:val="single"/>
          </w:rPr>
          <w:t>Auschwitz. Not long ago. Not far away, POLAND/SPAIN</w:t>
        </w:r>
      </w:hyperlink>
    </w:p>
    <w:p w:rsidR="00B61D3E" w:rsidRDefault="008B4799" w:rsidP="008B4799">
      <w:pPr>
        <w:ind w:left="-426" w:right="-567"/>
        <w:rPr>
          <w:color w:val="000000"/>
          <w:sz w:val="20"/>
          <w:szCs w:val="20"/>
          <w:highlight w:val="white"/>
        </w:rPr>
      </w:pPr>
      <w:hyperlink r:id="rId35">
        <w:r w:rsidR="00F833E2">
          <w:rPr>
            <w:color w:val="0000FF"/>
            <w:sz w:val="20"/>
            <w:szCs w:val="20"/>
            <w:highlight w:val="white"/>
            <w:u w:val="single"/>
          </w:rPr>
          <w:t>The Ambulance for Monuments, ROMANIA</w:t>
        </w:r>
      </w:hyperlink>
    </w:p>
    <w:p w:rsidR="00B61D3E" w:rsidRDefault="00B61D3E" w:rsidP="008B4799">
      <w:pPr>
        <w:pBdr>
          <w:top w:val="nil"/>
          <w:left w:val="nil"/>
          <w:bottom w:val="nil"/>
          <w:right w:val="nil"/>
          <w:between w:val="nil"/>
        </w:pBdr>
        <w:ind w:left="-426" w:right="-567"/>
        <w:rPr>
          <w:b/>
          <w:color w:val="000000"/>
          <w:sz w:val="20"/>
          <w:szCs w:val="20"/>
          <w:highlight w:val="white"/>
        </w:rPr>
      </w:pPr>
    </w:p>
    <w:p w:rsidR="00B61D3E" w:rsidRDefault="00F833E2" w:rsidP="008B4799">
      <w:pPr>
        <w:pBdr>
          <w:top w:val="nil"/>
          <w:left w:val="nil"/>
          <w:bottom w:val="nil"/>
          <w:right w:val="nil"/>
          <w:between w:val="nil"/>
        </w:pBdr>
        <w:ind w:left="-426" w:right="-567"/>
        <w:rPr>
          <w:color w:val="000000"/>
          <w:sz w:val="20"/>
          <w:szCs w:val="20"/>
        </w:rPr>
      </w:pPr>
      <w:proofErr w:type="spellStart"/>
      <w:r>
        <w:rPr>
          <w:color w:val="000000"/>
          <w:sz w:val="20"/>
          <w:szCs w:val="20"/>
          <w:highlight w:val="white"/>
        </w:rPr>
        <w:t>Három</w:t>
      </w:r>
      <w:proofErr w:type="spellEnd"/>
      <w:r>
        <w:rPr>
          <w:b/>
          <w:color w:val="000000"/>
          <w:sz w:val="20"/>
          <w:szCs w:val="20"/>
          <w:highlight w:val="white"/>
        </w:rPr>
        <w:t xml:space="preserve"> Europa Nostra </w:t>
      </w:r>
      <w:proofErr w:type="spellStart"/>
      <w:r>
        <w:rPr>
          <w:b/>
          <w:color w:val="000000"/>
          <w:sz w:val="20"/>
          <w:szCs w:val="20"/>
          <w:highlight w:val="white"/>
        </w:rPr>
        <w:t>Díj</w:t>
      </w:r>
      <w:proofErr w:type="spellEnd"/>
      <w:r>
        <w:rPr>
          <w:b/>
          <w:color w:val="000000"/>
          <w:sz w:val="20"/>
          <w:szCs w:val="20"/>
          <w:highlight w:val="white"/>
        </w:rPr>
        <w:t xml:space="preserve"> </w:t>
      </w:r>
      <w:proofErr w:type="spellStart"/>
      <w:r>
        <w:rPr>
          <w:color w:val="000000"/>
          <w:sz w:val="20"/>
          <w:szCs w:val="20"/>
          <w:highlight w:val="white"/>
        </w:rPr>
        <w:t>két</w:t>
      </w:r>
      <w:proofErr w:type="spellEnd"/>
      <w:r>
        <w:rPr>
          <w:color w:val="000000"/>
          <w:sz w:val="20"/>
          <w:szCs w:val="20"/>
          <w:highlight w:val="white"/>
        </w:rPr>
        <w:t xml:space="preserve"> </w:t>
      </w:r>
      <w:proofErr w:type="spellStart"/>
      <w:r>
        <w:rPr>
          <w:color w:val="000000"/>
          <w:sz w:val="20"/>
          <w:szCs w:val="20"/>
          <w:highlight w:val="white"/>
        </w:rPr>
        <w:t>olyan</w:t>
      </w:r>
      <w:proofErr w:type="spellEnd"/>
      <w:r>
        <w:rPr>
          <w:color w:val="000000"/>
          <w:sz w:val="20"/>
          <w:szCs w:val="20"/>
          <w:highlight w:val="white"/>
        </w:rPr>
        <w:t xml:space="preserve"> </w:t>
      </w:r>
      <w:proofErr w:type="spellStart"/>
      <w:r>
        <w:rPr>
          <w:color w:val="000000"/>
          <w:sz w:val="20"/>
          <w:szCs w:val="20"/>
          <w:highlight w:val="white"/>
        </w:rPr>
        <w:t>ország</w:t>
      </w:r>
      <w:proofErr w:type="spellEnd"/>
      <w:r>
        <w:rPr>
          <w:color w:val="000000"/>
          <w:sz w:val="20"/>
          <w:szCs w:val="20"/>
          <w:highlight w:val="white"/>
        </w:rPr>
        <w:t xml:space="preserve"> </w:t>
      </w:r>
      <w:proofErr w:type="spellStart"/>
      <w:r>
        <w:rPr>
          <w:color w:val="000000"/>
          <w:sz w:val="20"/>
          <w:szCs w:val="20"/>
          <w:highlight w:val="white"/>
        </w:rPr>
        <w:t>részére</w:t>
      </w:r>
      <w:proofErr w:type="spellEnd"/>
      <w:r>
        <w:rPr>
          <w:color w:val="000000"/>
          <w:sz w:val="20"/>
          <w:szCs w:val="20"/>
          <w:highlight w:val="white"/>
        </w:rPr>
        <w:t xml:space="preserve"> is </w:t>
      </w:r>
      <w:proofErr w:type="spellStart"/>
      <w:r>
        <w:rPr>
          <w:color w:val="000000"/>
          <w:sz w:val="20"/>
          <w:szCs w:val="20"/>
          <w:highlight w:val="white"/>
        </w:rPr>
        <w:t>odaítélésre</w:t>
      </w:r>
      <w:proofErr w:type="spellEnd"/>
      <w:r>
        <w:rPr>
          <w:color w:val="000000"/>
          <w:sz w:val="20"/>
          <w:szCs w:val="20"/>
          <w:highlight w:val="white"/>
        </w:rPr>
        <w:t xml:space="preserve"> </w:t>
      </w:r>
      <w:proofErr w:type="spellStart"/>
      <w:r>
        <w:rPr>
          <w:color w:val="000000"/>
          <w:sz w:val="20"/>
          <w:szCs w:val="20"/>
          <w:highlight w:val="white"/>
        </w:rPr>
        <w:t>került</w:t>
      </w:r>
      <w:proofErr w:type="spellEnd"/>
      <w:r>
        <w:rPr>
          <w:color w:val="000000"/>
          <w:sz w:val="20"/>
          <w:szCs w:val="20"/>
          <w:highlight w:val="white"/>
        </w:rPr>
        <w:t xml:space="preserve">, </w:t>
      </w:r>
      <w:proofErr w:type="spellStart"/>
      <w:r>
        <w:rPr>
          <w:color w:val="000000"/>
          <w:sz w:val="20"/>
          <w:szCs w:val="20"/>
          <w:highlight w:val="white"/>
        </w:rPr>
        <w:t>melyek</w:t>
      </w:r>
      <w:proofErr w:type="spellEnd"/>
      <w:r>
        <w:rPr>
          <w:color w:val="000000"/>
          <w:sz w:val="20"/>
          <w:szCs w:val="20"/>
          <w:highlight w:val="white"/>
        </w:rPr>
        <w:t xml:space="preserve"> </w:t>
      </w:r>
      <w:proofErr w:type="spellStart"/>
      <w:r>
        <w:rPr>
          <w:color w:val="000000"/>
          <w:sz w:val="20"/>
          <w:szCs w:val="20"/>
          <w:highlight w:val="white"/>
        </w:rPr>
        <w:t>nem</w:t>
      </w:r>
      <w:proofErr w:type="spellEnd"/>
      <w:r>
        <w:rPr>
          <w:color w:val="000000"/>
          <w:sz w:val="20"/>
          <w:szCs w:val="20"/>
          <w:highlight w:val="white"/>
        </w:rPr>
        <w:t xml:space="preserve"> </w:t>
      </w:r>
      <w:proofErr w:type="spellStart"/>
      <w:r>
        <w:rPr>
          <w:color w:val="000000"/>
          <w:sz w:val="20"/>
          <w:szCs w:val="20"/>
          <w:highlight w:val="white"/>
        </w:rPr>
        <w:t>vesznek</w:t>
      </w:r>
      <w:proofErr w:type="spellEnd"/>
      <w:r>
        <w:rPr>
          <w:color w:val="000000"/>
          <w:sz w:val="20"/>
          <w:szCs w:val="20"/>
          <w:highlight w:val="white"/>
        </w:rPr>
        <w:t xml:space="preserve"> </w:t>
      </w:r>
      <w:proofErr w:type="spellStart"/>
      <w:r>
        <w:rPr>
          <w:color w:val="000000"/>
          <w:sz w:val="20"/>
          <w:szCs w:val="20"/>
          <w:highlight w:val="white"/>
        </w:rPr>
        <w:t>részt</w:t>
      </w:r>
      <w:proofErr w:type="spellEnd"/>
      <w:r>
        <w:rPr>
          <w:color w:val="000000"/>
          <w:sz w:val="20"/>
          <w:szCs w:val="20"/>
          <w:highlight w:val="white"/>
        </w:rPr>
        <w:t xml:space="preserve"> </w:t>
      </w:r>
      <w:proofErr w:type="spellStart"/>
      <w:proofErr w:type="gramStart"/>
      <w:r>
        <w:rPr>
          <w:color w:val="000000"/>
          <w:sz w:val="20"/>
          <w:szCs w:val="20"/>
          <w:highlight w:val="white"/>
        </w:rPr>
        <w:t>az</w:t>
      </w:r>
      <w:proofErr w:type="spellEnd"/>
      <w:proofErr w:type="gramEnd"/>
      <w:r>
        <w:rPr>
          <w:color w:val="000000"/>
          <w:sz w:val="20"/>
          <w:szCs w:val="20"/>
          <w:highlight w:val="white"/>
        </w:rPr>
        <w:t xml:space="preserve"> EU </w:t>
      </w:r>
      <w:proofErr w:type="spellStart"/>
      <w:r>
        <w:rPr>
          <w:b/>
          <w:color w:val="000000"/>
          <w:sz w:val="20"/>
          <w:szCs w:val="20"/>
          <w:highlight w:val="white"/>
        </w:rPr>
        <w:t>Kreatív</w:t>
      </w:r>
      <w:proofErr w:type="spellEnd"/>
      <w:r>
        <w:rPr>
          <w:b/>
          <w:color w:val="000000"/>
          <w:sz w:val="20"/>
          <w:szCs w:val="20"/>
          <w:highlight w:val="white"/>
        </w:rPr>
        <w:t xml:space="preserve"> </w:t>
      </w:r>
      <w:proofErr w:type="spellStart"/>
      <w:r>
        <w:rPr>
          <w:b/>
          <w:color w:val="000000"/>
          <w:sz w:val="20"/>
          <w:szCs w:val="20"/>
          <w:highlight w:val="white"/>
        </w:rPr>
        <w:t>Európa</w:t>
      </w:r>
      <w:proofErr w:type="spellEnd"/>
      <w:r>
        <w:rPr>
          <w:color w:val="000000"/>
          <w:sz w:val="20"/>
          <w:szCs w:val="20"/>
          <w:highlight w:val="white"/>
        </w:rPr>
        <w:t xml:space="preserve"> </w:t>
      </w:r>
      <w:proofErr w:type="spellStart"/>
      <w:r>
        <w:rPr>
          <w:b/>
          <w:color w:val="000000"/>
          <w:sz w:val="20"/>
          <w:szCs w:val="20"/>
          <w:highlight w:val="white"/>
        </w:rPr>
        <w:t>programjában</w:t>
      </w:r>
      <w:proofErr w:type="spellEnd"/>
      <w:r>
        <w:rPr>
          <w:color w:val="000000"/>
          <w:sz w:val="20"/>
          <w:szCs w:val="20"/>
          <w:highlight w:val="white"/>
        </w:rPr>
        <w:t xml:space="preserve">. </w:t>
      </w:r>
    </w:p>
    <w:p w:rsidR="00B61D3E" w:rsidRDefault="00B61D3E" w:rsidP="008B4799">
      <w:pPr>
        <w:ind w:left="-426" w:right="-567"/>
        <w:rPr>
          <w:b/>
          <w:color w:val="000000"/>
          <w:sz w:val="20"/>
          <w:szCs w:val="20"/>
          <w:highlight w:val="white"/>
        </w:rPr>
      </w:pPr>
    </w:p>
    <w:p w:rsidR="00B61D3E" w:rsidRDefault="00F833E2" w:rsidP="008B4799">
      <w:pPr>
        <w:ind w:left="-426" w:right="-567"/>
        <w:rPr>
          <w:sz w:val="20"/>
          <w:szCs w:val="20"/>
        </w:rPr>
      </w:pPr>
      <w:proofErr w:type="spellStart"/>
      <w:r>
        <w:rPr>
          <w:b/>
          <w:color w:val="000000"/>
          <w:sz w:val="20"/>
          <w:szCs w:val="20"/>
          <w:highlight w:val="white"/>
        </w:rPr>
        <w:t>Megőrzés</w:t>
      </w:r>
      <w:proofErr w:type="spellEnd"/>
      <w:r>
        <w:rPr>
          <w:b/>
          <w:color w:val="000000"/>
          <w:sz w:val="20"/>
          <w:szCs w:val="20"/>
          <w:highlight w:val="white"/>
        </w:rPr>
        <w:t xml:space="preserve"> </w:t>
      </w:r>
      <w:proofErr w:type="spellStart"/>
      <w:r>
        <w:rPr>
          <w:b/>
          <w:color w:val="000000"/>
          <w:sz w:val="20"/>
          <w:szCs w:val="20"/>
          <w:highlight w:val="white"/>
        </w:rPr>
        <w:t>kategória</w:t>
      </w:r>
      <w:proofErr w:type="spellEnd"/>
      <w:r>
        <w:rPr>
          <w:b/>
          <w:color w:val="000000"/>
          <w:sz w:val="20"/>
          <w:szCs w:val="20"/>
          <w:highlight w:val="white"/>
        </w:rPr>
        <w:t xml:space="preserve"> (Conservation</w:t>
      </w:r>
      <w:r>
        <w:rPr>
          <w:b/>
          <w:color w:val="000000"/>
          <w:sz w:val="20"/>
          <w:szCs w:val="20"/>
        </w:rPr>
        <w:t>)</w:t>
      </w:r>
    </w:p>
    <w:p w:rsidR="00B61D3E" w:rsidRDefault="008B4799" w:rsidP="008B4799">
      <w:pPr>
        <w:ind w:left="-426" w:right="-567"/>
        <w:rPr>
          <w:color w:val="000000"/>
          <w:sz w:val="20"/>
          <w:szCs w:val="20"/>
          <w:highlight w:val="white"/>
        </w:rPr>
      </w:pPr>
      <w:hyperlink r:id="rId36">
        <w:r w:rsidR="00F833E2">
          <w:rPr>
            <w:color w:val="0000FF"/>
            <w:sz w:val="20"/>
            <w:szCs w:val="20"/>
            <w:highlight w:val="white"/>
            <w:u w:val="single"/>
          </w:rPr>
          <w:t xml:space="preserve">Manor Farm of Bois de </w:t>
        </w:r>
        <w:proofErr w:type="spellStart"/>
        <w:r w:rsidR="00F833E2">
          <w:rPr>
            <w:color w:val="0000FF"/>
            <w:sz w:val="20"/>
            <w:szCs w:val="20"/>
            <w:highlight w:val="white"/>
            <w:u w:val="single"/>
          </w:rPr>
          <w:t>Chênes</w:t>
        </w:r>
        <w:proofErr w:type="spellEnd"/>
        <w:r w:rsidR="00F833E2">
          <w:rPr>
            <w:color w:val="0000FF"/>
            <w:sz w:val="20"/>
            <w:szCs w:val="20"/>
            <w:highlight w:val="white"/>
            <w:u w:val="single"/>
          </w:rPr>
          <w:t>, SWITZERLAND</w:t>
        </w:r>
      </w:hyperlink>
    </w:p>
    <w:p w:rsidR="00B61D3E" w:rsidRDefault="00B61D3E" w:rsidP="008B4799">
      <w:pPr>
        <w:pBdr>
          <w:top w:val="nil"/>
          <w:left w:val="nil"/>
          <w:bottom w:val="nil"/>
          <w:right w:val="nil"/>
          <w:between w:val="nil"/>
        </w:pBdr>
        <w:ind w:left="-426" w:right="-567"/>
        <w:rPr>
          <w:b/>
          <w:color w:val="000000"/>
          <w:sz w:val="20"/>
          <w:szCs w:val="20"/>
        </w:rPr>
      </w:pPr>
    </w:p>
    <w:p w:rsidR="00B61D3E" w:rsidRDefault="00F833E2" w:rsidP="008B4799">
      <w:pPr>
        <w:pBdr>
          <w:top w:val="nil"/>
          <w:left w:val="nil"/>
          <w:bottom w:val="nil"/>
          <w:right w:val="nil"/>
          <w:between w:val="nil"/>
        </w:pBdr>
        <w:ind w:left="-426" w:right="-567"/>
        <w:rPr>
          <w:b/>
          <w:color w:val="000000"/>
          <w:sz w:val="20"/>
          <w:szCs w:val="20"/>
        </w:rPr>
      </w:pPr>
      <w:proofErr w:type="spellStart"/>
      <w:r>
        <w:rPr>
          <w:b/>
          <w:color w:val="000000"/>
          <w:sz w:val="20"/>
          <w:szCs w:val="20"/>
        </w:rPr>
        <w:t>Elkötelezett</w:t>
      </w:r>
      <w:proofErr w:type="spellEnd"/>
      <w:r>
        <w:rPr>
          <w:b/>
          <w:color w:val="000000"/>
          <w:sz w:val="20"/>
          <w:szCs w:val="20"/>
        </w:rPr>
        <w:t xml:space="preserve"> </w:t>
      </w:r>
      <w:proofErr w:type="spellStart"/>
      <w:r>
        <w:rPr>
          <w:b/>
          <w:color w:val="000000"/>
          <w:sz w:val="20"/>
          <w:szCs w:val="20"/>
        </w:rPr>
        <w:t>szolgálat</w:t>
      </w:r>
      <w:proofErr w:type="spellEnd"/>
      <w:r>
        <w:rPr>
          <w:b/>
          <w:color w:val="000000"/>
          <w:sz w:val="20"/>
          <w:szCs w:val="20"/>
        </w:rPr>
        <w:t xml:space="preserve"> </w:t>
      </w:r>
      <w:proofErr w:type="spellStart"/>
      <w:r>
        <w:rPr>
          <w:b/>
          <w:color w:val="000000"/>
          <w:sz w:val="20"/>
          <w:szCs w:val="20"/>
        </w:rPr>
        <w:t>kategória</w:t>
      </w:r>
      <w:proofErr w:type="spellEnd"/>
      <w:r>
        <w:rPr>
          <w:b/>
          <w:color w:val="000000"/>
          <w:sz w:val="20"/>
          <w:szCs w:val="20"/>
        </w:rPr>
        <w:t xml:space="preserve"> (Dedicated Service)</w:t>
      </w:r>
    </w:p>
    <w:p w:rsidR="00B61D3E" w:rsidRDefault="008B4799" w:rsidP="008B4799">
      <w:pPr>
        <w:ind w:left="-426" w:right="-567"/>
        <w:rPr>
          <w:color w:val="000000"/>
          <w:sz w:val="20"/>
          <w:szCs w:val="20"/>
          <w:highlight w:val="white"/>
        </w:rPr>
      </w:pPr>
      <w:hyperlink r:id="rId37">
        <w:proofErr w:type="spellStart"/>
        <w:r w:rsidR="00F833E2">
          <w:rPr>
            <w:color w:val="0000FF"/>
            <w:sz w:val="20"/>
            <w:szCs w:val="20"/>
            <w:highlight w:val="white"/>
            <w:u w:val="single"/>
          </w:rPr>
          <w:t>Société</w:t>
        </w:r>
        <w:proofErr w:type="spellEnd"/>
        <w:r w:rsidR="00F833E2">
          <w:rPr>
            <w:color w:val="0000FF"/>
            <w:sz w:val="20"/>
            <w:szCs w:val="20"/>
            <w:highlight w:val="white"/>
            <w:u w:val="single"/>
          </w:rPr>
          <w:t xml:space="preserve"> de Lecture, Geneva, SWITZERLAND</w:t>
        </w:r>
      </w:hyperlink>
    </w:p>
    <w:p w:rsidR="00B61D3E" w:rsidRDefault="00B61D3E" w:rsidP="008B4799">
      <w:pPr>
        <w:pBdr>
          <w:top w:val="nil"/>
          <w:left w:val="nil"/>
          <w:bottom w:val="nil"/>
          <w:right w:val="nil"/>
          <w:between w:val="nil"/>
        </w:pBdr>
        <w:ind w:left="-426" w:right="-567"/>
        <w:rPr>
          <w:color w:val="000000"/>
          <w:sz w:val="20"/>
          <w:szCs w:val="20"/>
        </w:rPr>
      </w:pPr>
    </w:p>
    <w:p w:rsidR="00B61D3E" w:rsidRDefault="00F833E2" w:rsidP="008B4799">
      <w:pPr>
        <w:ind w:left="-426" w:right="-567"/>
        <w:rPr>
          <w:b/>
          <w:color w:val="000000"/>
          <w:sz w:val="20"/>
          <w:szCs w:val="20"/>
          <w:highlight w:val="white"/>
        </w:rPr>
      </w:pPr>
      <w:proofErr w:type="spellStart"/>
      <w:r>
        <w:rPr>
          <w:b/>
          <w:color w:val="000000"/>
          <w:sz w:val="20"/>
          <w:szCs w:val="20"/>
          <w:highlight w:val="white"/>
        </w:rPr>
        <w:t>Oktatás</w:t>
      </w:r>
      <w:proofErr w:type="spellEnd"/>
      <w:r>
        <w:rPr>
          <w:b/>
          <w:color w:val="000000"/>
          <w:sz w:val="20"/>
          <w:szCs w:val="20"/>
          <w:highlight w:val="white"/>
        </w:rPr>
        <w:t xml:space="preserve">, </w:t>
      </w:r>
      <w:proofErr w:type="spellStart"/>
      <w:r>
        <w:rPr>
          <w:b/>
          <w:color w:val="000000"/>
          <w:sz w:val="20"/>
          <w:szCs w:val="20"/>
          <w:highlight w:val="white"/>
        </w:rPr>
        <w:t>képzés</w:t>
      </w:r>
      <w:proofErr w:type="spellEnd"/>
      <w:r>
        <w:rPr>
          <w:b/>
          <w:color w:val="000000"/>
          <w:sz w:val="20"/>
          <w:szCs w:val="20"/>
          <w:highlight w:val="white"/>
        </w:rPr>
        <w:t xml:space="preserve"> </w:t>
      </w:r>
      <w:proofErr w:type="spellStart"/>
      <w:r>
        <w:rPr>
          <w:b/>
          <w:color w:val="000000"/>
          <w:sz w:val="20"/>
          <w:szCs w:val="20"/>
          <w:highlight w:val="white"/>
        </w:rPr>
        <w:t>és</w:t>
      </w:r>
      <w:proofErr w:type="spellEnd"/>
      <w:r>
        <w:rPr>
          <w:b/>
          <w:color w:val="000000"/>
          <w:sz w:val="20"/>
          <w:szCs w:val="20"/>
          <w:highlight w:val="white"/>
        </w:rPr>
        <w:t xml:space="preserve"> </w:t>
      </w:r>
      <w:proofErr w:type="spellStart"/>
      <w:r>
        <w:rPr>
          <w:b/>
          <w:color w:val="000000"/>
          <w:sz w:val="20"/>
          <w:szCs w:val="20"/>
          <w:highlight w:val="white"/>
        </w:rPr>
        <w:t>figyelemfelkeltés</w:t>
      </w:r>
      <w:proofErr w:type="spellEnd"/>
      <w:r>
        <w:rPr>
          <w:b/>
          <w:color w:val="000000"/>
          <w:sz w:val="20"/>
          <w:szCs w:val="20"/>
          <w:highlight w:val="white"/>
        </w:rPr>
        <w:t xml:space="preserve"> </w:t>
      </w:r>
      <w:proofErr w:type="spellStart"/>
      <w:r>
        <w:rPr>
          <w:b/>
          <w:color w:val="000000"/>
          <w:sz w:val="20"/>
          <w:szCs w:val="20"/>
          <w:highlight w:val="white"/>
        </w:rPr>
        <w:t>kategória</w:t>
      </w:r>
      <w:proofErr w:type="spellEnd"/>
      <w:r>
        <w:rPr>
          <w:b/>
          <w:color w:val="000000"/>
          <w:sz w:val="20"/>
          <w:szCs w:val="20"/>
          <w:highlight w:val="white"/>
        </w:rPr>
        <w:t xml:space="preserve"> (Education, Training and Awareness-raising)</w:t>
      </w:r>
    </w:p>
    <w:p w:rsidR="00B61D3E" w:rsidRDefault="008B4799" w:rsidP="008B4799">
      <w:pPr>
        <w:ind w:left="-426" w:right="-567"/>
        <w:rPr>
          <w:color w:val="0000FF"/>
          <w:sz w:val="20"/>
          <w:szCs w:val="20"/>
          <w:highlight w:val="white"/>
          <w:u w:val="single"/>
        </w:rPr>
      </w:pPr>
      <w:hyperlink r:id="rId38">
        <w:r w:rsidR="00F833E2">
          <w:rPr>
            <w:color w:val="0000FF"/>
            <w:sz w:val="20"/>
            <w:szCs w:val="20"/>
            <w:highlight w:val="white"/>
            <w:u w:val="single"/>
          </w:rPr>
          <w:t>SARAT - Safeguarding Archaeological Assets of Turkey, TURKEY</w:t>
        </w:r>
      </w:hyperlink>
    </w:p>
    <w:p w:rsidR="00B61D3E" w:rsidRDefault="00B61D3E" w:rsidP="008B4799">
      <w:pPr>
        <w:spacing w:after="200" w:line="276" w:lineRule="auto"/>
        <w:ind w:left="-426" w:right="-567"/>
        <w:rPr>
          <w:sz w:val="20"/>
          <w:szCs w:val="20"/>
          <w:highlight w:val="white"/>
        </w:rPr>
      </w:pPr>
    </w:p>
    <w:p w:rsidR="008B4799" w:rsidRDefault="008B4799" w:rsidP="008B4799">
      <w:pPr>
        <w:spacing w:before="240" w:after="240" w:line="276" w:lineRule="auto"/>
        <w:ind w:left="-426" w:right="-567"/>
        <w:rPr>
          <w:b/>
          <w:sz w:val="20"/>
          <w:szCs w:val="20"/>
          <w:highlight w:val="white"/>
        </w:rPr>
      </w:pPr>
    </w:p>
    <w:p w:rsidR="00B61D3E" w:rsidRPr="008B4799" w:rsidRDefault="00F833E2" w:rsidP="008B4799">
      <w:pPr>
        <w:spacing w:before="240" w:after="240" w:line="276" w:lineRule="auto"/>
        <w:ind w:left="-426" w:right="-567"/>
        <w:rPr>
          <w:b/>
          <w:highlight w:val="white"/>
        </w:rPr>
      </w:pPr>
      <w:proofErr w:type="spellStart"/>
      <w:r w:rsidRPr="008B4799">
        <w:rPr>
          <w:b/>
          <w:highlight w:val="white"/>
        </w:rPr>
        <w:t>Szépművészeti</w:t>
      </w:r>
      <w:proofErr w:type="spellEnd"/>
      <w:r w:rsidRPr="008B4799">
        <w:rPr>
          <w:b/>
          <w:highlight w:val="white"/>
        </w:rPr>
        <w:t xml:space="preserve"> </w:t>
      </w:r>
      <w:proofErr w:type="spellStart"/>
      <w:r w:rsidRPr="008B4799">
        <w:rPr>
          <w:b/>
          <w:highlight w:val="white"/>
        </w:rPr>
        <w:t>Múzeum</w:t>
      </w:r>
      <w:proofErr w:type="spellEnd"/>
      <w:r w:rsidRPr="008B4799">
        <w:rPr>
          <w:b/>
          <w:highlight w:val="white"/>
        </w:rPr>
        <w:t xml:space="preserve">, Budapest, </w:t>
      </w:r>
      <w:proofErr w:type="spellStart"/>
      <w:r w:rsidRPr="008B4799">
        <w:rPr>
          <w:b/>
          <w:highlight w:val="white"/>
        </w:rPr>
        <w:t>Magyarország</w:t>
      </w:r>
      <w:proofErr w:type="spellEnd"/>
    </w:p>
    <w:p w:rsidR="00B61D3E" w:rsidRDefault="00F833E2" w:rsidP="008B4799">
      <w:pPr>
        <w:spacing w:before="120" w:after="240" w:line="276" w:lineRule="auto"/>
        <w:ind w:left="-426" w:right="-567"/>
        <w:jc w:val="both"/>
        <w:rPr>
          <w:sz w:val="20"/>
          <w:szCs w:val="20"/>
          <w:highlight w:val="white"/>
        </w:rPr>
      </w:pPr>
      <w:r>
        <w:rPr>
          <w:sz w:val="20"/>
          <w:szCs w:val="20"/>
          <w:highlight w:val="white"/>
        </w:rPr>
        <w:t xml:space="preserve">A </w:t>
      </w:r>
      <w:proofErr w:type="spellStart"/>
      <w:r>
        <w:rPr>
          <w:sz w:val="20"/>
          <w:szCs w:val="20"/>
          <w:highlight w:val="white"/>
        </w:rPr>
        <w:t>Szépművészeti</w:t>
      </w:r>
      <w:proofErr w:type="spellEnd"/>
      <w:r>
        <w:rPr>
          <w:sz w:val="20"/>
          <w:szCs w:val="20"/>
          <w:highlight w:val="white"/>
        </w:rPr>
        <w:t xml:space="preserve"> </w:t>
      </w:r>
      <w:proofErr w:type="spellStart"/>
      <w:r>
        <w:rPr>
          <w:sz w:val="20"/>
          <w:szCs w:val="20"/>
          <w:highlight w:val="white"/>
        </w:rPr>
        <w:t>Múzeum</w:t>
      </w:r>
      <w:proofErr w:type="spellEnd"/>
      <w:r>
        <w:rPr>
          <w:sz w:val="20"/>
          <w:szCs w:val="20"/>
          <w:highlight w:val="white"/>
        </w:rPr>
        <w:t xml:space="preserve"> </w:t>
      </w:r>
      <w:proofErr w:type="spellStart"/>
      <w:r>
        <w:rPr>
          <w:sz w:val="20"/>
          <w:szCs w:val="20"/>
          <w:highlight w:val="white"/>
        </w:rPr>
        <w:t>Budapestnek</w:t>
      </w:r>
      <w:proofErr w:type="spellEnd"/>
      <w:r>
        <w:rPr>
          <w:sz w:val="20"/>
          <w:szCs w:val="20"/>
          <w:highlight w:val="white"/>
        </w:rPr>
        <w:t xml:space="preserve"> </w:t>
      </w:r>
      <w:proofErr w:type="spellStart"/>
      <w:r>
        <w:rPr>
          <w:sz w:val="20"/>
          <w:szCs w:val="20"/>
          <w:highlight w:val="white"/>
        </w:rPr>
        <w:t>egy</w:t>
      </w:r>
      <w:proofErr w:type="spellEnd"/>
      <w:r>
        <w:rPr>
          <w:sz w:val="20"/>
          <w:szCs w:val="20"/>
          <w:highlight w:val="white"/>
        </w:rPr>
        <w:t xml:space="preserve"> </w:t>
      </w:r>
      <w:proofErr w:type="spellStart"/>
      <w:r>
        <w:rPr>
          <w:sz w:val="20"/>
          <w:szCs w:val="20"/>
          <w:highlight w:val="white"/>
        </w:rPr>
        <w:t>reprezentatív</w:t>
      </w:r>
      <w:proofErr w:type="spellEnd"/>
      <w:r>
        <w:rPr>
          <w:sz w:val="20"/>
          <w:szCs w:val="20"/>
          <w:highlight w:val="white"/>
        </w:rPr>
        <w:t xml:space="preserve"> </w:t>
      </w:r>
      <w:proofErr w:type="spellStart"/>
      <w:r>
        <w:rPr>
          <w:sz w:val="20"/>
          <w:szCs w:val="20"/>
          <w:highlight w:val="white"/>
        </w:rPr>
        <w:t>helyszínén</w:t>
      </w:r>
      <w:proofErr w:type="spellEnd"/>
      <w:r>
        <w:rPr>
          <w:sz w:val="20"/>
          <w:szCs w:val="20"/>
          <w:highlight w:val="white"/>
        </w:rPr>
        <w:t xml:space="preserve">, a </w:t>
      </w:r>
      <w:proofErr w:type="spellStart"/>
      <w:proofErr w:type="gramStart"/>
      <w:r>
        <w:rPr>
          <w:sz w:val="20"/>
          <w:szCs w:val="20"/>
          <w:highlight w:val="white"/>
        </w:rPr>
        <w:t>magyar</w:t>
      </w:r>
      <w:proofErr w:type="spellEnd"/>
      <w:proofErr w:type="gramEnd"/>
      <w:r>
        <w:rPr>
          <w:sz w:val="20"/>
          <w:szCs w:val="20"/>
          <w:highlight w:val="white"/>
        </w:rPr>
        <w:t xml:space="preserve"> </w:t>
      </w:r>
      <w:proofErr w:type="spellStart"/>
      <w:r>
        <w:rPr>
          <w:sz w:val="20"/>
          <w:szCs w:val="20"/>
          <w:highlight w:val="white"/>
        </w:rPr>
        <w:t>történelem</w:t>
      </w:r>
      <w:proofErr w:type="spellEnd"/>
      <w:r>
        <w:rPr>
          <w:sz w:val="20"/>
          <w:szCs w:val="20"/>
          <w:highlight w:val="white"/>
        </w:rPr>
        <w:t xml:space="preserve"> </w:t>
      </w:r>
      <w:proofErr w:type="spellStart"/>
      <w:r>
        <w:rPr>
          <w:sz w:val="20"/>
          <w:szCs w:val="20"/>
          <w:highlight w:val="white"/>
        </w:rPr>
        <w:t>meghatározó</w:t>
      </w:r>
      <w:proofErr w:type="spellEnd"/>
      <w:r>
        <w:rPr>
          <w:sz w:val="20"/>
          <w:szCs w:val="20"/>
          <w:highlight w:val="white"/>
        </w:rPr>
        <w:t xml:space="preserve"> </w:t>
      </w:r>
      <w:proofErr w:type="spellStart"/>
      <w:r>
        <w:rPr>
          <w:sz w:val="20"/>
          <w:szCs w:val="20"/>
          <w:highlight w:val="white"/>
        </w:rPr>
        <w:t>személyiségeinek</w:t>
      </w:r>
      <w:proofErr w:type="spellEnd"/>
      <w:r>
        <w:rPr>
          <w:sz w:val="20"/>
          <w:szCs w:val="20"/>
          <w:highlight w:val="white"/>
        </w:rPr>
        <w:t xml:space="preserve"> </w:t>
      </w:r>
      <w:proofErr w:type="spellStart"/>
      <w:r>
        <w:rPr>
          <w:sz w:val="20"/>
          <w:szCs w:val="20"/>
          <w:highlight w:val="white"/>
        </w:rPr>
        <w:t>emléket</w:t>
      </w:r>
      <w:proofErr w:type="spellEnd"/>
      <w:r>
        <w:rPr>
          <w:sz w:val="20"/>
          <w:szCs w:val="20"/>
          <w:highlight w:val="white"/>
        </w:rPr>
        <w:t xml:space="preserve"> </w:t>
      </w:r>
      <w:proofErr w:type="spellStart"/>
      <w:r>
        <w:rPr>
          <w:sz w:val="20"/>
          <w:szCs w:val="20"/>
          <w:highlight w:val="white"/>
        </w:rPr>
        <w:t>állító</w:t>
      </w:r>
      <w:proofErr w:type="spellEnd"/>
      <w:r>
        <w:rPr>
          <w:sz w:val="20"/>
          <w:szCs w:val="20"/>
          <w:highlight w:val="white"/>
        </w:rPr>
        <w:t xml:space="preserve"> </w:t>
      </w:r>
      <w:proofErr w:type="spellStart"/>
      <w:r>
        <w:rPr>
          <w:sz w:val="20"/>
          <w:szCs w:val="20"/>
          <w:highlight w:val="white"/>
        </w:rPr>
        <w:t>Hősök</w:t>
      </w:r>
      <w:proofErr w:type="spellEnd"/>
      <w:r>
        <w:rPr>
          <w:sz w:val="20"/>
          <w:szCs w:val="20"/>
          <w:highlight w:val="white"/>
        </w:rPr>
        <w:t xml:space="preserve"> </w:t>
      </w:r>
      <w:proofErr w:type="spellStart"/>
      <w:r>
        <w:rPr>
          <w:sz w:val="20"/>
          <w:szCs w:val="20"/>
          <w:highlight w:val="white"/>
        </w:rPr>
        <w:t>terén</w:t>
      </w:r>
      <w:proofErr w:type="spellEnd"/>
      <w:r>
        <w:rPr>
          <w:sz w:val="20"/>
          <w:szCs w:val="20"/>
          <w:highlight w:val="white"/>
        </w:rPr>
        <w:t xml:space="preserve"> </w:t>
      </w:r>
      <w:proofErr w:type="spellStart"/>
      <w:r>
        <w:rPr>
          <w:sz w:val="20"/>
          <w:szCs w:val="20"/>
          <w:highlight w:val="white"/>
        </w:rPr>
        <w:t>épült</w:t>
      </w:r>
      <w:proofErr w:type="spellEnd"/>
      <w:r>
        <w:rPr>
          <w:sz w:val="20"/>
          <w:szCs w:val="20"/>
          <w:highlight w:val="white"/>
        </w:rPr>
        <w:t xml:space="preserve">. A </w:t>
      </w:r>
      <w:proofErr w:type="spellStart"/>
      <w:r>
        <w:rPr>
          <w:sz w:val="20"/>
          <w:szCs w:val="20"/>
          <w:highlight w:val="white"/>
        </w:rPr>
        <w:t>múzeum</w:t>
      </w:r>
      <w:proofErr w:type="spellEnd"/>
      <w:r>
        <w:rPr>
          <w:sz w:val="20"/>
          <w:szCs w:val="20"/>
          <w:highlight w:val="white"/>
        </w:rPr>
        <w:t xml:space="preserve"> 1900 </w:t>
      </w:r>
      <w:proofErr w:type="spellStart"/>
      <w:r>
        <w:rPr>
          <w:sz w:val="20"/>
          <w:szCs w:val="20"/>
          <w:highlight w:val="white"/>
        </w:rPr>
        <w:t>és</w:t>
      </w:r>
      <w:proofErr w:type="spellEnd"/>
      <w:r>
        <w:rPr>
          <w:sz w:val="20"/>
          <w:szCs w:val="20"/>
          <w:highlight w:val="white"/>
        </w:rPr>
        <w:t xml:space="preserve"> 1906 </w:t>
      </w:r>
      <w:proofErr w:type="spellStart"/>
      <w:r>
        <w:rPr>
          <w:sz w:val="20"/>
          <w:szCs w:val="20"/>
          <w:highlight w:val="white"/>
        </w:rPr>
        <w:t>között</w:t>
      </w:r>
      <w:proofErr w:type="spellEnd"/>
      <w:r>
        <w:rPr>
          <w:sz w:val="20"/>
          <w:szCs w:val="20"/>
          <w:highlight w:val="white"/>
        </w:rPr>
        <w:t xml:space="preserve"> </w:t>
      </w:r>
      <w:proofErr w:type="spellStart"/>
      <w:r>
        <w:rPr>
          <w:sz w:val="20"/>
          <w:szCs w:val="20"/>
          <w:highlight w:val="white"/>
        </w:rPr>
        <w:t>épült</w:t>
      </w:r>
      <w:proofErr w:type="spellEnd"/>
      <w:r>
        <w:rPr>
          <w:sz w:val="20"/>
          <w:szCs w:val="20"/>
          <w:highlight w:val="white"/>
        </w:rPr>
        <w:t xml:space="preserve"> </w:t>
      </w:r>
      <w:proofErr w:type="spellStart"/>
      <w:r>
        <w:rPr>
          <w:sz w:val="20"/>
          <w:szCs w:val="20"/>
          <w:highlight w:val="white"/>
        </w:rPr>
        <w:t>Schickedanz</w:t>
      </w:r>
      <w:proofErr w:type="spellEnd"/>
      <w:r>
        <w:rPr>
          <w:sz w:val="20"/>
          <w:szCs w:val="20"/>
          <w:highlight w:val="white"/>
        </w:rPr>
        <w:t xml:space="preserve"> Albert </w:t>
      </w:r>
      <w:proofErr w:type="spellStart"/>
      <w:r>
        <w:rPr>
          <w:sz w:val="20"/>
          <w:szCs w:val="20"/>
          <w:highlight w:val="white"/>
        </w:rPr>
        <w:t>és</w:t>
      </w:r>
      <w:proofErr w:type="spellEnd"/>
      <w:r>
        <w:rPr>
          <w:sz w:val="20"/>
          <w:szCs w:val="20"/>
          <w:highlight w:val="white"/>
        </w:rPr>
        <w:t xml:space="preserve"> Herzog </w:t>
      </w:r>
      <w:proofErr w:type="spellStart"/>
      <w:r>
        <w:rPr>
          <w:sz w:val="20"/>
          <w:szCs w:val="20"/>
          <w:highlight w:val="white"/>
        </w:rPr>
        <w:t>Fülöp</w:t>
      </w:r>
      <w:proofErr w:type="spellEnd"/>
      <w:r>
        <w:rPr>
          <w:sz w:val="20"/>
          <w:szCs w:val="20"/>
          <w:highlight w:val="white"/>
        </w:rPr>
        <w:t xml:space="preserve"> </w:t>
      </w:r>
      <w:proofErr w:type="spellStart"/>
      <w:r>
        <w:rPr>
          <w:sz w:val="20"/>
          <w:szCs w:val="20"/>
          <w:highlight w:val="white"/>
        </w:rPr>
        <w:t>építészek</w:t>
      </w:r>
      <w:proofErr w:type="spellEnd"/>
      <w:r>
        <w:rPr>
          <w:sz w:val="20"/>
          <w:szCs w:val="20"/>
          <w:highlight w:val="white"/>
        </w:rPr>
        <w:t xml:space="preserve"> </w:t>
      </w:r>
      <w:proofErr w:type="spellStart"/>
      <w:r>
        <w:rPr>
          <w:sz w:val="20"/>
          <w:szCs w:val="20"/>
          <w:highlight w:val="white"/>
        </w:rPr>
        <w:t>tervei</w:t>
      </w:r>
      <w:proofErr w:type="spellEnd"/>
      <w:r>
        <w:rPr>
          <w:sz w:val="20"/>
          <w:szCs w:val="20"/>
          <w:highlight w:val="white"/>
        </w:rPr>
        <w:t xml:space="preserve"> </w:t>
      </w:r>
      <w:proofErr w:type="spellStart"/>
      <w:r>
        <w:rPr>
          <w:sz w:val="20"/>
          <w:szCs w:val="20"/>
          <w:highlight w:val="white"/>
        </w:rPr>
        <w:t>szerint</w:t>
      </w:r>
      <w:proofErr w:type="spellEnd"/>
      <w:r>
        <w:rPr>
          <w:sz w:val="20"/>
          <w:szCs w:val="20"/>
          <w:highlight w:val="white"/>
        </w:rPr>
        <w:t xml:space="preserve">. </w:t>
      </w:r>
      <w:proofErr w:type="spellStart"/>
      <w:proofErr w:type="gramStart"/>
      <w:r>
        <w:rPr>
          <w:sz w:val="20"/>
          <w:szCs w:val="20"/>
          <w:highlight w:val="white"/>
        </w:rPr>
        <w:t>Az</w:t>
      </w:r>
      <w:proofErr w:type="spellEnd"/>
      <w:proofErr w:type="gramEnd"/>
      <w:r>
        <w:rPr>
          <w:sz w:val="20"/>
          <w:szCs w:val="20"/>
          <w:highlight w:val="white"/>
        </w:rPr>
        <w:t xml:space="preserve"> </w:t>
      </w:r>
      <w:proofErr w:type="spellStart"/>
      <w:r>
        <w:rPr>
          <w:sz w:val="20"/>
          <w:szCs w:val="20"/>
          <w:highlight w:val="white"/>
        </w:rPr>
        <w:t>épület</w:t>
      </w:r>
      <w:proofErr w:type="spellEnd"/>
      <w:r>
        <w:rPr>
          <w:sz w:val="20"/>
          <w:szCs w:val="20"/>
          <w:highlight w:val="white"/>
        </w:rPr>
        <w:t xml:space="preserve"> a 20. </w:t>
      </w:r>
      <w:proofErr w:type="spellStart"/>
      <w:proofErr w:type="gramStart"/>
      <w:r>
        <w:rPr>
          <w:sz w:val="20"/>
          <w:szCs w:val="20"/>
          <w:highlight w:val="white"/>
        </w:rPr>
        <w:t>század</w:t>
      </w:r>
      <w:proofErr w:type="spellEnd"/>
      <w:proofErr w:type="gramEnd"/>
      <w:r>
        <w:rPr>
          <w:sz w:val="20"/>
          <w:szCs w:val="20"/>
          <w:highlight w:val="white"/>
        </w:rPr>
        <w:t xml:space="preserve"> </w:t>
      </w:r>
      <w:proofErr w:type="spellStart"/>
      <w:r>
        <w:rPr>
          <w:sz w:val="20"/>
          <w:szCs w:val="20"/>
          <w:highlight w:val="white"/>
        </w:rPr>
        <w:t>derekát</w:t>
      </w:r>
      <w:proofErr w:type="spellEnd"/>
      <w:r>
        <w:rPr>
          <w:sz w:val="20"/>
          <w:szCs w:val="20"/>
          <w:highlight w:val="white"/>
        </w:rPr>
        <w:t xml:space="preserve"> </w:t>
      </w:r>
      <w:proofErr w:type="spellStart"/>
      <w:r>
        <w:rPr>
          <w:sz w:val="20"/>
          <w:szCs w:val="20"/>
          <w:highlight w:val="white"/>
        </w:rPr>
        <w:t>követően</w:t>
      </w:r>
      <w:proofErr w:type="spellEnd"/>
      <w:r>
        <w:rPr>
          <w:sz w:val="20"/>
          <w:szCs w:val="20"/>
          <w:highlight w:val="white"/>
        </w:rPr>
        <w:t xml:space="preserve"> </w:t>
      </w:r>
      <w:proofErr w:type="spellStart"/>
      <w:r>
        <w:rPr>
          <w:sz w:val="20"/>
          <w:szCs w:val="20"/>
          <w:highlight w:val="white"/>
        </w:rPr>
        <w:t>számtalan</w:t>
      </w:r>
      <w:proofErr w:type="spellEnd"/>
      <w:r>
        <w:rPr>
          <w:sz w:val="20"/>
          <w:szCs w:val="20"/>
          <w:highlight w:val="white"/>
        </w:rPr>
        <w:t xml:space="preserve"> </w:t>
      </w:r>
      <w:proofErr w:type="spellStart"/>
      <w:r>
        <w:rPr>
          <w:sz w:val="20"/>
          <w:szCs w:val="20"/>
          <w:highlight w:val="white"/>
        </w:rPr>
        <w:t>szakszerűtlen</w:t>
      </w:r>
      <w:proofErr w:type="spellEnd"/>
      <w:r>
        <w:rPr>
          <w:sz w:val="20"/>
          <w:szCs w:val="20"/>
          <w:highlight w:val="white"/>
        </w:rPr>
        <w:t xml:space="preserve"> </w:t>
      </w:r>
      <w:proofErr w:type="spellStart"/>
      <w:r>
        <w:rPr>
          <w:sz w:val="20"/>
          <w:szCs w:val="20"/>
          <w:highlight w:val="white"/>
        </w:rPr>
        <w:t>átalakításon</w:t>
      </w:r>
      <w:proofErr w:type="spellEnd"/>
      <w:r>
        <w:rPr>
          <w:sz w:val="20"/>
          <w:szCs w:val="20"/>
          <w:highlight w:val="white"/>
        </w:rPr>
        <w:t xml:space="preserve"> </w:t>
      </w:r>
      <w:proofErr w:type="spellStart"/>
      <w:r>
        <w:rPr>
          <w:sz w:val="20"/>
          <w:szCs w:val="20"/>
          <w:highlight w:val="white"/>
        </w:rPr>
        <w:t>esett</w:t>
      </w:r>
      <w:proofErr w:type="spellEnd"/>
      <w:r>
        <w:rPr>
          <w:sz w:val="20"/>
          <w:szCs w:val="20"/>
          <w:highlight w:val="white"/>
        </w:rPr>
        <w:t xml:space="preserve"> </w:t>
      </w:r>
      <w:proofErr w:type="spellStart"/>
      <w:r>
        <w:rPr>
          <w:sz w:val="20"/>
          <w:szCs w:val="20"/>
          <w:highlight w:val="white"/>
        </w:rPr>
        <w:t>át</w:t>
      </w:r>
      <w:proofErr w:type="spellEnd"/>
      <w:r>
        <w:rPr>
          <w:sz w:val="20"/>
          <w:szCs w:val="20"/>
          <w:highlight w:val="white"/>
        </w:rPr>
        <w:t xml:space="preserve">. </w:t>
      </w:r>
      <w:proofErr w:type="spellStart"/>
      <w:r>
        <w:rPr>
          <w:sz w:val="20"/>
          <w:szCs w:val="20"/>
          <w:highlight w:val="white"/>
        </w:rPr>
        <w:t>Ezeken</w:t>
      </w:r>
      <w:proofErr w:type="spellEnd"/>
      <w:r>
        <w:rPr>
          <w:sz w:val="20"/>
          <w:szCs w:val="20"/>
          <w:highlight w:val="white"/>
        </w:rPr>
        <w:t xml:space="preserve"> </w:t>
      </w:r>
      <w:proofErr w:type="spellStart"/>
      <w:r>
        <w:rPr>
          <w:sz w:val="20"/>
          <w:szCs w:val="20"/>
          <w:highlight w:val="white"/>
        </w:rPr>
        <w:t>keresztül</w:t>
      </w:r>
      <w:proofErr w:type="spellEnd"/>
      <w:r>
        <w:rPr>
          <w:sz w:val="20"/>
          <w:szCs w:val="20"/>
          <w:highlight w:val="white"/>
        </w:rPr>
        <w:t xml:space="preserve"> </w:t>
      </w:r>
      <w:proofErr w:type="spellStart"/>
      <w:r>
        <w:rPr>
          <w:sz w:val="20"/>
          <w:szCs w:val="20"/>
          <w:highlight w:val="white"/>
        </w:rPr>
        <w:t>jól</w:t>
      </w:r>
      <w:proofErr w:type="spellEnd"/>
      <w:r>
        <w:rPr>
          <w:sz w:val="20"/>
          <w:szCs w:val="20"/>
          <w:highlight w:val="white"/>
        </w:rPr>
        <w:t xml:space="preserve"> </w:t>
      </w:r>
      <w:proofErr w:type="spellStart"/>
      <w:r>
        <w:rPr>
          <w:sz w:val="20"/>
          <w:szCs w:val="20"/>
          <w:highlight w:val="white"/>
        </w:rPr>
        <w:t>érzékelhető</w:t>
      </w:r>
      <w:proofErr w:type="spellEnd"/>
      <w:r>
        <w:rPr>
          <w:sz w:val="20"/>
          <w:szCs w:val="20"/>
          <w:highlight w:val="white"/>
        </w:rPr>
        <w:t xml:space="preserve">, </w:t>
      </w:r>
      <w:proofErr w:type="spellStart"/>
      <w:r>
        <w:rPr>
          <w:sz w:val="20"/>
          <w:szCs w:val="20"/>
          <w:highlight w:val="white"/>
        </w:rPr>
        <w:t>hogy</w:t>
      </w:r>
      <w:proofErr w:type="spellEnd"/>
      <w:r>
        <w:rPr>
          <w:sz w:val="20"/>
          <w:szCs w:val="20"/>
          <w:highlight w:val="white"/>
        </w:rPr>
        <w:t xml:space="preserve"> </w:t>
      </w:r>
      <w:proofErr w:type="spellStart"/>
      <w:r>
        <w:rPr>
          <w:sz w:val="20"/>
          <w:szCs w:val="20"/>
          <w:highlight w:val="white"/>
        </w:rPr>
        <w:t>időközben</w:t>
      </w:r>
      <w:proofErr w:type="spellEnd"/>
      <w:r>
        <w:rPr>
          <w:sz w:val="20"/>
          <w:szCs w:val="20"/>
          <w:highlight w:val="white"/>
        </w:rPr>
        <w:t xml:space="preserve"> </w:t>
      </w:r>
      <w:proofErr w:type="spellStart"/>
      <w:r>
        <w:rPr>
          <w:sz w:val="20"/>
          <w:szCs w:val="20"/>
          <w:highlight w:val="white"/>
        </w:rPr>
        <w:t>milyen</w:t>
      </w:r>
      <w:proofErr w:type="spellEnd"/>
      <w:r>
        <w:rPr>
          <w:sz w:val="20"/>
          <w:szCs w:val="20"/>
          <w:highlight w:val="white"/>
        </w:rPr>
        <w:t xml:space="preserve"> </w:t>
      </w:r>
      <w:proofErr w:type="spellStart"/>
      <w:r>
        <w:rPr>
          <w:sz w:val="20"/>
          <w:szCs w:val="20"/>
          <w:highlight w:val="white"/>
        </w:rPr>
        <w:t>hatalmas</w:t>
      </w:r>
      <w:proofErr w:type="spellEnd"/>
      <w:r>
        <w:rPr>
          <w:sz w:val="20"/>
          <w:szCs w:val="20"/>
          <w:highlight w:val="white"/>
        </w:rPr>
        <w:t xml:space="preserve"> </w:t>
      </w:r>
      <w:proofErr w:type="spellStart"/>
      <w:r>
        <w:rPr>
          <w:sz w:val="20"/>
          <w:szCs w:val="20"/>
          <w:highlight w:val="white"/>
        </w:rPr>
        <w:t>változáson</w:t>
      </w:r>
      <w:proofErr w:type="spellEnd"/>
      <w:r>
        <w:rPr>
          <w:sz w:val="20"/>
          <w:szCs w:val="20"/>
          <w:highlight w:val="white"/>
        </w:rPr>
        <w:t xml:space="preserve"> </w:t>
      </w:r>
      <w:proofErr w:type="spellStart"/>
      <w:r>
        <w:rPr>
          <w:sz w:val="20"/>
          <w:szCs w:val="20"/>
          <w:highlight w:val="white"/>
        </w:rPr>
        <w:t>ment</w:t>
      </w:r>
      <w:proofErr w:type="spellEnd"/>
      <w:r>
        <w:rPr>
          <w:sz w:val="20"/>
          <w:szCs w:val="20"/>
          <w:highlight w:val="white"/>
        </w:rPr>
        <w:t xml:space="preserve"> </w:t>
      </w:r>
      <w:proofErr w:type="spellStart"/>
      <w:r>
        <w:rPr>
          <w:sz w:val="20"/>
          <w:szCs w:val="20"/>
          <w:highlight w:val="white"/>
        </w:rPr>
        <w:t>keresztül</w:t>
      </w:r>
      <w:proofErr w:type="spellEnd"/>
      <w:r>
        <w:rPr>
          <w:sz w:val="20"/>
          <w:szCs w:val="20"/>
          <w:highlight w:val="white"/>
        </w:rPr>
        <w:t xml:space="preserve"> a </w:t>
      </w:r>
      <w:proofErr w:type="spellStart"/>
      <w:r>
        <w:rPr>
          <w:sz w:val="20"/>
          <w:szCs w:val="20"/>
          <w:highlight w:val="white"/>
        </w:rPr>
        <w:t>kultúrális</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w:t>
      </w:r>
      <w:proofErr w:type="spellStart"/>
      <w:r>
        <w:rPr>
          <w:sz w:val="20"/>
          <w:szCs w:val="20"/>
          <w:highlight w:val="white"/>
        </w:rPr>
        <w:t>épített</w:t>
      </w:r>
      <w:proofErr w:type="spellEnd"/>
      <w:r>
        <w:rPr>
          <w:sz w:val="20"/>
          <w:szCs w:val="20"/>
          <w:highlight w:val="white"/>
        </w:rPr>
        <w:t xml:space="preserve"> </w:t>
      </w:r>
      <w:proofErr w:type="spellStart"/>
      <w:r>
        <w:rPr>
          <w:sz w:val="20"/>
          <w:szCs w:val="20"/>
          <w:highlight w:val="white"/>
        </w:rPr>
        <w:t>örökséggel</w:t>
      </w:r>
      <w:proofErr w:type="spellEnd"/>
      <w:r>
        <w:rPr>
          <w:sz w:val="20"/>
          <w:szCs w:val="20"/>
          <w:highlight w:val="white"/>
        </w:rPr>
        <w:t xml:space="preserve"> </w:t>
      </w:r>
      <w:proofErr w:type="spellStart"/>
      <w:r>
        <w:rPr>
          <w:sz w:val="20"/>
          <w:szCs w:val="20"/>
          <w:highlight w:val="white"/>
        </w:rPr>
        <w:t>kapcsolatos</w:t>
      </w:r>
      <w:proofErr w:type="spellEnd"/>
      <w:r>
        <w:rPr>
          <w:sz w:val="20"/>
          <w:szCs w:val="20"/>
          <w:highlight w:val="white"/>
        </w:rPr>
        <w:t xml:space="preserve"> </w:t>
      </w:r>
      <w:proofErr w:type="spellStart"/>
      <w:r>
        <w:rPr>
          <w:sz w:val="20"/>
          <w:szCs w:val="20"/>
          <w:highlight w:val="white"/>
        </w:rPr>
        <w:t>gondolkodás</w:t>
      </w:r>
      <w:proofErr w:type="spellEnd"/>
      <w:r>
        <w:rPr>
          <w:sz w:val="20"/>
          <w:szCs w:val="20"/>
          <w:highlight w:val="white"/>
        </w:rPr>
        <w:t xml:space="preserve">. </w:t>
      </w:r>
      <w:proofErr w:type="spellStart"/>
      <w:r>
        <w:rPr>
          <w:sz w:val="20"/>
          <w:szCs w:val="20"/>
          <w:highlight w:val="white"/>
        </w:rPr>
        <w:t>Mindezt</w:t>
      </w:r>
      <w:proofErr w:type="spellEnd"/>
      <w:r>
        <w:rPr>
          <w:sz w:val="20"/>
          <w:szCs w:val="20"/>
          <w:highlight w:val="white"/>
        </w:rPr>
        <w:t xml:space="preserve"> </w:t>
      </w:r>
      <w:proofErr w:type="spellStart"/>
      <w:r>
        <w:rPr>
          <w:sz w:val="20"/>
          <w:szCs w:val="20"/>
          <w:highlight w:val="white"/>
        </w:rPr>
        <w:t>számos</w:t>
      </w:r>
      <w:proofErr w:type="spellEnd"/>
      <w:r>
        <w:rPr>
          <w:sz w:val="20"/>
          <w:szCs w:val="20"/>
          <w:highlight w:val="white"/>
        </w:rPr>
        <w:t xml:space="preserve"> </w:t>
      </w:r>
      <w:proofErr w:type="spellStart"/>
      <w:r>
        <w:rPr>
          <w:sz w:val="20"/>
          <w:szCs w:val="20"/>
          <w:highlight w:val="white"/>
        </w:rPr>
        <w:t>más</w:t>
      </w:r>
      <w:proofErr w:type="spellEnd"/>
      <w:r>
        <w:rPr>
          <w:sz w:val="20"/>
          <w:szCs w:val="20"/>
          <w:highlight w:val="white"/>
        </w:rPr>
        <w:t xml:space="preserve"> </w:t>
      </w:r>
      <w:proofErr w:type="spellStart"/>
      <w:r>
        <w:rPr>
          <w:sz w:val="20"/>
          <w:szCs w:val="20"/>
          <w:highlight w:val="white"/>
        </w:rPr>
        <w:t>olyan</w:t>
      </w:r>
      <w:proofErr w:type="spellEnd"/>
      <w:r>
        <w:rPr>
          <w:sz w:val="20"/>
          <w:szCs w:val="20"/>
          <w:highlight w:val="white"/>
        </w:rPr>
        <w:t xml:space="preserve"> </w:t>
      </w:r>
      <w:proofErr w:type="spellStart"/>
      <w:r>
        <w:rPr>
          <w:sz w:val="20"/>
          <w:szCs w:val="20"/>
          <w:highlight w:val="white"/>
        </w:rPr>
        <w:t>példa</w:t>
      </w:r>
      <w:proofErr w:type="spellEnd"/>
      <w:r>
        <w:rPr>
          <w:sz w:val="20"/>
          <w:szCs w:val="20"/>
          <w:highlight w:val="white"/>
        </w:rPr>
        <w:t xml:space="preserve"> is </w:t>
      </w:r>
      <w:proofErr w:type="spellStart"/>
      <w:r>
        <w:rPr>
          <w:sz w:val="20"/>
          <w:szCs w:val="20"/>
          <w:highlight w:val="white"/>
        </w:rPr>
        <w:t>alátámasztja</w:t>
      </w:r>
      <w:proofErr w:type="spellEnd"/>
      <w:r>
        <w:rPr>
          <w:sz w:val="20"/>
          <w:szCs w:val="20"/>
          <w:highlight w:val="white"/>
        </w:rPr>
        <w:t xml:space="preserve">, </w:t>
      </w:r>
      <w:proofErr w:type="spellStart"/>
      <w:r>
        <w:rPr>
          <w:sz w:val="20"/>
          <w:szCs w:val="20"/>
          <w:highlight w:val="white"/>
        </w:rPr>
        <w:t>amelyek</w:t>
      </w:r>
      <w:proofErr w:type="spellEnd"/>
      <w:r>
        <w:rPr>
          <w:sz w:val="20"/>
          <w:szCs w:val="20"/>
          <w:highlight w:val="white"/>
        </w:rPr>
        <w:t xml:space="preserve"> </w:t>
      </w:r>
      <w:proofErr w:type="spellStart"/>
      <w:r>
        <w:rPr>
          <w:sz w:val="20"/>
          <w:szCs w:val="20"/>
          <w:highlight w:val="white"/>
        </w:rPr>
        <w:t>során</w:t>
      </w:r>
      <w:proofErr w:type="spellEnd"/>
      <w:r>
        <w:rPr>
          <w:sz w:val="20"/>
          <w:szCs w:val="20"/>
          <w:highlight w:val="white"/>
        </w:rPr>
        <w:t xml:space="preserve"> a </w:t>
      </w:r>
      <w:proofErr w:type="spellStart"/>
      <w:r>
        <w:rPr>
          <w:sz w:val="20"/>
          <w:szCs w:val="20"/>
          <w:highlight w:val="white"/>
        </w:rPr>
        <w:t>helyreállítás</w:t>
      </w:r>
      <w:proofErr w:type="spellEnd"/>
      <w:r>
        <w:rPr>
          <w:sz w:val="20"/>
          <w:szCs w:val="20"/>
          <w:highlight w:val="white"/>
        </w:rPr>
        <w:t xml:space="preserve"> </w:t>
      </w:r>
      <w:proofErr w:type="spellStart"/>
      <w:r>
        <w:rPr>
          <w:sz w:val="20"/>
          <w:szCs w:val="20"/>
          <w:highlight w:val="white"/>
        </w:rPr>
        <w:t>időben</w:t>
      </w:r>
      <w:proofErr w:type="spellEnd"/>
      <w:r>
        <w:rPr>
          <w:sz w:val="20"/>
          <w:szCs w:val="20"/>
          <w:highlight w:val="white"/>
        </w:rPr>
        <w:t xml:space="preserve"> </w:t>
      </w:r>
      <w:proofErr w:type="spellStart"/>
      <w:r>
        <w:rPr>
          <w:sz w:val="20"/>
          <w:szCs w:val="20"/>
          <w:highlight w:val="white"/>
        </w:rPr>
        <w:t>elhúzódó</w:t>
      </w:r>
      <w:proofErr w:type="spellEnd"/>
      <w:r>
        <w:rPr>
          <w:sz w:val="20"/>
          <w:szCs w:val="20"/>
          <w:highlight w:val="white"/>
        </w:rPr>
        <w:t xml:space="preserve"> </w:t>
      </w:r>
      <w:proofErr w:type="spellStart"/>
      <w:r>
        <w:rPr>
          <w:sz w:val="20"/>
          <w:szCs w:val="20"/>
          <w:highlight w:val="white"/>
        </w:rPr>
        <w:t>folyamatként</w:t>
      </w:r>
      <w:proofErr w:type="spellEnd"/>
      <w:r>
        <w:rPr>
          <w:sz w:val="20"/>
          <w:szCs w:val="20"/>
          <w:highlight w:val="white"/>
        </w:rPr>
        <w:t xml:space="preserve"> </w:t>
      </w:r>
      <w:proofErr w:type="spellStart"/>
      <w:r>
        <w:rPr>
          <w:sz w:val="20"/>
          <w:szCs w:val="20"/>
          <w:highlight w:val="white"/>
        </w:rPr>
        <w:t>valósult</w:t>
      </w:r>
      <w:proofErr w:type="spellEnd"/>
      <w:r>
        <w:rPr>
          <w:sz w:val="20"/>
          <w:szCs w:val="20"/>
          <w:highlight w:val="white"/>
        </w:rPr>
        <w:t xml:space="preserve"> </w:t>
      </w:r>
      <w:proofErr w:type="gramStart"/>
      <w:r>
        <w:rPr>
          <w:sz w:val="20"/>
          <w:szCs w:val="20"/>
          <w:highlight w:val="white"/>
        </w:rPr>
        <w:t>meg</w:t>
      </w:r>
      <w:proofErr w:type="gramEnd"/>
      <w:r>
        <w:rPr>
          <w:sz w:val="20"/>
          <w:szCs w:val="20"/>
          <w:highlight w:val="white"/>
        </w:rPr>
        <w:t xml:space="preserve">. A </w:t>
      </w:r>
      <w:proofErr w:type="spellStart"/>
      <w:r>
        <w:rPr>
          <w:sz w:val="20"/>
          <w:szCs w:val="20"/>
          <w:highlight w:val="white"/>
        </w:rPr>
        <w:t>múzeum</w:t>
      </w:r>
      <w:proofErr w:type="spellEnd"/>
      <w:r>
        <w:rPr>
          <w:sz w:val="20"/>
          <w:szCs w:val="20"/>
          <w:highlight w:val="white"/>
        </w:rPr>
        <w:t xml:space="preserve"> </w:t>
      </w:r>
      <w:proofErr w:type="spellStart"/>
      <w:r>
        <w:rPr>
          <w:sz w:val="20"/>
          <w:szCs w:val="20"/>
          <w:highlight w:val="white"/>
        </w:rPr>
        <w:t>térrendszerének</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w:t>
      </w:r>
      <w:proofErr w:type="spellStart"/>
      <w:r>
        <w:rPr>
          <w:sz w:val="20"/>
          <w:szCs w:val="20"/>
          <w:highlight w:val="white"/>
        </w:rPr>
        <w:t>pompázatának</w:t>
      </w:r>
      <w:proofErr w:type="spellEnd"/>
      <w:r>
        <w:rPr>
          <w:sz w:val="20"/>
          <w:szCs w:val="20"/>
          <w:highlight w:val="white"/>
        </w:rPr>
        <w:t xml:space="preserve"> a </w:t>
      </w:r>
      <w:proofErr w:type="spellStart"/>
      <w:r>
        <w:rPr>
          <w:sz w:val="20"/>
          <w:szCs w:val="20"/>
          <w:highlight w:val="white"/>
        </w:rPr>
        <w:t>rekonstukciója</w:t>
      </w:r>
      <w:proofErr w:type="spellEnd"/>
      <w:r>
        <w:rPr>
          <w:sz w:val="20"/>
          <w:szCs w:val="20"/>
          <w:highlight w:val="white"/>
        </w:rPr>
        <w:t xml:space="preserve"> a </w:t>
      </w:r>
      <w:proofErr w:type="spellStart"/>
      <w:r>
        <w:rPr>
          <w:sz w:val="20"/>
          <w:szCs w:val="20"/>
          <w:highlight w:val="white"/>
        </w:rPr>
        <w:t>Szépművészeti</w:t>
      </w:r>
      <w:proofErr w:type="spellEnd"/>
      <w:r>
        <w:rPr>
          <w:sz w:val="20"/>
          <w:szCs w:val="20"/>
          <w:highlight w:val="white"/>
        </w:rPr>
        <w:t xml:space="preserve"> </w:t>
      </w:r>
      <w:proofErr w:type="spellStart"/>
      <w:r>
        <w:rPr>
          <w:sz w:val="20"/>
          <w:szCs w:val="20"/>
          <w:highlight w:val="white"/>
        </w:rPr>
        <w:t>Múzeum</w:t>
      </w:r>
      <w:proofErr w:type="spellEnd"/>
      <w:r>
        <w:rPr>
          <w:sz w:val="20"/>
          <w:szCs w:val="20"/>
          <w:highlight w:val="white"/>
        </w:rPr>
        <w:t xml:space="preserve"> </w:t>
      </w:r>
      <w:proofErr w:type="spellStart"/>
      <w:r>
        <w:rPr>
          <w:sz w:val="20"/>
          <w:szCs w:val="20"/>
          <w:highlight w:val="white"/>
        </w:rPr>
        <w:t>vezetősége</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w:t>
      </w:r>
      <w:proofErr w:type="spellStart"/>
      <w:r>
        <w:rPr>
          <w:sz w:val="20"/>
          <w:szCs w:val="20"/>
          <w:highlight w:val="white"/>
        </w:rPr>
        <w:t>Mányi</w:t>
      </w:r>
      <w:proofErr w:type="spellEnd"/>
      <w:r>
        <w:rPr>
          <w:sz w:val="20"/>
          <w:szCs w:val="20"/>
          <w:highlight w:val="white"/>
        </w:rPr>
        <w:t xml:space="preserve"> </w:t>
      </w:r>
      <w:proofErr w:type="spellStart"/>
      <w:r>
        <w:rPr>
          <w:sz w:val="20"/>
          <w:szCs w:val="20"/>
          <w:highlight w:val="white"/>
        </w:rPr>
        <w:t>István</w:t>
      </w:r>
      <w:proofErr w:type="spellEnd"/>
      <w:r>
        <w:rPr>
          <w:sz w:val="20"/>
          <w:szCs w:val="20"/>
          <w:highlight w:val="white"/>
        </w:rPr>
        <w:t xml:space="preserve"> </w:t>
      </w:r>
      <w:proofErr w:type="spellStart"/>
      <w:r>
        <w:rPr>
          <w:sz w:val="20"/>
          <w:szCs w:val="20"/>
          <w:highlight w:val="white"/>
        </w:rPr>
        <w:t>építész</w:t>
      </w:r>
      <w:proofErr w:type="spellEnd"/>
      <w:r>
        <w:rPr>
          <w:sz w:val="20"/>
          <w:szCs w:val="20"/>
          <w:highlight w:val="white"/>
        </w:rPr>
        <w:t xml:space="preserve"> </w:t>
      </w:r>
      <w:proofErr w:type="spellStart"/>
      <w:r>
        <w:rPr>
          <w:sz w:val="20"/>
          <w:szCs w:val="20"/>
          <w:highlight w:val="white"/>
        </w:rPr>
        <w:t>közötti</w:t>
      </w:r>
      <w:proofErr w:type="spellEnd"/>
      <w:r>
        <w:rPr>
          <w:sz w:val="20"/>
          <w:szCs w:val="20"/>
          <w:highlight w:val="white"/>
        </w:rPr>
        <w:t xml:space="preserve"> </w:t>
      </w:r>
      <w:proofErr w:type="spellStart"/>
      <w:r>
        <w:rPr>
          <w:sz w:val="20"/>
          <w:szCs w:val="20"/>
          <w:highlight w:val="white"/>
        </w:rPr>
        <w:t>együttműködésnek</w:t>
      </w:r>
      <w:proofErr w:type="spellEnd"/>
      <w:r>
        <w:rPr>
          <w:sz w:val="20"/>
          <w:szCs w:val="20"/>
          <w:highlight w:val="white"/>
        </w:rPr>
        <w:t xml:space="preserve"> </w:t>
      </w:r>
      <w:proofErr w:type="spellStart"/>
      <w:proofErr w:type="gramStart"/>
      <w:r>
        <w:rPr>
          <w:sz w:val="20"/>
          <w:szCs w:val="20"/>
          <w:highlight w:val="white"/>
        </w:rPr>
        <w:t>az</w:t>
      </w:r>
      <w:proofErr w:type="spellEnd"/>
      <w:proofErr w:type="gramEnd"/>
      <w:r>
        <w:rPr>
          <w:sz w:val="20"/>
          <w:szCs w:val="20"/>
          <w:highlight w:val="white"/>
        </w:rPr>
        <w:t xml:space="preserve"> </w:t>
      </w:r>
      <w:proofErr w:type="spellStart"/>
      <w:r>
        <w:rPr>
          <w:sz w:val="20"/>
          <w:szCs w:val="20"/>
          <w:highlight w:val="white"/>
        </w:rPr>
        <w:t>eredménye</w:t>
      </w:r>
      <w:proofErr w:type="spellEnd"/>
      <w:r>
        <w:rPr>
          <w:sz w:val="20"/>
          <w:szCs w:val="20"/>
          <w:highlight w:val="white"/>
        </w:rPr>
        <w:t>.</w:t>
      </w:r>
    </w:p>
    <w:p w:rsidR="00B61D3E" w:rsidRDefault="00F833E2" w:rsidP="008B4799">
      <w:pPr>
        <w:spacing w:before="120" w:after="240" w:line="276" w:lineRule="auto"/>
        <w:ind w:left="-426" w:right="-567"/>
        <w:jc w:val="both"/>
        <w:rPr>
          <w:sz w:val="20"/>
          <w:szCs w:val="20"/>
          <w:highlight w:val="white"/>
        </w:rPr>
      </w:pPr>
      <w:r>
        <w:rPr>
          <w:sz w:val="20"/>
          <w:szCs w:val="20"/>
          <w:highlight w:val="white"/>
        </w:rPr>
        <w:t xml:space="preserve">A </w:t>
      </w:r>
      <w:proofErr w:type="spellStart"/>
      <w:r>
        <w:rPr>
          <w:sz w:val="20"/>
          <w:szCs w:val="20"/>
          <w:highlight w:val="white"/>
        </w:rPr>
        <w:t>Szépművészeti</w:t>
      </w:r>
      <w:proofErr w:type="spellEnd"/>
      <w:r>
        <w:rPr>
          <w:sz w:val="20"/>
          <w:szCs w:val="20"/>
          <w:highlight w:val="white"/>
        </w:rPr>
        <w:t xml:space="preserve"> </w:t>
      </w:r>
      <w:proofErr w:type="spellStart"/>
      <w:r>
        <w:rPr>
          <w:sz w:val="20"/>
          <w:szCs w:val="20"/>
          <w:highlight w:val="white"/>
        </w:rPr>
        <w:t>Múzeum</w:t>
      </w:r>
      <w:proofErr w:type="spellEnd"/>
      <w:r>
        <w:rPr>
          <w:sz w:val="20"/>
          <w:szCs w:val="20"/>
          <w:highlight w:val="white"/>
        </w:rPr>
        <w:t xml:space="preserve"> - </w:t>
      </w:r>
      <w:proofErr w:type="spellStart"/>
      <w:r>
        <w:rPr>
          <w:sz w:val="20"/>
          <w:szCs w:val="20"/>
          <w:highlight w:val="white"/>
        </w:rPr>
        <w:t>gazdag</w:t>
      </w:r>
      <w:proofErr w:type="spellEnd"/>
      <w:r>
        <w:rPr>
          <w:sz w:val="20"/>
          <w:szCs w:val="20"/>
          <w:highlight w:val="white"/>
        </w:rPr>
        <w:t xml:space="preserve"> </w:t>
      </w:r>
      <w:proofErr w:type="spellStart"/>
      <w:r>
        <w:rPr>
          <w:sz w:val="20"/>
          <w:szCs w:val="20"/>
          <w:highlight w:val="white"/>
        </w:rPr>
        <w:t>műtárgy-gyűjteménye</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w:t>
      </w:r>
      <w:proofErr w:type="spellStart"/>
      <w:proofErr w:type="gramStart"/>
      <w:r>
        <w:rPr>
          <w:sz w:val="20"/>
          <w:szCs w:val="20"/>
          <w:highlight w:val="white"/>
        </w:rPr>
        <w:t>az</w:t>
      </w:r>
      <w:proofErr w:type="spellEnd"/>
      <w:proofErr w:type="gramEnd"/>
      <w:r>
        <w:rPr>
          <w:sz w:val="20"/>
          <w:szCs w:val="20"/>
          <w:highlight w:val="white"/>
        </w:rPr>
        <w:t xml:space="preserve"> </w:t>
      </w:r>
      <w:proofErr w:type="spellStart"/>
      <w:r>
        <w:rPr>
          <w:sz w:val="20"/>
          <w:szCs w:val="20"/>
          <w:highlight w:val="white"/>
        </w:rPr>
        <w:t>itt</w:t>
      </w:r>
      <w:proofErr w:type="spellEnd"/>
      <w:r>
        <w:rPr>
          <w:sz w:val="20"/>
          <w:szCs w:val="20"/>
          <w:highlight w:val="white"/>
        </w:rPr>
        <w:t xml:space="preserve"> </w:t>
      </w:r>
      <w:proofErr w:type="spellStart"/>
      <w:r>
        <w:rPr>
          <w:sz w:val="20"/>
          <w:szCs w:val="20"/>
          <w:highlight w:val="white"/>
        </w:rPr>
        <w:t>őrzött</w:t>
      </w:r>
      <w:proofErr w:type="spellEnd"/>
      <w:r>
        <w:rPr>
          <w:sz w:val="20"/>
          <w:szCs w:val="20"/>
          <w:highlight w:val="white"/>
        </w:rPr>
        <w:t xml:space="preserve"> </w:t>
      </w:r>
      <w:proofErr w:type="spellStart"/>
      <w:r>
        <w:rPr>
          <w:sz w:val="20"/>
          <w:szCs w:val="20"/>
          <w:highlight w:val="white"/>
        </w:rPr>
        <w:t>kiemelkedő</w:t>
      </w:r>
      <w:proofErr w:type="spellEnd"/>
      <w:r>
        <w:rPr>
          <w:sz w:val="20"/>
          <w:szCs w:val="20"/>
          <w:highlight w:val="white"/>
        </w:rPr>
        <w:t xml:space="preserve"> </w:t>
      </w:r>
      <w:proofErr w:type="spellStart"/>
      <w:r>
        <w:rPr>
          <w:sz w:val="20"/>
          <w:szCs w:val="20"/>
          <w:highlight w:val="white"/>
        </w:rPr>
        <w:t>művészeti</w:t>
      </w:r>
      <w:proofErr w:type="spellEnd"/>
      <w:r>
        <w:rPr>
          <w:sz w:val="20"/>
          <w:szCs w:val="20"/>
          <w:highlight w:val="white"/>
        </w:rPr>
        <w:t xml:space="preserve"> </w:t>
      </w:r>
      <w:proofErr w:type="spellStart"/>
      <w:r>
        <w:rPr>
          <w:sz w:val="20"/>
          <w:szCs w:val="20"/>
          <w:highlight w:val="white"/>
        </w:rPr>
        <w:t>alkotások</w:t>
      </w:r>
      <w:proofErr w:type="spellEnd"/>
      <w:r>
        <w:rPr>
          <w:sz w:val="20"/>
          <w:szCs w:val="20"/>
          <w:highlight w:val="white"/>
        </w:rPr>
        <w:t xml:space="preserve"> </w:t>
      </w:r>
      <w:proofErr w:type="spellStart"/>
      <w:r>
        <w:rPr>
          <w:sz w:val="20"/>
          <w:szCs w:val="20"/>
          <w:highlight w:val="white"/>
        </w:rPr>
        <w:t>okán</w:t>
      </w:r>
      <w:proofErr w:type="spellEnd"/>
      <w:r>
        <w:rPr>
          <w:sz w:val="20"/>
          <w:szCs w:val="20"/>
          <w:highlight w:val="white"/>
        </w:rPr>
        <w:t xml:space="preserve"> - </w:t>
      </w:r>
      <w:proofErr w:type="spellStart"/>
      <w:r>
        <w:rPr>
          <w:sz w:val="20"/>
          <w:szCs w:val="20"/>
          <w:highlight w:val="white"/>
        </w:rPr>
        <w:t>egyike</w:t>
      </w:r>
      <w:proofErr w:type="spellEnd"/>
      <w:r>
        <w:rPr>
          <w:sz w:val="20"/>
          <w:szCs w:val="20"/>
          <w:highlight w:val="white"/>
        </w:rPr>
        <w:t xml:space="preserve"> </w:t>
      </w:r>
      <w:proofErr w:type="spellStart"/>
      <w:r>
        <w:rPr>
          <w:sz w:val="20"/>
          <w:szCs w:val="20"/>
          <w:highlight w:val="white"/>
        </w:rPr>
        <w:t>Európa</w:t>
      </w:r>
      <w:proofErr w:type="spellEnd"/>
      <w:r>
        <w:rPr>
          <w:sz w:val="20"/>
          <w:szCs w:val="20"/>
          <w:highlight w:val="white"/>
        </w:rPr>
        <w:t xml:space="preserve"> </w:t>
      </w:r>
      <w:proofErr w:type="spellStart"/>
      <w:r>
        <w:rPr>
          <w:sz w:val="20"/>
          <w:szCs w:val="20"/>
          <w:highlight w:val="white"/>
        </w:rPr>
        <w:t>legprominensebb</w:t>
      </w:r>
      <w:proofErr w:type="spellEnd"/>
      <w:r>
        <w:rPr>
          <w:sz w:val="20"/>
          <w:szCs w:val="20"/>
          <w:highlight w:val="white"/>
        </w:rPr>
        <w:t xml:space="preserve"> </w:t>
      </w:r>
      <w:proofErr w:type="spellStart"/>
      <w:r>
        <w:rPr>
          <w:sz w:val="20"/>
          <w:szCs w:val="20"/>
          <w:highlight w:val="white"/>
        </w:rPr>
        <w:t>múzeumainak</w:t>
      </w:r>
      <w:proofErr w:type="spellEnd"/>
      <w:r>
        <w:rPr>
          <w:sz w:val="20"/>
          <w:szCs w:val="20"/>
          <w:highlight w:val="white"/>
        </w:rPr>
        <w:t xml:space="preserve">. </w:t>
      </w:r>
      <w:proofErr w:type="spellStart"/>
      <w:proofErr w:type="gramStart"/>
      <w:r>
        <w:rPr>
          <w:sz w:val="20"/>
          <w:szCs w:val="20"/>
          <w:highlight w:val="white"/>
        </w:rPr>
        <w:t>Az</w:t>
      </w:r>
      <w:proofErr w:type="spellEnd"/>
      <w:proofErr w:type="gramEnd"/>
      <w:r>
        <w:rPr>
          <w:sz w:val="20"/>
          <w:szCs w:val="20"/>
          <w:highlight w:val="white"/>
        </w:rPr>
        <w:t xml:space="preserve"> </w:t>
      </w:r>
      <w:proofErr w:type="spellStart"/>
      <w:r>
        <w:rPr>
          <w:sz w:val="20"/>
          <w:szCs w:val="20"/>
          <w:highlight w:val="white"/>
        </w:rPr>
        <w:t>épület</w:t>
      </w:r>
      <w:proofErr w:type="spellEnd"/>
      <w:r>
        <w:rPr>
          <w:sz w:val="20"/>
          <w:szCs w:val="20"/>
          <w:highlight w:val="white"/>
        </w:rPr>
        <w:t xml:space="preserve"> </w:t>
      </w:r>
      <w:proofErr w:type="spellStart"/>
      <w:r>
        <w:rPr>
          <w:sz w:val="20"/>
          <w:szCs w:val="20"/>
          <w:highlight w:val="white"/>
        </w:rPr>
        <w:t>egyúttal</w:t>
      </w:r>
      <w:proofErr w:type="spellEnd"/>
      <w:r>
        <w:rPr>
          <w:sz w:val="20"/>
          <w:szCs w:val="20"/>
          <w:highlight w:val="white"/>
        </w:rPr>
        <w:t xml:space="preserve"> </w:t>
      </w:r>
      <w:proofErr w:type="spellStart"/>
      <w:r>
        <w:rPr>
          <w:sz w:val="20"/>
          <w:szCs w:val="20"/>
          <w:highlight w:val="white"/>
        </w:rPr>
        <w:t>kivételes</w:t>
      </w:r>
      <w:proofErr w:type="spellEnd"/>
      <w:r>
        <w:rPr>
          <w:sz w:val="20"/>
          <w:szCs w:val="20"/>
          <w:highlight w:val="white"/>
        </w:rPr>
        <w:t xml:space="preserve"> </w:t>
      </w:r>
      <w:proofErr w:type="spellStart"/>
      <w:r>
        <w:rPr>
          <w:sz w:val="20"/>
          <w:szCs w:val="20"/>
          <w:highlight w:val="white"/>
        </w:rPr>
        <w:t>példája</w:t>
      </w:r>
      <w:proofErr w:type="spellEnd"/>
      <w:r>
        <w:rPr>
          <w:sz w:val="20"/>
          <w:szCs w:val="20"/>
          <w:highlight w:val="white"/>
        </w:rPr>
        <w:t xml:space="preserve"> </w:t>
      </w:r>
      <w:proofErr w:type="spellStart"/>
      <w:r>
        <w:rPr>
          <w:sz w:val="20"/>
          <w:szCs w:val="20"/>
          <w:highlight w:val="white"/>
        </w:rPr>
        <w:t>az</w:t>
      </w:r>
      <w:proofErr w:type="spellEnd"/>
      <w:r>
        <w:rPr>
          <w:sz w:val="20"/>
          <w:szCs w:val="20"/>
          <w:highlight w:val="white"/>
        </w:rPr>
        <w:t xml:space="preserve"> </w:t>
      </w:r>
      <w:proofErr w:type="spellStart"/>
      <w:r>
        <w:rPr>
          <w:sz w:val="20"/>
          <w:szCs w:val="20"/>
          <w:highlight w:val="white"/>
        </w:rPr>
        <w:t>eklektikus</w:t>
      </w:r>
      <w:proofErr w:type="spellEnd"/>
      <w:r>
        <w:rPr>
          <w:sz w:val="20"/>
          <w:szCs w:val="20"/>
          <w:highlight w:val="white"/>
        </w:rPr>
        <w:t xml:space="preserve"> </w:t>
      </w:r>
      <w:proofErr w:type="spellStart"/>
      <w:r>
        <w:rPr>
          <w:sz w:val="20"/>
          <w:szCs w:val="20"/>
          <w:highlight w:val="white"/>
        </w:rPr>
        <w:t>építészetnek</w:t>
      </w:r>
      <w:proofErr w:type="spellEnd"/>
      <w:r>
        <w:rPr>
          <w:sz w:val="20"/>
          <w:szCs w:val="20"/>
          <w:highlight w:val="white"/>
        </w:rPr>
        <w:t xml:space="preserve"> is. </w:t>
      </w:r>
      <w:proofErr w:type="spellStart"/>
      <w:r>
        <w:rPr>
          <w:sz w:val="20"/>
          <w:szCs w:val="20"/>
          <w:highlight w:val="white"/>
        </w:rPr>
        <w:t>Nem</w:t>
      </w:r>
      <w:proofErr w:type="spellEnd"/>
      <w:r>
        <w:rPr>
          <w:sz w:val="20"/>
          <w:szCs w:val="20"/>
          <w:highlight w:val="white"/>
        </w:rPr>
        <w:t xml:space="preserve"> </w:t>
      </w:r>
      <w:proofErr w:type="spellStart"/>
      <w:r>
        <w:rPr>
          <w:sz w:val="20"/>
          <w:szCs w:val="20"/>
          <w:highlight w:val="white"/>
        </w:rPr>
        <w:t>egyszerűen</w:t>
      </w:r>
      <w:proofErr w:type="spellEnd"/>
      <w:r>
        <w:rPr>
          <w:sz w:val="20"/>
          <w:szCs w:val="20"/>
          <w:highlight w:val="white"/>
        </w:rPr>
        <w:t xml:space="preserve"> </w:t>
      </w:r>
      <w:proofErr w:type="spellStart"/>
      <w:r>
        <w:rPr>
          <w:sz w:val="20"/>
          <w:szCs w:val="20"/>
          <w:highlight w:val="white"/>
        </w:rPr>
        <w:t>egy</w:t>
      </w:r>
      <w:proofErr w:type="spellEnd"/>
      <w:r>
        <w:rPr>
          <w:sz w:val="20"/>
          <w:szCs w:val="20"/>
          <w:highlight w:val="white"/>
        </w:rPr>
        <w:t xml:space="preserve"> </w:t>
      </w:r>
      <w:proofErr w:type="spellStart"/>
      <w:r>
        <w:rPr>
          <w:sz w:val="20"/>
          <w:szCs w:val="20"/>
          <w:highlight w:val="white"/>
        </w:rPr>
        <w:t>múzeum</w:t>
      </w:r>
      <w:proofErr w:type="spellEnd"/>
      <w:r>
        <w:rPr>
          <w:sz w:val="20"/>
          <w:szCs w:val="20"/>
          <w:highlight w:val="white"/>
        </w:rPr>
        <w:t xml:space="preserve">, </w:t>
      </w:r>
      <w:proofErr w:type="spellStart"/>
      <w:r>
        <w:rPr>
          <w:sz w:val="20"/>
          <w:szCs w:val="20"/>
          <w:highlight w:val="white"/>
        </w:rPr>
        <w:t>hanem</w:t>
      </w:r>
      <w:proofErr w:type="spellEnd"/>
      <w:r>
        <w:rPr>
          <w:sz w:val="20"/>
          <w:szCs w:val="20"/>
          <w:highlight w:val="white"/>
        </w:rPr>
        <w:t xml:space="preserve"> </w:t>
      </w:r>
      <w:proofErr w:type="gramStart"/>
      <w:r>
        <w:rPr>
          <w:sz w:val="20"/>
          <w:szCs w:val="20"/>
          <w:highlight w:val="white"/>
        </w:rPr>
        <w:t>a</w:t>
      </w:r>
      <w:proofErr w:type="gramEnd"/>
      <w:r>
        <w:rPr>
          <w:sz w:val="20"/>
          <w:szCs w:val="20"/>
          <w:highlight w:val="white"/>
        </w:rPr>
        <w:t xml:space="preserve"> </w:t>
      </w:r>
      <w:proofErr w:type="spellStart"/>
      <w:r>
        <w:rPr>
          <w:sz w:val="20"/>
          <w:szCs w:val="20"/>
          <w:highlight w:val="white"/>
        </w:rPr>
        <w:t>főbb</w:t>
      </w:r>
      <w:proofErr w:type="spellEnd"/>
      <w:r>
        <w:rPr>
          <w:sz w:val="20"/>
          <w:szCs w:val="20"/>
          <w:highlight w:val="white"/>
        </w:rPr>
        <w:t xml:space="preserve"> </w:t>
      </w:r>
      <w:proofErr w:type="spellStart"/>
      <w:r>
        <w:rPr>
          <w:sz w:val="20"/>
          <w:szCs w:val="20"/>
          <w:highlight w:val="white"/>
        </w:rPr>
        <w:t>építészeti</w:t>
      </w:r>
      <w:proofErr w:type="spellEnd"/>
      <w:r>
        <w:rPr>
          <w:sz w:val="20"/>
          <w:szCs w:val="20"/>
          <w:highlight w:val="white"/>
        </w:rPr>
        <w:t xml:space="preserve"> </w:t>
      </w:r>
      <w:proofErr w:type="spellStart"/>
      <w:r>
        <w:rPr>
          <w:sz w:val="20"/>
          <w:szCs w:val="20"/>
          <w:highlight w:val="white"/>
        </w:rPr>
        <w:t>korokat</w:t>
      </w:r>
      <w:proofErr w:type="spellEnd"/>
      <w:r>
        <w:rPr>
          <w:sz w:val="20"/>
          <w:szCs w:val="20"/>
          <w:highlight w:val="white"/>
        </w:rPr>
        <w:t xml:space="preserve"> is </w:t>
      </w:r>
      <w:proofErr w:type="spellStart"/>
      <w:r>
        <w:rPr>
          <w:sz w:val="20"/>
          <w:szCs w:val="20"/>
          <w:highlight w:val="white"/>
        </w:rPr>
        <w:t>elénk</w:t>
      </w:r>
      <w:proofErr w:type="spellEnd"/>
      <w:r>
        <w:rPr>
          <w:sz w:val="20"/>
          <w:szCs w:val="20"/>
          <w:highlight w:val="white"/>
        </w:rPr>
        <w:t xml:space="preserve"> </w:t>
      </w:r>
      <w:proofErr w:type="spellStart"/>
      <w:r>
        <w:rPr>
          <w:sz w:val="20"/>
          <w:szCs w:val="20"/>
          <w:highlight w:val="white"/>
        </w:rPr>
        <w:t>tárja</w:t>
      </w:r>
      <w:proofErr w:type="spellEnd"/>
      <w:r>
        <w:rPr>
          <w:sz w:val="20"/>
          <w:szCs w:val="20"/>
          <w:highlight w:val="white"/>
        </w:rPr>
        <w:t xml:space="preserve">. </w:t>
      </w:r>
      <w:proofErr w:type="spellStart"/>
      <w:proofErr w:type="gramStart"/>
      <w:r>
        <w:rPr>
          <w:sz w:val="20"/>
          <w:szCs w:val="20"/>
          <w:highlight w:val="white"/>
        </w:rPr>
        <w:t>Az</w:t>
      </w:r>
      <w:proofErr w:type="spellEnd"/>
      <w:proofErr w:type="gramEnd"/>
      <w:r>
        <w:rPr>
          <w:sz w:val="20"/>
          <w:szCs w:val="20"/>
          <w:highlight w:val="white"/>
        </w:rPr>
        <w:t xml:space="preserve"> </w:t>
      </w:r>
      <w:proofErr w:type="spellStart"/>
      <w:r>
        <w:rPr>
          <w:sz w:val="20"/>
          <w:szCs w:val="20"/>
          <w:highlight w:val="white"/>
        </w:rPr>
        <w:t>épület</w:t>
      </w:r>
      <w:proofErr w:type="spellEnd"/>
      <w:r>
        <w:rPr>
          <w:sz w:val="20"/>
          <w:szCs w:val="20"/>
          <w:highlight w:val="white"/>
        </w:rPr>
        <w:t xml:space="preserve"> - </w:t>
      </w:r>
      <w:proofErr w:type="spellStart"/>
      <w:r>
        <w:rPr>
          <w:sz w:val="20"/>
          <w:szCs w:val="20"/>
          <w:highlight w:val="white"/>
        </w:rPr>
        <w:t>hasonlóan</w:t>
      </w:r>
      <w:proofErr w:type="spellEnd"/>
      <w:r>
        <w:rPr>
          <w:sz w:val="20"/>
          <w:szCs w:val="20"/>
          <w:highlight w:val="white"/>
        </w:rPr>
        <w:t xml:space="preserve"> a 19. </w:t>
      </w:r>
      <w:proofErr w:type="spellStart"/>
      <w:proofErr w:type="gramStart"/>
      <w:r>
        <w:rPr>
          <w:sz w:val="20"/>
          <w:szCs w:val="20"/>
          <w:highlight w:val="white"/>
        </w:rPr>
        <w:t>század</w:t>
      </w:r>
      <w:proofErr w:type="spellEnd"/>
      <w:proofErr w:type="gramEnd"/>
      <w:r>
        <w:rPr>
          <w:sz w:val="20"/>
          <w:szCs w:val="20"/>
          <w:highlight w:val="white"/>
        </w:rPr>
        <w:t xml:space="preserve"> </w:t>
      </w:r>
      <w:proofErr w:type="spellStart"/>
      <w:r>
        <w:rPr>
          <w:sz w:val="20"/>
          <w:szCs w:val="20"/>
          <w:highlight w:val="white"/>
        </w:rPr>
        <w:t>más</w:t>
      </w:r>
      <w:proofErr w:type="spellEnd"/>
      <w:r>
        <w:rPr>
          <w:sz w:val="20"/>
          <w:szCs w:val="20"/>
          <w:highlight w:val="white"/>
        </w:rPr>
        <w:t xml:space="preserve"> </w:t>
      </w:r>
      <w:proofErr w:type="spellStart"/>
      <w:r>
        <w:rPr>
          <w:sz w:val="20"/>
          <w:szCs w:val="20"/>
          <w:highlight w:val="white"/>
        </w:rPr>
        <w:t>európai</w:t>
      </w:r>
      <w:proofErr w:type="spellEnd"/>
      <w:r>
        <w:rPr>
          <w:sz w:val="20"/>
          <w:szCs w:val="20"/>
          <w:highlight w:val="white"/>
        </w:rPr>
        <w:t xml:space="preserve"> </w:t>
      </w:r>
      <w:proofErr w:type="spellStart"/>
      <w:r>
        <w:rPr>
          <w:sz w:val="20"/>
          <w:szCs w:val="20"/>
          <w:highlight w:val="white"/>
        </w:rPr>
        <w:t>múzeumaihoz</w:t>
      </w:r>
      <w:proofErr w:type="spellEnd"/>
      <w:r>
        <w:rPr>
          <w:sz w:val="20"/>
          <w:szCs w:val="20"/>
          <w:highlight w:val="white"/>
        </w:rPr>
        <w:t xml:space="preserve"> - </w:t>
      </w:r>
      <w:proofErr w:type="spellStart"/>
      <w:r>
        <w:rPr>
          <w:sz w:val="20"/>
          <w:szCs w:val="20"/>
          <w:highlight w:val="white"/>
        </w:rPr>
        <w:t>egy</w:t>
      </w:r>
      <w:proofErr w:type="spellEnd"/>
      <w:r>
        <w:rPr>
          <w:sz w:val="20"/>
          <w:szCs w:val="20"/>
          <w:highlight w:val="white"/>
        </w:rPr>
        <w:t xml:space="preserve"> </w:t>
      </w:r>
      <w:proofErr w:type="spellStart"/>
      <w:r>
        <w:rPr>
          <w:sz w:val="20"/>
          <w:szCs w:val="20"/>
          <w:highlight w:val="white"/>
        </w:rPr>
        <w:t>jelentős</w:t>
      </w:r>
      <w:proofErr w:type="spellEnd"/>
      <w:r>
        <w:rPr>
          <w:sz w:val="20"/>
          <w:szCs w:val="20"/>
          <w:highlight w:val="white"/>
        </w:rPr>
        <w:t xml:space="preserve"> </w:t>
      </w:r>
      <w:proofErr w:type="spellStart"/>
      <w:r>
        <w:rPr>
          <w:sz w:val="20"/>
          <w:szCs w:val="20"/>
          <w:highlight w:val="white"/>
        </w:rPr>
        <w:t>alapterületű</w:t>
      </w:r>
      <w:proofErr w:type="spellEnd"/>
      <w:r>
        <w:rPr>
          <w:sz w:val="20"/>
          <w:szCs w:val="20"/>
          <w:highlight w:val="white"/>
        </w:rPr>
        <w:t xml:space="preserve"> </w:t>
      </w:r>
      <w:proofErr w:type="spellStart"/>
      <w:r>
        <w:rPr>
          <w:sz w:val="20"/>
          <w:szCs w:val="20"/>
          <w:highlight w:val="white"/>
        </w:rPr>
        <w:t>belső</w:t>
      </w:r>
      <w:proofErr w:type="spellEnd"/>
      <w:r>
        <w:rPr>
          <w:sz w:val="20"/>
          <w:szCs w:val="20"/>
          <w:highlight w:val="white"/>
        </w:rPr>
        <w:t xml:space="preserve"> </w:t>
      </w:r>
      <w:proofErr w:type="spellStart"/>
      <w:r>
        <w:rPr>
          <w:sz w:val="20"/>
          <w:szCs w:val="20"/>
          <w:highlight w:val="white"/>
        </w:rPr>
        <w:t>udvar</w:t>
      </w:r>
      <w:proofErr w:type="spellEnd"/>
      <w:r>
        <w:rPr>
          <w:sz w:val="20"/>
          <w:szCs w:val="20"/>
          <w:highlight w:val="white"/>
        </w:rPr>
        <w:t xml:space="preserve"> </w:t>
      </w:r>
      <w:proofErr w:type="spellStart"/>
      <w:r>
        <w:rPr>
          <w:sz w:val="20"/>
          <w:szCs w:val="20"/>
          <w:highlight w:val="white"/>
        </w:rPr>
        <w:t>köré</w:t>
      </w:r>
      <w:proofErr w:type="spellEnd"/>
      <w:r>
        <w:rPr>
          <w:sz w:val="20"/>
          <w:szCs w:val="20"/>
          <w:highlight w:val="white"/>
        </w:rPr>
        <w:t xml:space="preserve"> </w:t>
      </w:r>
      <w:proofErr w:type="spellStart"/>
      <w:r>
        <w:rPr>
          <w:sz w:val="20"/>
          <w:szCs w:val="20"/>
          <w:highlight w:val="white"/>
        </w:rPr>
        <w:t>szerveződik</w:t>
      </w:r>
      <w:proofErr w:type="spellEnd"/>
      <w:r>
        <w:rPr>
          <w:sz w:val="20"/>
          <w:szCs w:val="20"/>
          <w:highlight w:val="white"/>
        </w:rPr>
        <w:t xml:space="preserve">. A </w:t>
      </w:r>
      <w:proofErr w:type="spellStart"/>
      <w:r>
        <w:rPr>
          <w:sz w:val="20"/>
          <w:szCs w:val="20"/>
          <w:highlight w:val="white"/>
        </w:rPr>
        <w:t>Reneszánsz</w:t>
      </w:r>
      <w:proofErr w:type="spellEnd"/>
      <w:r>
        <w:rPr>
          <w:sz w:val="20"/>
          <w:szCs w:val="20"/>
          <w:highlight w:val="white"/>
        </w:rPr>
        <w:t xml:space="preserve"> </w:t>
      </w:r>
      <w:proofErr w:type="spellStart"/>
      <w:r>
        <w:rPr>
          <w:sz w:val="20"/>
          <w:szCs w:val="20"/>
          <w:highlight w:val="white"/>
        </w:rPr>
        <w:t>csarnok</w:t>
      </w:r>
      <w:proofErr w:type="spellEnd"/>
      <w:r>
        <w:rPr>
          <w:sz w:val="20"/>
          <w:szCs w:val="20"/>
          <w:highlight w:val="white"/>
        </w:rPr>
        <w:t xml:space="preserve">, </w:t>
      </w:r>
      <w:proofErr w:type="spellStart"/>
      <w:r>
        <w:rPr>
          <w:sz w:val="20"/>
          <w:szCs w:val="20"/>
          <w:highlight w:val="white"/>
        </w:rPr>
        <w:t>valamint</w:t>
      </w:r>
      <w:proofErr w:type="spellEnd"/>
      <w:r>
        <w:rPr>
          <w:sz w:val="20"/>
          <w:szCs w:val="20"/>
          <w:highlight w:val="white"/>
        </w:rPr>
        <w:t xml:space="preserve"> </w:t>
      </w:r>
      <w:proofErr w:type="spellStart"/>
      <w:r>
        <w:rPr>
          <w:sz w:val="20"/>
          <w:szCs w:val="20"/>
          <w:highlight w:val="white"/>
        </w:rPr>
        <w:t>két</w:t>
      </w:r>
      <w:proofErr w:type="spellEnd"/>
      <w:r>
        <w:rPr>
          <w:sz w:val="20"/>
          <w:szCs w:val="20"/>
          <w:highlight w:val="white"/>
        </w:rPr>
        <w:t xml:space="preserve"> </w:t>
      </w:r>
      <w:proofErr w:type="spellStart"/>
      <w:r>
        <w:rPr>
          <w:sz w:val="20"/>
          <w:szCs w:val="20"/>
          <w:highlight w:val="white"/>
        </w:rPr>
        <w:t>oldalán</w:t>
      </w:r>
      <w:proofErr w:type="spellEnd"/>
      <w:r>
        <w:rPr>
          <w:sz w:val="20"/>
          <w:szCs w:val="20"/>
          <w:highlight w:val="white"/>
        </w:rPr>
        <w:t xml:space="preserve"> </w:t>
      </w:r>
      <w:proofErr w:type="gramStart"/>
      <w:r>
        <w:rPr>
          <w:sz w:val="20"/>
          <w:szCs w:val="20"/>
          <w:highlight w:val="white"/>
        </w:rPr>
        <w:t>a</w:t>
      </w:r>
      <w:proofErr w:type="gramEnd"/>
      <w:r>
        <w:rPr>
          <w:sz w:val="20"/>
          <w:szCs w:val="20"/>
          <w:highlight w:val="white"/>
        </w:rPr>
        <w:t xml:space="preserve"> </w:t>
      </w:r>
      <w:proofErr w:type="spellStart"/>
      <w:r>
        <w:rPr>
          <w:sz w:val="20"/>
          <w:szCs w:val="20"/>
          <w:highlight w:val="white"/>
        </w:rPr>
        <w:t>Ión</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a </w:t>
      </w:r>
      <w:proofErr w:type="spellStart"/>
      <w:r>
        <w:rPr>
          <w:sz w:val="20"/>
          <w:szCs w:val="20"/>
          <w:highlight w:val="white"/>
        </w:rPr>
        <w:t>Dór</w:t>
      </w:r>
      <w:proofErr w:type="spellEnd"/>
      <w:r>
        <w:rPr>
          <w:sz w:val="20"/>
          <w:szCs w:val="20"/>
          <w:highlight w:val="white"/>
        </w:rPr>
        <w:t xml:space="preserve"> </w:t>
      </w:r>
      <w:proofErr w:type="spellStart"/>
      <w:r>
        <w:rPr>
          <w:sz w:val="20"/>
          <w:szCs w:val="20"/>
          <w:highlight w:val="white"/>
        </w:rPr>
        <w:t>termek</w:t>
      </w:r>
      <w:proofErr w:type="spellEnd"/>
      <w:r>
        <w:rPr>
          <w:sz w:val="20"/>
          <w:szCs w:val="20"/>
          <w:highlight w:val="white"/>
        </w:rPr>
        <w:t xml:space="preserve">, a </w:t>
      </w:r>
      <w:proofErr w:type="spellStart"/>
      <w:r>
        <w:rPr>
          <w:sz w:val="20"/>
          <w:szCs w:val="20"/>
          <w:highlight w:val="white"/>
        </w:rPr>
        <w:t>Román</w:t>
      </w:r>
      <w:proofErr w:type="spellEnd"/>
      <w:r>
        <w:rPr>
          <w:sz w:val="20"/>
          <w:szCs w:val="20"/>
          <w:highlight w:val="white"/>
        </w:rPr>
        <w:t xml:space="preserve"> </w:t>
      </w:r>
      <w:proofErr w:type="spellStart"/>
      <w:r>
        <w:rPr>
          <w:sz w:val="20"/>
          <w:szCs w:val="20"/>
          <w:highlight w:val="white"/>
        </w:rPr>
        <w:t>csarok</w:t>
      </w:r>
      <w:proofErr w:type="spellEnd"/>
      <w:r>
        <w:rPr>
          <w:sz w:val="20"/>
          <w:szCs w:val="20"/>
          <w:highlight w:val="white"/>
        </w:rPr>
        <w:t xml:space="preserve">, a </w:t>
      </w:r>
      <w:proofErr w:type="spellStart"/>
      <w:r>
        <w:rPr>
          <w:sz w:val="20"/>
          <w:szCs w:val="20"/>
          <w:highlight w:val="white"/>
        </w:rPr>
        <w:t>Barokk</w:t>
      </w:r>
      <w:proofErr w:type="spellEnd"/>
      <w:r>
        <w:rPr>
          <w:sz w:val="20"/>
          <w:szCs w:val="20"/>
          <w:highlight w:val="white"/>
        </w:rPr>
        <w:t xml:space="preserve"> </w:t>
      </w:r>
      <w:proofErr w:type="spellStart"/>
      <w:r>
        <w:rPr>
          <w:sz w:val="20"/>
          <w:szCs w:val="20"/>
          <w:highlight w:val="white"/>
        </w:rPr>
        <w:t>csarnok</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a Michelangelo </w:t>
      </w:r>
      <w:proofErr w:type="spellStart"/>
      <w:r>
        <w:rPr>
          <w:sz w:val="20"/>
          <w:szCs w:val="20"/>
          <w:highlight w:val="white"/>
        </w:rPr>
        <w:t>terem</w:t>
      </w:r>
      <w:proofErr w:type="spellEnd"/>
      <w:r>
        <w:rPr>
          <w:sz w:val="20"/>
          <w:szCs w:val="20"/>
          <w:highlight w:val="white"/>
        </w:rPr>
        <w:t xml:space="preserve"> </w:t>
      </w:r>
      <w:proofErr w:type="spellStart"/>
      <w:r>
        <w:rPr>
          <w:sz w:val="20"/>
          <w:szCs w:val="20"/>
          <w:highlight w:val="white"/>
        </w:rPr>
        <w:t>mindegyike</w:t>
      </w:r>
      <w:proofErr w:type="spellEnd"/>
      <w:r>
        <w:rPr>
          <w:sz w:val="20"/>
          <w:szCs w:val="20"/>
          <w:highlight w:val="white"/>
        </w:rPr>
        <w:t xml:space="preserve"> </w:t>
      </w:r>
      <w:proofErr w:type="spellStart"/>
      <w:r>
        <w:rPr>
          <w:sz w:val="20"/>
          <w:szCs w:val="20"/>
          <w:highlight w:val="white"/>
        </w:rPr>
        <w:t>különböző</w:t>
      </w:r>
      <w:proofErr w:type="spellEnd"/>
      <w:r>
        <w:rPr>
          <w:sz w:val="20"/>
          <w:szCs w:val="20"/>
          <w:highlight w:val="white"/>
        </w:rPr>
        <w:t xml:space="preserve"> </w:t>
      </w:r>
      <w:proofErr w:type="spellStart"/>
      <w:r>
        <w:rPr>
          <w:sz w:val="20"/>
          <w:szCs w:val="20"/>
          <w:highlight w:val="white"/>
        </w:rPr>
        <w:t>építészeti</w:t>
      </w:r>
      <w:proofErr w:type="spellEnd"/>
      <w:r>
        <w:rPr>
          <w:sz w:val="20"/>
          <w:szCs w:val="20"/>
          <w:highlight w:val="white"/>
        </w:rPr>
        <w:t xml:space="preserve"> </w:t>
      </w:r>
      <w:proofErr w:type="spellStart"/>
      <w:r>
        <w:rPr>
          <w:sz w:val="20"/>
          <w:szCs w:val="20"/>
          <w:highlight w:val="white"/>
        </w:rPr>
        <w:t>stílusokat</w:t>
      </w:r>
      <w:proofErr w:type="spellEnd"/>
      <w:r>
        <w:rPr>
          <w:sz w:val="20"/>
          <w:szCs w:val="20"/>
          <w:highlight w:val="white"/>
        </w:rPr>
        <w:t xml:space="preserve"> </w:t>
      </w:r>
      <w:proofErr w:type="spellStart"/>
      <w:r>
        <w:rPr>
          <w:sz w:val="20"/>
          <w:szCs w:val="20"/>
          <w:highlight w:val="white"/>
        </w:rPr>
        <w:t>idéz</w:t>
      </w:r>
      <w:proofErr w:type="spellEnd"/>
      <w:r>
        <w:rPr>
          <w:sz w:val="20"/>
          <w:szCs w:val="20"/>
          <w:highlight w:val="white"/>
        </w:rPr>
        <w:t xml:space="preserve"> </w:t>
      </w:r>
      <w:proofErr w:type="spellStart"/>
      <w:r>
        <w:rPr>
          <w:sz w:val="20"/>
          <w:szCs w:val="20"/>
          <w:highlight w:val="white"/>
        </w:rPr>
        <w:t>fel</w:t>
      </w:r>
      <w:proofErr w:type="spellEnd"/>
      <w:r>
        <w:rPr>
          <w:sz w:val="20"/>
          <w:szCs w:val="20"/>
          <w:highlight w:val="white"/>
        </w:rPr>
        <w:t xml:space="preserve">, </w:t>
      </w:r>
      <w:proofErr w:type="spellStart"/>
      <w:r>
        <w:rPr>
          <w:sz w:val="20"/>
          <w:szCs w:val="20"/>
          <w:highlight w:val="white"/>
        </w:rPr>
        <w:t>színekben</w:t>
      </w:r>
      <w:proofErr w:type="spellEnd"/>
      <w:r>
        <w:rPr>
          <w:sz w:val="20"/>
          <w:szCs w:val="20"/>
          <w:highlight w:val="white"/>
        </w:rPr>
        <w:t xml:space="preserve"> </w:t>
      </w:r>
      <w:proofErr w:type="spellStart"/>
      <w:r>
        <w:rPr>
          <w:sz w:val="20"/>
          <w:szCs w:val="20"/>
          <w:highlight w:val="white"/>
        </w:rPr>
        <w:t>gazdag</w:t>
      </w:r>
      <w:proofErr w:type="spellEnd"/>
      <w:r>
        <w:rPr>
          <w:sz w:val="20"/>
          <w:szCs w:val="20"/>
          <w:highlight w:val="white"/>
        </w:rPr>
        <w:t xml:space="preserve"> </w:t>
      </w:r>
      <w:proofErr w:type="spellStart"/>
      <w:r>
        <w:rPr>
          <w:sz w:val="20"/>
          <w:szCs w:val="20"/>
          <w:highlight w:val="white"/>
        </w:rPr>
        <w:t>burkolatokkal</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w:t>
      </w:r>
      <w:proofErr w:type="spellStart"/>
      <w:r>
        <w:rPr>
          <w:sz w:val="20"/>
          <w:szCs w:val="20"/>
          <w:highlight w:val="white"/>
        </w:rPr>
        <w:t>falfestményekkel</w:t>
      </w:r>
      <w:proofErr w:type="spellEnd"/>
      <w:r>
        <w:rPr>
          <w:sz w:val="20"/>
          <w:szCs w:val="20"/>
          <w:highlight w:val="white"/>
        </w:rPr>
        <w:t xml:space="preserve">. </w:t>
      </w:r>
      <w:proofErr w:type="spellStart"/>
      <w:r>
        <w:rPr>
          <w:sz w:val="20"/>
          <w:szCs w:val="20"/>
          <w:highlight w:val="white"/>
        </w:rPr>
        <w:t>Mindez</w:t>
      </w:r>
      <w:proofErr w:type="spellEnd"/>
      <w:r>
        <w:rPr>
          <w:sz w:val="20"/>
          <w:szCs w:val="20"/>
          <w:highlight w:val="white"/>
        </w:rPr>
        <w:t xml:space="preserve"> </w:t>
      </w:r>
      <w:proofErr w:type="spellStart"/>
      <w:r>
        <w:rPr>
          <w:sz w:val="20"/>
          <w:szCs w:val="20"/>
          <w:highlight w:val="white"/>
        </w:rPr>
        <w:t>jól</w:t>
      </w:r>
      <w:proofErr w:type="spellEnd"/>
      <w:r>
        <w:rPr>
          <w:sz w:val="20"/>
          <w:szCs w:val="20"/>
          <w:highlight w:val="white"/>
        </w:rPr>
        <w:t xml:space="preserve"> </w:t>
      </w:r>
      <w:proofErr w:type="spellStart"/>
      <w:r>
        <w:rPr>
          <w:sz w:val="20"/>
          <w:szCs w:val="20"/>
          <w:highlight w:val="white"/>
        </w:rPr>
        <w:t>érzékelteti</w:t>
      </w:r>
      <w:proofErr w:type="spellEnd"/>
      <w:r>
        <w:rPr>
          <w:sz w:val="20"/>
          <w:szCs w:val="20"/>
          <w:highlight w:val="white"/>
        </w:rPr>
        <w:t xml:space="preserve">, </w:t>
      </w:r>
      <w:proofErr w:type="spellStart"/>
      <w:r>
        <w:rPr>
          <w:sz w:val="20"/>
          <w:szCs w:val="20"/>
          <w:highlight w:val="white"/>
        </w:rPr>
        <w:t>hogy</w:t>
      </w:r>
      <w:proofErr w:type="spellEnd"/>
      <w:r>
        <w:rPr>
          <w:sz w:val="20"/>
          <w:szCs w:val="20"/>
          <w:highlight w:val="white"/>
        </w:rPr>
        <w:t xml:space="preserve"> </w:t>
      </w:r>
      <w:proofErr w:type="spellStart"/>
      <w:r>
        <w:rPr>
          <w:sz w:val="20"/>
          <w:szCs w:val="20"/>
          <w:highlight w:val="white"/>
        </w:rPr>
        <w:t>épület</w:t>
      </w:r>
      <w:proofErr w:type="spellEnd"/>
      <w:r>
        <w:rPr>
          <w:sz w:val="20"/>
          <w:szCs w:val="20"/>
          <w:highlight w:val="white"/>
        </w:rPr>
        <w:t xml:space="preserve"> </w:t>
      </w:r>
      <w:proofErr w:type="spellStart"/>
      <w:r>
        <w:rPr>
          <w:sz w:val="20"/>
          <w:szCs w:val="20"/>
          <w:highlight w:val="white"/>
        </w:rPr>
        <w:t>tudatosan</w:t>
      </w:r>
      <w:proofErr w:type="spellEnd"/>
      <w:r>
        <w:rPr>
          <w:sz w:val="20"/>
          <w:szCs w:val="20"/>
          <w:highlight w:val="white"/>
        </w:rPr>
        <w:t xml:space="preserve"> </w:t>
      </w:r>
      <w:proofErr w:type="spellStart"/>
      <w:r>
        <w:rPr>
          <w:sz w:val="20"/>
          <w:szCs w:val="20"/>
          <w:highlight w:val="white"/>
        </w:rPr>
        <w:t>azzal</w:t>
      </w:r>
      <w:proofErr w:type="spellEnd"/>
      <w:r>
        <w:rPr>
          <w:sz w:val="20"/>
          <w:szCs w:val="20"/>
          <w:highlight w:val="white"/>
        </w:rPr>
        <w:t xml:space="preserve"> a </w:t>
      </w:r>
      <w:proofErr w:type="spellStart"/>
      <w:r>
        <w:rPr>
          <w:sz w:val="20"/>
          <w:szCs w:val="20"/>
          <w:highlight w:val="white"/>
        </w:rPr>
        <w:t>didaktikai</w:t>
      </w:r>
      <w:proofErr w:type="spellEnd"/>
      <w:r>
        <w:rPr>
          <w:sz w:val="20"/>
          <w:szCs w:val="20"/>
          <w:highlight w:val="white"/>
        </w:rPr>
        <w:t xml:space="preserve"> </w:t>
      </w:r>
      <w:proofErr w:type="spellStart"/>
      <w:r>
        <w:rPr>
          <w:sz w:val="20"/>
          <w:szCs w:val="20"/>
          <w:highlight w:val="white"/>
        </w:rPr>
        <w:t>szándékkal</w:t>
      </w:r>
      <w:proofErr w:type="spellEnd"/>
      <w:r>
        <w:rPr>
          <w:sz w:val="20"/>
          <w:szCs w:val="20"/>
          <w:highlight w:val="white"/>
        </w:rPr>
        <w:t xml:space="preserve"> </w:t>
      </w:r>
      <w:proofErr w:type="spellStart"/>
      <w:r>
        <w:rPr>
          <w:sz w:val="20"/>
          <w:szCs w:val="20"/>
          <w:highlight w:val="white"/>
        </w:rPr>
        <w:t>létesült</w:t>
      </w:r>
      <w:proofErr w:type="spellEnd"/>
      <w:r>
        <w:rPr>
          <w:sz w:val="20"/>
          <w:szCs w:val="20"/>
          <w:highlight w:val="white"/>
        </w:rPr>
        <w:t xml:space="preserve">, </w:t>
      </w:r>
      <w:proofErr w:type="spellStart"/>
      <w:r>
        <w:rPr>
          <w:sz w:val="20"/>
          <w:szCs w:val="20"/>
          <w:highlight w:val="white"/>
        </w:rPr>
        <w:t>hogy</w:t>
      </w:r>
      <w:proofErr w:type="spellEnd"/>
      <w:r>
        <w:rPr>
          <w:sz w:val="20"/>
          <w:szCs w:val="20"/>
          <w:highlight w:val="white"/>
        </w:rPr>
        <w:t xml:space="preserve"> </w:t>
      </w:r>
      <w:proofErr w:type="spellStart"/>
      <w:r>
        <w:rPr>
          <w:sz w:val="20"/>
          <w:szCs w:val="20"/>
          <w:highlight w:val="white"/>
        </w:rPr>
        <w:t>bemutassa</w:t>
      </w:r>
      <w:proofErr w:type="spellEnd"/>
      <w:r>
        <w:rPr>
          <w:sz w:val="20"/>
          <w:szCs w:val="20"/>
          <w:highlight w:val="white"/>
        </w:rPr>
        <w:t xml:space="preserve"> a </w:t>
      </w:r>
      <w:proofErr w:type="spellStart"/>
      <w:r>
        <w:rPr>
          <w:sz w:val="20"/>
          <w:szCs w:val="20"/>
          <w:highlight w:val="white"/>
        </w:rPr>
        <w:t>Magyarországon</w:t>
      </w:r>
      <w:proofErr w:type="spellEnd"/>
      <w:r>
        <w:rPr>
          <w:sz w:val="20"/>
          <w:szCs w:val="20"/>
          <w:highlight w:val="white"/>
        </w:rPr>
        <w:t xml:space="preserve"> </w:t>
      </w:r>
      <w:proofErr w:type="spellStart"/>
      <w:r>
        <w:rPr>
          <w:sz w:val="20"/>
          <w:szCs w:val="20"/>
          <w:highlight w:val="white"/>
        </w:rPr>
        <w:t>nem</w:t>
      </w:r>
      <w:proofErr w:type="spellEnd"/>
      <w:r>
        <w:rPr>
          <w:sz w:val="20"/>
          <w:szCs w:val="20"/>
          <w:highlight w:val="white"/>
        </w:rPr>
        <w:t xml:space="preserve"> </w:t>
      </w:r>
      <w:proofErr w:type="spellStart"/>
      <w:r>
        <w:rPr>
          <w:sz w:val="20"/>
          <w:szCs w:val="20"/>
          <w:highlight w:val="white"/>
        </w:rPr>
        <w:t>megtalálható</w:t>
      </w:r>
      <w:proofErr w:type="spellEnd"/>
      <w:r>
        <w:rPr>
          <w:sz w:val="20"/>
          <w:szCs w:val="20"/>
          <w:highlight w:val="white"/>
        </w:rPr>
        <w:t xml:space="preserve">, </w:t>
      </w:r>
      <w:proofErr w:type="spellStart"/>
      <w:r>
        <w:rPr>
          <w:sz w:val="20"/>
          <w:szCs w:val="20"/>
          <w:highlight w:val="white"/>
        </w:rPr>
        <w:t>vagy</w:t>
      </w:r>
      <w:proofErr w:type="spellEnd"/>
      <w:r>
        <w:rPr>
          <w:sz w:val="20"/>
          <w:szCs w:val="20"/>
          <w:highlight w:val="white"/>
        </w:rPr>
        <w:t xml:space="preserve"> </w:t>
      </w:r>
      <w:proofErr w:type="spellStart"/>
      <w:r>
        <w:rPr>
          <w:sz w:val="20"/>
          <w:szCs w:val="20"/>
          <w:highlight w:val="white"/>
        </w:rPr>
        <w:t>lényegében</w:t>
      </w:r>
      <w:proofErr w:type="spellEnd"/>
      <w:r>
        <w:rPr>
          <w:sz w:val="20"/>
          <w:szCs w:val="20"/>
          <w:highlight w:val="white"/>
        </w:rPr>
        <w:t xml:space="preserve"> </w:t>
      </w:r>
      <w:proofErr w:type="spellStart"/>
      <w:r>
        <w:rPr>
          <w:sz w:val="20"/>
          <w:szCs w:val="20"/>
          <w:highlight w:val="white"/>
        </w:rPr>
        <w:t>eltűnt</w:t>
      </w:r>
      <w:proofErr w:type="spellEnd"/>
      <w:r>
        <w:rPr>
          <w:sz w:val="20"/>
          <w:szCs w:val="20"/>
          <w:highlight w:val="white"/>
        </w:rPr>
        <w:t xml:space="preserve"> </w:t>
      </w:r>
      <w:proofErr w:type="spellStart"/>
      <w:r>
        <w:rPr>
          <w:sz w:val="20"/>
          <w:szCs w:val="20"/>
          <w:highlight w:val="white"/>
        </w:rPr>
        <w:t>építészettörténeti</w:t>
      </w:r>
      <w:proofErr w:type="spellEnd"/>
      <w:r>
        <w:rPr>
          <w:sz w:val="20"/>
          <w:szCs w:val="20"/>
          <w:highlight w:val="white"/>
        </w:rPr>
        <w:t xml:space="preserve"> </w:t>
      </w:r>
      <w:proofErr w:type="spellStart"/>
      <w:r>
        <w:rPr>
          <w:sz w:val="20"/>
          <w:szCs w:val="20"/>
          <w:highlight w:val="white"/>
        </w:rPr>
        <w:t>korokat</w:t>
      </w:r>
      <w:proofErr w:type="spellEnd"/>
      <w:r>
        <w:rPr>
          <w:sz w:val="20"/>
          <w:szCs w:val="20"/>
          <w:highlight w:val="white"/>
        </w:rPr>
        <w:t xml:space="preserve">. A </w:t>
      </w:r>
      <w:proofErr w:type="spellStart"/>
      <w:r>
        <w:rPr>
          <w:sz w:val="20"/>
          <w:szCs w:val="20"/>
          <w:highlight w:val="white"/>
        </w:rPr>
        <w:t>Szépművészeti</w:t>
      </w:r>
      <w:proofErr w:type="spellEnd"/>
      <w:r>
        <w:rPr>
          <w:sz w:val="20"/>
          <w:szCs w:val="20"/>
          <w:highlight w:val="white"/>
        </w:rPr>
        <w:t xml:space="preserve"> </w:t>
      </w:r>
      <w:proofErr w:type="spellStart"/>
      <w:r>
        <w:rPr>
          <w:sz w:val="20"/>
          <w:szCs w:val="20"/>
          <w:highlight w:val="white"/>
        </w:rPr>
        <w:t>Múzeum</w:t>
      </w:r>
      <w:proofErr w:type="spellEnd"/>
      <w:r>
        <w:rPr>
          <w:sz w:val="20"/>
          <w:szCs w:val="20"/>
          <w:highlight w:val="white"/>
        </w:rPr>
        <w:t xml:space="preserve"> </w:t>
      </w:r>
      <w:proofErr w:type="spellStart"/>
      <w:r>
        <w:rPr>
          <w:sz w:val="20"/>
          <w:szCs w:val="20"/>
          <w:highlight w:val="white"/>
        </w:rPr>
        <w:t>épülete</w:t>
      </w:r>
      <w:proofErr w:type="spellEnd"/>
      <w:r>
        <w:rPr>
          <w:sz w:val="20"/>
          <w:szCs w:val="20"/>
          <w:highlight w:val="white"/>
        </w:rPr>
        <w:t xml:space="preserve"> </w:t>
      </w:r>
      <w:proofErr w:type="spellStart"/>
      <w:r>
        <w:rPr>
          <w:sz w:val="20"/>
          <w:szCs w:val="20"/>
          <w:highlight w:val="white"/>
        </w:rPr>
        <w:t>figyelemre</w:t>
      </w:r>
      <w:proofErr w:type="spellEnd"/>
      <w:r>
        <w:rPr>
          <w:sz w:val="20"/>
          <w:szCs w:val="20"/>
          <w:highlight w:val="white"/>
        </w:rPr>
        <w:t xml:space="preserve"> </w:t>
      </w:r>
      <w:proofErr w:type="spellStart"/>
      <w:r>
        <w:rPr>
          <w:sz w:val="20"/>
          <w:szCs w:val="20"/>
          <w:highlight w:val="white"/>
        </w:rPr>
        <w:t>méltó</w:t>
      </w:r>
      <w:proofErr w:type="spellEnd"/>
      <w:r>
        <w:rPr>
          <w:sz w:val="20"/>
          <w:szCs w:val="20"/>
          <w:highlight w:val="white"/>
        </w:rPr>
        <w:t xml:space="preserve"> </w:t>
      </w:r>
      <w:proofErr w:type="spellStart"/>
      <w:r>
        <w:rPr>
          <w:sz w:val="20"/>
          <w:szCs w:val="20"/>
          <w:highlight w:val="white"/>
        </w:rPr>
        <w:t>példája</w:t>
      </w:r>
      <w:proofErr w:type="spellEnd"/>
      <w:r>
        <w:rPr>
          <w:sz w:val="20"/>
          <w:szCs w:val="20"/>
          <w:highlight w:val="white"/>
        </w:rPr>
        <w:t xml:space="preserve"> a 19 </w:t>
      </w:r>
      <w:proofErr w:type="spellStart"/>
      <w:r>
        <w:rPr>
          <w:sz w:val="20"/>
          <w:szCs w:val="20"/>
          <w:highlight w:val="white"/>
        </w:rPr>
        <w:t>századra</w:t>
      </w:r>
      <w:proofErr w:type="spellEnd"/>
      <w:r>
        <w:rPr>
          <w:sz w:val="20"/>
          <w:szCs w:val="20"/>
          <w:highlight w:val="white"/>
        </w:rPr>
        <w:t xml:space="preserve">, </w:t>
      </w:r>
      <w:proofErr w:type="spellStart"/>
      <w:r>
        <w:rPr>
          <w:sz w:val="20"/>
          <w:szCs w:val="20"/>
          <w:highlight w:val="white"/>
        </w:rPr>
        <w:t>valamint</w:t>
      </w:r>
      <w:proofErr w:type="spellEnd"/>
      <w:r>
        <w:rPr>
          <w:sz w:val="20"/>
          <w:szCs w:val="20"/>
          <w:highlight w:val="white"/>
        </w:rPr>
        <w:t xml:space="preserve"> a 20. </w:t>
      </w:r>
      <w:proofErr w:type="spellStart"/>
      <w:proofErr w:type="gramStart"/>
      <w:r>
        <w:rPr>
          <w:sz w:val="20"/>
          <w:szCs w:val="20"/>
          <w:highlight w:val="white"/>
        </w:rPr>
        <w:t>század</w:t>
      </w:r>
      <w:proofErr w:type="spellEnd"/>
      <w:proofErr w:type="gramEnd"/>
      <w:r>
        <w:rPr>
          <w:sz w:val="20"/>
          <w:szCs w:val="20"/>
          <w:highlight w:val="white"/>
        </w:rPr>
        <w:t xml:space="preserve"> </w:t>
      </w:r>
      <w:proofErr w:type="spellStart"/>
      <w:r>
        <w:rPr>
          <w:sz w:val="20"/>
          <w:szCs w:val="20"/>
          <w:highlight w:val="white"/>
        </w:rPr>
        <w:t>első</w:t>
      </w:r>
      <w:proofErr w:type="spellEnd"/>
      <w:r>
        <w:rPr>
          <w:sz w:val="20"/>
          <w:szCs w:val="20"/>
          <w:highlight w:val="white"/>
        </w:rPr>
        <w:t xml:space="preserve"> </w:t>
      </w:r>
      <w:proofErr w:type="spellStart"/>
      <w:r>
        <w:rPr>
          <w:sz w:val="20"/>
          <w:szCs w:val="20"/>
          <w:highlight w:val="white"/>
        </w:rPr>
        <w:t>éveire</w:t>
      </w:r>
      <w:proofErr w:type="spellEnd"/>
      <w:r>
        <w:rPr>
          <w:sz w:val="20"/>
          <w:szCs w:val="20"/>
          <w:highlight w:val="white"/>
        </w:rPr>
        <w:t xml:space="preserve"> </w:t>
      </w:r>
      <w:proofErr w:type="spellStart"/>
      <w:r>
        <w:rPr>
          <w:sz w:val="20"/>
          <w:szCs w:val="20"/>
          <w:highlight w:val="white"/>
        </w:rPr>
        <w:t>jellemző</w:t>
      </w:r>
      <w:proofErr w:type="spellEnd"/>
      <w:r>
        <w:rPr>
          <w:sz w:val="20"/>
          <w:szCs w:val="20"/>
          <w:highlight w:val="white"/>
        </w:rPr>
        <w:t xml:space="preserve"> </w:t>
      </w:r>
      <w:proofErr w:type="spellStart"/>
      <w:r>
        <w:rPr>
          <w:sz w:val="20"/>
          <w:szCs w:val="20"/>
          <w:highlight w:val="white"/>
        </w:rPr>
        <w:t>múzeumi</w:t>
      </w:r>
      <w:proofErr w:type="spellEnd"/>
      <w:r>
        <w:rPr>
          <w:sz w:val="20"/>
          <w:szCs w:val="20"/>
          <w:highlight w:val="white"/>
        </w:rPr>
        <w:t xml:space="preserve"> </w:t>
      </w:r>
      <w:proofErr w:type="spellStart"/>
      <w:r>
        <w:rPr>
          <w:sz w:val="20"/>
          <w:szCs w:val="20"/>
          <w:highlight w:val="white"/>
        </w:rPr>
        <w:t>trendeknek</w:t>
      </w:r>
      <w:proofErr w:type="spellEnd"/>
      <w:r>
        <w:rPr>
          <w:sz w:val="20"/>
          <w:szCs w:val="20"/>
          <w:highlight w:val="white"/>
        </w:rPr>
        <w:t xml:space="preserve">, </w:t>
      </w:r>
      <w:proofErr w:type="spellStart"/>
      <w:r>
        <w:rPr>
          <w:sz w:val="20"/>
          <w:szCs w:val="20"/>
          <w:highlight w:val="white"/>
        </w:rPr>
        <w:t>amikor</w:t>
      </w:r>
      <w:proofErr w:type="spellEnd"/>
      <w:r>
        <w:rPr>
          <w:sz w:val="20"/>
          <w:szCs w:val="20"/>
          <w:highlight w:val="white"/>
        </w:rPr>
        <w:t xml:space="preserve"> </w:t>
      </w:r>
      <w:proofErr w:type="spellStart"/>
      <w:r>
        <w:rPr>
          <w:sz w:val="20"/>
          <w:szCs w:val="20"/>
          <w:highlight w:val="white"/>
        </w:rPr>
        <w:t>általánosan</w:t>
      </w:r>
      <w:proofErr w:type="spellEnd"/>
      <w:r>
        <w:rPr>
          <w:sz w:val="20"/>
          <w:szCs w:val="20"/>
          <w:highlight w:val="white"/>
        </w:rPr>
        <w:t xml:space="preserve"> </w:t>
      </w:r>
      <w:proofErr w:type="spellStart"/>
      <w:r>
        <w:rPr>
          <w:sz w:val="20"/>
          <w:szCs w:val="20"/>
          <w:highlight w:val="white"/>
        </w:rPr>
        <w:t>elterjedt</w:t>
      </w:r>
      <w:proofErr w:type="spellEnd"/>
      <w:r>
        <w:rPr>
          <w:sz w:val="20"/>
          <w:szCs w:val="20"/>
          <w:highlight w:val="white"/>
        </w:rPr>
        <w:t xml:space="preserve"> volt </w:t>
      </w:r>
      <w:proofErr w:type="spellStart"/>
      <w:r>
        <w:rPr>
          <w:sz w:val="20"/>
          <w:szCs w:val="20"/>
          <w:highlight w:val="white"/>
        </w:rPr>
        <w:t>középkori</w:t>
      </w:r>
      <w:proofErr w:type="spellEnd"/>
      <w:r>
        <w:rPr>
          <w:sz w:val="20"/>
          <w:szCs w:val="20"/>
          <w:highlight w:val="white"/>
        </w:rPr>
        <w:t xml:space="preserve"> </w:t>
      </w:r>
      <w:proofErr w:type="spellStart"/>
      <w:r>
        <w:rPr>
          <w:sz w:val="20"/>
          <w:szCs w:val="20"/>
          <w:highlight w:val="white"/>
        </w:rPr>
        <w:t>és</w:t>
      </w:r>
      <w:proofErr w:type="spellEnd"/>
      <w:r>
        <w:rPr>
          <w:sz w:val="20"/>
          <w:szCs w:val="20"/>
          <w:highlight w:val="white"/>
        </w:rPr>
        <w:t xml:space="preserve"> </w:t>
      </w:r>
      <w:proofErr w:type="spellStart"/>
      <w:r>
        <w:rPr>
          <w:sz w:val="20"/>
          <w:szCs w:val="20"/>
          <w:highlight w:val="white"/>
        </w:rPr>
        <w:t>reneszánsz</w:t>
      </w:r>
      <w:proofErr w:type="spellEnd"/>
      <w:r>
        <w:rPr>
          <w:sz w:val="20"/>
          <w:szCs w:val="20"/>
          <w:highlight w:val="white"/>
        </w:rPr>
        <w:t xml:space="preserve"> </w:t>
      </w:r>
      <w:proofErr w:type="spellStart"/>
      <w:r>
        <w:rPr>
          <w:sz w:val="20"/>
          <w:szCs w:val="20"/>
          <w:highlight w:val="white"/>
        </w:rPr>
        <w:t>remekművek</w:t>
      </w:r>
      <w:proofErr w:type="spellEnd"/>
      <w:r>
        <w:rPr>
          <w:sz w:val="20"/>
          <w:szCs w:val="20"/>
          <w:highlight w:val="white"/>
        </w:rPr>
        <w:t xml:space="preserve"> </w:t>
      </w:r>
      <w:proofErr w:type="spellStart"/>
      <w:r>
        <w:rPr>
          <w:sz w:val="20"/>
          <w:szCs w:val="20"/>
          <w:highlight w:val="white"/>
        </w:rPr>
        <w:t>másolataiból</w:t>
      </w:r>
      <w:proofErr w:type="spellEnd"/>
      <w:r>
        <w:rPr>
          <w:sz w:val="20"/>
          <w:szCs w:val="20"/>
          <w:highlight w:val="white"/>
        </w:rPr>
        <w:t xml:space="preserve"> </w:t>
      </w:r>
      <w:proofErr w:type="spellStart"/>
      <w:r>
        <w:rPr>
          <w:sz w:val="20"/>
          <w:szCs w:val="20"/>
          <w:highlight w:val="white"/>
        </w:rPr>
        <w:t>gyűjteményeket</w:t>
      </w:r>
      <w:proofErr w:type="spellEnd"/>
      <w:r>
        <w:rPr>
          <w:sz w:val="20"/>
          <w:szCs w:val="20"/>
          <w:highlight w:val="white"/>
        </w:rPr>
        <w:t xml:space="preserve"> </w:t>
      </w:r>
      <w:proofErr w:type="spellStart"/>
      <w:r>
        <w:rPr>
          <w:sz w:val="20"/>
          <w:szCs w:val="20"/>
          <w:highlight w:val="white"/>
        </w:rPr>
        <w:t>létrehozni</w:t>
      </w:r>
      <w:proofErr w:type="spellEnd"/>
      <w:r>
        <w:rPr>
          <w:sz w:val="20"/>
          <w:szCs w:val="20"/>
          <w:highlight w:val="white"/>
        </w:rPr>
        <w:t>.</w:t>
      </w:r>
    </w:p>
    <w:p w:rsidR="00B61D3E" w:rsidRPr="008B4799" w:rsidRDefault="00F833E2" w:rsidP="008B4799">
      <w:pPr>
        <w:spacing w:before="120" w:after="240" w:line="276" w:lineRule="auto"/>
        <w:ind w:left="-426" w:right="-567"/>
        <w:jc w:val="both"/>
        <w:rPr>
          <w:sz w:val="20"/>
          <w:szCs w:val="20"/>
          <w:highlight w:val="white"/>
          <w:lang w:val="pt-PT"/>
        </w:rPr>
      </w:pPr>
      <w:r w:rsidRPr="008B4799">
        <w:rPr>
          <w:sz w:val="20"/>
          <w:szCs w:val="20"/>
          <w:highlight w:val="white"/>
          <w:lang w:val="pt-PT"/>
        </w:rPr>
        <w:t>A Szépművészeti Múzeum építészeti koncepciója a II. Világháborút követő évtizedek alatt idejét múlttá vált, és a múzeummal szemben megnövekedett igények kielégítése számos szakmaiatlan bevatkozást eredményezett, amelyek igen negatív hatást fejtettek ki az épület eredeti kialakítására nézve. A Román csarnok esetében jól tükrözi a devalválódás mértékét, hogy a teret hosszú időn keresztül raktárként használták, teljesen elzárva a közönségforgalom elől.</w:t>
      </w:r>
    </w:p>
    <w:p w:rsidR="00B61D3E" w:rsidRPr="008B4799" w:rsidRDefault="00F833E2" w:rsidP="008B4799">
      <w:pPr>
        <w:spacing w:before="120" w:after="240" w:line="276" w:lineRule="auto"/>
        <w:ind w:left="-426" w:right="-567"/>
        <w:jc w:val="both"/>
        <w:rPr>
          <w:sz w:val="20"/>
          <w:szCs w:val="20"/>
          <w:highlight w:val="white"/>
          <w:lang w:val="pt-PT"/>
        </w:rPr>
      </w:pPr>
      <w:r w:rsidRPr="008B4799">
        <w:rPr>
          <w:sz w:val="20"/>
          <w:szCs w:val="20"/>
          <w:highlight w:val="white"/>
          <w:lang w:val="pt-PT"/>
        </w:rPr>
        <w:t>2018-ban a múzeum egy három évtizeden át tartó folyamat lezárásaként nyitott meg újból. Ennek a folyamatnak a során helyreállították a szakszerűtlen átalakítások által okozott károkat, és ezzel egyidőben otthont kaptak az épületben azok a rendeltetések, amelyek nélkülözhetetlenek egy modern múzeumban. A múzeum megőrizte működőképességét ezalatt a hosszú időszak alatt is, és a látogatók most ismét azt az arcát fedezhetik fel, amelyet a tervezők eredetileg elképzeltek.</w:t>
      </w:r>
    </w:p>
    <w:p w:rsidR="008B4799" w:rsidRPr="008B4799" w:rsidRDefault="00F833E2" w:rsidP="008B4799">
      <w:pPr>
        <w:ind w:left="-426" w:right="-567"/>
        <w:jc w:val="both"/>
        <w:rPr>
          <w:b/>
          <w:sz w:val="20"/>
          <w:szCs w:val="20"/>
          <w:lang w:val="pt-PT"/>
        </w:rPr>
      </w:pPr>
      <w:r w:rsidRPr="008B4799">
        <w:rPr>
          <w:sz w:val="20"/>
          <w:szCs w:val="20"/>
          <w:highlight w:val="white"/>
          <w:lang w:val="pt-PT"/>
        </w:rPr>
        <w:t xml:space="preserve">A zsűri értékelése alapján az eredmény </w:t>
      </w:r>
      <w:r w:rsidRPr="008B4799">
        <w:rPr>
          <w:i/>
          <w:sz w:val="20"/>
          <w:szCs w:val="20"/>
          <w:highlight w:val="white"/>
          <w:lang w:val="pt-PT"/>
        </w:rPr>
        <w:t>“egy 20. század elején épült múzeum pompájának példaértékű helyreállítása. Hosszútávra előretekintő, átgondolt programot mutat fel a budapesti Szépművészeti Múzeumnak - mint Európa egyik meghatározó intézményének - a méltó rangjára való visszaemelése céljával, megfontolt építészeti filozófiával alátámasztva. A kortárs megoldások egyfelől illeszkednek az eredetileg megtervezett építészeti környezethez, másfelől kiszolgálják a múzeumokkal szemben jelentkező új igényeket is.”</w:t>
      </w:r>
      <w:r w:rsidR="008B4799" w:rsidRPr="008B4799">
        <w:rPr>
          <w:b/>
          <w:sz w:val="20"/>
          <w:szCs w:val="20"/>
          <w:lang w:val="pt-PT"/>
        </w:rPr>
        <w:t xml:space="preserve"> </w:t>
      </w:r>
    </w:p>
    <w:p w:rsidR="008B4799" w:rsidRDefault="008B4799" w:rsidP="008B4799">
      <w:pPr>
        <w:spacing w:before="120" w:after="240" w:line="276" w:lineRule="auto"/>
        <w:ind w:left="-426" w:right="-567"/>
        <w:jc w:val="both"/>
        <w:rPr>
          <w:b/>
          <w:lang w:val="pt-PT"/>
        </w:rPr>
      </w:pPr>
    </w:p>
    <w:p w:rsidR="00B61D3E" w:rsidRPr="008B4799" w:rsidRDefault="00F833E2" w:rsidP="008B4799">
      <w:pPr>
        <w:spacing w:before="120" w:after="240" w:line="276" w:lineRule="auto"/>
        <w:ind w:left="-426" w:right="-567"/>
        <w:jc w:val="both"/>
        <w:rPr>
          <w:b/>
          <w:lang w:val="pt-PT"/>
        </w:rPr>
      </w:pPr>
      <w:r w:rsidRPr="008B4799">
        <w:rPr>
          <w:b/>
          <w:lang w:val="pt-PT"/>
        </w:rPr>
        <w:t>Egy kastély titkos élete (Gödöllő, Magyarország)</w:t>
      </w:r>
    </w:p>
    <w:p w:rsidR="00B61D3E" w:rsidRPr="008B4799" w:rsidRDefault="00F833E2" w:rsidP="008B4799">
      <w:pPr>
        <w:spacing w:before="200"/>
        <w:ind w:left="-426" w:right="-567"/>
        <w:jc w:val="both"/>
        <w:rPr>
          <w:sz w:val="20"/>
          <w:szCs w:val="20"/>
          <w:lang w:val="pt-PT"/>
        </w:rPr>
      </w:pPr>
      <w:r w:rsidRPr="008B4799">
        <w:rPr>
          <w:sz w:val="20"/>
          <w:szCs w:val="20"/>
          <w:lang w:val="pt-PT"/>
        </w:rPr>
        <w:t>Ez a projekt a Gödöllői Királyi Kastély történelmének egy kevésbé ismert korszakára</w:t>
      </w:r>
      <w:r w:rsidR="008B4799">
        <w:rPr>
          <w:sz w:val="20"/>
          <w:szCs w:val="20"/>
          <w:lang w:val="pt-PT"/>
        </w:rPr>
        <w:t xml:space="preserve"> hívta fel a figyelmet. Az 1950</w:t>
      </w:r>
      <w:r w:rsidRPr="008B4799">
        <w:rPr>
          <w:sz w:val="20"/>
          <w:szCs w:val="20"/>
          <w:lang w:val="pt-PT"/>
        </w:rPr>
        <w:t>es évektől egészen a szocializmus 1990-ben történt bukásáig a Kastély épülete két részre tagolódott, ezek egyike a Fővárosi Tanács Szociális Otthona számára volt kijelölve, a másik pedig a szovjet hadsereg laktanyájaként működött, illetve néhány szobát kiutaltak lakásként a katonatisztek és családtagjaik számára. Ebben az oktatási és figyelemfelhívó projektben aktívan vettek részt 12 és 18 év közötti diákok. Közreműködtek a koncepció fejlesztésében, a Kastély történelmének kutatásában, és a kiállítás megtervezésében, kialakításában, reklámozásában. A projektet teljes mértékben a Gödöllői Királyi Kastély finanszírozta.</w:t>
      </w:r>
    </w:p>
    <w:p w:rsidR="00B61D3E" w:rsidRDefault="00F833E2" w:rsidP="008B4799">
      <w:pPr>
        <w:spacing w:before="200"/>
        <w:ind w:left="-426" w:right="-567"/>
        <w:jc w:val="both"/>
        <w:rPr>
          <w:sz w:val="20"/>
          <w:szCs w:val="20"/>
          <w:lang w:val="pt-PT"/>
        </w:rPr>
      </w:pPr>
      <w:r w:rsidRPr="008B4799">
        <w:rPr>
          <w:sz w:val="20"/>
          <w:szCs w:val="20"/>
          <w:lang w:val="pt-PT"/>
        </w:rPr>
        <w:t>A II. világháborút követő időszakban a XVIII. században épült Kastély kiterjedt épületegyüttesének állapota hamar leromlott. 1990-ben az idősek otthonának elköltöztetését és a szovjet hadsereg kivonulását követő építési, helyreállítási munkálatoknak köszönhetően a Királyi Kastély hamar a régi fényében tündökölhetett, eltörölve ezzel számos nyomát a XX. századi történelmének. Annak érdekében, hogy ezen időszak történetét újra megismerhessék, a muzeológusok és egy csapat elkötelezett diák a környező lakosság visszaemlékezéseinek összegyűjtésébe kezdett, interjúk készítésével és rögzítésével.</w:t>
      </w:r>
    </w:p>
    <w:p w:rsidR="008B4799" w:rsidRPr="008B4799" w:rsidRDefault="008B4799" w:rsidP="008B4799">
      <w:pPr>
        <w:spacing w:before="200"/>
        <w:ind w:left="-426" w:right="-567"/>
        <w:jc w:val="both"/>
        <w:rPr>
          <w:sz w:val="20"/>
          <w:szCs w:val="20"/>
          <w:lang w:val="pt-PT"/>
        </w:rPr>
      </w:pPr>
    </w:p>
    <w:p w:rsidR="00B61D3E" w:rsidRPr="008B4799" w:rsidRDefault="00F833E2" w:rsidP="008B4799">
      <w:pPr>
        <w:spacing w:before="200"/>
        <w:ind w:left="-426" w:right="-567"/>
        <w:jc w:val="both"/>
        <w:rPr>
          <w:sz w:val="20"/>
          <w:szCs w:val="20"/>
          <w:lang w:val="pt-PT"/>
        </w:rPr>
      </w:pPr>
      <w:r w:rsidRPr="008B4799">
        <w:rPr>
          <w:sz w:val="20"/>
          <w:szCs w:val="20"/>
          <w:lang w:val="pt-PT"/>
        </w:rPr>
        <w:t>A megkérdezett helyi polgárok, akik nagy része az idős generációhoz tartozott, a szovjet katonákkal és az otthonban velük együtt élő társaikkal való kapcsolatukról, a rájuk bízott feladatokról, a helyi szokásokról és a különleges eseményekről meséltek a diákoknak. A fiatalok meglepődve tapasztalták, hogy sokuknak kellemes emlékei vannak erről az időszakról, és hogy jó néhányan közeli barátságot ápoltak a szovjet katonákkal, ami a kivonulásuk után is sokáig megmaradt. Ezek a visszaemlékezések most már megőrződnek az utókor számára.</w:t>
      </w:r>
    </w:p>
    <w:p w:rsidR="00B61D3E" w:rsidRPr="008B4799" w:rsidRDefault="00F833E2" w:rsidP="008B4799">
      <w:pPr>
        <w:spacing w:before="200"/>
        <w:ind w:left="-426" w:right="-567"/>
        <w:jc w:val="both"/>
        <w:rPr>
          <w:sz w:val="20"/>
          <w:szCs w:val="20"/>
          <w:lang w:val="pt-PT"/>
        </w:rPr>
      </w:pPr>
      <w:r w:rsidRPr="008B4799">
        <w:rPr>
          <w:sz w:val="20"/>
          <w:szCs w:val="20"/>
          <w:lang w:val="pt-PT"/>
        </w:rPr>
        <w:t>A diákok részt vettek egy alapszintű kiállításrendezői tréningen, és a katonai levéltárban történő kutatásuk során végig szakmai segítséget kaptak. Mindezeken felül részesei lehettek egy régészeti ásatásnak is a Kastély pincéjében, melynek során számos műtárgyat feltártak és megtisztítottak. A kiállítás olyan termekből állt, amelyek berendezése felidézte az egykori laktanyák, tiszti lakások, és az idősek otthonának hangulatát, kiegészítve a helyiek elbeszéléseivel és műtárgyakkal. A diákok tárlatvezetőként is tevékenykedtek, illetve tematikus események megszervezésében is aktívan részt vettek. Közülük néhányan ma is rendszeresen visszatérnek a Kastélyba azzal a szándékkal, hogy a szakmai munkákba becsatlakozzanak.</w:t>
      </w:r>
    </w:p>
    <w:p w:rsidR="00B61D3E" w:rsidRPr="008B4799" w:rsidRDefault="00F833E2" w:rsidP="008B4799">
      <w:pPr>
        <w:spacing w:before="200"/>
        <w:ind w:left="-426" w:right="-567"/>
        <w:jc w:val="both"/>
        <w:rPr>
          <w:sz w:val="20"/>
          <w:szCs w:val="20"/>
          <w:lang w:val="pt-PT"/>
        </w:rPr>
      </w:pPr>
      <w:r w:rsidRPr="008B4799">
        <w:rPr>
          <w:sz w:val="20"/>
          <w:szCs w:val="20"/>
          <w:lang w:val="pt-PT"/>
        </w:rPr>
        <w:t>A kiállításnak speciális jelentősége van európai szinten is, mivel a helyi lakosok szemével enged betekintést a háború utáni időszakba.</w:t>
      </w:r>
    </w:p>
    <w:p w:rsidR="00B61D3E" w:rsidRPr="008B4799" w:rsidRDefault="00F833E2" w:rsidP="008B4799">
      <w:pPr>
        <w:spacing w:before="200"/>
        <w:ind w:left="-426" w:right="-567"/>
        <w:jc w:val="both"/>
        <w:rPr>
          <w:sz w:val="20"/>
          <w:szCs w:val="20"/>
          <w:lang w:val="pt-PT"/>
        </w:rPr>
      </w:pPr>
      <w:r w:rsidRPr="008B4799">
        <w:rPr>
          <w:sz w:val="20"/>
          <w:szCs w:val="20"/>
          <w:lang w:val="pt-PT"/>
        </w:rPr>
        <w:t>„A fiatalok minden tekintetben aktív résztvevői voltak az Egy Kastély titkos élete projektnek. Az, hogy ilyen kiemelkedő szerepet kaptak a folyamatban, a képességeik körének bővüléséhez vezetett, szakértő muzeológusok felügyelete mellett. Rengeteget kommunikáltak ezen időszak átélőivel. Köszönhetően annak, hogy elmesélhették történeteiket, a lakosság a folyamat kezdetétől fogva bevonásra kerülhetett a projektbe. Az elbeszéléseiket összegyűjtötték, így azok most már megőrződnek, és ez a bonyolult, összetett örökség újraértelmeződött a fiatalok által egy új közönség számára. Az online kiállítás pedig biztosítja a széles körű hozzáférést” – mondta a zsűri.</w:t>
      </w:r>
    </w:p>
    <w:p w:rsidR="00B61D3E" w:rsidRPr="008B4799" w:rsidRDefault="00B61D3E" w:rsidP="008B4799">
      <w:pPr>
        <w:ind w:left="-426" w:right="-567"/>
        <w:jc w:val="both"/>
        <w:rPr>
          <w:b/>
          <w:sz w:val="20"/>
          <w:szCs w:val="20"/>
          <w:lang w:val="pt-PT"/>
        </w:rPr>
      </w:pPr>
    </w:p>
    <w:p w:rsidR="008B4799" w:rsidRDefault="008B4799" w:rsidP="008B4799">
      <w:pPr>
        <w:ind w:left="-426" w:right="-567"/>
        <w:jc w:val="both"/>
        <w:rPr>
          <w:b/>
          <w:lang w:val="pt-PT"/>
        </w:rPr>
      </w:pPr>
    </w:p>
    <w:p w:rsidR="008B4799" w:rsidRDefault="008B4799" w:rsidP="008B4799">
      <w:pPr>
        <w:ind w:left="-426" w:right="-567"/>
        <w:jc w:val="both"/>
        <w:rPr>
          <w:b/>
          <w:lang w:val="pt-PT"/>
        </w:rPr>
      </w:pPr>
    </w:p>
    <w:p w:rsidR="00B61D3E" w:rsidRPr="008B4799" w:rsidRDefault="00F833E2" w:rsidP="008B4799">
      <w:pPr>
        <w:ind w:left="-426" w:right="-567"/>
        <w:jc w:val="both"/>
        <w:rPr>
          <w:b/>
          <w:lang w:val="pt-PT"/>
        </w:rPr>
      </w:pPr>
      <w:r w:rsidRPr="008B4799">
        <w:rPr>
          <w:b/>
          <w:lang w:val="pt-PT"/>
        </w:rPr>
        <w:t>Uccu Roma Informális Oktatási Alapítvány, MAGYARORSZÁG</w:t>
      </w:r>
    </w:p>
    <w:p w:rsidR="00B61D3E" w:rsidRPr="008B4799" w:rsidRDefault="00B61D3E" w:rsidP="008B4799">
      <w:pPr>
        <w:ind w:left="-426" w:right="-567"/>
        <w:jc w:val="both"/>
        <w:rPr>
          <w:b/>
          <w:sz w:val="20"/>
          <w:szCs w:val="20"/>
          <w:lang w:val="pt-PT"/>
        </w:rPr>
      </w:pPr>
    </w:p>
    <w:p w:rsidR="00B61D3E" w:rsidRPr="008B4799" w:rsidRDefault="00F833E2" w:rsidP="008B4799">
      <w:pPr>
        <w:ind w:left="-426" w:right="-567"/>
        <w:jc w:val="both"/>
        <w:rPr>
          <w:sz w:val="20"/>
          <w:szCs w:val="20"/>
          <w:lang w:val="pt-PT"/>
        </w:rPr>
      </w:pPr>
      <w:r w:rsidRPr="008B4799">
        <w:rPr>
          <w:sz w:val="20"/>
          <w:szCs w:val="20"/>
          <w:lang w:val="pt-PT"/>
        </w:rPr>
        <w:t>A romák alkotják a legnagyobb nemzetiségi csoportot Magyarországon és Európában. Az évszázados megosztott örökség és történelem ellenére, a romáknak mégis még mindig számos nehézséggel kell szembe nézniük úgy, mint diszkrimináció, bűnbakkeresés, intolerancia és a társadalmi kirekesztés problémája. Magyarországon, akárcsak más romák lakta európai országokban, az intolerancia fő oka a közösségek közötti interakció hiánya, valamint a roma történelem és kulturális örökség ismeretének hiánya. A széles körben elterjedt probléma megoldása érdekében az Uccu Roma Informális Oktatási Alapítvány több oktatási workshopot tart Magyarországon, négy városra, Budapestre, Pécsre, Miskolcra és Ózdra összpontosítva.</w:t>
      </w:r>
    </w:p>
    <w:p w:rsidR="00B61D3E" w:rsidRPr="008B4799" w:rsidRDefault="00B61D3E" w:rsidP="008B4799">
      <w:pPr>
        <w:ind w:left="-426" w:right="-567"/>
        <w:jc w:val="both"/>
        <w:rPr>
          <w:sz w:val="20"/>
          <w:szCs w:val="20"/>
          <w:lang w:val="pt-PT"/>
        </w:rPr>
      </w:pPr>
    </w:p>
    <w:p w:rsidR="00B61D3E" w:rsidRPr="008B4799" w:rsidRDefault="00F833E2" w:rsidP="008B4799">
      <w:pPr>
        <w:ind w:left="-426" w:right="-567"/>
        <w:jc w:val="both"/>
        <w:rPr>
          <w:sz w:val="20"/>
          <w:szCs w:val="20"/>
          <w:lang w:val="pt-PT"/>
        </w:rPr>
      </w:pPr>
      <w:r w:rsidRPr="008B4799">
        <w:rPr>
          <w:sz w:val="20"/>
          <w:szCs w:val="20"/>
          <w:lang w:val="pt-PT"/>
        </w:rPr>
        <w:t xml:space="preserve">Az alapítvány nyolc különböző oktatási modult kínál a kultúrák és közösségek közötti interakció és érzékenyítés, valamint a roma kulturális örökségéhez és történeleméhez kapcsolódó témákban. Ezen tevékenységek közül a legnépszerűbb a VIII. kerületi séta Budapesten, illetve a pécsi városi séta. A budapesti VIII. kerületet sokszor nem tartják biztonságosnak, mert csak romák által lakott kerületnek tekintik. Ezek az interaktív séták - angol és magyar nyelven – arra invitálják a résztvevőket, hogy fedezzék fel a kerületet és annak roma kulturális örökségi kapcsolatát. A tevékenység sikerének köszönhetően, a séták az Uccu Alapítvány első társadalmi vállalkozásává nőtte ki magát. </w:t>
      </w:r>
    </w:p>
    <w:p w:rsidR="00B61D3E" w:rsidRPr="008B4799" w:rsidRDefault="00B61D3E" w:rsidP="008B4799">
      <w:pPr>
        <w:ind w:left="-426" w:right="-567"/>
        <w:jc w:val="both"/>
        <w:rPr>
          <w:sz w:val="20"/>
          <w:szCs w:val="20"/>
          <w:lang w:val="pt-PT"/>
        </w:rPr>
      </w:pPr>
    </w:p>
    <w:p w:rsidR="00B61D3E" w:rsidRPr="008B4799" w:rsidRDefault="00F833E2" w:rsidP="008B4799">
      <w:pPr>
        <w:ind w:left="-426" w:right="-567"/>
        <w:jc w:val="both"/>
        <w:rPr>
          <w:sz w:val="20"/>
          <w:szCs w:val="20"/>
          <w:lang w:val="pt-PT"/>
        </w:rPr>
      </w:pPr>
      <w:r w:rsidRPr="008B4799">
        <w:rPr>
          <w:sz w:val="20"/>
          <w:szCs w:val="20"/>
          <w:lang w:val="pt-PT"/>
        </w:rPr>
        <w:t>Az Uccu csapatába tartoznak azok a közösséget alkotó 18–35 éves roma fiatalok, akik az alapítvány képzése során elsajátítják az Uccu módszertanát, majd vezetik az általános és középiskolákban tartott workshopokat országos szinten. Ezek a roma moderátorok, a résztvevők közötti nyílt párbeszédet segítik elő a roma kulturális örökség, történelem és művészet megismertetése révén így csökkentve a romákról kialakult tévhiteket.</w:t>
      </w:r>
    </w:p>
    <w:p w:rsidR="00B61D3E" w:rsidRPr="008B4799" w:rsidRDefault="00B61D3E" w:rsidP="008B4799">
      <w:pPr>
        <w:ind w:left="-426" w:right="-567"/>
        <w:jc w:val="both"/>
        <w:rPr>
          <w:sz w:val="20"/>
          <w:szCs w:val="20"/>
          <w:lang w:val="pt-PT"/>
        </w:rPr>
      </w:pPr>
    </w:p>
    <w:p w:rsidR="00B61D3E" w:rsidRPr="008B4799" w:rsidRDefault="00F833E2" w:rsidP="008B4799">
      <w:pPr>
        <w:ind w:left="-426" w:right="-567"/>
        <w:jc w:val="both"/>
        <w:rPr>
          <w:sz w:val="20"/>
          <w:szCs w:val="20"/>
          <w:lang w:val="pt-PT"/>
        </w:rPr>
      </w:pPr>
      <w:r w:rsidRPr="008B4799">
        <w:rPr>
          <w:sz w:val="20"/>
          <w:szCs w:val="20"/>
          <w:lang w:val="pt-PT"/>
        </w:rPr>
        <w:t>A kezdeményezés egyik legfontosabb hosszú távú hatása a fiatal roma önkéntesek személyes fejlődése. A program hangsúlyt fektet arra, hogy a roma fiatalok moderátor és munkatapasztalatot szerezhessenek, és arra ösztönözi őket, hogy büszkék legyenek gazdag örökségükre, ami erősebbé teszi identitásukat.</w:t>
      </w:r>
    </w:p>
    <w:p w:rsidR="00B61D3E" w:rsidRPr="008B4799" w:rsidRDefault="00B61D3E" w:rsidP="008B4799">
      <w:pPr>
        <w:ind w:left="-426" w:right="-567"/>
        <w:jc w:val="both"/>
        <w:rPr>
          <w:sz w:val="20"/>
          <w:szCs w:val="20"/>
          <w:lang w:val="pt-PT"/>
        </w:rPr>
      </w:pPr>
    </w:p>
    <w:p w:rsidR="00B61D3E" w:rsidRPr="008B4799" w:rsidRDefault="00F833E2" w:rsidP="008B4799">
      <w:pPr>
        <w:ind w:left="-426" w:right="-567"/>
        <w:jc w:val="both"/>
        <w:rPr>
          <w:sz w:val="20"/>
          <w:szCs w:val="20"/>
          <w:lang w:val="pt-PT"/>
        </w:rPr>
      </w:pPr>
      <w:r w:rsidRPr="008B4799">
        <w:rPr>
          <w:sz w:val="20"/>
          <w:szCs w:val="20"/>
          <w:lang w:val="pt-PT"/>
        </w:rPr>
        <w:t>„Ez az alulról indított kezdeményezés a roma embereket megerősítve foglalkozik az intoleranciával és a társadalmi kirekesztéssel elősegítve az interakció, párbeszéd, valamint a roma kultúra ismeretének megosztását és megértését. Az Uccu Roma Informális Oktatási Alapítvány programja a Faro Egyezmény alapelveivel összhangban bátorítja a személyes fejlődést és jó életminőséget egy békés és demokratikus közösség felépítéséhez, tiszteletben tartva a kulturális sokszínűséget. A programnak sikerült létrehoznia egy olyan fiatal roma aktivistákból álló hálózatot, akik közvetítőként működnek, biztosítva a közösség képviseletét. A társadalmi innováció nagyszerű példájaként, az Uccu Roma Informális Oktatási Alapítvány egy összetartóbb társadalom felépítéséhez, kulturális örökséget használva teremt a mindennapokban platformot tapasztalatcsere és párbeszéd számára. Ez alkalmazható lehet sok más országban, ahol ezek a problémák jelen vannak” - hangsúlyozta a zsűri.</w:t>
      </w:r>
    </w:p>
    <w:p w:rsidR="00B61D3E" w:rsidRPr="008B4799" w:rsidRDefault="00B61D3E" w:rsidP="008B4799">
      <w:pPr>
        <w:pBdr>
          <w:top w:val="nil"/>
          <w:left w:val="nil"/>
          <w:bottom w:val="nil"/>
          <w:right w:val="nil"/>
          <w:between w:val="nil"/>
        </w:pBdr>
        <w:spacing w:after="120"/>
        <w:ind w:left="-426" w:right="-567"/>
        <w:jc w:val="both"/>
        <w:rPr>
          <w:rFonts w:ascii="Times New Roman" w:eastAsia="Times New Roman" w:hAnsi="Times New Roman" w:cs="Times New Roman"/>
          <w:color w:val="000000"/>
          <w:sz w:val="20"/>
          <w:szCs w:val="20"/>
          <w:lang w:val="pt-PT"/>
        </w:rPr>
      </w:pPr>
    </w:p>
    <w:p w:rsidR="008B4799" w:rsidRDefault="008B4799" w:rsidP="008B4799">
      <w:pPr>
        <w:spacing w:after="200" w:line="276" w:lineRule="auto"/>
        <w:ind w:left="-426" w:right="-567"/>
        <w:rPr>
          <w:b/>
          <w:color w:val="000000"/>
          <w:sz w:val="24"/>
          <w:szCs w:val="24"/>
          <w:lang w:val="pt-PT"/>
        </w:rPr>
      </w:pPr>
    </w:p>
    <w:p w:rsidR="00B61D3E" w:rsidRPr="008B4799" w:rsidRDefault="00F833E2" w:rsidP="008B4799">
      <w:pPr>
        <w:spacing w:after="200" w:line="276" w:lineRule="auto"/>
        <w:ind w:left="-426" w:right="-567"/>
        <w:rPr>
          <w:color w:val="000000"/>
          <w:sz w:val="20"/>
          <w:szCs w:val="20"/>
          <w:lang w:val="pt-PT"/>
        </w:rPr>
      </w:pPr>
      <w:r w:rsidRPr="008B4799">
        <w:rPr>
          <w:b/>
          <w:color w:val="000000"/>
          <w:sz w:val="24"/>
          <w:szCs w:val="24"/>
          <w:lang w:val="pt-PT"/>
        </w:rPr>
        <w:t>Háttérinformációk</w:t>
      </w:r>
    </w:p>
    <w:p w:rsidR="00B61D3E" w:rsidRPr="008B4799" w:rsidRDefault="00F833E2" w:rsidP="008B4799">
      <w:pPr>
        <w:pBdr>
          <w:top w:val="nil"/>
          <w:left w:val="nil"/>
          <w:bottom w:val="nil"/>
          <w:right w:val="nil"/>
          <w:between w:val="nil"/>
        </w:pBdr>
        <w:spacing w:after="120"/>
        <w:ind w:left="-426" w:right="-567"/>
        <w:jc w:val="both"/>
        <w:rPr>
          <w:b/>
          <w:color w:val="000000"/>
          <w:lang w:val="pt-PT"/>
        </w:rPr>
      </w:pPr>
      <w:r w:rsidRPr="008B4799">
        <w:rPr>
          <w:b/>
          <w:color w:val="000000"/>
          <w:lang w:val="pt-PT"/>
        </w:rPr>
        <w:t xml:space="preserve">Európai Unió Kulturális Örökség díj / Europa Nostra-díj </w:t>
      </w:r>
    </w:p>
    <w:p w:rsidR="00B61D3E" w:rsidRPr="008B4799" w:rsidRDefault="00F833E2" w:rsidP="008B4799">
      <w:pPr>
        <w:pBdr>
          <w:top w:val="nil"/>
          <w:left w:val="nil"/>
          <w:bottom w:val="nil"/>
          <w:right w:val="nil"/>
          <w:between w:val="nil"/>
        </w:pBdr>
        <w:ind w:left="-426" w:right="-567"/>
        <w:jc w:val="both"/>
        <w:rPr>
          <w:color w:val="000000"/>
          <w:sz w:val="20"/>
          <w:szCs w:val="20"/>
          <w:lang w:val="pt-PT"/>
        </w:rPr>
      </w:pPr>
      <w:r w:rsidRPr="008B4799">
        <w:rPr>
          <w:color w:val="000000"/>
          <w:sz w:val="20"/>
          <w:szCs w:val="20"/>
          <w:lang w:val="pt-PT"/>
        </w:rPr>
        <w:t xml:space="preserve">Az </w:t>
      </w:r>
      <w:hyperlink r:id="rId39">
        <w:r w:rsidRPr="008B4799">
          <w:rPr>
            <w:color w:val="0000FF"/>
            <w:sz w:val="20"/>
            <w:szCs w:val="20"/>
            <w:u w:val="single"/>
            <w:lang w:val="pt-PT"/>
          </w:rPr>
          <w:t>Európai Unió Kulturális Öröksége díjat / Europa Nostra díjat</w:t>
        </w:r>
      </w:hyperlink>
      <w:r w:rsidRPr="008B4799">
        <w:rPr>
          <w:color w:val="000000"/>
          <w:sz w:val="20"/>
          <w:szCs w:val="20"/>
          <w:lang w:val="pt-PT"/>
        </w:rPr>
        <w:t xml:space="preserve"> 2002-ben hirdette meg az Európai Bizottság, az</w:t>
      </w:r>
      <w:r w:rsidRPr="008B4799">
        <w:rPr>
          <w:b/>
          <w:color w:val="000000"/>
          <w:lang w:val="pt-PT"/>
        </w:rPr>
        <w:t xml:space="preserve"> </w:t>
      </w:r>
      <w:r w:rsidRPr="008B4799">
        <w:rPr>
          <w:color w:val="000000"/>
          <w:sz w:val="20"/>
          <w:szCs w:val="20"/>
          <w:lang w:val="pt-PT"/>
        </w:rPr>
        <w:t xml:space="preserve">Europa Nostra szervezettel partnerségben. A Díj az örökségi értékek megőrzésével-helyreállításával, kezelésével, kutatásával, a vele kapcsolatos oktatással és képzéssel foglalkozó legjobb gyakorlatokat-példákat ismeri el és mutatja fel. Ily módon hozza közelebb az kulturális örökséget Európa polgáraihoz, és mozdítja elő a kulturális örökségnek, mint az európai társadalom és gazdaság stratégiai forrásának a még erőteljesebb elfogadottságát.  A díjat az Európai Unió Kreatív Európa programja támogatja. </w:t>
      </w:r>
    </w:p>
    <w:p w:rsidR="00B61D3E" w:rsidRPr="008B4799" w:rsidRDefault="00B61D3E" w:rsidP="008B4799">
      <w:pPr>
        <w:pBdr>
          <w:top w:val="nil"/>
          <w:left w:val="nil"/>
          <w:bottom w:val="nil"/>
          <w:right w:val="nil"/>
          <w:between w:val="nil"/>
        </w:pBdr>
        <w:ind w:left="-426" w:right="-567"/>
        <w:jc w:val="both"/>
        <w:rPr>
          <w:color w:val="000000"/>
          <w:sz w:val="20"/>
          <w:szCs w:val="20"/>
          <w:lang w:val="pt-PT"/>
        </w:rPr>
      </w:pPr>
    </w:p>
    <w:p w:rsidR="00B61D3E" w:rsidRPr="008B4799" w:rsidRDefault="00F833E2" w:rsidP="008B4799">
      <w:pPr>
        <w:pBdr>
          <w:top w:val="nil"/>
          <w:left w:val="nil"/>
          <w:bottom w:val="nil"/>
          <w:right w:val="nil"/>
          <w:between w:val="nil"/>
        </w:pBdr>
        <w:ind w:left="-426" w:right="-567"/>
        <w:jc w:val="both"/>
        <w:rPr>
          <w:color w:val="000000"/>
          <w:sz w:val="20"/>
          <w:szCs w:val="20"/>
          <w:lang w:val="pt-PT"/>
        </w:rPr>
      </w:pPr>
      <w:r w:rsidRPr="008B4799">
        <w:rPr>
          <w:color w:val="000000"/>
          <w:sz w:val="20"/>
          <w:szCs w:val="20"/>
          <w:lang w:val="pt-PT"/>
        </w:rPr>
        <w:t xml:space="preserve">Az elmúlt 18 évben, civil szervezetek és egyéni jelölések alapján </w:t>
      </w:r>
      <w:r w:rsidRPr="008B4799">
        <w:rPr>
          <w:b/>
          <w:color w:val="000000"/>
          <w:sz w:val="20"/>
          <w:szCs w:val="20"/>
          <w:lang w:val="pt-PT"/>
        </w:rPr>
        <w:t>39 országból 3150 jelölés</w:t>
      </w:r>
      <w:r w:rsidRPr="008B4799">
        <w:rPr>
          <w:color w:val="000000"/>
          <w:sz w:val="20"/>
          <w:szCs w:val="20"/>
          <w:lang w:val="pt-PT"/>
        </w:rPr>
        <w:t xml:space="preserve"> érkezett a díjra. A jelölések számát tekintve, 542 projekttel </w:t>
      </w:r>
      <w:r w:rsidRPr="008B4799">
        <w:rPr>
          <w:b/>
          <w:color w:val="000000"/>
          <w:sz w:val="20"/>
          <w:szCs w:val="20"/>
          <w:lang w:val="pt-PT"/>
        </w:rPr>
        <w:t>Spanyolország</w:t>
      </w:r>
      <w:r w:rsidRPr="008B4799">
        <w:rPr>
          <w:color w:val="000000"/>
          <w:sz w:val="20"/>
          <w:szCs w:val="20"/>
          <w:lang w:val="pt-PT"/>
        </w:rPr>
        <w:t xml:space="preserve"> a listavezető, őket követi </w:t>
      </w:r>
      <w:r w:rsidRPr="008B4799">
        <w:rPr>
          <w:b/>
          <w:color w:val="000000"/>
          <w:sz w:val="20"/>
          <w:szCs w:val="20"/>
          <w:lang w:val="pt-PT"/>
        </w:rPr>
        <w:t>Olaszország</w:t>
      </w:r>
      <w:r w:rsidRPr="008B4799">
        <w:rPr>
          <w:color w:val="000000"/>
          <w:sz w:val="20"/>
          <w:szCs w:val="20"/>
          <w:lang w:val="pt-PT"/>
        </w:rPr>
        <w:t xml:space="preserve"> 318 jelöléssel és dobogós még az </w:t>
      </w:r>
      <w:r w:rsidRPr="008B4799">
        <w:rPr>
          <w:b/>
          <w:color w:val="000000"/>
          <w:sz w:val="20"/>
          <w:szCs w:val="20"/>
          <w:lang w:val="pt-PT"/>
        </w:rPr>
        <w:t>Egyesült Királyság,</w:t>
      </w:r>
      <w:r w:rsidRPr="008B4799">
        <w:rPr>
          <w:color w:val="000000"/>
          <w:sz w:val="20"/>
          <w:szCs w:val="20"/>
          <w:lang w:val="pt-PT"/>
        </w:rPr>
        <w:t xml:space="preserve"> 308 jelöléssel. </w:t>
      </w:r>
      <w:r w:rsidRPr="008B4799">
        <w:rPr>
          <w:b/>
          <w:color w:val="000000"/>
          <w:sz w:val="20"/>
          <w:szCs w:val="20"/>
          <w:lang w:val="pt-PT"/>
        </w:rPr>
        <w:t>Kategóriák</w:t>
      </w:r>
      <w:r w:rsidRPr="008B4799">
        <w:rPr>
          <w:color w:val="000000"/>
          <w:sz w:val="20"/>
          <w:szCs w:val="20"/>
          <w:lang w:val="pt-PT"/>
        </w:rPr>
        <w:t xml:space="preserve"> tekintetében a megőrzés témájában érkezett a legtöbb jelölés (1794), ezt követi az oktatás, képzés és tudatosítás (601), majd a kutatás (395) és végül az örökségvédelem területén nyújtott kiemelkedő teljesítmények (360). </w:t>
      </w:r>
    </w:p>
    <w:p w:rsidR="00B61D3E" w:rsidRPr="008B4799" w:rsidRDefault="00B61D3E" w:rsidP="008B4799">
      <w:pPr>
        <w:pBdr>
          <w:top w:val="nil"/>
          <w:left w:val="nil"/>
          <w:bottom w:val="nil"/>
          <w:right w:val="nil"/>
          <w:between w:val="nil"/>
        </w:pBdr>
        <w:ind w:left="-426" w:right="-567"/>
        <w:jc w:val="both"/>
        <w:rPr>
          <w:color w:val="000000"/>
          <w:sz w:val="20"/>
          <w:szCs w:val="20"/>
          <w:lang w:val="pt-PT"/>
        </w:rPr>
      </w:pPr>
    </w:p>
    <w:p w:rsidR="00B61D3E" w:rsidRPr="008B4799" w:rsidRDefault="00F833E2" w:rsidP="008B4799">
      <w:pPr>
        <w:ind w:left="-426" w:right="-567"/>
        <w:jc w:val="both"/>
        <w:rPr>
          <w:color w:val="000000"/>
          <w:sz w:val="20"/>
          <w:szCs w:val="20"/>
          <w:lang w:val="pt-PT"/>
        </w:rPr>
      </w:pPr>
      <w:r w:rsidRPr="008B4799">
        <w:rPr>
          <w:color w:val="000000"/>
          <w:sz w:val="20"/>
          <w:szCs w:val="20"/>
          <w:lang w:val="pt-PT"/>
        </w:rPr>
        <w:t xml:space="preserve">2002 óta a független szakértői zsűri </w:t>
      </w:r>
      <w:r w:rsidRPr="008B4799">
        <w:rPr>
          <w:b/>
          <w:color w:val="000000"/>
          <w:sz w:val="20"/>
          <w:szCs w:val="20"/>
          <w:lang w:val="pt-PT"/>
        </w:rPr>
        <w:t>34 országból 533 nyertes projektet hirdetett ki.</w:t>
      </w:r>
      <w:r w:rsidRPr="008B4799">
        <w:rPr>
          <w:color w:val="000000"/>
          <w:sz w:val="20"/>
          <w:szCs w:val="20"/>
          <w:lang w:val="pt-PT"/>
        </w:rPr>
        <w:t xml:space="preserve"> A díjazottak számát tekintve, 70 díjazott projektjével szintén </w:t>
      </w:r>
      <w:r w:rsidRPr="008B4799">
        <w:rPr>
          <w:b/>
          <w:color w:val="000000"/>
          <w:sz w:val="20"/>
          <w:szCs w:val="20"/>
          <w:lang w:val="pt-PT"/>
        </w:rPr>
        <w:t>Spanyolország</w:t>
      </w:r>
      <w:r w:rsidRPr="008B4799">
        <w:rPr>
          <w:color w:val="000000"/>
          <w:sz w:val="20"/>
          <w:szCs w:val="20"/>
          <w:lang w:val="pt-PT"/>
        </w:rPr>
        <w:t xml:space="preserve"> a listavezető. Majd következik az </w:t>
      </w:r>
      <w:r w:rsidRPr="008B4799">
        <w:rPr>
          <w:b/>
          <w:color w:val="000000"/>
          <w:sz w:val="20"/>
          <w:szCs w:val="20"/>
          <w:lang w:val="pt-PT"/>
        </w:rPr>
        <w:t>Egyesült Királyság</w:t>
      </w:r>
      <w:r w:rsidRPr="008B4799">
        <w:rPr>
          <w:color w:val="000000"/>
          <w:sz w:val="20"/>
          <w:szCs w:val="20"/>
          <w:lang w:val="pt-PT"/>
        </w:rPr>
        <w:t xml:space="preserve"> 62 nyertes projekttel, és </w:t>
      </w:r>
      <w:r w:rsidRPr="008B4799">
        <w:rPr>
          <w:b/>
          <w:color w:val="000000"/>
          <w:sz w:val="20"/>
          <w:szCs w:val="20"/>
          <w:lang w:val="pt-PT"/>
        </w:rPr>
        <w:t xml:space="preserve">Olaszország, </w:t>
      </w:r>
      <w:r w:rsidRPr="008B4799">
        <w:rPr>
          <w:color w:val="000000"/>
          <w:sz w:val="20"/>
          <w:szCs w:val="20"/>
          <w:lang w:val="pt-PT"/>
        </w:rPr>
        <w:t xml:space="preserve">47 díjazottal. Ami a kategóriákat illeti, a megőrzés témájában 300, az oktatás, képzés és tudatosítás terén 89, az örökségvédelem területén nyújtott kiemelkedő teljesítmények területén 78, és végül a kutatás terén 66 sikeres projektet hirdettek. </w:t>
      </w:r>
    </w:p>
    <w:p w:rsidR="00B61D3E" w:rsidRPr="008B4799" w:rsidRDefault="00B61D3E" w:rsidP="008B4799">
      <w:pPr>
        <w:ind w:left="-426" w:right="-567"/>
        <w:jc w:val="both"/>
        <w:rPr>
          <w:color w:val="000000"/>
          <w:sz w:val="20"/>
          <w:szCs w:val="20"/>
          <w:lang w:val="pt-PT"/>
        </w:rPr>
      </w:pPr>
    </w:p>
    <w:p w:rsidR="00B61D3E" w:rsidRPr="008B4799" w:rsidRDefault="00F833E2" w:rsidP="008B4799">
      <w:pPr>
        <w:ind w:left="-426" w:right="-567"/>
        <w:jc w:val="both"/>
        <w:rPr>
          <w:color w:val="000000"/>
          <w:sz w:val="20"/>
          <w:szCs w:val="20"/>
          <w:lang w:val="pt-PT"/>
        </w:rPr>
      </w:pPr>
      <w:r w:rsidRPr="008B4799">
        <w:rPr>
          <w:color w:val="000000"/>
          <w:sz w:val="20"/>
          <w:szCs w:val="20"/>
          <w:lang w:val="pt-PT"/>
        </w:rPr>
        <w:t xml:space="preserve">A nyertes projektek közül az elmúlt 18 évben </w:t>
      </w:r>
      <w:r w:rsidRPr="008B4799">
        <w:rPr>
          <w:b/>
          <w:color w:val="000000"/>
          <w:sz w:val="20"/>
          <w:szCs w:val="20"/>
          <w:lang w:val="pt-PT"/>
        </w:rPr>
        <w:t>123 Nagydíjat</w:t>
      </w:r>
      <w:r w:rsidRPr="008B4799">
        <w:rPr>
          <w:color w:val="000000"/>
          <w:sz w:val="20"/>
          <w:szCs w:val="20"/>
          <w:lang w:val="pt-PT"/>
        </w:rPr>
        <w:t xml:space="preserve"> hirdettek ki és mutattak be, valamennyien 10.000 eurós támogatásban részesültek.  </w:t>
      </w:r>
    </w:p>
    <w:p w:rsidR="00B61D3E" w:rsidRPr="008B4799" w:rsidRDefault="00B61D3E" w:rsidP="008B4799">
      <w:pPr>
        <w:ind w:left="-426" w:right="-567"/>
        <w:jc w:val="both"/>
        <w:rPr>
          <w:color w:val="000000"/>
          <w:sz w:val="20"/>
          <w:szCs w:val="20"/>
          <w:lang w:val="pt-PT"/>
        </w:rPr>
      </w:pPr>
    </w:p>
    <w:p w:rsidR="00B61D3E" w:rsidRPr="008B4799" w:rsidRDefault="00F833E2" w:rsidP="008B4799">
      <w:pPr>
        <w:ind w:left="-426" w:right="-567"/>
        <w:jc w:val="both"/>
        <w:rPr>
          <w:b/>
          <w:color w:val="000000"/>
          <w:sz w:val="20"/>
          <w:szCs w:val="20"/>
          <w:lang w:val="pt-PT"/>
        </w:rPr>
      </w:pPr>
      <w:r w:rsidRPr="008B4799">
        <w:rPr>
          <w:b/>
          <w:color w:val="000000"/>
          <w:sz w:val="20"/>
          <w:szCs w:val="20"/>
          <w:lang w:val="pt-PT"/>
        </w:rPr>
        <w:t>A Díjak 2021-es évre vonatkozó pályázati felhívása már megnyílt, és a jelentkezési űrlapok elérhetők a Díj webhelyén. Nyújtsa be példaértékű projektjét, és ossza meg tapasztalatait és sikerét!</w:t>
      </w:r>
    </w:p>
    <w:p w:rsidR="00B61D3E" w:rsidRPr="008B4799" w:rsidRDefault="00B61D3E" w:rsidP="008B4799">
      <w:pPr>
        <w:ind w:left="-426" w:right="-567"/>
        <w:jc w:val="both"/>
        <w:rPr>
          <w:color w:val="000000"/>
          <w:sz w:val="20"/>
          <w:szCs w:val="20"/>
          <w:lang w:val="pt-PT"/>
        </w:rPr>
      </w:pPr>
    </w:p>
    <w:p w:rsidR="00B61D3E" w:rsidRPr="008B4799" w:rsidRDefault="00F833E2" w:rsidP="008B4799">
      <w:pPr>
        <w:ind w:left="-426" w:right="-567"/>
        <w:jc w:val="both"/>
        <w:rPr>
          <w:color w:val="000000"/>
          <w:sz w:val="20"/>
          <w:szCs w:val="20"/>
          <w:lang w:val="pt-PT"/>
        </w:rPr>
      </w:pPr>
      <w:r w:rsidRPr="008B4799">
        <w:rPr>
          <w:color w:val="000000"/>
          <w:sz w:val="20"/>
          <w:szCs w:val="20"/>
          <w:lang w:val="pt-PT"/>
        </w:rPr>
        <w:t xml:space="preserve">Az Európai Unió Kulturális Örökség díja / az Europa Nostra-díj az elmúlt évek alatt megerősítette az európai örökségvédelmi szektor hatékonyságát azáltal, hogy rávilágított a jó gyakorlatokra, bátorította a tudás megosztását és elősegítette a különböző csoportok közti kapcsolati háló kialakítását. Ugyanakkor a nyertesek számára is számos előnyt nyújtott, hozzájárult a projektek nemzeti és nemzetközi megismertetéséhez, további támogatásukhoz és a projekt iránt érdeklődők körének bővítéséhez. Másfelől pedig azáltal, hogy felmutatta az értékek európai jellegét, felhívta a figyelmet a közös örökségünkre. A díj kulcsfontosságú jelentőséggel bír az európai örökségvédelem támogatásának népszerűsítésében. </w:t>
      </w:r>
    </w:p>
    <w:p w:rsidR="00B61D3E" w:rsidRDefault="00B61D3E" w:rsidP="008B4799">
      <w:pPr>
        <w:ind w:left="-426" w:right="-567"/>
        <w:jc w:val="both"/>
        <w:rPr>
          <w:rFonts w:ascii="Calibri" w:eastAsia="Calibri" w:hAnsi="Calibri" w:cs="Calibri"/>
          <w:color w:val="000000"/>
          <w:lang w:val="pt-PT"/>
        </w:rPr>
      </w:pPr>
      <w:bookmarkStart w:id="1" w:name="bookmark=id.gjdgxs" w:colFirst="0" w:colLast="0"/>
      <w:bookmarkEnd w:id="1"/>
    </w:p>
    <w:p w:rsidR="008B4799" w:rsidRPr="008B4799" w:rsidRDefault="008B4799" w:rsidP="008B4799">
      <w:pPr>
        <w:ind w:left="-426" w:right="-567"/>
        <w:jc w:val="both"/>
        <w:rPr>
          <w:rFonts w:ascii="Calibri" w:eastAsia="Calibri" w:hAnsi="Calibri" w:cs="Calibri"/>
          <w:color w:val="000000"/>
          <w:lang w:val="pt-PT"/>
        </w:rPr>
      </w:pPr>
    </w:p>
    <w:p w:rsidR="00B61D3E" w:rsidRPr="008B4799" w:rsidRDefault="00F833E2" w:rsidP="008B4799">
      <w:pPr>
        <w:ind w:left="-426" w:right="-567"/>
        <w:jc w:val="both"/>
        <w:rPr>
          <w:color w:val="000000"/>
          <w:lang w:val="pt-PT"/>
        </w:rPr>
      </w:pPr>
      <w:r w:rsidRPr="008B4799">
        <w:rPr>
          <w:b/>
          <w:color w:val="000000"/>
          <w:lang w:val="pt-PT"/>
        </w:rPr>
        <w:t>Europa Nostra</w:t>
      </w:r>
    </w:p>
    <w:p w:rsidR="00B61D3E" w:rsidRPr="008B4799" w:rsidRDefault="00B61D3E" w:rsidP="008B4799">
      <w:pPr>
        <w:ind w:left="-426" w:right="-567"/>
        <w:jc w:val="both"/>
        <w:rPr>
          <w:color w:val="000000"/>
          <w:sz w:val="20"/>
          <w:szCs w:val="20"/>
          <w:lang w:val="pt-PT"/>
        </w:rPr>
      </w:pPr>
    </w:p>
    <w:p w:rsidR="008B4799" w:rsidRDefault="00F833E2" w:rsidP="008B4799">
      <w:pPr>
        <w:ind w:left="-426" w:right="-567"/>
        <w:jc w:val="both"/>
        <w:rPr>
          <w:b/>
          <w:color w:val="000000"/>
          <w:sz w:val="20"/>
          <w:szCs w:val="20"/>
          <w:lang w:val="pt-PT"/>
        </w:rPr>
      </w:pPr>
      <w:r w:rsidRPr="008B4799">
        <w:rPr>
          <w:color w:val="000000"/>
          <w:sz w:val="20"/>
          <w:szCs w:val="20"/>
          <w:lang w:val="pt-PT"/>
        </w:rPr>
        <w:t xml:space="preserve">Az </w:t>
      </w:r>
      <w:hyperlink r:id="rId40">
        <w:r w:rsidRPr="008B4799">
          <w:rPr>
            <w:color w:val="0000FF"/>
            <w:sz w:val="20"/>
            <w:szCs w:val="20"/>
            <w:u w:val="single"/>
            <w:lang w:val="pt-PT"/>
          </w:rPr>
          <w:t>Europa Nostra</w:t>
        </w:r>
      </w:hyperlink>
      <w:r w:rsidRPr="008B4799">
        <w:rPr>
          <w:b/>
          <w:sz w:val="20"/>
          <w:szCs w:val="20"/>
          <w:lang w:val="pt-PT"/>
        </w:rPr>
        <w:t xml:space="preserve"> </w:t>
      </w:r>
      <w:r w:rsidRPr="008B4799">
        <w:rPr>
          <w:color w:val="000000"/>
          <w:sz w:val="20"/>
          <w:szCs w:val="20"/>
          <w:lang w:val="pt-PT"/>
        </w:rPr>
        <w:t>az európai örökség megőrzésével és védelmével foglalkozó civil szervezetek szövetsége. Európában több, mint 40 országra kiterjedően, de azokon túl is, az európai kulturális és természeti örökség megőrzése és megismertetése érdekében elkötelezett civil társadalom szószólója. Az 1963-ban alapított Europa Nostra napjainkra Európa legreprezentatívabb és legbefolyásosabb örökségi hálózatának számít.</w:t>
      </w:r>
      <w:r w:rsidRPr="008B4799">
        <w:rPr>
          <w:b/>
          <w:color w:val="000000"/>
          <w:sz w:val="20"/>
          <w:szCs w:val="20"/>
          <w:lang w:val="pt-PT"/>
        </w:rPr>
        <w:t xml:space="preserve"> </w:t>
      </w:r>
    </w:p>
    <w:p w:rsidR="00B61D3E" w:rsidRPr="008B4799" w:rsidRDefault="00F833E2" w:rsidP="008B4799">
      <w:pPr>
        <w:ind w:left="-426" w:right="-567"/>
        <w:jc w:val="both"/>
        <w:rPr>
          <w:color w:val="000000"/>
          <w:sz w:val="20"/>
          <w:szCs w:val="20"/>
          <w:lang w:val="pt-PT"/>
        </w:rPr>
      </w:pPr>
      <w:bookmarkStart w:id="2" w:name="_GoBack"/>
      <w:bookmarkEnd w:id="2"/>
      <w:r w:rsidRPr="008B4799">
        <w:rPr>
          <w:color w:val="000000"/>
          <w:sz w:val="20"/>
          <w:szCs w:val="20"/>
          <w:lang w:val="pt-PT"/>
        </w:rPr>
        <w:t xml:space="preserve">Az Europa Nostra küzd a veszélyeztetett európai örökség megmentéséért, különösen is „a 7 Legveszélyeztetettebb” program keretében. A kiemelkedő teljesítményt ismeri el és honorálja az Európai Unió Kulturális Öröksége díj / Europa Nostra díjjal. Törekvései közé tartozik az örökséggel kapcsolatos európai stratégiák és politikák kialakításában való részvétel, ezért együttműködik az Európai Unió intézményeivel és az Európai Örökségi Szövetség 3.3. koordinátoraival is. </w:t>
      </w:r>
    </w:p>
    <w:p w:rsidR="00B61D3E" w:rsidRDefault="00B61D3E" w:rsidP="008B4799">
      <w:pPr>
        <w:ind w:left="-426" w:right="-567"/>
        <w:jc w:val="both"/>
        <w:rPr>
          <w:color w:val="000000"/>
          <w:sz w:val="20"/>
          <w:szCs w:val="20"/>
          <w:lang w:val="pt-PT"/>
        </w:rPr>
      </w:pPr>
    </w:p>
    <w:p w:rsidR="008B4799" w:rsidRPr="008B4799" w:rsidRDefault="008B4799" w:rsidP="008B4799">
      <w:pPr>
        <w:ind w:left="-426" w:right="-567"/>
        <w:jc w:val="both"/>
        <w:rPr>
          <w:color w:val="000000"/>
          <w:sz w:val="20"/>
          <w:szCs w:val="20"/>
          <w:lang w:val="pt-PT"/>
        </w:rPr>
      </w:pPr>
    </w:p>
    <w:p w:rsidR="00B61D3E" w:rsidRPr="008B4799" w:rsidRDefault="00F833E2" w:rsidP="008B4799">
      <w:pPr>
        <w:ind w:left="-426" w:right="-567"/>
        <w:jc w:val="both"/>
        <w:rPr>
          <w:color w:val="000000"/>
          <w:lang w:val="pt-PT"/>
        </w:rPr>
      </w:pPr>
      <w:r w:rsidRPr="008B4799">
        <w:rPr>
          <w:b/>
          <w:color w:val="000000"/>
          <w:lang w:val="pt-PT"/>
        </w:rPr>
        <w:t xml:space="preserve">Kreatív Európa </w:t>
      </w:r>
    </w:p>
    <w:p w:rsidR="00B61D3E" w:rsidRPr="008B4799" w:rsidRDefault="00B61D3E" w:rsidP="008B4799">
      <w:pPr>
        <w:ind w:left="-426" w:right="-567"/>
        <w:jc w:val="both"/>
        <w:rPr>
          <w:color w:val="000000"/>
          <w:lang w:val="pt-PT"/>
        </w:rPr>
      </w:pPr>
    </w:p>
    <w:p w:rsidR="00B61D3E" w:rsidRPr="008B4799" w:rsidRDefault="00F833E2" w:rsidP="008B4799">
      <w:pPr>
        <w:ind w:left="-426" w:right="-567"/>
        <w:jc w:val="both"/>
        <w:rPr>
          <w:lang w:val="pt-PT"/>
        </w:rPr>
      </w:pPr>
      <w:r w:rsidRPr="008B4799">
        <w:rPr>
          <w:sz w:val="20"/>
          <w:szCs w:val="20"/>
          <w:lang w:val="pt-PT"/>
        </w:rPr>
        <w:t xml:space="preserve">A </w:t>
      </w:r>
      <w:hyperlink r:id="rId41">
        <w:r w:rsidRPr="008B4799">
          <w:rPr>
            <w:b/>
            <w:color w:val="0000FF"/>
            <w:sz w:val="20"/>
            <w:szCs w:val="20"/>
            <w:u w:val="single"/>
            <w:lang w:val="pt-PT"/>
          </w:rPr>
          <w:t>Kreatív Európa</w:t>
        </w:r>
      </w:hyperlink>
      <w:r w:rsidRPr="008B4799">
        <w:rPr>
          <w:sz w:val="20"/>
          <w:szCs w:val="20"/>
          <w:lang w:val="pt-PT"/>
        </w:rPr>
        <w:t xml:space="preserve"> uniós program kulturális és kreatív ágazatok támogatását tűzte zászlajára, mellyel munkahelyteremtést és fejlődést is szeretné elősegíteni. A program teljes költségvetése a 2014–2020 közötti időszakra 1,46 milliárd euró. A szervezet támogatja az európai örökség különböző területeit, színművészetet, képzőművészetet, interdiszciplináris művészetet, könyvkiadást, filmművészetet, a televíziózást, a zeneművészetet és videojátékok készítését, csakúgy, mint több tízezernyi művészt, kulturális és audiovizuális szakember működését, akik számára a pénzügyi támogatás lehetővé teszi, hogy Európa-szerte kamatoztathassák tudásukat, új közönségek elé jusson el tehetségük, és ismereteiket a digitális korszak követelményei szerint bővíthessék.</w:t>
      </w:r>
    </w:p>
    <w:sectPr w:rsidR="00B61D3E" w:rsidRPr="008B4799" w:rsidSect="008B4799">
      <w:pgSz w:w="11906" w:h="16838"/>
      <w:pgMar w:top="426"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3E"/>
    <w:rsid w:val="005035FE"/>
    <w:rsid w:val="008B4799"/>
    <w:rsid w:val="00B61D3E"/>
    <w:rsid w:val="00F833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E991A-7862-4C07-B571-7C2127D3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u-HU" w:eastAsia="en-GB"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4F"/>
    <w:rPr>
      <w:lang w:val="en-GB" w:eastAsia="hu-H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85E4F"/>
    <w:rPr>
      <w:rFonts w:ascii="Tahoma" w:hAnsi="Tahoma" w:cs="Tahoma"/>
      <w:sz w:val="16"/>
      <w:szCs w:val="16"/>
    </w:rPr>
  </w:style>
  <w:style w:type="character" w:customStyle="1" w:styleId="BalloonTextChar">
    <w:name w:val="Balloon Text Char"/>
    <w:basedOn w:val="DefaultParagraphFont"/>
    <w:link w:val="BalloonText"/>
    <w:uiPriority w:val="99"/>
    <w:semiHidden/>
    <w:rsid w:val="00485E4F"/>
    <w:rPr>
      <w:rFonts w:ascii="Tahoma" w:eastAsia="Arial" w:hAnsi="Tahoma" w:cs="Tahoma"/>
      <w:sz w:val="16"/>
      <w:szCs w:val="16"/>
      <w:lang w:val="en-GB" w:eastAsia="hu-HU"/>
    </w:rPr>
  </w:style>
  <w:style w:type="paragraph" w:customStyle="1" w:styleId="5Normal">
    <w:name w:val="5 Normal"/>
    <w:link w:val="5NormalChar"/>
    <w:rsid w:val="00F42CB9"/>
    <w:pPr>
      <w:suppressAutoHyphens/>
      <w:spacing w:after="120"/>
    </w:pPr>
    <w:rPr>
      <w:rFonts w:eastAsia="Times New Roman" w:cs="Times New Roman"/>
      <w:spacing w:val="-2"/>
      <w:szCs w:val="20"/>
      <w:lang w:val="en-GB"/>
    </w:rPr>
  </w:style>
  <w:style w:type="character" w:styleId="Hyperlink">
    <w:name w:val="Hyperlink"/>
    <w:aliases w:val="Char1, Char1"/>
    <w:rsid w:val="00F42CB9"/>
    <w:rPr>
      <w:color w:val="0000FF"/>
      <w:u w:val="single"/>
    </w:rPr>
  </w:style>
  <w:style w:type="character" w:customStyle="1" w:styleId="5NormalChar">
    <w:name w:val="5 Normal Char"/>
    <w:link w:val="5Normal"/>
    <w:rsid w:val="00F42CB9"/>
    <w:rPr>
      <w:rFonts w:ascii="Arial" w:eastAsia="Times New Roman" w:hAnsi="Arial" w:cs="Times New Roman"/>
      <w:spacing w:val="-2"/>
      <w:szCs w:val="20"/>
      <w:lang w:val="en-GB" w:eastAsia="en-GB"/>
    </w:rPr>
  </w:style>
  <w:style w:type="paragraph" w:customStyle="1" w:styleId="Sous-titre1">
    <w:name w:val="Sous-titre 1"/>
    <w:basedOn w:val="Normal"/>
    <w:next w:val="5Normal"/>
    <w:autoRedefine/>
    <w:rsid w:val="0008716A"/>
    <w:pPr>
      <w:jc w:val="both"/>
    </w:pPr>
    <w:rPr>
      <w:rFonts w:eastAsia="Times New Roman"/>
      <w:b/>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8B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c.europa.eu/programmes/creative-europe/index_en.htm" TargetMode="External"/><Relationship Id="rId18" Type="http://schemas.openxmlformats.org/officeDocument/2006/relationships/hyperlink" Target="http://www.uccualapitvany.hu/english" TargetMode="External"/><Relationship Id="rId26" Type="http://schemas.openxmlformats.org/officeDocument/2006/relationships/hyperlink" Target="http://www.europeanheritageawards.eu/winners/tramontana-network-iii-france-italy-poland-portugal-spain/" TargetMode="External"/><Relationship Id="rId39" Type="http://schemas.openxmlformats.org/officeDocument/2006/relationships/hyperlink" Target="http://www.europeanheritageawards.eu" TargetMode="External"/><Relationship Id="rId21" Type="http://schemas.openxmlformats.org/officeDocument/2006/relationships/hyperlink" Target="http://www.europeanheritageawards.eu/winners/epitaphs-university-church-leipzig/" TargetMode="External"/><Relationship Id="rId34" Type="http://schemas.openxmlformats.org/officeDocument/2006/relationships/hyperlink" Target="http://www.europeanheritageawards.eu/winners/auschwitz-not-long-ago-not-far-away/" TargetMode="External"/><Relationship Id="rId42" Type="http://schemas.openxmlformats.org/officeDocument/2006/relationships/fontTable" Target="fontTable.xml"/><Relationship Id="rId7" Type="http://schemas.openxmlformats.org/officeDocument/2006/relationships/hyperlink" Target="https://vote.europanostra.org/" TargetMode="External"/><Relationship Id="rId2" Type="http://schemas.openxmlformats.org/officeDocument/2006/relationships/styles" Target="styles.xml"/><Relationship Id="rId16" Type="http://schemas.openxmlformats.org/officeDocument/2006/relationships/hyperlink" Target="http://www.kiralyikastely.hu" TargetMode="External"/><Relationship Id="rId20" Type="http://schemas.openxmlformats.org/officeDocument/2006/relationships/hyperlink" Target="http://www.europeanheritageawards.eu/winners/hvars-arsenal/" TargetMode="External"/><Relationship Id="rId29" Type="http://schemas.openxmlformats.org/officeDocument/2006/relationships/hyperlink" Target="http://www.europeanheritageawards.eu/winners/mr-don-duco/" TargetMode="External"/><Relationship Id="rId41"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flickr.com/photos/europanostra/albums/72157713873408618" TargetMode="External"/><Relationship Id="rId24" Type="http://schemas.openxmlformats.org/officeDocument/2006/relationships/hyperlink" Target="http://www.europeanheritageawards.eu/winners/subterranean-caves-wineries-el-cotarro/" TargetMode="External"/><Relationship Id="rId32" Type="http://schemas.openxmlformats.org/officeDocument/2006/relationships/hyperlink" Target="http://www.europeanheritageawards.eu/winners/secret-life-palace/" TargetMode="External"/><Relationship Id="rId37" Type="http://schemas.openxmlformats.org/officeDocument/2006/relationships/hyperlink" Target="http://www.europeanheritageawards.eu/winners/societe-de-lecture/" TargetMode="External"/><Relationship Id="rId40" Type="http://schemas.openxmlformats.org/officeDocument/2006/relationships/hyperlink" Target="http://www.europanostra.org/" TargetMode="External"/><Relationship Id="rId5" Type="http://schemas.openxmlformats.org/officeDocument/2006/relationships/image" Target="media/image1.jpg"/><Relationship Id="rId15" Type="http://schemas.openxmlformats.org/officeDocument/2006/relationships/hyperlink" Target="http://www.manyistudio.hu" TargetMode="External"/><Relationship Id="rId23" Type="http://schemas.openxmlformats.org/officeDocument/2006/relationships/hyperlink" Target="http://www.europeanheritageawards.eu/winners/lochal/" TargetMode="External"/><Relationship Id="rId28" Type="http://schemas.openxmlformats.org/officeDocument/2006/relationships/hyperlink" Target="http://www.europeanheritageawards.eu/winners/scanning-for-syria/" TargetMode="External"/><Relationship Id="rId36" Type="http://schemas.openxmlformats.org/officeDocument/2006/relationships/hyperlink" Target="http://www.europeanheritageawards.eu/winners/manor-farm-bois-de-chenes/" TargetMode="External"/><Relationship Id="rId10" Type="http://schemas.openxmlformats.org/officeDocument/2006/relationships/hyperlink" Target="http://www.europeanheritageawards.eu/winner_year/2020/" TargetMode="External"/><Relationship Id="rId19" Type="http://schemas.openxmlformats.org/officeDocument/2006/relationships/hyperlink" Target="http://www.europeanheritageawards.eu/winners/rubens-garden-screen-garden-pavilion/" TargetMode="External"/><Relationship Id="rId31" Type="http://schemas.openxmlformats.org/officeDocument/2006/relationships/hyperlink" Target="http://www.europeanheritageawards.eu/winners/arolsen-archives-online/" TargetMode="External"/><Relationship Id="rId4" Type="http://schemas.openxmlformats.org/officeDocument/2006/relationships/webSettings" Target="webSettings.xml"/><Relationship Id="rId9" Type="http://schemas.openxmlformats.org/officeDocument/2006/relationships/hyperlink" Target="mailto:ah@europanostra.org" TargetMode="External"/><Relationship Id="rId14" Type="http://schemas.openxmlformats.org/officeDocument/2006/relationships/hyperlink" Target="https://ec.europa.eu/commission/commissioners/2019-2024/gabriel_en" TargetMode="External"/><Relationship Id="rId22" Type="http://schemas.openxmlformats.org/officeDocument/2006/relationships/hyperlink" Target="http://www.europeanheritageawards.eu/winners/museum-fine-arts/" TargetMode="External"/><Relationship Id="rId27" Type="http://schemas.openxmlformats.org/officeDocument/2006/relationships/hyperlink" Target="http://www.europeanheritageawards.eu/winners/turin-papyrus-online-platform-tpop/" TargetMode="External"/><Relationship Id="rId30" Type="http://schemas.openxmlformats.org/officeDocument/2006/relationships/hyperlink" Target="http://www.europeanheritageawards.eu/winners/cross-border-collaboration-european-classical-music/" TargetMode="External"/><Relationship Id="rId35" Type="http://schemas.openxmlformats.org/officeDocument/2006/relationships/hyperlink" Target="http://www.europeanheritageawards.eu/winners/the-ambulance-for-monuments/" TargetMode="External"/><Relationship Id="rId43" Type="http://schemas.openxmlformats.org/officeDocument/2006/relationships/theme" Target="theme/theme1.xml"/><Relationship Id="rId8" Type="http://schemas.openxmlformats.org/officeDocument/2006/relationships/hyperlink" Target="http://www.europeanheritageawards.eu/jury/" TargetMode="External"/><Relationship Id="rId3" Type="http://schemas.openxmlformats.org/officeDocument/2006/relationships/settings" Target="settings.xml"/><Relationship Id="rId12" Type="http://schemas.openxmlformats.org/officeDocument/2006/relationships/hyperlink" Target="https://www.youtube.com/user/EuropaNostraChannel" TargetMode="External"/><Relationship Id="rId17" Type="http://schemas.openxmlformats.org/officeDocument/2006/relationships/hyperlink" Target="http://www.uccusetak.hu/en/" TargetMode="External"/><Relationship Id="rId25" Type="http://schemas.openxmlformats.org/officeDocument/2006/relationships/hyperlink" Target="http://www.europeanheritageawards.eu/winners/the-iron-bridge/" TargetMode="External"/><Relationship Id="rId33" Type="http://schemas.openxmlformats.org/officeDocument/2006/relationships/hyperlink" Target="http://www.europeanheritageawards.eu/winners/uccu-roma-informal-educational-foundation/" TargetMode="External"/><Relationship Id="rId38" Type="http://schemas.openxmlformats.org/officeDocument/2006/relationships/hyperlink" Target="http://www.europeanheritageawards.eu/winners/sarat-safeguarding-archaeological-assets-turke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cVZ3MfHwhsZTebqgM5sWo2Hfw==">AMUW2mXeA6+MQA2OD6+Majb1Q+A0pkY3CMjxgl++SviKq+eDoMKofjMmcHSNeshWDQciNKKgX+LbIPmWZlajMNOuWxNpxcJMVpfWRC90i9MsgNm4RQOkZF4ztqYXb0KN5DQe2sAhUi7e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3701</Words>
  <Characters>19987</Characters>
  <Application>Microsoft Office Word</Application>
  <DocSecurity>0</DocSecurity>
  <Lines>166</Lines>
  <Paragraphs>47</Paragraphs>
  <ScaleCrop>false</ScaleCrop>
  <Company/>
  <LinksUpToDate>false</LinksUpToDate>
  <CharactersWithSpaces>23641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Információs iroda</dc:creator>
  <cp:lastModifiedBy>J&amp;E</cp:lastModifiedBy>
  <cp:revision>4</cp:revision>
  <dcterms:created xsi:type="dcterms:W3CDTF">2020-04-28T14:08:00Z</dcterms:created>
  <dcterms:modified xsi:type="dcterms:W3CDTF">2020-05-03T20:30:00Z</dcterms:modified>
</cp:coreProperties>
</file>