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E0D9" w14:textId="77777777" w:rsidR="00C82D3A" w:rsidRDefault="00C8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C82D3A" w14:paraId="22B379CA" w14:textId="77777777">
        <w:tc>
          <w:tcPr>
            <w:tcW w:w="4394" w:type="dxa"/>
          </w:tcPr>
          <w:p w14:paraId="2636A8B8" w14:textId="77777777" w:rsidR="00C82D3A" w:rsidRDefault="00C82D3A">
            <w:pPr>
              <w:rPr>
                <w:b/>
                <w:sz w:val="28"/>
                <w:szCs w:val="28"/>
              </w:rPr>
            </w:pPr>
          </w:p>
          <w:p w14:paraId="19F3640D" w14:textId="77777777" w:rsidR="00C82D3A" w:rsidRDefault="00A37E6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2FCDA172" wp14:editId="7EB76282">
                  <wp:extent cx="1686122" cy="540000"/>
                  <wp:effectExtent l="0" t="0" r="0" b="0"/>
                  <wp:docPr id="5" name="image2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EU flag-Crea EU E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520BF5" w14:textId="77777777" w:rsidR="00C82D3A" w:rsidRDefault="00C82D3A">
            <w:pPr>
              <w:jc w:val="center"/>
              <w:rPr>
                <w:sz w:val="20"/>
                <w:szCs w:val="20"/>
              </w:rPr>
            </w:pPr>
          </w:p>
          <w:p w14:paraId="4BA1898C" w14:textId="77777777" w:rsidR="00C82D3A" w:rsidRDefault="00C82D3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0F26AE02" w14:textId="77777777" w:rsidR="00C82D3A" w:rsidRDefault="00C82D3A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59EE36A7" w14:textId="77777777" w:rsidR="00C82D3A" w:rsidRDefault="00A37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 w:eastAsia="pt-PT"/>
              </w:rPr>
              <w:drawing>
                <wp:inline distT="0" distB="0" distL="0" distR="0" wp14:anchorId="5C4B1C19" wp14:editId="4881C31F">
                  <wp:extent cx="818526" cy="129600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3FB0B" w14:textId="77777777" w:rsidR="00C82D3A" w:rsidRPr="00F34668" w:rsidRDefault="00F81174">
      <w:pPr>
        <w:jc w:val="center"/>
        <w:rPr>
          <w:b/>
          <w:sz w:val="24"/>
          <w:szCs w:val="24"/>
          <w:lang w:val="pl-PL"/>
        </w:rPr>
      </w:pPr>
      <w:r w:rsidRPr="00F34668">
        <w:rPr>
          <w:b/>
          <w:sz w:val="24"/>
          <w:szCs w:val="24"/>
          <w:lang w:val="pl-PL"/>
        </w:rPr>
        <w:t>INFORMACJA PRASOWA</w:t>
      </w:r>
    </w:p>
    <w:p w14:paraId="62D2CBD5" w14:textId="69D10B5D" w:rsidR="00C82D3A" w:rsidRPr="00F34668" w:rsidRDefault="00C82D3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  <w:lang w:val="pl-PL"/>
        </w:rPr>
      </w:pPr>
    </w:p>
    <w:p w14:paraId="2B050C69" w14:textId="77777777" w:rsidR="00846605" w:rsidRDefault="006B18E8" w:rsidP="00846605">
      <w:pPr>
        <w:jc w:val="center"/>
        <w:rPr>
          <w:b/>
          <w:color w:val="000000"/>
          <w:sz w:val="24"/>
          <w:szCs w:val="24"/>
          <w:lang w:val="pl-PL"/>
        </w:rPr>
      </w:pPr>
      <w:r w:rsidRPr="006B18E8">
        <w:rPr>
          <w:b/>
          <w:color w:val="000000"/>
          <w:sz w:val="24"/>
          <w:szCs w:val="24"/>
          <w:lang w:val="pl-PL"/>
        </w:rPr>
        <w:t xml:space="preserve">Dwie inicjatywy z Polski </w:t>
      </w:r>
      <w:r w:rsidR="00995184">
        <w:rPr>
          <w:b/>
          <w:color w:val="000000"/>
          <w:sz w:val="24"/>
          <w:szCs w:val="24"/>
          <w:lang w:val="pl-PL"/>
        </w:rPr>
        <w:t>wśród zwycięzców</w:t>
      </w:r>
      <w:r w:rsidRPr="006B18E8">
        <w:rPr>
          <w:b/>
          <w:color w:val="000000"/>
          <w:sz w:val="24"/>
          <w:szCs w:val="24"/>
          <w:lang w:val="pl-PL"/>
        </w:rPr>
        <w:t xml:space="preserve"> </w:t>
      </w:r>
    </w:p>
    <w:p w14:paraId="7BA1143F" w14:textId="7F16DC0E" w:rsidR="00C82D3A" w:rsidRPr="00995184" w:rsidRDefault="00995184" w:rsidP="00846605">
      <w:pPr>
        <w:jc w:val="center"/>
        <w:rPr>
          <w:b/>
          <w:color w:val="000000"/>
          <w:sz w:val="24"/>
          <w:szCs w:val="24"/>
          <w:lang w:val="pl-PL"/>
        </w:rPr>
      </w:pPr>
      <w:r w:rsidRPr="00995184">
        <w:rPr>
          <w:b/>
          <w:color w:val="000000"/>
          <w:sz w:val="24"/>
          <w:szCs w:val="24"/>
          <w:lang w:val="pl-PL"/>
        </w:rPr>
        <w:t>Nagród Dziedzictwa Europejskiego</w:t>
      </w:r>
      <w:r w:rsidR="00A37E6A" w:rsidRPr="00995184">
        <w:rPr>
          <w:b/>
          <w:color w:val="000000"/>
          <w:sz w:val="24"/>
          <w:szCs w:val="24"/>
          <w:lang w:val="pl-PL"/>
        </w:rPr>
        <w:t xml:space="preserve"> / Europa Nostra 2020</w:t>
      </w:r>
    </w:p>
    <w:p w14:paraId="6D92B935" w14:textId="77777777" w:rsidR="00C82D3A" w:rsidRPr="00995184" w:rsidRDefault="00C82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7F726994" w14:textId="77777777" w:rsidR="00193D28" w:rsidRDefault="00193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30D81E11" w14:textId="77777777" w:rsidR="00C82D3A" w:rsidRPr="00E2389D" w:rsidRDefault="006C7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E2389D">
        <w:rPr>
          <w:color w:val="000000"/>
          <w:sz w:val="20"/>
          <w:szCs w:val="20"/>
          <w:lang w:val="pl-PL"/>
        </w:rPr>
        <w:t>Bruksela</w:t>
      </w:r>
      <w:r w:rsidR="00A37E6A" w:rsidRPr="00E2389D">
        <w:rPr>
          <w:color w:val="000000"/>
          <w:sz w:val="20"/>
          <w:szCs w:val="20"/>
          <w:lang w:val="pl-PL"/>
        </w:rPr>
        <w:t xml:space="preserve"> / </w:t>
      </w:r>
      <w:r w:rsidRPr="00E2389D">
        <w:rPr>
          <w:color w:val="000000"/>
          <w:sz w:val="20"/>
          <w:szCs w:val="20"/>
          <w:lang w:val="pl-PL"/>
        </w:rPr>
        <w:t>Haga</w:t>
      </w:r>
      <w:r w:rsidR="00A37E6A" w:rsidRPr="00E2389D">
        <w:rPr>
          <w:color w:val="000000"/>
          <w:sz w:val="20"/>
          <w:szCs w:val="20"/>
          <w:lang w:val="pl-PL"/>
        </w:rPr>
        <w:t xml:space="preserve">, 7 </w:t>
      </w:r>
      <w:r w:rsidR="00A47B4E">
        <w:rPr>
          <w:color w:val="000000"/>
          <w:sz w:val="20"/>
          <w:szCs w:val="20"/>
          <w:lang w:val="pl-PL"/>
        </w:rPr>
        <w:t>maj</w:t>
      </w:r>
      <w:r w:rsidRPr="00E2389D">
        <w:rPr>
          <w:color w:val="000000"/>
          <w:sz w:val="20"/>
          <w:szCs w:val="20"/>
          <w:lang w:val="pl-PL"/>
        </w:rPr>
        <w:t>a</w:t>
      </w:r>
      <w:r w:rsidR="00A37E6A" w:rsidRPr="00E2389D">
        <w:rPr>
          <w:color w:val="000000"/>
          <w:sz w:val="20"/>
          <w:szCs w:val="20"/>
          <w:lang w:val="pl-PL"/>
        </w:rPr>
        <w:t xml:space="preserve"> 2020</w:t>
      </w:r>
    </w:p>
    <w:p w14:paraId="6E0636BC" w14:textId="77777777" w:rsidR="00C82D3A" w:rsidRPr="00E2389D" w:rsidRDefault="00C82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7F6EABDA" w14:textId="0637119E" w:rsidR="00AF6FEC" w:rsidRPr="00FA738C" w:rsidRDefault="006D2F58">
      <w:pPr>
        <w:jc w:val="both"/>
        <w:rPr>
          <w:sz w:val="20"/>
          <w:szCs w:val="20"/>
          <w:shd w:val="clear" w:color="auto" w:fill="D9EAD3"/>
          <w:lang w:val="pl-PL"/>
        </w:rPr>
      </w:pPr>
      <w:r w:rsidRPr="00E2389D">
        <w:rPr>
          <w:color w:val="000000"/>
          <w:sz w:val="20"/>
          <w:szCs w:val="20"/>
          <w:lang w:val="pl-PL"/>
        </w:rPr>
        <w:t xml:space="preserve">Na krótko przed obchodami Dnia Europy (9 maja), Komisja Europejska oraz Europa Nostra z dumą ogłaszają zwycięzców </w:t>
      </w:r>
      <w:r w:rsidR="00995184">
        <w:rPr>
          <w:b/>
          <w:color w:val="000000"/>
          <w:sz w:val="20"/>
          <w:szCs w:val="20"/>
          <w:lang w:val="pl-PL"/>
        </w:rPr>
        <w:t>Nagród Dziedzictwa Europejskiego</w:t>
      </w:r>
      <w:r w:rsidR="00E2389D" w:rsidRPr="00E2389D">
        <w:rPr>
          <w:b/>
          <w:color w:val="000000"/>
          <w:sz w:val="20"/>
          <w:szCs w:val="20"/>
          <w:lang w:val="pl-PL"/>
        </w:rPr>
        <w:t xml:space="preserve"> / Europa Nostra</w:t>
      </w:r>
      <w:r w:rsidR="00E2389D">
        <w:rPr>
          <w:b/>
          <w:color w:val="000000"/>
          <w:sz w:val="20"/>
          <w:szCs w:val="20"/>
          <w:lang w:val="pl-PL"/>
        </w:rPr>
        <w:t xml:space="preserve"> 2020</w:t>
      </w:r>
      <w:r w:rsidR="00B56020">
        <w:rPr>
          <w:color w:val="000000"/>
          <w:sz w:val="20"/>
          <w:szCs w:val="20"/>
          <w:lang w:val="pl-PL"/>
        </w:rPr>
        <w:t xml:space="preserve">. Najbardziej prestiżowe europejskie wyróżnienie </w:t>
      </w:r>
      <w:r w:rsidR="007218B7">
        <w:rPr>
          <w:color w:val="000000"/>
          <w:sz w:val="20"/>
          <w:szCs w:val="20"/>
          <w:lang w:val="pl-PL"/>
        </w:rPr>
        <w:t xml:space="preserve">w zakresie dziedzictwa </w:t>
      </w:r>
      <w:r w:rsidR="00632C6F">
        <w:rPr>
          <w:color w:val="000000"/>
          <w:sz w:val="20"/>
          <w:szCs w:val="20"/>
          <w:lang w:val="pl-PL"/>
        </w:rPr>
        <w:t xml:space="preserve">przyznawane jest 21 </w:t>
      </w:r>
      <w:r w:rsidR="00A47B4E">
        <w:rPr>
          <w:color w:val="000000"/>
          <w:sz w:val="20"/>
          <w:szCs w:val="20"/>
          <w:lang w:val="pl-PL"/>
        </w:rPr>
        <w:t>wyjątkowym</w:t>
      </w:r>
      <w:r w:rsidR="00632C6F">
        <w:rPr>
          <w:color w:val="000000"/>
          <w:sz w:val="20"/>
          <w:szCs w:val="20"/>
          <w:lang w:val="pl-PL"/>
        </w:rPr>
        <w:t xml:space="preserve"> inicjatywom prowadzonym w 15 krajach Europy (pełna lista laureatów znajduje się poniżej). </w:t>
      </w:r>
      <w:r w:rsidR="00AF6FEC" w:rsidRPr="00193D28">
        <w:rPr>
          <w:b/>
          <w:bCs/>
          <w:sz w:val="20"/>
          <w:szCs w:val="20"/>
          <w:lang w:val="pl-PL"/>
        </w:rPr>
        <w:t>Wśród tegorocznyc</w:t>
      </w:r>
      <w:r w:rsidR="001C0B33" w:rsidRPr="00193D28">
        <w:rPr>
          <w:b/>
          <w:bCs/>
          <w:sz w:val="20"/>
          <w:szCs w:val="20"/>
          <w:lang w:val="pl-PL"/>
        </w:rPr>
        <w:t xml:space="preserve">h laureatów znajdują się dwa wyjątkowe projekty z Polski: </w:t>
      </w:r>
      <w:r w:rsidR="00FA738C" w:rsidRPr="00193D28">
        <w:rPr>
          <w:b/>
          <w:bCs/>
          <w:sz w:val="20"/>
          <w:szCs w:val="20"/>
          <w:lang w:val="pl-PL"/>
        </w:rPr>
        <w:t>Tramontana Network III, stworzony we współpracy Francji, Włoch, Polski, Portugalii i Hiszpanii oraz Auschwitz. Nie tak dawno. Nie tak daleko, wystawa zorganizowana przez partnerów z Polski i Hiszpanii</w:t>
      </w:r>
      <w:r w:rsidR="00FA738C" w:rsidRPr="00193D28">
        <w:rPr>
          <w:sz w:val="20"/>
          <w:szCs w:val="20"/>
          <w:lang w:val="pl-PL"/>
        </w:rPr>
        <w:t xml:space="preserve">. </w:t>
      </w:r>
    </w:p>
    <w:p w14:paraId="53C3B737" w14:textId="77777777" w:rsidR="00C82D3A" w:rsidRPr="005E2E8D" w:rsidRDefault="00C82D3A">
      <w:pPr>
        <w:rPr>
          <w:color w:val="000000"/>
          <w:sz w:val="20"/>
          <w:szCs w:val="20"/>
          <w:highlight w:val="white"/>
          <w:lang w:val="pl-PL"/>
        </w:rPr>
      </w:pPr>
    </w:p>
    <w:p w14:paraId="16589DE9" w14:textId="77777777" w:rsidR="00FA738C" w:rsidRPr="00307A45" w:rsidRDefault="00FA73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pl-PL"/>
        </w:rPr>
      </w:pPr>
      <w:r w:rsidRPr="00B4262B">
        <w:rPr>
          <w:color w:val="000000"/>
          <w:sz w:val="20"/>
          <w:szCs w:val="20"/>
          <w:lang w:val="pl-PL"/>
        </w:rPr>
        <w:t xml:space="preserve">Fani zagadnienia </w:t>
      </w:r>
      <w:r w:rsidR="0099401E" w:rsidRPr="00B4262B">
        <w:rPr>
          <w:color w:val="000000"/>
          <w:sz w:val="20"/>
          <w:szCs w:val="20"/>
          <w:lang w:val="pl-PL"/>
        </w:rPr>
        <w:t>dziedzictwa</w:t>
      </w:r>
      <w:r w:rsidR="00242D8C" w:rsidRPr="00B4262B">
        <w:rPr>
          <w:color w:val="000000"/>
          <w:sz w:val="20"/>
          <w:szCs w:val="20"/>
          <w:lang w:val="pl-PL"/>
        </w:rPr>
        <w:t xml:space="preserve"> historycznego oraz wszyscy wspierający </w:t>
      </w:r>
      <w:r w:rsidR="00B4262B">
        <w:rPr>
          <w:color w:val="000000"/>
          <w:sz w:val="20"/>
          <w:szCs w:val="20"/>
          <w:lang w:val="pl-PL"/>
        </w:rPr>
        <w:t xml:space="preserve">tego rodzaju działania z Europy i całego świata mogą </w:t>
      </w:r>
      <w:r w:rsidR="00700E0D">
        <w:fldChar w:fldCharType="begin"/>
      </w:r>
      <w:r w:rsidR="00700E0D" w:rsidRPr="00193D28">
        <w:rPr>
          <w:lang w:val="pl-PL"/>
        </w:rPr>
        <w:instrText xml:space="preserve"> HYPERLINK "http://vote.europanostra.org/" \h </w:instrText>
      </w:r>
      <w:r w:rsidR="00700E0D">
        <w:fldChar w:fldCharType="separate"/>
      </w:r>
      <w:r w:rsidR="00B4262B">
        <w:rPr>
          <w:b/>
          <w:color w:val="0000FF"/>
          <w:sz w:val="20"/>
          <w:szCs w:val="20"/>
          <w:u w:val="single"/>
          <w:lang w:val="pl-PL"/>
        </w:rPr>
        <w:t>głosować</w:t>
      </w:r>
      <w:r w:rsidR="00B4262B" w:rsidRPr="00B4262B">
        <w:rPr>
          <w:b/>
          <w:color w:val="0000FF"/>
          <w:sz w:val="20"/>
          <w:szCs w:val="20"/>
          <w:u w:val="single"/>
          <w:lang w:val="pl-PL"/>
        </w:rPr>
        <w:t xml:space="preserve"> online</w:t>
      </w:r>
      <w:r w:rsidR="00700E0D">
        <w:rPr>
          <w:b/>
          <w:color w:val="0000FF"/>
          <w:sz w:val="20"/>
          <w:szCs w:val="20"/>
          <w:u w:val="single"/>
          <w:lang w:val="pl-PL"/>
        </w:rPr>
        <w:fldChar w:fldCharType="end"/>
      </w:r>
      <w:r w:rsidR="00B4262B" w:rsidRPr="00B4262B">
        <w:rPr>
          <w:color w:val="000000"/>
          <w:sz w:val="20"/>
          <w:szCs w:val="20"/>
          <w:lang w:val="pl-PL"/>
        </w:rPr>
        <w:t xml:space="preserve"> </w:t>
      </w:r>
      <w:r w:rsidR="00B4262B">
        <w:rPr>
          <w:color w:val="000000"/>
          <w:sz w:val="20"/>
          <w:szCs w:val="20"/>
          <w:lang w:val="pl-PL"/>
        </w:rPr>
        <w:t>na tegorocznych zwycięzców, by zdecydować, komu zostanie przyznana tegoroczna nagroda publiczności</w:t>
      </w:r>
      <w:r w:rsidR="00B4262B" w:rsidRPr="00B4262B">
        <w:rPr>
          <w:b/>
          <w:color w:val="000000"/>
          <w:sz w:val="20"/>
          <w:szCs w:val="20"/>
          <w:lang w:val="pl-PL"/>
        </w:rPr>
        <w:t xml:space="preserve"> Public Choice Award</w:t>
      </w:r>
      <w:r w:rsidR="00B4262B" w:rsidRPr="00B4262B">
        <w:rPr>
          <w:color w:val="000000"/>
          <w:sz w:val="20"/>
          <w:szCs w:val="20"/>
          <w:lang w:val="pl-PL"/>
        </w:rPr>
        <w:t>.</w:t>
      </w:r>
      <w:r w:rsidR="00B4262B">
        <w:rPr>
          <w:color w:val="000000"/>
          <w:sz w:val="20"/>
          <w:szCs w:val="20"/>
          <w:lang w:val="pl-PL"/>
        </w:rPr>
        <w:t xml:space="preserve"> </w:t>
      </w:r>
      <w:r w:rsidR="00B4262B" w:rsidRPr="004C76F0">
        <w:rPr>
          <w:color w:val="000000"/>
          <w:sz w:val="20"/>
          <w:szCs w:val="20"/>
          <w:lang w:val="pl-PL"/>
        </w:rPr>
        <w:t xml:space="preserve">W dobie izolacji oraz </w:t>
      </w:r>
      <w:r w:rsidR="00702377">
        <w:rPr>
          <w:color w:val="000000"/>
          <w:sz w:val="20"/>
          <w:szCs w:val="20"/>
          <w:lang w:val="pl-PL"/>
        </w:rPr>
        <w:t>dystansowania</w:t>
      </w:r>
      <w:r w:rsidR="00B4262B" w:rsidRPr="004C76F0">
        <w:rPr>
          <w:color w:val="000000"/>
          <w:sz w:val="20"/>
          <w:szCs w:val="20"/>
          <w:lang w:val="pl-PL"/>
        </w:rPr>
        <w:t xml:space="preserve"> społecznego Komisja Europejska wraz z federacją Europa Nostra </w:t>
      </w:r>
      <w:r w:rsidR="004C76F0">
        <w:rPr>
          <w:color w:val="000000"/>
          <w:sz w:val="20"/>
          <w:szCs w:val="20"/>
          <w:lang w:val="pl-PL"/>
        </w:rPr>
        <w:t>żywią nadzieję, iż uda im się zainspirować szeroką publiczność do zapoznania się z projektami tegorocznych laureatów or</w:t>
      </w:r>
      <w:r w:rsidR="00770CBE">
        <w:rPr>
          <w:color w:val="000000"/>
          <w:sz w:val="20"/>
          <w:szCs w:val="20"/>
          <w:lang w:val="pl-PL"/>
        </w:rPr>
        <w:t>az</w:t>
      </w:r>
      <w:r w:rsidR="00307A45">
        <w:rPr>
          <w:color w:val="000000"/>
          <w:sz w:val="20"/>
          <w:szCs w:val="20"/>
          <w:lang w:val="pl-PL"/>
        </w:rPr>
        <w:t xml:space="preserve"> do wyboru trzech, ich zdaniem, najciekawszych </w:t>
      </w:r>
      <w:r w:rsidR="00175DEA">
        <w:rPr>
          <w:color w:val="000000"/>
          <w:sz w:val="20"/>
          <w:szCs w:val="20"/>
          <w:lang w:val="pl-PL"/>
        </w:rPr>
        <w:t>przedsięwzięć</w:t>
      </w:r>
      <w:r w:rsidR="00307A45">
        <w:rPr>
          <w:color w:val="000000"/>
          <w:sz w:val="20"/>
          <w:szCs w:val="20"/>
          <w:lang w:val="pl-PL"/>
        </w:rPr>
        <w:t>. Informacja o przyznaniu nagrody publiczności</w:t>
      </w:r>
      <w:r w:rsidR="00307A45" w:rsidRPr="00B4262B">
        <w:rPr>
          <w:b/>
          <w:color w:val="000000"/>
          <w:sz w:val="20"/>
          <w:szCs w:val="20"/>
          <w:lang w:val="pl-PL"/>
        </w:rPr>
        <w:t xml:space="preserve"> Public Choice Award</w:t>
      </w:r>
      <w:r w:rsidR="00307A45">
        <w:rPr>
          <w:b/>
          <w:color w:val="000000"/>
          <w:sz w:val="20"/>
          <w:szCs w:val="20"/>
          <w:lang w:val="pl-PL"/>
        </w:rPr>
        <w:t xml:space="preserve"> </w:t>
      </w:r>
      <w:r w:rsidR="00307A45" w:rsidRPr="00307A45">
        <w:rPr>
          <w:b/>
          <w:color w:val="000000"/>
          <w:sz w:val="20"/>
          <w:szCs w:val="20"/>
          <w:lang w:val="pl-PL"/>
        </w:rPr>
        <w:t>zostanie podana po wakacjach.</w:t>
      </w:r>
      <w:r w:rsidR="000F4E92">
        <w:rPr>
          <w:b/>
          <w:color w:val="000000"/>
          <w:sz w:val="20"/>
          <w:szCs w:val="20"/>
          <w:lang w:val="pl-PL"/>
        </w:rPr>
        <w:t xml:space="preserve"> Z tej okazji przedstawieni zostaną również zdobywcy Grand Prix, uprawnieni do odbioru nagrody pieniężnej w wysokości po 10 000 euro.</w:t>
      </w:r>
    </w:p>
    <w:p w14:paraId="60AEC0D2" w14:textId="77777777" w:rsidR="00C82D3A" w:rsidRPr="005E2E8D" w:rsidRDefault="00C82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B281594" w14:textId="7178BC63" w:rsidR="00F20D53" w:rsidRPr="00D32FDA" w:rsidRDefault="00D32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  <w:lang w:val="pl-PL"/>
        </w:rPr>
        <w:t>„</w:t>
      </w:r>
      <w:r w:rsidR="00E07A02" w:rsidRPr="00FC279F">
        <w:rPr>
          <w:color w:val="000000"/>
          <w:sz w:val="20"/>
          <w:szCs w:val="20"/>
          <w:lang w:val="pl-PL"/>
        </w:rPr>
        <w:t xml:space="preserve">Kryzys związany z COVID-10 pokazał nam, jak </w:t>
      </w:r>
      <w:r w:rsidR="00FC279F">
        <w:rPr>
          <w:color w:val="000000"/>
          <w:sz w:val="20"/>
          <w:szCs w:val="20"/>
          <w:lang w:val="pl-PL"/>
        </w:rPr>
        <w:t xml:space="preserve">istotną rolę dla narodów i społeczności w całej Europie </w:t>
      </w:r>
      <w:r w:rsidR="008979C4">
        <w:rPr>
          <w:color w:val="000000"/>
          <w:sz w:val="20"/>
          <w:szCs w:val="20"/>
          <w:lang w:val="pl-PL"/>
        </w:rPr>
        <w:t xml:space="preserve">pełni kultura oraz dziedzictwo. W czasach, gdy </w:t>
      </w:r>
      <w:r w:rsidR="00EC7769">
        <w:rPr>
          <w:color w:val="000000"/>
          <w:sz w:val="20"/>
          <w:szCs w:val="20"/>
          <w:lang w:val="pl-PL"/>
        </w:rPr>
        <w:t xml:space="preserve">setki milionów Europejczyków pozostają fizycznie w separacji, nasze kulturowe dziedzictwo zbliża ich do siebie bardziej niż kiedykolwiek wcześniej. Tegoroczni laureaci </w:t>
      </w:r>
      <w:r w:rsidR="00995184">
        <w:rPr>
          <w:color w:val="000000"/>
          <w:sz w:val="20"/>
          <w:szCs w:val="20"/>
          <w:lang w:val="pl-PL"/>
        </w:rPr>
        <w:t xml:space="preserve">Nagród Dziedzictwa Europejskiego </w:t>
      </w:r>
      <w:r w:rsidR="0012694E">
        <w:rPr>
          <w:color w:val="000000"/>
          <w:sz w:val="20"/>
          <w:szCs w:val="20"/>
          <w:lang w:val="pl-PL"/>
        </w:rPr>
        <w:t>/</w:t>
      </w:r>
      <w:r w:rsidR="00995184">
        <w:rPr>
          <w:color w:val="000000"/>
          <w:sz w:val="20"/>
          <w:szCs w:val="20"/>
          <w:lang w:val="pl-PL"/>
        </w:rPr>
        <w:t xml:space="preserve"> </w:t>
      </w:r>
      <w:r w:rsidR="0012694E">
        <w:rPr>
          <w:color w:val="000000"/>
          <w:sz w:val="20"/>
          <w:szCs w:val="20"/>
          <w:lang w:val="pl-PL"/>
        </w:rPr>
        <w:t xml:space="preserve">Europa Nostra </w:t>
      </w:r>
      <w:r w:rsidR="00D63E69">
        <w:rPr>
          <w:color w:val="000000"/>
          <w:sz w:val="20"/>
          <w:szCs w:val="20"/>
          <w:lang w:val="pl-PL"/>
        </w:rPr>
        <w:t>niosą silny przekaz promujący mocniej zjednoczoną i silniejszą Europę</w:t>
      </w:r>
      <w:r>
        <w:rPr>
          <w:color w:val="000000"/>
          <w:sz w:val="20"/>
          <w:szCs w:val="20"/>
          <w:lang w:val="pl-PL"/>
        </w:rPr>
        <w:t xml:space="preserve">”, powiedziała </w:t>
      </w:r>
      <w:r>
        <w:rPr>
          <w:b/>
          <w:color w:val="000000"/>
          <w:sz w:val="20"/>
          <w:szCs w:val="20"/>
          <w:lang w:val="pl-PL"/>
        </w:rPr>
        <w:t>Mariya Gabriel</w:t>
      </w:r>
      <w:r>
        <w:rPr>
          <w:color w:val="000000"/>
          <w:sz w:val="20"/>
          <w:szCs w:val="20"/>
          <w:lang w:val="pl-PL"/>
        </w:rPr>
        <w:t xml:space="preserve">, </w:t>
      </w:r>
      <w:r w:rsidR="005851D3">
        <w:rPr>
          <w:color w:val="000000"/>
          <w:sz w:val="20"/>
          <w:szCs w:val="20"/>
          <w:lang w:val="pl-PL"/>
        </w:rPr>
        <w:t>Europejska Komisarz ds. Innowacji, Badań, Kultury, Edukacji i Młodzieży.</w:t>
      </w:r>
    </w:p>
    <w:p w14:paraId="3BD087B6" w14:textId="77777777" w:rsidR="00F20D53" w:rsidRPr="00FC279F" w:rsidRDefault="00F20D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49F32CC1" w14:textId="77777777" w:rsidR="00C82D3A" w:rsidRPr="00E9476F" w:rsidRDefault="00111D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„W tych trudnych czasach, laureaci naszej nagrody </w:t>
      </w:r>
      <w:r w:rsidR="0091348A">
        <w:rPr>
          <w:color w:val="000000"/>
          <w:sz w:val="20"/>
          <w:szCs w:val="20"/>
          <w:lang w:val="pl-PL"/>
        </w:rPr>
        <w:t xml:space="preserve">niosą nadzieję pokazując, jak można przezwyciężyć przeciwności losu dzięki fachowej wiedzy, poświęceniu oraz pracy zespołowej. </w:t>
      </w:r>
      <w:r w:rsidR="0078526F">
        <w:rPr>
          <w:color w:val="000000"/>
          <w:sz w:val="20"/>
          <w:szCs w:val="20"/>
          <w:lang w:val="pl-PL"/>
        </w:rPr>
        <w:t>Nagrodzone p</w:t>
      </w:r>
      <w:r w:rsidR="005D4DB9">
        <w:rPr>
          <w:color w:val="000000"/>
          <w:sz w:val="20"/>
          <w:szCs w:val="20"/>
          <w:lang w:val="pl-PL"/>
        </w:rPr>
        <w:t>rojekty są przykładem</w:t>
      </w:r>
      <w:r w:rsidR="00803FC1">
        <w:rPr>
          <w:color w:val="000000"/>
          <w:sz w:val="20"/>
          <w:szCs w:val="20"/>
          <w:lang w:val="pl-PL"/>
        </w:rPr>
        <w:t xml:space="preserve">, jak istotną rolę pełni dziedzictwo kulturowe w kontekście odzyskiwania psychicznej i fizycznej normalności po pandemii. </w:t>
      </w:r>
      <w:r w:rsidR="00536015">
        <w:rPr>
          <w:color w:val="000000"/>
          <w:sz w:val="20"/>
          <w:szCs w:val="20"/>
          <w:lang w:val="pl-PL"/>
        </w:rPr>
        <w:t xml:space="preserve">Nasze wspólne dziedzictwo oraz jego strażnicy mają tutaj swój ogromny udział poprzez wiele inicjatyw, </w:t>
      </w:r>
      <w:r w:rsidR="00AF3F06">
        <w:rPr>
          <w:color w:val="000000"/>
          <w:sz w:val="20"/>
          <w:szCs w:val="20"/>
          <w:lang w:val="pl-PL"/>
        </w:rPr>
        <w:t>od</w:t>
      </w:r>
      <w:r w:rsidR="00536015">
        <w:rPr>
          <w:color w:val="000000"/>
          <w:sz w:val="20"/>
          <w:szCs w:val="20"/>
          <w:lang w:val="pl-PL"/>
        </w:rPr>
        <w:t xml:space="preserve"> </w:t>
      </w:r>
      <w:r w:rsidR="00AF3F06">
        <w:rPr>
          <w:color w:val="000000"/>
          <w:sz w:val="20"/>
          <w:szCs w:val="20"/>
          <w:lang w:val="pl-PL"/>
        </w:rPr>
        <w:t xml:space="preserve">udostępniania treści kulturowych za pośrednictwem kreatywnych rozwiązań cyfrowych </w:t>
      </w:r>
      <w:r w:rsidR="005A3442">
        <w:rPr>
          <w:color w:val="000000"/>
          <w:sz w:val="20"/>
          <w:szCs w:val="20"/>
          <w:lang w:val="pl-PL"/>
        </w:rPr>
        <w:t xml:space="preserve">po angażowanie się w konkretne prace na rzecz renowacji i odbudowy jako wyraz społecznego i gospodarczego odrodzenia naszych miast i wsi”, </w:t>
      </w:r>
      <w:r w:rsidR="00B90625">
        <w:rPr>
          <w:color w:val="000000"/>
          <w:sz w:val="20"/>
          <w:szCs w:val="20"/>
          <w:lang w:val="pl-PL"/>
        </w:rPr>
        <w:t xml:space="preserve">powiedział </w:t>
      </w:r>
      <w:r w:rsidR="00E9476F" w:rsidRPr="00E9476F">
        <w:rPr>
          <w:b/>
          <w:color w:val="000000"/>
          <w:sz w:val="20"/>
          <w:szCs w:val="20"/>
          <w:lang w:val="pl-PL"/>
        </w:rPr>
        <w:t>Hermann Parzinger</w:t>
      </w:r>
      <w:r w:rsidR="00E9476F" w:rsidRPr="00E9476F">
        <w:rPr>
          <w:color w:val="000000"/>
          <w:sz w:val="20"/>
          <w:szCs w:val="20"/>
          <w:lang w:val="pl-PL"/>
        </w:rPr>
        <w:t xml:space="preserve">, </w:t>
      </w:r>
      <w:r w:rsidR="00E9476F">
        <w:rPr>
          <w:color w:val="000000"/>
          <w:sz w:val="20"/>
          <w:szCs w:val="20"/>
          <w:lang w:val="pl-PL"/>
        </w:rPr>
        <w:t>Wiceprezes</w:t>
      </w:r>
      <w:r w:rsidR="00E9476F" w:rsidRPr="00E9476F">
        <w:rPr>
          <w:color w:val="000000"/>
          <w:sz w:val="20"/>
          <w:szCs w:val="20"/>
          <w:lang w:val="pl-PL"/>
        </w:rPr>
        <w:t xml:space="preserve"> Europa Nostra.</w:t>
      </w:r>
    </w:p>
    <w:p w14:paraId="1108C793" w14:textId="77777777" w:rsidR="00C82D3A" w:rsidRPr="005E2E8D" w:rsidRDefault="00C82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8DD159E" w14:textId="2BE1B7F3" w:rsidR="00176EE2" w:rsidRPr="006D3281" w:rsidRDefault="00E94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6D3281">
        <w:rPr>
          <w:color w:val="000000"/>
          <w:sz w:val="20"/>
          <w:szCs w:val="20"/>
          <w:lang w:val="pl-PL"/>
        </w:rPr>
        <w:t>Na</w:t>
      </w:r>
      <w:r w:rsidR="00176EE2" w:rsidRPr="006D3281">
        <w:rPr>
          <w:color w:val="000000"/>
          <w:sz w:val="20"/>
          <w:szCs w:val="20"/>
          <w:lang w:val="pl-PL"/>
        </w:rPr>
        <w:t>g</w:t>
      </w:r>
      <w:r w:rsidRPr="006D3281">
        <w:rPr>
          <w:color w:val="000000"/>
          <w:sz w:val="20"/>
          <w:szCs w:val="20"/>
          <w:lang w:val="pl-PL"/>
        </w:rPr>
        <w:t>rody</w:t>
      </w:r>
      <w:r w:rsidR="00A37E6A" w:rsidRPr="006D3281">
        <w:rPr>
          <w:color w:val="000000"/>
          <w:sz w:val="20"/>
          <w:szCs w:val="20"/>
          <w:lang w:val="pl-PL"/>
        </w:rPr>
        <w:t> </w:t>
      </w:r>
      <w:r w:rsidR="00995184">
        <w:rPr>
          <w:color w:val="000000"/>
          <w:sz w:val="20"/>
          <w:szCs w:val="20"/>
          <w:lang w:val="pl-PL"/>
        </w:rPr>
        <w:t>Dziedzictwa Europejskiego</w:t>
      </w:r>
      <w:r w:rsidR="00A37E6A" w:rsidRPr="006D3281">
        <w:rPr>
          <w:color w:val="000000"/>
          <w:sz w:val="20"/>
          <w:szCs w:val="20"/>
          <w:lang w:val="pl-PL"/>
        </w:rPr>
        <w:t xml:space="preserve"> / Europa Nostra </w:t>
      </w:r>
      <w:r w:rsidR="00176EE2" w:rsidRPr="006D3281">
        <w:rPr>
          <w:color w:val="000000"/>
          <w:sz w:val="20"/>
          <w:szCs w:val="20"/>
          <w:lang w:val="pl-PL"/>
        </w:rPr>
        <w:t>powstały z inicjatywy Komisji Europejskiej w 2002 roku</w:t>
      </w:r>
      <w:r w:rsidR="00CF3E9B">
        <w:rPr>
          <w:color w:val="000000"/>
          <w:sz w:val="20"/>
          <w:szCs w:val="20"/>
          <w:lang w:val="pl-PL"/>
        </w:rPr>
        <w:t xml:space="preserve"> </w:t>
      </w:r>
      <w:r w:rsidR="006D3281">
        <w:rPr>
          <w:color w:val="000000"/>
          <w:sz w:val="20"/>
          <w:szCs w:val="20"/>
          <w:lang w:val="pl-PL"/>
        </w:rPr>
        <w:t>i od tamtej pory zarząd</w:t>
      </w:r>
      <w:r w:rsidR="005C11D1">
        <w:rPr>
          <w:color w:val="000000"/>
          <w:sz w:val="20"/>
          <w:szCs w:val="20"/>
          <w:lang w:val="pl-PL"/>
        </w:rPr>
        <w:t>z</w:t>
      </w:r>
      <w:r w:rsidR="006D3281">
        <w:rPr>
          <w:color w:val="000000"/>
          <w:sz w:val="20"/>
          <w:szCs w:val="20"/>
          <w:lang w:val="pl-PL"/>
        </w:rPr>
        <w:t xml:space="preserve">a nimi </w:t>
      </w:r>
      <w:r w:rsidR="005C11D1">
        <w:rPr>
          <w:color w:val="000000"/>
          <w:sz w:val="20"/>
          <w:szCs w:val="20"/>
          <w:lang w:val="pl-PL"/>
        </w:rPr>
        <w:t xml:space="preserve">federacja Europa Nostra – europejski głos społeczeństwa obywatelskiego zaangażowanego w </w:t>
      </w:r>
      <w:r w:rsidR="00B701BB">
        <w:rPr>
          <w:color w:val="000000"/>
          <w:sz w:val="20"/>
          <w:szCs w:val="20"/>
          <w:lang w:val="pl-PL"/>
        </w:rPr>
        <w:t xml:space="preserve">działalność na rzecz dziedzictwa kulturowego. </w:t>
      </w:r>
      <w:r w:rsidR="00E82948">
        <w:rPr>
          <w:color w:val="000000"/>
          <w:sz w:val="20"/>
          <w:szCs w:val="20"/>
          <w:lang w:val="pl-PL"/>
        </w:rPr>
        <w:t xml:space="preserve">Nagrody </w:t>
      </w:r>
      <w:r w:rsidR="00952543">
        <w:rPr>
          <w:color w:val="000000"/>
          <w:sz w:val="20"/>
          <w:szCs w:val="20"/>
          <w:lang w:val="pl-PL"/>
        </w:rPr>
        <w:t xml:space="preserve">otrzymały wsparcie programu Unii Europejskiej </w:t>
      </w:r>
      <w:r w:rsidR="00E36A70">
        <w:rPr>
          <w:color w:val="000000"/>
          <w:sz w:val="20"/>
          <w:szCs w:val="20"/>
          <w:lang w:val="pl-PL"/>
        </w:rPr>
        <w:t>Kreatywna Europa.</w:t>
      </w:r>
    </w:p>
    <w:p w14:paraId="7492FF40" w14:textId="77777777" w:rsidR="00C82D3A" w:rsidRPr="00CF3E9B" w:rsidRDefault="00C82D3A">
      <w:pPr>
        <w:jc w:val="both"/>
        <w:rPr>
          <w:color w:val="000000"/>
          <w:sz w:val="20"/>
          <w:szCs w:val="20"/>
          <w:lang w:val="pl-PL"/>
        </w:rPr>
      </w:pPr>
    </w:p>
    <w:p w14:paraId="46572493" w14:textId="78D1EFE3" w:rsidR="00E36A70" w:rsidRDefault="00E36A70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Laureatów wybiera niezależne </w:t>
      </w:r>
      <w:r w:rsidR="00193D28">
        <w:rPr>
          <w:b/>
          <w:color w:val="0000FF"/>
          <w:sz w:val="20"/>
          <w:szCs w:val="20"/>
          <w:u w:val="single"/>
          <w:lang w:val="pl-PL"/>
        </w:rPr>
        <w:fldChar w:fldCharType="begin"/>
      </w:r>
      <w:r w:rsidR="00193D28">
        <w:rPr>
          <w:b/>
          <w:color w:val="0000FF"/>
          <w:sz w:val="20"/>
          <w:szCs w:val="20"/>
          <w:u w:val="single"/>
          <w:lang w:val="pl-PL"/>
        </w:rPr>
        <w:instrText xml:space="preserve"> HYPERLINK "http://www.europeanheritageawards.eu/jury/" </w:instrText>
      </w:r>
      <w:r w:rsidR="00193D28">
        <w:rPr>
          <w:b/>
          <w:color w:val="0000FF"/>
          <w:sz w:val="20"/>
          <w:szCs w:val="20"/>
          <w:u w:val="single"/>
          <w:lang w:val="pl-PL"/>
        </w:rPr>
      </w:r>
      <w:r w:rsidR="00193D28">
        <w:rPr>
          <w:b/>
          <w:color w:val="0000FF"/>
          <w:sz w:val="20"/>
          <w:szCs w:val="20"/>
          <w:u w:val="single"/>
          <w:lang w:val="pl-PL"/>
        </w:rPr>
        <w:fldChar w:fldCharType="separate"/>
      </w:r>
      <w:r w:rsidRPr="00193D28">
        <w:rPr>
          <w:rStyle w:val="Hyperlink"/>
          <w:b/>
          <w:sz w:val="20"/>
          <w:szCs w:val="20"/>
          <w:lang w:val="pl-PL"/>
        </w:rPr>
        <w:t>jury</w:t>
      </w:r>
      <w:r w:rsidR="00193D28">
        <w:rPr>
          <w:b/>
          <w:color w:val="0000FF"/>
          <w:sz w:val="20"/>
          <w:szCs w:val="20"/>
          <w:u w:val="single"/>
          <w:lang w:val="pl-PL"/>
        </w:rPr>
        <w:fldChar w:fldCharType="end"/>
      </w:r>
      <w:r w:rsidRPr="00E36A70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złożone z ekspertów w zakresie dziedzictwa kulturowego z całej Europy na podstawie szczegół</w:t>
      </w:r>
      <w:r w:rsidR="001632C4">
        <w:rPr>
          <w:color w:val="000000"/>
          <w:sz w:val="20"/>
          <w:szCs w:val="20"/>
          <w:lang w:val="pl-PL"/>
        </w:rPr>
        <w:t xml:space="preserve">owej analizy i oceny kandydatów – organizacji oraz osób prywatnych z 30 krajów europejskich. Jury </w:t>
      </w:r>
      <w:r w:rsidR="00102C7D">
        <w:rPr>
          <w:color w:val="000000"/>
          <w:sz w:val="20"/>
          <w:szCs w:val="20"/>
          <w:lang w:val="pl-PL"/>
        </w:rPr>
        <w:t xml:space="preserve">podjęło także decyzję o przyznaniu trzech </w:t>
      </w:r>
      <w:r w:rsidR="00102C7D">
        <w:rPr>
          <w:b/>
          <w:color w:val="000000"/>
          <w:sz w:val="20"/>
          <w:szCs w:val="20"/>
          <w:lang w:val="pl-PL"/>
        </w:rPr>
        <w:t>Nagród Europa Nostra</w:t>
      </w:r>
      <w:r w:rsidR="00102C7D">
        <w:rPr>
          <w:color w:val="000000"/>
          <w:sz w:val="20"/>
          <w:szCs w:val="20"/>
          <w:lang w:val="pl-PL"/>
        </w:rPr>
        <w:t xml:space="preserve"> za wyjątkowe osiągnięcia w zakresie dziedzictwa kulturowego </w:t>
      </w:r>
      <w:r w:rsidR="00090615">
        <w:rPr>
          <w:color w:val="000000"/>
          <w:sz w:val="20"/>
          <w:szCs w:val="20"/>
          <w:lang w:val="pl-PL"/>
        </w:rPr>
        <w:t>kandydatom ze Szwajcarii i Turcji – krajów spoza programu Kreatywna Europa</w:t>
      </w:r>
      <w:r w:rsidR="00CF3E9B">
        <w:rPr>
          <w:color w:val="000000"/>
          <w:sz w:val="20"/>
          <w:szCs w:val="20"/>
          <w:lang w:val="pl-PL"/>
        </w:rPr>
        <w:t>.</w:t>
      </w:r>
    </w:p>
    <w:p w14:paraId="1822EBA7" w14:textId="77777777" w:rsidR="00090615" w:rsidRDefault="00090615">
      <w:pPr>
        <w:jc w:val="both"/>
        <w:rPr>
          <w:color w:val="000000"/>
          <w:sz w:val="20"/>
          <w:szCs w:val="20"/>
          <w:lang w:val="pl-PL"/>
        </w:rPr>
      </w:pPr>
    </w:p>
    <w:p w14:paraId="0EB72DC1" w14:textId="1AA62447" w:rsidR="00C82D3A" w:rsidRDefault="008A15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 2020 roku</w:t>
      </w:r>
      <w:r w:rsidR="00CC33B0">
        <w:rPr>
          <w:color w:val="000000"/>
          <w:sz w:val="20"/>
          <w:szCs w:val="20"/>
          <w:lang w:val="pl-PL"/>
        </w:rPr>
        <w:t xml:space="preserve"> spośród kandydatur zgłoszonych do </w:t>
      </w:r>
      <w:r w:rsidR="00995184">
        <w:rPr>
          <w:color w:val="000000"/>
          <w:sz w:val="20"/>
          <w:szCs w:val="20"/>
          <w:lang w:val="pl-PL"/>
        </w:rPr>
        <w:t>Nagród Dziedzictwa Europejskiego</w:t>
      </w:r>
      <w:r w:rsidR="00CC33B0" w:rsidRPr="00CC33B0">
        <w:rPr>
          <w:color w:val="000000"/>
          <w:sz w:val="20"/>
          <w:szCs w:val="20"/>
          <w:lang w:val="pl-PL"/>
        </w:rPr>
        <w:t xml:space="preserve"> / Europa Nostra</w:t>
      </w:r>
      <w:r>
        <w:rPr>
          <w:color w:val="000000"/>
          <w:sz w:val="20"/>
          <w:szCs w:val="20"/>
          <w:lang w:val="pl-PL"/>
        </w:rPr>
        <w:t xml:space="preserve"> przyznane zostaną dwie nowe Nagrody Specjalne </w:t>
      </w:r>
      <w:r w:rsidR="00CC33B0" w:rsidRPr="00CC33B0">
        <w:rPr>
          <w:color w:val="000000"/>
          <w:sz w:val="20"/>
          <w:szCs w:val="20"/>
          <w:lang w:val="pl-PL"/>
        </w:rPr>
        <w:t>ILUCIDARE</w:t>
      </w:r>
      <w:r w:rsidR="00CC33B0">
        <w:rPr>
          <w:color w:val="000000"/>
          <w:sz w:val="20"/>
          <w:szCs w:val="20"/>
          <w:lang w:val="pl-PL"/>
        </w:rPr>
        <w:t xml:space="preserve">. Zwycięskie projekty zostaną przedstawione 28 maja. </w:t>
      </w:r>
      <w:r w:rsidR="00CC33B0" w:rsidRPr="005F0869">
        <w:rPr>
          <w:color w:val="000000"/>
          <w:sz w:val="20"/>
          <w:szCs w:val="20"/>
          <w:lang w:val="pl-PL"/>
        </w:rPr>
        <w:t>ILUCIDARE to p</w:t>
      </w:r>
      <w:r w:rsidR="005F0869">
        <w:rPr>
          <w:color w:val="000000"/>
          <w:sz w:val="20"/>
          <w:szCs w:val="20"/>
          <w:lang w:val="pl-PL"/>
        </w:rPr>
        <w:t>rojek</w:t>
      </w:r>
      <w:r w:rsidR="00CC33B0" w:rsidRPr="005F0869">
        <w:rPr>
          <w:color w:val="000000"/>
          <w:sz w:val="20"/>
          <w:szCs w:val="20"/>
          <w:lang w:val="pl-PL"/>
        </w:rPr>
        <w:t xml:space="preserve">t finansowany przez Horizon 2020 i mający na celu stworzenie międzynarodowej sieci promującej dziedzictwo kulturowe jako źródło innowacji </w:t>
      </w:r>
      <w:r w:rsidR="005F0869">
        <w:rPr>
          <w:color w:val="000000"/>
          <w:sz w:val="20"/>
          <w:szCs w:val="20"/>
          <w:lang w:val="pl-PL"/>
        </w:rPr>
        <w:t xml:space="preserve">i międzynarodowych </w:t>
      </w:r>
      <w:r w:rsidR="001D2210">
        <w:rPr>
          <w:color w:val="000000"/>
          <w:sz w:val="20"/>
          <w:szCs w:val="20"/>
          <w:lang w:val="pl-PL"/>
        </w:rPr>
        <w:t>więzi</w:t>
      </w:r>
      <w:r w:rsidR="008A1879">
        <w:rPr>
          <w:color w:val="000000"/>
          <w:sz w:val="20"/>
          <w:szCs w:val="20"/>
          <w:lang w:val="pl-PL"/>
        </w:rPr>
        <w:t>.</w:t>
      </w:r>
    </w:p>
    <w:p w14:paraId="72CA7A67" w14:textId="77777777" w:rsidR="00846605" w:rsidRPr="005F0869" w:rsidRDefault="008466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462EE8D" w14:textId="77777777" w:rsidR="00C82D3A" w:rsidRPr="005E2E8D" w:rsidRDefault="00C82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0"/>
          <w:szCs w:val="20"/>
          <w:lang w:val="pl-PL"/>
        </w:rPr>
      </w:pPr>
    </w:p>
    <w:tbl>
      <w:tblPr>
        <w:tblStyle w:val="a4"/>
        <w:tblW w:w="10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C82D3A" w:rsidRPr="00193D28" w14:paraId="604020C7" w14:textId="77777777">
        <w:trPr>
          <w:trHeight w:val="74"/>
        </w:trPr>
        <w:tc>
          <w:tcPr>
            <w:tcW w:w="5400" w:type="dxa"/>
          </w:tcPr>
          <w:p w14:paraId="02665BDC" w14:textId="77777777" w:rsidR="00C82D3A" w:rsidRPr="00846605" w:rsidRDefault="008A1879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 w:rsidRPr="00846605">
              <w:rPr>
                <w:b/>
                <w:color w:val="000000"/>
                <w:sz w:val="20"/>
                <w:szCs w:val="20"/>
                <w:lang w:val="fr-FR"/>
              </w:rPr>
              <w:lastRenderedPageBreak/>
              <w:t>KONTAKT</w:t>
            </w:r>
          </w:p>
          <w:p w14:paraId="2BDEC916" w14:textId="77777777" w:rsidR="00C82D3A" w:rsidRPr="00846605" w:rsidRDefault="00C82D3A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1CD51362" w14:textId="77777777" w:rsidR="00C82D3A" w:rsidRPr="00846605" w:rsidRDefault="00A37E6A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 w:rsidRPr="00846605">
              <w:rPr>
                <w:b/>
                <w:sz w:val="20"/>
                <w:szCs w:val="20"/>
                <w:lang w:val="fr-FR"/>
              </w:rPr>
              <w:t>Europa Nostra</w:t>
            </w:r>
          </w:p>
          <w:p w14:paraId="35555E89" w14:textId="77777777" w:rsidR="00C82D3A" w:rsidRPr="00846605" w:rsidRDefault="00A37E6A">
            <w:pPr>
              <w:ind w:left="-108"/>
              <w:rPr>
                <w:color w:val="000000"/>
                <w:sz w:val="20"/>
                <w:szCs w:val="20"/>
                <w:lang w:val="de-DE"/>
              </w:rPr>
            </w:pPr>
            <w:r w:rsidRPr="00846605">
              <w:rPr>
                <w:color w:val="000000"/>
                <w:sz w:val="20"/>
                <w:szCs w:val="20"/>
                <w:lang w:val="pl-PL"/>
              </w:rPr>
              <w:t xml:space="preserve">Audrey Hogan, </w:t>
            </w:r>
            <w:r w:rsidR="0025451B" w:rsidRPr="00846605">
              <w:rPr>
                <w:color w:val="000000"/>
                <w:sz w:val="20"/>
                <w:szCs w:val="20"/>
                <w:lang w:val="pl-PL"/>
              </w:rPr>
              <w:t xml:space="preserve">Specjalista ds. </w:t>
            </w:r>
            <w:r w:rsidR="0025451B" w:rsidRPr="00846605">
              <w:rPr>
                <w:color w:val="000000"/>
                <w:sz w:val="20"/>
                <w:szCs w:val="20"/>
                <w:lang w:val="de-DE"/>
              </w:rPr>
              <w:t>Programów</w:t>
            </w:r>
            <w:r w:rsidRPr="00846605">
              <w:rPr>
                <w:color w:val="000000"/>
                <w:sz w:val="20"/>
                <w:szCs w:val="20"/>
                <w:lang w:val="de-DE"/>
              </w:rPr>
              <w:br/>
            </w:r>
            <w:hyperlink r:id="rId9">
              <w:r w:rsidRPr="00846605">
                <w:rPr>
                  <w:color w:val="000000"/>
                  <w:sz w:val="20"/>
                  <w:szCs w:val="20"/>
                  <w:lang w:val="de-DE"/>
                </w:rPr>
                <w:t>ah@europanostra.org</w:t>
              </w:r>
            </w:hyperlink>
            <w:r w:rsidRPr="00846605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</w:p>
          <w:p w14:paraId="27186FA2" w14:textId="77777777" w:rsidR="00C82D3A" w:rsidRPr="00846605" w:rsidRDefault="00A37E6A">
            <w:pPr>
              <w:ind w:left="-108"/>
              <w:jc w:val="both"/>
              <w:rPr>
                <w:smallCaps/>
                <w:sz w:val="20"/>
                <w:szCs w:val="20"/>
                <w:lang w:val="pl-PL"/>
              </w:rPr>
            </w:pPr>
            <w:r w:rsidRPr="00846605">
              <w:rPr>
                <w:sz w:val="20"/>
                <w:szCs w:val="20"/>
                <w:lang w:val="de-DE"/>
              </w:rPr>
              <w:t>T</w:t>
            </w:r>
            <w:r w:rsidR="0025451B" w:rsidRPr="00846605">
              <w:rPr>
                <w:sz w:val="20"/>
                <w:szCs w:val="20"/>
                <w:lang w:val="de-DE"/>
              </w:rPr>
              <w:t>el</w:t>
            </w:r>
            <w:r w:rsidRPr="00846605">
              <w:rPr>
                <w:sz w:val="20"/>
                <w:szCs w:val="20"/>
                <w:lang w:val="de-DE"/>
              </w:rPr>
              <w:t>. +</w:t>
            </w:r>
            <w:r w:rsidRPr="00846605">
              <w:rPr>
                <w:smallCaps/>
                <w:sz w:val="20"/>
                <w:szCs w:val="20"/>
                <w:lang w:val="de-DE"/>
              </w:rPr>
              <w:t xml:space="preserve">31 70 302 40 52;  </w:t>
            </w:r>
            <w:r w:rsidR="0025451B" w:rsidRPr="00846605">
              <w:rPr>
                <w:smallCaps/>
                <w:sz w:val="20"/>
                <w:szCs w:val="20"/>
                <w:lang w:val="de-DE"/>
              </w:rPr>
              <w:t>Kom</w:t>
            </w:r>
            <w:r w:rsidRPr="00846605">
              <w:rPr>
                <w:smallCaps/>
                <w:sz w:val="20"/>
                <w:szCs w:val="20"/>
                <w:lang w:val="de-DE"/>
              </w:rPr>
              <w:t xml:space="preserve">. </w:t>
            </w:r>
            <w:r w:rsidRPr="00846605">
              <w:rPr>
                <w:sz w:val="20"/>
                <w:szCs w:val="20"/>
                <w:lang w:val="pl-PL"/>
              </w:rPr>
              <w:t>+</w:t>
            </w:r>
            <w:r w:rsidRPr="00846605">
              <w:rPr>
                <w:smallCaps/>
                <w:sz w:val="20"/>
                <w:szCs w:val="20"/>
                <w:lang w:val="pl-PL"/>
              </w:rPr>
              <w:t xml:space="preserve">31 63 1 17 84 55 </w:t>
            </w:r>
          </w:p>
          <w:p w14:paraId="500FF81C" w14:textId="0FAE37A5" w:rsidR="00193D28" w:rsidRPr="00846605" w:rsidRDefault="00A37E6A" w:rsidP="00193D28">
            <w:pPr>
              <w:ind w:left="-108"/>
              <w:rPr>
                <w:color w:val="000000"/>
                <w:sz w:val="20"/>
                <w:szCs w:val="20"/>
                <w:lang w:val="pl-PL"/>
              </w:rPr>
            </w:pPr>
            <w:r w:rsidRPr="00846605">
              <w:rPr>
                <w:color w:val="000000"/>
                <w:sz w:val="20"/>
                <w:szCs w:val="20"/>
                <w:lang w:val="pl-PL"/>
              </w:rPr>
              <w:t xml:space="preserve">Joana Pinheiro, </w:t>
            </w:r>
            <w:r w:rsidR="004E7A12" w:rsidRPr="00846605">
              <w:rPr>
                <w:color w:val="000000"/>
                <w:sz w:val="20"/>
                <w:szCs w:val="20"/>
                <w:lang w:val="pl-PL"/>
              </w:rPr>
              <w:t>Koordynator Komunikacji</w:t>
            </w:r>
          </w:p>
          <w:p w14:paraId="0594D55A" w14:textId="77777777" w:rsidR="00C82D3A" w:rsidRDefault="00A37E6A">
            <w:pPr>
              <w:ind w:left="-108"/>
              <w:jc w:val="both"/>
              <w:rPr>
                <w:smallCaps/>
                <w:sz w:val="20"/>
                <w:szCs w:val="20"/>
                <w:lang w:val="pl-PL"/>
              </w:rPr>
            </w:pPr>
            <w:r w:rsidRPr="00846605">
              <w:rPr>
                <w:smallCaps/>
                <w:sz w:val="20"/>
                <w:szCs w:val="20"/>
                <w:lang w:val="pl-PL"/>
              </w:rPr>
              <w:t xml:space="preserve">M. </w:t>
            </w:r>
            <w:r w:rsidRPr="00846605">
              <w:rPr>
                <w:sz w:val="20"/>
                <w:szCs w:val="20"/>
                <w:lang w:val="pl-PL"/>
              </w:rPr>
              <w:t>+</w:t>
            </w:r>
            <w:r w:rsidRPr="00846605">
              <w:rPr>
                <w:smallCaps/>
                <w:sz w:val="20"/>
                <w:szCs w:val="20"/>
                <w:lang w:val="pl-PL"/>
              </w:rPr>
              <w:t>31 6 34 36 59 85</w:t>
            </w:r>
          </w:p>
          <w:p w14:paraId="39C980D6" w14:textId="77777777" w:rsidR="00C82D3A" w:rsidRPr="00846605" w:rsidRDefault="009F1196">
            <w:pPr>
              <w:ind w:left="-108"/>
              <w:jc w:val="both"/>
              <w:rPr>
                <w:b/>
                <w:sz w:val="20"/>
                <w:szCs w:val="20"/>
                <w:lang w:val="pl-PL"/>
              </w:rPr>
            </w:pPr>
            <w:r w:rsidRPr="00846605">
              <w:rPr>
                <w:b/>
                <w:sz w:val="20"/>
                <w:szCs w:val="20"/>
                <w:lang w:val="pl-PL"/>
              </w:rPr>
              <w:t>Komisja Europejska</w:t>
            </w:r>
          </w:p>
          <w:p w14:paraId="026072DA" w14:textId="77777777" w:rsidR="00C82D3A" w:rsidRPr="00846605" w:rsidRDefault="00A37E6A">
            <w:pPr>
              <w:ind w:left="-108"/>
              <w:jc w:val="both"/>
              <w:rPr>
                <w:sz w:val="20"/>
                <w:szCs w:val="20"/>
                <w:lang w:val="pl-PL"/>
              </w:rPr>
            </w:pPr>
            <w:r w:rsidRPr="00846605">
              <w:rPr>
                <w:sz w:val="20"/>
                <w:szCs w:val="20"/>
                <w:lang w:val="pl-PL"/>
              </w:rPr>
              <w:t>Susanne Conze, susanne.conze@ec.europa.eu</w:t>
            </w:r>
          </w:p>
          <w:p w14:paraId="2948A0E2" w14:textId="32BD80FC" w:rsidR="00846605" w:rsidRPr="00193D28" w:rsidRDefault="00A37E6A" w:rsidP="00193D28">
            <w:pPr>
              <w:ind w:left="-108"/>
              <w:jc w:val="both"/>
              <w:rPr>
                <w:sz w:val="20"/>
                <w:szCs w:val="20"/>
                <w:lang w:val="pl-PL"/>
              </w:rPr>
            </w:pPr>
            <w:r w:rsidRPr="00846605">
              <w:rPr>
                <w:sz w:val="20"/>
                <w:szCs w:val="20"/>
                <w:lang w:val="pl-PL"/>
              </w:rPr>
              <w:t>+32 2 2980236</w:t>
            </w:r>
          </w:p>
          <w:p w14:paraId="1DD5382F" w14:textId="3A88B305" w:rsidR="00C82D3A" w:rsidRPr="00846605" w:rsidRDefault="00A37E6A">
            <w:pPr>
              <w:ind w:left="-108"/>
              <w:jc w:val="both"/>
              <w:rPr>
                <w:b/>
                <w:sz w:val="20"/>
                <w:szCs w:val="20"/>
                <w:lang w:val="pl-PL"/>
              </w:rPr>
            </w:pPr>
            <w:r w:rsidRPr="00846605">
              <w:rPr>
                <w:b/>
                <w:sz w:val="20"/>
                <w:szCs w:val="20"/>
                <w:lang w:val="pl-PL"/>
              </w:rPr>
              <w:t>Tramontana Network III</w:t>
            </w:r>
          </w:p>
          <w:p w14:paraId="451A5D82" w14:textId="77777777" w:rsidR="00846605" w:rsidRPr="00193D28" w:rsidRDefault="00846605" w:rsidP="0084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0"/>
                <w:szCs w:val="20"/>
                <w:lang w:val="pt-PT"/>
              </w:rPr>
            </w:pPr>
            <w:r w:rsidRPr="00193D28">
              <w:rPr>
                <w:sz w:val="20"/>
                <w:szCs w:val="20"/>
                <w:lang w:val="pt-PT"/>
              </w:rPr>
              <w:t xml:space="preserve">Luís Gomes da Costa </w:t>
            </w:r>
          </w:p>
          <w:p w14:paraId="1F82159A" w14:textId="77777777" w:rsidR="00846605" w:rsidRPr="00403B8A" w:rsidRDefault="00846605" w:rsidP="0084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color w:val="FF0000"/>
                <w:sz w:val="20"/>
                <w:szCs w:val="20"/>
              </w:rPr>
            </w:pPr>
            <w:r w:rsidRPr="00403B8A">
              <w:rPr>
                <w:sz w:val="20"/>
                <w:szCs w:val="20"/>
              </w:rPr>
              <w:t xml:space="preserve">info@re-tramontana.org </w:t>
            </w:r>
          </w:p>
          <w:p w14:paraId="0117504F" w14:textId="77777777" w:rsidR="00C82D3A" w:rsidRPr="00846605" w:rsidRDefault="00A37E6A">
            <w:pPr>
              <w:ind w:left="-108"/>
              <w:jc w:val="both"/>
              <w:rPr>
                <w:b/>
                <w:sz w:val="20"/>
                <w:szCs w:val="20"/>
                <w:lang w:val="pl-PL"/>
              </w:rPr>
            </w:pPr>
            <w:r w:rsidRPr="00846605">
              <w:rPr>
                <w:b/>
                <w:sz w:val="20"/>
                <w:szCs w:val="20"/>
                <w:lang w:val="pl-PL"/>
              </w:rPr>
              <w:t xml:space="preserve">Auschwitz. </w:t>
            </w:r>
            <w:r w:rsidR="005A1343" w:rsidRPr="00846605">
              <w:rPr>
                <w:b/>
                <w:sz w:val="20"/>
                <w:szCs w:val="20"/>
                <w:lang w:val="pl-PL"/>
              </w:rPr>
              <w:t>Nie tak dawno. Nie tak daleko.</w:t>
            </w:r>
          </w:p>
          <w:p w14:paraId="6A1D2CD2" w14:textId="49FB0D8F" w:rsidR="00846605" w:rsidRDefault="00846605" w:rsidP="00846605">
            <w:pPr>
              <w:ind w:left="-108"/>
              <w:rPr>
                <w:bCs/>
                <w:sz w:val="20"/>
                <w:szCs w:val="20"/>
                <w:lang w:val="es-ES"/>
              </w:rPr>
            </w:pPr>
            <w:r w:rsidRPr="000E5936">
              <w:rPr>
                <w:bCs/>
                <w:sz w:val="20"/>
                <w:szCs w:val="20"/>
                <w:lang w:val="es-ES"/>
              </w:rPr>
              <w:t>Luis Ferreiro</w:t>
            </w:r>
            <w:r w:rsidR="00193D28">
              <w:rPr>
                <w:bCs/>
                <w:sz w:val="20"/>
                <w:szCs w:val="20"/>
                <w:lang w:val="es-ES"/>
              </w:rPr>
              <w:t xml:space="preserve">, </w:t>
            </w:r>
            <w:r w:rsidRPr="000E5936">
              <w:rPr>
                <w:bCs/>
                <w:sz w:val="20"/>
                <w:szCs w:val="20"/>
                <w:lang w:val="es-ES"/>
              </w:rPr>
              <w:t xml:space="preserve">Director de </w:t>
            </w:r>
            <w:proofErr w:type="spellStart"/>
            <w:r w:rsidRPr="000E5936">
              <w:rPr>
                <w:bCs/>
                <w:sz w:val="20"/>
                <w:szCs w:val="20"/>
                <w:lang w:val="es-ES"/>
              </w:rPr>
              <w:t>Musealia</w:t>
            </w:r>
            <w:proofErr w:type="spellEnd"/>
          </w:p>
          <w:p w14:paraId="7C4D76F6" w14:textId="77777777" w:rsidR="00846605" w:rsidRPr="00193D28" w:rsidRDefault="00700E0D" w:rsidP="00846605">
            <w:pPr>
              <w:ind w:left="-108"/>
              <w:rPr>
                <w:lang w:val="pt-PT"/>
              </w:rPr>
            </w:pPr>
            <w:hyperlink r:id="rId10" w:history="1">
              <w:r w:rsidR="00846605" w:rsidRPr="000E5936">
                <w:rPr>
                  <w:rStyle w:val="Hyperlink"/>
                  <w:bCs/>
                  <w:sz w:val="20"/>
                  <w:szCs w:val="20"/>
                  <w:lang w:val="es-ES"/>
                </w:rPr>
                <w:t>luisferreiro@auschwitz.es</w:t>
              </w:r>
            </w:hyperlink>
          </w:p>
          <w:p w14:paraId="42D9B32D" w14:textId="3F43FED7" w:rsidR="00846605" w:rsidRPr="00403B8A" w:rsidRDefault="00846605" w:rsidP="00846605">
            <w:pPr>
              <w:ind w:left="-108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 xml:space="preserve">+ 34 </w:t>
            </w:r>
            <w:r w:rsidRPr="000E5936">
              <w:rPr>
                <w:bCs/>
                <w:sz w:val="20"/>
                <w:szCs w:val="20"/>
              </w:rPr>
              <w:t>943 445579</w:t>
            </w:r>
            <w:r w:rsidR="00193D28">
              <w:rPr>
                <w:bCs/>
                <w:sz w:val="20"/>
                <w:szCs w:val="20"/>
              </w:rPr>
              <w:t xml:space="preserve">, </w:t>
            </w:r>
            <w:r w:rsidR="00193D28">
              <w:rPr>
                <w:bCs/>
                <w:sz w:val="20"/>
                <w:szCs w:val="20"/>
                <w:lang w:val="es-ES"/>
              </w:rPr>
              <w:t xml:space="preserve">+ 34 </w:t>
            </w:r>
            <w:r w:rsidRPr="000E5936">
              <w:rPr>
                <w:bCs/>
                <w:sz w:val="20"/>
                <w:szCs w:val="20"/>
              </w:rPr>
              <w:t>646 765663</w:t>
            </w:r>
          </w:p>
          <w:p w14:paraId="585EC774" w14:textId="77777777" w:rsidR="00C82D3A" w:rsidRPr="00846605" w:rsidRDefault="00C82D3A">
            <w:pPr>
              <w:ind w:left="-108"/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47167F56" w14:textId="77777777" w:rsidR="00C82D3A" w:rsidRPr="00846605" w:rsidRDefault="00C82D3A">
            <w:pPr>
              <w:ind w:left="-108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113" w:type="dxa"/>
          </w:tcPr>
          <w:p w14:paraId="451FEA0C" w14:textId="77777777" w:rsidR="00C82D3A" w:rsidRPr="00846605" w:rsidRDefault="007642DE">
            <w:pPr>
              <w:ind w:left="824"/>
              <w:jc w:val="both"/>
              <w:rPr>
                <w:b/>
                <w:sz w:val="20"/>
                <w:szCs w:val="20"/>
                <w:lang w:val="pl-PL"/>
              </w:rPr>
            </w:pPr>
            <w:r w:rsidRPr="00846605">
              <w:rPr>
                <w:b/>
                <w:sz w:val="20"/>
                <w:szCs w:val="20"/>
                <w:lang w:val="pl-PL"/>
              </w:rPr>
              <w:t>WIĘCEJ INFORMACJI</w:t>
            </w:r>
          </w:p>
          <w:p w14:paraId="7462A619" w14:textId="77777777" w:rsidR="00C82D3A" w:rsidRPr="00846605" w:rsidRDefault="00C82D3A">
            <w:pPr>
              <w:ind w:left="824"/>
              <w:jc w:val="both"/>
              <w:rPr>
                <w:sz w:val="20"/>
                <w:szCs w:val="20"/>
                <w:lang w:val="pl-PL"/>
              </w:rPr>
            </w:pPr>
          </w:p>
          <w:p w14:paraId="078B01D3" w14:textId="77777777" w:rsidR="00C82D3A" w:rsidRPr="00846605" w:rsidRDefault="007642DE">
            <w:pPr>
              <w:ind w:left="824"/>
              <w:rPr>
                <w:b/>
                <w:sz w:val="20"/>
                <w:szCs w:val="20"/>
                <w:lang w:val="pl-PL"/>
              </w:rPr>
            </w:pPr>
            <w:r w:rsidRPr="00846605">
              <w:rPr>
                <w:b/>
                <w:sz w:val="20"/>
                <w:szCs w:val="20"/>
                <w:lang w:val="pl-PL"/>
              </w:rPr>
              <w:t>Na temat każdego z nagrodzonych projektów</w:t>
            </w:r>
            <w:r w:rsidR="00A37E6A" w:rsidRPr="00846605">
              <w:rPr>
                <w:b/>
                <w:sz w:val="20"/>
                <w:szCs w:val="20"/>
                <w:lang w:val="pl-PL"/>
              </w:rPr>
              <w:t>:</w:t>
            </w:r>
          </w:p>
          <w:p w14:paraId="7AD1AF20" w14:textId="77777777" w:rsidR="00C82D3A" w:rsidRPr="00846605" w:rsidRDefault="00700E0D">
            <w:pPr>
              <w:ind w:left="824"/>
              <w:rPr>
                <w:sz w:val="20"/>
                <w:szCs w:val="20"/>
                <w:lang w:val="pl-PL"/>
              </w:rPr>
            </w:pPr>
            <w:hyperlink r:id="rId11">
              <w:r w:rsidR="007642DE" w:rsidRPr="00846605">
                <w:rPr>
                  <w:color w:val="0000FF"/>
                  <w:sz w:val="20"/>
                  <w:szCs w:val="20"/>
                  <w:u w:val="single"/>
                  <w:lang w:val="pl-PL"/>
                </w:rPr>
                <w:t>Informacje</w:t>
              </w:r>
            </w:hyperlink>
            <w:r w:rsidR="007642DE" w:rsidRPr="00846605">
              <w:rPr>
                <w:color w:val="0000FF"/>
                <w:sz w:val="20"/>
                <w:szCs w:val="20"/>
                <w:u w:val="single"/>
                <w:lang w:val="pl-PL"/>
              </w:rPr>
              <w:t xml:space="preserve"> i komentarze Jury</w:t>
            </w:r>
            <w:r w:rsidR="00A37E6A" w:rsidRPr="00846605">
              <w:rPr>
                <w:sz w:val="20"/>
                <w:szCs w:val="20"/>
                <w:lang w:val="pl-PL"/>
              </w:rPr>
              <w:t xml:space="preserve">, </w:t>
            </w:r>
          </w:p>
          <w:p w14:paraId="593856A9" w14:textId="7594C1DD" w:rsidR="00C82D3A" w:rsidRPr="00846605" w:rsidRDefault="00700E0D">
            <w:pPr>
              <w:ind w:left="824"/>
              <w:rPr>
                <w:sz w:val="20"/>
                <w:szCs w:val="20"/>
                <w:lang w:val="pl-PL"/>
              </w:rPr>
            </w:pPr>
            <w:hyperlink r:id="rId12">
              <w:r w:rsidR="007642DE" w:rsidRPr="00846605">
                <w:rPr>
                  <w:color w:val="0000FF"/>
                  <w:sz w:val="20"/>
                  <w:szCs w:val="20"/>
                  <w:u w:val="single"/>
                  <w:lang w:val="pl-PL"/>
                </w:rPr>
                <w:t>Zdjęcia</w:t>
              </w:r>
            </w:hyperlink>
            <w:r w:rsidR="00A37E6A" w:rsidRPr="00846605">
              <w:rPr>
                <w:sz w:val="20"/>
                <w:szCs w:val="20"/>
                <w:lang w:val="pl-PL"/>
              </w:rPr>
              <w:t xml:space="preserve"> </w:t>
            </w:r>
            <w:r w:rsidR="007642DE" w:rsidRPr="00846605">
              <w:rPr>
                <w:sz w:val="20"/>
                <w:szCs w:val="20"/>
                <w:lang w:val="pl-PL"/>
              </w:rPr>
              <w:t>i</w:t>
            </w:r>
            <w:r w:rsidR="00A37E6A" w:rsidRPr="00846605">
              <w:rPr>
                <w:sz w:val="20"/>
                <w:szCs w:val="20"/>
                <w:lang w:val="pl-PL"/>
              </w:rPr>
              <w:t xml:space="preserve"> </w:t>
            </w:r>
            <w:hyperlink r:id="rId13" w:history="1">
              <w:r w:rsidR="007642DE" w:rsidRPr="00193D28">
                <w:rPr>
                  <w:rStyle w:val="Hyperlink"/>
                  <w:sz w:val="20"/>
                  <w:szCs w:val="20"/>
                  <w:lang w:val="pl-PL"/>
                </w:rPr>
                <w:t>Nagrania video</w:t>
              </w:r>
            </w:hyperlink>
            <w:r w:rsidR="00A37E6A" w:rsidRPr="00846605">
              <w:rPr>
                <w:sz w:val="20"/>
                <w:szCs w:val="20"/>
                <w:lang w:val="pl-PL"/>
              </w:rPr>
              <w:t xml:space="preserve"> (</w:t>
            </w:r>
            <w:r w:rsidR="007642DE" w:rsidRPr="00846605">
              <w:rPr>
                <w:sz w:val="20"/>
                <w:szCs w:val="20"/>
                <w:lang w:val="pl-PL"/>
              </w:rPr>
              <w:t>w wysokiej rozdzielczości</w:t>
            </w:r>
            <w:r w:rsidR="00A37E6A" w:rsidRPr="00846605">
              <w:rPr>
                <w:sz w:val="20"/>
                <w:szCs w:val="20"/>
                <w:lang w:val="pl-PL"/>
              </w:rPr>
              <w:t>)</w:t>
            </w:r>
          </w:p>
          <w:p w14:paraId="2C27636C" w14:textId="6250BE50" w:rsidR="00C82D3A" w:rsidRPr="00846605" w:rsidRDefault="00700E0D" w:rsidP="00846605">
            <w:pPr>
              <w:ind w:left="824"/>
              <w:rPr>
                <w:sz w:val="20"/>
                <w:szCs w:val="20"/>
                <w:lang w:val="pl-PL"/>
              </w:rPr>
            </w:pPr>
            <w:hyperlink r:id="rId14" w:history="1">
              <w:r w:rsidR="00021402" w:rsidRPr="00846605">
                <w:rPr>
                  <w:color w:val="0000FF"/>
                  <w:sz w:val="20"/>
                  <w:szCs w:val="20"/>
                  <w:u w:val="single"/>
                  <w:lang w:val="pl-PL"/>
                </w:rPr>
                <w:t>Informacja prasowa w różnych językach</w:t>
              </w:r>
            </w:hyperlink>
          </w:p>
          <w:p w14:paraId="7E1DF308" w14:textId="4503A29B" w:rsidR="00C82D3A" w:rsidRPr="00193D28" w:rsidRDefault="00193D28">
            <w:pPr>
              <w:ind w:left="824"/>
              <w:rPr>
                <w:rStyle w:val="Hyperlink"/>
                <w:sz w:val="20"/>
                <w:szCs w:val="20"/>
                <w:lang w:val="pl-PL"/>
              </w:rPr>
            </w:pPr>
            <w:r>
              <w:rPr>
                <w:color w:val="0000FF"/>
                <w:sz w:val="20"/>
                <w:szCs w:val="20"/>
                <w:u w:val="single"/>
                <w:lang w:val="pl-PL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pl-PL"/>
              </w:rPr>
              <w:instrText xml:space="preserve"> HYPERLINK "http://ec.europa.eu/programmes/creative-europe/index_en.html" </w:instrText>
            </w:r>
            <w:r>
              <w:rPr>
                <w:color w:val="0000FF"/>
                <w:sz w:val="20"/>
                <w:szCs w:val="20"/>
                <w:u w:val="single"/>
                <w:lang w:val="pl-PL"/>
              </w:rPr>
            </w:r>
            <w:r>
              <w:rPr>
                <w:color w:val="0000FF"/>
                <w:sz w:val="20"/>
                <w:szCs w:val="20"/>
                <w:u w:val="single"/>
                <w:lang w:val="pl-PL"/>
              </w:rPr>
              <w:fldChar w:fldCharType="separate"/>
            </w:r>
            <w:r w:rsidR="00B53A53" w:rsidRPr="00193D28">
              <w:rPr>
                <w:rStyle w:val="Hyperlink"/>
                <w:sz w:val="20"/>
                <w:szCs w:val="20"/>
                <w:lang w:val="pl-PL"/>
              </w:rPr>
              <w:t>Strona internetowa Creative Europe (Kreatywnej Europy)</w:t>
            </w:r>
            <w:r w:rsidR="00A37E6A" w:rsidRPr="00193D28">
              <w:rPr>
                <w:rStyle w:val="Hyperlink"/>
                <w:sz w:val="20"/>
                <w:szCs w:val="20"/>
                <w:lang w:val="pl-PL"/>
              </w:rPr>
              <w:t xml:space="preserve"> </w:t>
            </w:r>
          </w:p>
          <w:p w14:paraId="5E018113" w14:textId="5A570304" w:rsidR="00C82D3A" w:rsidRPr="00846605" w:rsidRDefault="00193D28">
            <w:pPr>
              <w:ind w:left="824"/>
              <w:rPr>
                <w:color w:val="0000FF"/>
                <w:sz w:val="20"/>
                <w:szCs w:val="20"/>
                <w:u w:val="single"/>
                <w:lang w:val="pl-PL"/>
              </w:rPr>
            </w:pPr>
            <w:r>
              <w:rPr>
                <w:color w:val="0000FF"/>
                <w:sz w:val="20"/>
                <w:szCs w:val="20"/>
                <w:u w:val="single"/>
                <w:lang w:val="pl-PL"/>
              </w:rPr>
              <w:fldChar w:fldCharType="end"/>
            </w:r>
            <w:hyperlink r:id="rId15" w:history="1">
              <w:r w:rsidR="00B53A53" w:rsidRPr="00193D28">
                <w:rPr>
                  <w:rStyle w:val="Hyperlink"/>
                  <w:sz w:val="20"/>
                  <w:szCs w:val="20"/>
                  <w:lang w:val="pl-PL"/>
                </w:rPr>
                <w:t>Strona internetowa Komisarz Gabriel</w:t>
              </w:r>
            </w:hyperlink>
          </w:p>
          <w:p w14:paraId="729C90B0" w14:textId="77777777" w:rsidR="00C82D3A" w:rsidRPr="00846605" w:rsidRDefault="00C82D3A" w:rsidP="00846605">
            <w:pPr>
              <w:rPr>
                <w:color w:val="0000FF"/>
                <w:sz w:val="20"/>
                <w:szCs w:val="20"/>
                <w:u w:val="single"/>
                <w:lang w:val="pl-PL"/>
              </w:rPr>
            </w:pPr>
          </w:p>
          <w:p w14:paraId="43A839F5" w14:textId="21B2F022" w:rsidR="00846605" w:rsidRPr="00193D28" w:rsidRDefault="00193D28" w:rsidP="00846605">
            <w:pPr>
              <w:ind w:left="824"/>
              <w:rPr>
                <w:rStyle w:val="Hyperlink"/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fldChar w:fldCharType="begin"/>
            </w:r>
            <w:r>
              <w:rPr>
                <w:sz w:val="20"/>
                <w:szCs w:val="20"/>
                <w:lang w:val="pt-PT"/>
              </w:rPr>
              <w:instrText xml:space="preserve"> HYPERLINK "http://www.re-tramontana.org" </w:instrText>
            </w:r>
            <w:r>
              <w:rPr>
                <w:sz w:val="20"/>
                <w:szCs w:val="20"/>
                <w:lang w:val="pt-PT"/>
              </w:rPr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 w:rsidR="00846605" w:rsidRPr="00193D28">
              <w:rPr>
                <w:rStyle w:val="Hyperlink"/>
                <w:sz w:val="20"/>
                <w:szCs w:val="20"/>
                <w:lang w:val="pt-PT"/>
              </w:rPr>
              <w:t>www.re-tra</w:t>
            </w:r>
            <w:r w:rsidR="00846605" w:rsidRPr="00193D28">
              <w:rPr>
                <w:rStyle w:val="Hyperlink"/>
                <w:sz w:val="20"/>
                <w:szCs w:val="20"/>
                <w:lang w:val="pt-PT"/>
              </w:rPr>
              <w:t>m</w:t>
            </w:r>
            <w:r w:rsidR="00846605" w:rsidRPr="00193D28">
              <w:rPr>
                <w:rStyle w:val="Hyperlink"/>
                <w:sz w:val="20"/>
                <w:szCs w:val="20"/>
                <w:lang w:val="pt-PT"/>
              </w:rPr>
              <w:t>ontana.org</w:t>
            </w:r>
          </w:p>
          <w:p w14:paraId="519E40B0" w14:textId="78303435" w:rsidR="00C82D3A" w:rsidRPr="00846605" w:rsidRDefault="00193D28">
            <w:pPr>
              <w:ind w:left="82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t-PT"/>
              </w:rPr>
              <w:fldChar w:fldCharType="end"/>
            </w:r>
          </w:p>
          <w:p w14:paraId="3F2492F4" w14:textId="77777777" w:rsidR="00C82D3A" w:rsidRPr="00846605" w:rsidRDefault="00C82D3A">
            <w:pPr>
              <w:ind w:left="824"/>
              <w:rPr>
                <w:sz w:val="20"/>
                <w:szCs w:val="20"/>
                <w:lang w:val="pl-PL"/>
              </w:rPr>
            </w:pPr>
          </w:p>
          <w:p w14:paraId="24E2AD1D" w14:textId="49C46F4B" w:rsidR="00846605" w:rsidRPr="00193D28" w:rsidRDefault="00193D28" w:rsidP="00846605">
            <w:pPr>
              <w:rPr>
                <w:sz w:val="20"/>
                <w:szCs w:val="20"/>
                <w:lang w:val="pt-PT"/>
              </w:rPr>
            </w:pPr>
            <w:r>
              <w:rPr>
                <w:lang w:val="pt-PT"/>
              </w:rPr>
              <w:t xml:space="preserve">             </w:t>
            </w:r>
            <w:hyperlink r:id="rId16" w:history="1">
              <w:r w:rsidR="00846605" w:rsidRPr="00193D28">
                <w:rPr>
                  <w:rStyle w:val="Hyperlink"/>
                  <w:sz w:val="20"/>
                  <w:szCs w:val="20"/>
                  <w:lang w:val="pt-PT"/>
                </w:rPr>
                <w:t>www.auschwitz.net</w:t>
              </w:r>
            </w:hyperlink>
          </w:p>
          <w:p w14:paraId="2717FAD1" w14:textId="77777777" w:rsidR="00846605" w:rsidRPr="00193D28" w:rsidRDefault="00846605" w:rsidP="00846605">
            <w:pPr>
              <w:rPr>
                <w:sz w:val="20"/>
                <w:szCs w:val="20"/>
                <w:lang w:val="pt-PT"/>
              </w:rPr>
            </w:pPr>
            <w:r w:rsidRPr="00193D28">
              <w:rPr>
                <w:sz w:val="20"/>
                <w:szCs w:val="20"/>
                <w:lang w:val="pt-PT"/>
              </w:rPr>
              <w:t xml:space="preserve">               </w:t>
            </w:r>
            <w:hyperlink r:id="rId17" w:history="1">
              <w:r w:rsidRPr="00193D28">
                <w:rPr>
                  <w:rStyle w:val="Hyperlink"/>
                  <w:sz w:val="20"/>
                  <w:szCs w:val="20"/>
                  <w:lang w:val="pt-PT"/>
                </w:rPr>
                <w:t>www.auschwitz.nyc</w:t>
              </w:r>
            </w:hyperlink>
          </w:p>
          <w:p w14:paraId="52441062" w14:textId="77777777" w:rsidR="00C82D3A" w:rsidRPr="00846605" w:rsidRDefault="00C82D3A">
            <w:pPr>
              <w:ind w:left="824"/>
              <w:rPr>
                <w:sz w:val="20"/>
                <w:szCs w:val="20"/>
                <w:lang w:val="pl-PL"/>
              </w:rPr>
            </w:pPr>
          </w:p>
          <w:p w14:paraId="183558B2" w14:textId="77777777" w:rsidR="00C82D3A" w:rsidRPr="00846605" w:rsidRDefault="00C82D3A">
            <w:pPr>
              <w:ind w:left="824"/>
              <w:rPr>
                <w:sz w:val="20"/>
                <w:szCs w:val="20"/>
                <w:lang w:val="pl-PL"/>
              </w:rPr>
            </w:pPr>
          </w:p>
          <w:p w14:paraId="51985704" w14:textId="77777777" w:rsidR="00C82D3A" w:rsidRPr="00846605" w:rsidRDefault="00C82D3A">
            <w:pPr>
              <w:ind w:left="824"/>
              <w:rPr>
                <w:sz w:val="20"/>
                <w:szCs w:val="20"/>
                <w:lang w:val="pl-PL"/>
              </w:rPr>
            </w:pPr>
          </w:p>
          <w:p w14:paraId="5C4F10B0" w14:textId="77777777" w:rsidR="00C82D3A" w:rsidRPr="00846605" w:rsidRDefault="00C82D3A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60501F7E" w14:textId="62C94E94" w:rsidR="00995184" w:rsidRPr="00193D28" w:rsidRDefault="00995184" w:rsidP="00995184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  <w:lang w:val="pt-PT"/>
        </w:rPr>
      </w:pPr>
      <w:r w:rsidRPr="00193D28">
        <w:rPr>
          <w:b/>
          <w:color w:val="000000"/>
          <w:sz w:val="24"/>
          <w:szCs w:val="24"/>
          <w:lang w:val="pt-PT"/>
        </w:rPr>
        <w:t>Laureaci nagród w 2019 roku</w:t>
      </w:r>
    </w:p>
    <w:p w14:paraId="0BD0A65F" w14:textId="77777777" w:rsidR="00995184" w:rsidRPr="00193D28" w:rsidRDefault="00995184" w:rsidP="00995184">
      <w:pPr>
        <w:keepNext/>
        <w:spacing w:line="264" w:lineRule="auto"/>
        <w:ind w:right="57"/>
        <w:jc w:val="center"/>
        <w:rPr>
          <w:i/>
          <w:color w:val="000000"/>
          <w:sz w:val="20"/>
          <w:lang w:val="pt-PT"/>
        </w:rPr>
      </w:pPr>
      <w:r w:rsidRPr="00193D28">
        <w:rPr>
          <w:i/>
          <w:color w:val="000000"/>
          <w:sz w:val="20"/>
          <w:lang w:val="pt-PT"/>
        </w:rPr>
        <w:t>(wymienieni alfabetycznie według państw)</w:t>
      </w:r>
    </w:p>
    <w:p w14:paraId="5C8AB35E" w14:textId="77777777" w:rsidR="00193D28" w:rsidRDefault="00193D28" w:rsidP="00995184">
      <w:pPr>
        <w:rPr>
          <w:b/>
          <w:color w:val="000000"/>
          <w:sz w:val="20"/>
          <w:szCs w:val="20"/>
          <w:highlight w:val="white"/>
        </w:rPr>
      </w:pPr>
    </w:p>
    <w:p w14:paraId="1418A91D" w14:textId="23A77AD3" w:rsidR="00995184" w:rsidRDefault="00995184" w:rsidP="00995184">
      <w:pPr>
        <w:rPr>
          <w:b/>
          <w:color w:val="000000"/>
          <w:sz w:val="20"/>
          <w:szCs w:val="20"/>
          <w:highlight w:val="white"/>
        </w:rPr>
      </w:pPr>
      <w:proofErr w:type="spellStart"/>
      <w:r>
        <w:rPr>
          <w:b/>
          <w:color w:val="000000"/>
          <w:sz w:val="20"/>
          <w:szCs w:val="20"/>
          <w:highlight w:val="white"/>
        </w:rPr>
        <w:t>Konserwacja</w:t>
      </w:r>
      <w:proofErr w:type="spellEnd"/>
    </w:p>
    <w:p w14:paraId="111C72F6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18">
        <w:r w:rsidR="00995184">
          <w:rPr>
            <w:color w:val="0000FF"/>
            <w:sz w:val="20"/>
            <w:szCs w:val="20"/>
            <w:highlight w:val="white"/>
            <w:u w:val="single"/>
          </w:rPr>
          <w:t>Rubens' Garden Screen and Garden Pavilion, Antwerp, BELGIUM</w:t>
        </w:r>
      </w:hyperlink>
    </w:p>
    <w:p w14:paraId="0B730E67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19">
        <w:r w:rsidR="00995184">
          <w:rPr>
            <w:color w:val="0000FF"/>
            <w:sz w:val="20"/>
            <w:szCs w:val="20"/>
            <w:highlight w:val="white"/>
            <w:u w:val="single"/>
          </w:rPr>
          <w:t>Hvar's Arsenal, CROATIA</w:t>
        </w:r>
      </w:hyperlink>
    </w:p>
    <w:p w14:paraId="57FC4063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0">
        <w:r w:rsidR="00995184">
          <w:rPr>
            <w:color w:val="0000FF"/>
            <w:sz w:val="20"/>
            <w:szCs w:val="20"/>
            <w:highlight w:val="white"/>
            <w:u w:val="single"/>
          </w:rPr>
          <w:t>Epitaphs of the University Church of Leipzig, GERMANY</w:t>
        </w:r>
      </w:hyperlink>
    </w:p>
    <w:p w14:paraId="033EEDEF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1">
        <w:r w:rsidR="00995184">
          <w:rPr>
            <w:color w:val="0000FF"/>
            <w:sz w:val="20"/>
            <w:szCs w:val="20"/>
            <w:highlight w:val="white"/>
            <w:u w:val="single"/>
          </w:rPr>
          <w:t>The Museum of Fine Arts, Budapest, HUNGARY</w:t>
        </w:r>
      </w:hyperlink>
    </w:p>
    <w:p w14:paraId="203AA6BE" w14:textId="77777777" w:rsidR="00995184" w:rsidRPr="00193D28" w:rsidRDefault="00995184" w:rsidP="00995184">
      <w:pPr>
        <w:rPr>
          <w:color w:val="0000FF"/>
          <w:sz w:val="20"/>
          <w:szCs w:val="20"/>
          <w:highlight w:val="white"/>
          <w:u w:val="single"/>
          <w:lang w:val="pt-PT"/>
        </w:rPr>
      </w:pPr>
      <w:r>
        <w:fldChar w:fldCharType="begin"/>
      </w:r>
      <w:r w:rsidRPr="00193D28">
        <w:rPr>
          <w:lang w:val="pt-PT"/>
        </w:rPr>
        <w:instrText xml:space="preserve"> HYPERLINK "http://www.europeanheritageawards.eu/winners/basilica-santa-maria-di-collemaggio/" </w:instrText>
      </w:r>
      <w:r>
        <w:fldChar w:fldCharType="separate"/>
      </w:r>
      <w:r w:rsidRPr="00193D28">
        <w:rPr>
          <w:color w:val="0000FF"/>
          <w:sz w:val="20"/>
          <w:szCs w:val="20"/>
          <w:highlight w:val="white"/>
          <w:u w:val="single"/>
          <w:lang w:val="pt-PT"/>
        </w:rPr>
        <w:t>Basilica of Santa Maria di Collemaggio, L’Aquila, ITALY</w:t>
      </w:r>
    </w:p>
    <w:p w14:paraId="051B945B" w14:textId="77777777" w:rsidR="00995184" w:rsidRDefault="00995184" w:rsidP="00995184">
      <w:pPr>
        <w:rPr>
          <w:color w:val="000000"/>
          <w:sz w:val="20"/>
          <w:szCs w:val="20"/>
          <w:highlight w:val="white"/>
        </w:rPr>
      </w:pPr>
      <w:r>
        <w:fldChar w:fldCharType="end"/>
      </w:r>
      <w:hyperlink r:id="rId22">
        <w:proofErr w:type="spellStart"/>
        <w:r>
          <w:rPr>
            <w:color w:val="0000FF"/>
            <w:sz w:val="20"/>
            <w:szCs w:val="20"/>
            <w:highlight w:val="white"/>
            <w:u w:val="single"/>
          </w:rPr>
          <w:t>LocHal</w:t>
        </w:r>
        <w:proofErr w:type="spellEnd"/>
        <w:r>
          <w:rPr>
            <w:color w:val="0000FF"/>
            <w:sz w:val="20"/>
            <w:szCs w:val="20"/>
            <w:highlight w:val="white"/>
            <w:u w:val="single"/>
          </w:rPr>
          <w:t>, Tilburg, THE NETHERLANDS</w:t>
        </w:r>
      </w:hyperlink>
    </w:p>
    <w:p w14:paraId="0E171C90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3">
        <w:r w:rsidR="00995184">
          <w:rPr>
            <w:color w:val="0000FF"/>
            <w:sz w:val="20"/>
            <w:szCs w:val="20"/>
            <w:highlight w:val="white"/>
            <w:u w:val="single"/>
          </w:rPr>
          <w:t xml:space="preserve">Subterranean Caves and Wineries of El </w:t>
        </w:r>
        <w:proofErr w:type="spellStart"/>
        <w:r w:rsidR="00995184">
          <w:rPr>
            <w:color w:val="0000FF"/>
            <w:sz w:val="20"/>
            <w:szCs w:val="20"/>
            <w:highlight w:val="white"/>
            <w:u w:val="single"/>
          </w:rPr>
          <w:t>Cotarro</w:t>
        </w:r>
        <w:proofErr w:type="spellEnd"/>
        <w:r w:rsidR="00995184">
          <w:rPr>
            <w:color w:val="0000FF"/>
            <w:sz w:val="20"/>
            <w:szCs w:val="20"/>
            <w:highlight w:val="white"/>
            <w:u w:val="single"/>
          </w:rPr>
          <w:t>, province of Burgos, SPAIN</w:t>
        </w:r>
      </w:hyperlink>
    </w:p>
    <w:p w14:paraId="27AF67F4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4">
        <w:r w:rsidR="00995184">
          <w:rPr>
            <w:color w:val="0000FF"/>
            <w:sz w:val="20"/>
            <w:szCs w:val="20"/>
            <w:highlight w:val="white"/>
            <w:u w:val="single"/>
          </w:rPr>
          <w:t>The Iron Bridge, Shropshire, UNITED KINGDOM</w:t>
        </w:r>
      </w:hyperlink>
    </w:p>
    <w:p w14:paraId="0F33B27E" w14:textId="77777777" w:rsidR="00995184" w:rsidRDefault="00995184" w:rsidP="00995184">
      <w:pPr>
        <w:rPr>
          <w:b/>
          <w:color w:val="000000"/>
          <w:sz w:val="20"/>
          <w:szCs w:val="20"/>
          <w:highlight w:val="white"/>
        </w:rPr>
      </w:pPr>
    </w:p>
    <w:p w14:paraId="4D533DC0" w14:textId="3407AF7F" w:rsidR="00995184" w:rsidRDefault="00995184" w:rsidP="00995184">
      <w:pPr>
        <w:rPr>
          <w:b/>
          <w:color w:val="000000"/>
          <w:sz w:val="20"/>
          <w:szCs w:val="20"/>
          <w:highlight w:val="white"/>
        </w:rPr>
      </w:pPr>
      <w:proofErr w:type="spellStart"/>
      <w:r>
        <w:rPr>
          <w:b/>
          <w:color w:val="000000"/>
          <w:sz w:val="20"/>
          <w:szCs w:val="20"/>
          <w:highlight w:val="white"/>
        </w:rPr>
        <w:t>Badania</w:t>
      </w:r>
      <w:proofErr w:type="spellEnd"/>
    </w:p>
    <w:p w14:paraId="0D74CE83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5">
        <w:r w:rsidR="00995184">
          <w:rPr>
            <w:color w:val="0000FF"/>
            <w:sz w:val="20"/>
            <w:szCs w:val="20"/>
            <w:highlight w:val="white"/>
            <w:u w:val="single"/>
          </w:rPr>
          <w:t>Tramontana Network III, FRANCE/ITALY/POLAND/PORTUGAL/SPAIN</w:t>
        </w:r>
      </w:hyperlink>
    </w:p>
    <w:p w14:paraId="5523304F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6">
        <w:r w:rsidR="00995184">
          <w:rPr>
            <w:color w:val="0000FF"/>
            <w:sz w:val="20"/>
            <w:szCs w:val="20"/>
            <w:highlight w:val="white"/>
            <w:u w:val="single"/>
          </w:rPr>
          <w:t>Turin Papyrus Online Platform (TPOP), ITALY</w:t>
        </w:r>
      </w:hyperlink>
    </w:p>
    <w:p w14:paraId="420133CC" w14:textId="77777777" w:rsidR="00995184" w:rsidRDefault="00700E0D" w:rsidP="00995184">
      <w:pPr>
        <w:rPr>
          <w:b/>
          <w:color w:val="000000"/>
          <w:sz w:val="20"/>
          <w:szCs w:val="20"/>
          <w:highlight w:val="white"/>
        </w:rPr>
      </w:pPr>
      <w:hyperlink r:id="rId27">
        <w:r w:rsidR="00995184">
          <w:rPr>
            <w:color w:val="0000FF"/>
            <w:sz w:val="20"/>
            <w:szCs w:val="20"/>
            <w:highlight w:val="white"/>
            <w:u w:val="single"/>
          </w:rPr>
          <w:t>Scanning for Syria, THE NETHERLANDS</w:t>
        </w:r>
      </w:hyperlink>
    </w:p>
    <w:p w14:paraId="432CDE91" w14:textId="77777777" w:rsidR="00995184" w:rsidRDefault="00995184" w:rsidP="00995184">
      <w:pPr>
        <w:rPr>
          <w:b/>
          <w:color w:val="000000"/>
          <w:sz w:val="20"/>
          <w:szCs w:val="20"/>
          <w:highlight w:val="white"/>
        </w:rPr>
      </w:pPr>
    </w:p>
    <w:p w14:paraId="2B634921" w14:textId="2752D829" w:rsidR="00995184" w:rsidRPr="00995184" w:rsidRDefault="00995184" w:rsidP="00995184">
      <w:pPr>
        <w:rPr>
          <w:b/>
          <w:color w:val="000000"/>
          <w:sz w:val="20"/>
          <w:szCs w:val="20"/>
          <w:highlight w:val="white"/>
          <w:lang w:val="pl-PL"/>
        </w:rPr>
      </w:pPr>
      <w:r w:rsidRPr="00995184">
        <w:rPr>
          <w:b/>
          <w:color w:val="000000"/>
          <w:sz w:val="20"/>
          <w:szCs w:val="20"/>
          <w:highlight w:val="white"/>
          <w:lang w:val="pl-PL"/>
        </w:rPr>
        <w:t>Zasługi z tytułu poświęcenia na rzecz dziedzictwa</w:t>
      </w:r>
    </w:p>
    <w:p w14:paraId="1AF93269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8">
        <w:r w:rsidR="00995184">
          <w:rPr>
            <w:color w:val="0000FF"/>
            <w:sz w:val="20"/>
            <w:szCs w:val="20"/>
            <w:highlight w:val="white"/>
            <w:u w:val="single"/>
          </w:rPr>
          <w:t xml:space="preserve">Mr. Don </w:t>
        </w:r>
        <w:proofErr w:type="spellStart"/>
        <w:r w:rsidR="00995184">
          <w:rPr>
            <w:color w:val="0000FF"/>
            <w:sz w:val="20"/>
            <w:szCs w:val="20"/>
            <w:highlight w:val="white"/>
            <w:u w:val="single"/>
          </w:rPr>
          <w:t>Duco</w:t>
        </w:r>
        <w:proofErr w:type="spellEnd"/>
        <w:r w:rsidR="00995184">
          <w:rPr>
            <w:color w:val="0000FF"/>
            <w:sz w:val="20"/>
            <w:szCs w:val="20"/>
            <w:highlight w:val="white"/>
            <w:u w:val="single"/>
          </w:rPr>
          <w:t>, THE NETHERLANDS</w:t>
        </w:r>
      </w:hyperlink>
    </w:p>
    <w:p w14:paraId="650F9B31" w14:textId="77777777" w:rsidR="00995184" w:rsidRDefault="00995184" w:rsidP="00995184">
      <w:pPr>
        <w:rPr>
          <w:b/>
          <w:color w:val="000000"/>
          <w:sz w:val="20"/>
          <w:szCs w:val="20"/>
          <w:highlight w:val="white"/>
        </w:rPr>
      </w:pPr>
    </w:p>
    <w:p w14:paraId="6C8B7706" w14:textId="77777777" w:rsidR="00995184" w:rsidRDefault="00995184" w:rsidP="00995184">
      <w:proofErr w:type="spellStart"/>
      <w:r w:rsidRPr="0077211A">
        <w:rPr>
          <w:b/>
          <w:bCs/>
          <w:color w:val="000000"/>
          <w:sz w:val="20"/>
          <w:szCs w:val="20"/>
        </w:rPr>
        <w:t>Edukacja</w:t>
      </w:r>
      <w:proofErr w:type="spellEnd"/>
      <w:r w:rsidRPr="0077211A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77211A">
        <w:rPr>
          <w:b/>
          <w:bCs/>
          <w:color w:val="000000"/>
          <w:sz w:val="20"/>
          <w:szCs w:val="20"/>
        </w:rPr>
        <w:t>szkolenie</w:t>
      </w:r>
      <w:proofErr w:type="spellEnd"/>
      <w:r w:rsidRPr="0077211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7211A">
        <w:rPr>
          <w:b/>
          <w:bCs/>
          <w:color w:val="000000"/>
          <w:sz w:val="20"/>
          <w:szCs w:val="20"/>
        </w:rPr>
        <w:t>i</w:t>
      </w:r>
      <w:proofErr w:type="spellEnd"/>
      <w:r w:rsidRPr="0077211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7211A">
        <w:rPr>
          <w:b/>
          <w:bCs/>
          <w:color w:val="000000"/>
          <w:sz w:val="20"/>
          <w:szCs w:val="20"/>
        </w:rPr>
        <w:t>zwiększanie</w:t>
      </w:r>
      <w:proofErr w:type="spellEnd"/>
      <w:r w:rsidRPr="0077211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7211A">
        <w:rPr>
          <w:b/>
          <w:bCs/>
          <w:color w:val="000000"/>
          <w:sz w:val="20"/>
          <w:szCs w:val="20"/>
        </w:rPr>
        <w:t>świadomości</w:t>
      </w:r>
      <w:proofErr w:type="spellEnd"/>
      <w:r>
        <w:t xml:space="preserve"> </w:t>
      </w:r>
    </w:p>
    <w:p w14:paraId="77E63D6A" w14:textId="049894A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29">
        <w:r w:rsidR="00995184">
          <w:rPr>
            <w:color w:val="0000FF"/>
            <w:sz w:val="20"/>
            <w:szCs w:val="20"/>
            <w:highlight w:val="white"/>
            <w:u w:val="single"/>
          </w:rPr>
          <w:t>Cross-border Collaboration for European Classical Music, CZECH REPUBLIC</w:t>
        </w:r>
      </w:hyperlink>
    </w:p>
    <w:p w14:paraId="56CF07F6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30">
        <w:proofErr w:type="spellStart"/>
        <w:r w:rsidR="00995184">
          <w:rPr>
            <w:color w:val="0000FF"/>
            <w:sz w:val="20"/>
            <w:szCs w:val="20"/>
            <w:highlight w:val="white"/>
            <w:u w:val="single"/>
          </w:rPr>
          <w:t>Arolsen</w:t>
        </w:r>
        <w:proofErr w:type="spellEnd"/>
        <w:r w:rsidR="00995184">
          <w:rPr>
            <w:color w:val="0000FF"/>
            <w:sz w:val="20"/>
            <w:szCs w:val="20"/>
            <w:highlight w:val="white"/>
            <w:u w:val="single"/>
          </w:rPr>
          <w:t xml:space="preserve"> Archives Online, GERMANY</w:t>
        </w:r>
      </w:hyperlink>
    </w:p>
    <w:p w14:paraId="5F715D54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31">
        <w:r w:rsidR="00995184">
          <w:rPr>
            <w:color w:val="0000FF"/>
            <w:sz w:val="20"/>
            <w:szCs w:val="20"/>
            <w:highlight w:val="white"/>
            <w:u w:val="single"/>
          </w:rPr>
          <w:t xml:space="preserve">The Secret Life of a Palace, </w:t>
        </w:r>
        <w:proofErr w:type="spellStart"/>
        <w:r w:rsidR="00995184">
          <w:rPr>
            <w:color w:val="0000FF"/>
            <w:sz w:val="20"/>
            <w:szCs w:val="20"/>
            <w:highlight w:val="white"/>
            <w:u w:val="single"/>
          </w:rPr>
          <w:t>Gödöllő</w:t>
        </w:r>
        <w:proofErr w:type="spellEnd"/>
        <w:r w:rsidR="00995184">
          <w:rPr>
            <w:color w:val="0000FF"/>
            <w:sz w:val="20"/>
            <w:szCs w:val="20"/>
            <w:highlight w:val="white"/>
            <w:u w:val="single"/>
          </w:rPr>
          <w:t>, HUNGARY</w:t>
        </w:r>
      </w:hyperlink>
    </w:p>
    <w:p w14:paraId="1B164E1D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32">
        <w:proofErr w:type="spellStart"/>
        <w:r w:rsidR="00995184">
          <w:rPr>
            <w:color w:val="0000FF"/>
            <w:sz w:val="20"/>
            <w:szCs w:val="20"/>
            <w:highlight w:val="white"/>
            <w:u w:val="single"/>
          </w:rPr>
          <w:t>Uccu</w:t>
        </w:r>
        <w:proofErr w:type="spellEnd"/>
        <w:r w:rsidR="00995184">
          <w:rPr>
            <w:color w:val="0000FF"/>
            <w:sz w:val="20"/>
            <w:szCs w:val="20"/>
            <w:highlight w:val="white"/>
            <w:u w:val="single"/>
          </w:rPr>
          <w:t xml:space="preserve"> Roma Informal Educational Foundation, HUNGARY</w:t>
        </w:r>
      </w:hyperlink>
    </w:p>
    <w:p w14:paraId="41BF65E8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33">
        <w:r w:rsidR="00995184">
          <w:rPr>
            <w:color w:val="0000FF"/>
            <w:sz w:val="20"/>
            <w:szCs w:val="20"/>
            <w:highlight w:val="white"/>
            <w:u w:val="single"/>
          </w:rPr>
          <w:t>Auschwitz. Not long ago. Not far away, POLAND/SPAIN</w:t>
        </w:r>
      </w:hyperlink>
    </w:p>
    <w:p w14:paraId="66B55809" w14:textId="6AA3B6EE" w:rsidR="00995184" w:rsidRDefault="00700E0D" w:rsidP="00995184">
      <w:pPr>
        <w:rPr>
          <w:color w:val="0000FF"/>
          <w:sz w:val="20"/>
          <w:szCs w:val="20"/>
          <w:highlight w:val="white"/>
          <w:u w:val="single"/>
        </w:rPr>
      </w:pPr>
      <w:hyperlink r:id="rId34">
        <w:r w:rsidR="00995184">
          <w:rPr>
            <w:color w:val="0000FF"/>
            <w:sz w:val="20"/>
            <w:szCs w:val="20"/>
            <w:highlight w:val="white"/>
            <w:u w:val="single"/>
          </w:rPr>
          <w:t>The Ambulance for Monuments, ROMANIA</w:t>
        </w:r>
      </w:hyperlink>
    </w:p>
    <w:p w14:paraId="25ADABE5" w14:textId="12A82518" w:rsidR="00995184" w:rsidRDefault="00995184" w:rsidP="00995184">
      <w:pPr>
        <w:rPr>
          <w:color w:val="0000FF"/>
          <w:sz w:val="20"/>
          <w:szCs w:val="20"/>
          <w:highlight w:val="white"/>
          <w:u w:val="single"/>
        </w:rPr>
      </w:pPr>
    </w:p>
    <w:p w14:paraId="40FCA90F" w14:textId="77777777" w:rsidR="00995184" w:rsidRPr="00193D28" w:rsidRDefault="00995184" w:rsidP="0099518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193D28"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  <w:t>Nagrody</w:t>
      </w:r>
      <w:proofErr w:type="spellEnd"/>
      <w:r w:rsidRPr="00193D28"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  <w:t xml:space="preserve"> Europa Nostra</w:t>
      </w:r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zostaną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również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przyznane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za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dwa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wybitne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osiągnięcia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dziedzinie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dziedzictwa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kulturowego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państwach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Europy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które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nie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biorą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udziału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unijnym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programie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„</w:t>
      </w:r>
      <w:proofErr w:type="spellStart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Kreatywna</w:t>
      </w:r>
      <w:proofErr w:type="spellEnd"/>
      <w:r w:rsidRPr="00193D2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Europa”.</w:t>
      </w:r>
    </w:p>
    <w:p w14:paraId="308E4756" w14:textId="77777777" w:rsidR="00995184" w:rsidRDefault="00995184" w:rsidP="00995184">
      <w:pPr>
        <w:rPr>
          <w:b/>
          <w:color w:val="000000"/>
          <w:sz w:val="20"/>
          <w:szCs w:val="20"/>
          <w:highlight w:val="white"/>
        </w:rPr>
      </w:pPr>
    </w:p>
    <w:p w14:paraId="5D537CEA" w14:textId="6E10829A" w:rsidR="00995184" w:rsidRDefault="00995184" w:rsidP="00995184">
      <w:pPr>
        <w:rPr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Konserwacja</w:t>
      </w:r>
      <w:proofErr w:type="spellEnd"/>
    </w:p>
    <w:p w14:paraId="66EC1291" w14:textId="77777777" w:rsidR="00995184" w:rsidRDefault="00700E0D" w:rsidP="00995184">
      <w:pPr>
        <w:rPr>
          <w:color w:val="000000"/>
          <w:sz w:val="20"/>
          <w:szCs w:val="20"/>
          <w:highlight w:val="white"/>
        </w:rPr>
      </w:pPr>
      <w:hyperlink r:id="rId35">
        <w:r w:rsidR="00995184">
          <w:rPr>
            <w:color w:val="0000FF"/>
            <w:sz w:val="20"/>
            <w:szCs w:val="20"/>
            <w:highlight w:val="white"/>
            <w:u w:val="single"/>
          </w:rPr>
          <w:t xml:space="preserve">Manor Farm of Bois de </w:t>
        </w:r>
        <w:proofErr w:type="spellStart"/>
        <w:r w:rsidR="00995184">
          <w:rPr>
            <w:color w:val="0000FF"/>
            <w:sz w:val="20"/>
            <w:szCs w:val="20"/>
            <w:highlight w:val="white"/>
            <w:u w:val="single"/>
          </w:rPr>
          <w:t>Chênes</w:t>
        </w:r>
        <w:proofErr w:type="spellEnd"/>
        <w:r w:rsidR="00995184">
          <w:rPr>
            <w:color w:val="0000FF"/>
            <w:sz w:val="20"/>
            <w:szCs w:val="20"/>
            <w:highlight w:val="white"/>
            <w:u w:val="single"/>
          </w:rPr>
          <w:t>, SWITZERLAND</w:t>
        </w:r>
      </w:hyperlink>
    </w:p>
    <w:p w14:paraId="099144A8" w14:textId="77777777" w:rsidR="00995184" w:rsidRDefault="00995184" w:rsidP="009951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7A3612D" w14:textId="77777777" w:rsidR="00995184" w:rsidRPr="00995184" w:rsidRDefault="00995184" w:rsidP="00995184">
      <w:pPr>
        <w:pStyle w:val="5Normal"/>
        <w:spacing w:after="0"/>
        <w:jc w:val="both"/>
        <w:rPr>
          <w:rFonts w:cs="Arial"/>
          <w:b/>
          <w:sz w:val="20"/>
          <w:lang w:val="pl-PL"/>
        </w:rPr>
      </w:pPr>
      <w:r w:rsidRPr="00995184">
        <w:rPr>
          <w:b/>
          <w:sz w:val="20"/>
          <w:lang w:val="pl-PL"/>
        </w:rPr>
        <w:t>Zasługi z tytułu poświęcenia na rzecz dziedzictwa</w:t>
      </w:r>
    </w:p>
    <w:p w14:paraId="16C980DD" w14:textId="77777777" w:rsidR="00995184" w:rsidRPr="00995184" w:rsidRDefault="00700E0D" w:rsidP="00995184">
      <w:pPr>
        <w:rPr>
          <w:color w:val="000000"/>
          <w:sz w:val="20"/>
          <w:szCs w:val="20"/>
          <w:highlight w:val="white"/>
          <w:lang w:val="pl-PL"/>
        </w:rPr>
      </w:pPr>
      <w:hyperlink r:id="rId36">
        <w:r w:rsidR="00995184" w:rsidRPr="00995184">
          <w:rPr>
            <w:color w:val="0000FF"/>
            <w:sz w:val="20"/>
            <w:szCs w:val="20"/>
            <w:highlight w:val="white"/>
            <w:u w:val="single"/>
            <w:lang w:val="pl-PL"/>
          </w:rPr>
          <w:t>Société de Lecture, Geneva, SWITZERLAND</w:t>
        </w:r>
      </w:hyperlink>
    </w:p>
    <w:p w14:paraId="4B616B63" w14:textId="77777777" w:rsidR="00995184" w:rsidRPr="00995184" w:rsidRDefault="00995184" w:rsidP="009951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4FD10E9" w14:textId="77777777" w:rsidR="00995184" w:rsidRPr="00193D28" w:rsidRDefault="00995184" w:rsidP="009951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93D28">
        <w:rPr>
          <w:rFonts w:ascii="Arial" w:hAnsi="Arial"/>
          <w:b/>
          <w:bCs/>
          <w:color w:val="000000"/>
          <w:sz w:val="20"/>
          <w:szCs w:val="20"/>
          <w:lang w:val="pl-PL"/>
        </w:rPr>
        <w:t>Edukacja, szkolenie i zwiększanie świadomości</w:t>
      </w:r>
    </w:p>
    <w:p w14:paraId="00292C97" w14:textId="77777777" w:rsidR="00995184" w:rsidRDefault="00700E0D" w:rsidP="00995184">
      <w:pPr>
        <w:rPr>
          <w:color w:val="0000FF"/>
          <w:sz w:val="20"/>
          <w:szCs w:val="20"/>
          <w:highlight w:val="white"/>
          <w:u w:val="single"/>
        </w:rPr>
      </w:pPr>
      <w:hyperlink r:id="rId37">
        <w:r w:rsidR="00995184">
          <w:rPr>
            <w:color w:val="0000FF"/>
            <w:sz w:val="20"/>
            <w:szCs w:val="20"/>
            <w:highlight w:val="white"/>
            <w:u w:val="single"/>
          </w:rPr>
          <w:t>SARAT - Safeguarding Archaeological Assets of Turkey, TURKEY</w:t>
        </w:r>
      </w:hyperlink>
    </w:p>
    <w:p w14:paraId="46A051D4" w14:textId="77777777" w:rsidR="00995184" w:rsidRDefault="00995184" w:rsidP="00995184">
      <w:pPr>
        <w:rPr>
          <w:color w:val="000000"/>
          <w:sz w:val="20"/>
          <w:szCs w:val="20"/>
          <w:highlight w:val="white"/>
        </w:rPr>
      </w:pPr>
    </w:p>
    <w:p w14:paraId="0F701BF8" w14:textId="77777777" w:rsidR="00995184" w:rsidRDefault="00995184" w:rsidP="009951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FF44F7" w14:textId="77777777" w:rsidR="00846605" w:rsidRDefault="00846605" w:rsidP="00995184">
      <w:pPr>
        <w:spacing w:before="200" w:after="240" w:line="276" w:lineRule="auto"/>
        <w:jc w:val="both"/>
        <w:rPr>
          <w:b/>
          <w:sz w:val="20"/>
          <w:szCs w:val="20"/>
          <w:lang w:val="pl-PL"/>
        </w:rPr>
      </w:pPr>
    </w:p>
    <w:p w14:paraId="5AEDB4CF" w14:textId="5CC6AD9D" w:rsidR="00995184" w:rsidRPr="00193D28" w:rsidRDefault="00995184" w:rsidP="00995184">
      <w:pPr>
        <w:spacing w:before="200" w:after="240" w:line="276" w:lineRule="auto"/>
        <w:jc w:val="both"/>
        <w:rPr>
          <w:lang w:val="pl-PL"/>
        </w:rPr>
      </w:pPr>
      <w:r w:rsidRPr="00193D28">
        <w:rPr>
          <w:b/>
          <w:lang w:val="pl-PL"/>
        </w:rPr>
        <w:lastRenderedPageBreak/>
        <w:t xml:space="preserve">Sieć Tramontana III, Francja/Włochy/Polska/Portugalia/Hiszpania </w:t>
      </w:r>
    </w:p>
    <w:p w14:paraId="6C3E607C" w14:textId="77777777" w:rsidR="00995184" w:rsidRPr="00995184" w:rsidRDefault="00995184" w:rsidP="00995184">
      <w:pPr>
        <w:spacing w:before="200" w:after="24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>Sieć Tramontana III to pogłębione badania niematerialnego dziedzictwa społeczności wiejskich obszarów górskich Europy. Celem jest ochrona i rewitalizacja tego dziedzictwa poprzez jego dokumentację i szerokie rozpowszechnianie. Prowadzone badania są wynikiem partnerstwa między ośmioma organizacjami pozarządowymi z pięciu krajów europejskich (Francji, Włoch, Polski, Portugalii i Hiszpanii) z ponad pięćdziesięcioma podmiotami stowarzyszonymi. Projekt uzyskał wsparcie w ramach programu Unii Europejskiej Kreatywna Europa w postaci finansowania sześćdziesięciu procent kosztów projektu, natomiast pozostałą część wydatków pokryli poszczególni partnerzy.</w:t>
      </w:r>
    </w:p>
    <w:p w14:paraId="3008557B" w14:textId="77777777" w:rsidR="00995184" w:rsidRPr="00995184" w:rsidRDefault="00995184" w:rsidP="00995184">
      <w:pPr>
        <w:spacing w:before="200" w:after="24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>Obecnie niematerialne dziedzictwo społeczności wiejskich obszarów górskich Europy stoi w obliczu wielu zagrożeń, takich jak spadek znajomości i praktykowania własnych tradycji, degradacja środowiska i krajobrazu naturalnego czy marginalizacja w kontekście postępującej globalizacji. Same społeczności lokalne borykają się również z licznymi problemami, jak na przykład rosnąca stopa bezrobocia wśród młodzieży. Z drugiej strony, współczesne wyzwania dają szansę na stworzenie nowych zasobów, a także na eksperymenty z innowacyjnymi formami spójności społecznej, kulturowej i gospodarczej.</w:t>
      </w:r>
    </w:p>
    <w:p w14:paraId="4AC420D5" w14:textId="77777777" w:rsidR="00995184" w:rsidRPr="00995184" w:rsidRDefault="00995184" w:rsidP="00995184">
      <w:pPr>
        <w:spacing w:before="200" w:after="24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>Niematerialne dziedzictwo społeczności wiejskich obszarów górskich Europy jest niezwykle różnorodne i bogate, zaś jego dokumentacja ma ogromne znaczenie dla zachowania ciągłości tradycji i ich rewitalizacji. W tym celu Sieć Tramontana prowadzi badania terenowe, wydaje publikacje, organizuje warsztaty artystyczne i wydarzenia kulturalne, a także bezpośrednio wspiera artystów na ich terytoriach. Zaangażowanie społeczności w te procesy to zadanie kluczowe, ponieważ dostęp do lokalnego dziedzictwa jest często ograniczony.</w:t>
      </w:r>
    </w:p>
    <w:p w14:paraId="612C5A5A" w14:textId="373DC9A2" w:rsidR="00995184" w:rsidRPr="00995184" w:rsidRDefault="00995184" w:rsidP="00995184">
      <w:pPr>
        <w:spacing w:before="200" w:after="24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 xml:space="preserve">Sieć Tramontana III stanowi </w:t>
      </w:r>
      <w:r>
        <w:rPr>
          <w:sz w:val="20"/>
          <w:szCs w:val="20"/>
          <w:lang w:val="pl-PL"/>
        </w:rPr>
        <w:t>rozwinięcie</w:t>
      </w:r>
      <w:r w:rsidRPr="00995184">
        <w:rPr>
          <w:sz w:val="20"/>
          <w:szCs w:val="20"/>
          <w:lang w:val="pl-PL"/>
        </w:rPr>
        <w:t xml:space="preserve"> prac wykonanych podczas wcześniejszych dwóch edycji projektu: Sieć Tramontana I (2012–2013) i Sieć Tramontana II (2014–2015). W ramach wszystkich trzech etapów współpracy przeprowadzono ponad tysiąc dwieście rejestracji terenowych dotyczących między innymi lingwistyki, antropologii, pejzaży dźwiękowych i etnomuzykologii. Zgromadzono zasoby fotograficzne, nagrania audiowizualne i źródła pisane. Baza danych zawierająca informacje o tych materiałach jest dostępna na profesjonalnym portalu internetowym i ma istotne znaczenie dla badań i promocji kultury regionów. Oprócz działalności badawczej zorganizowano również seminaria, warsztaty edukacyjne, wystawy multimedialne i pokazy we współpracy z wieloma instytucjami jak uniwersytety, szkoły, fundacje, biblioteki i muzea.</w:t>
      </w:r>
    </w:p>
    <w:p w14:paraId="7D9319C4" w14:textId="77777777" w:rsidR="00995184" w:rsidRPr="00995184" w:rsidRDefault="00995184" w:rsidP="00995184">
      <w:pPr>
        <w:spacing w:before="200" w:after="24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>Wyniki przeprowadzonych badań wykorzystano także przy tworzeniu wspólnego programu edukacyjnego. W działaniach tych uczestniczyło ośmiu partnerów projektu (Binaural Nodar, Audiolab, Akademia Profil, Bambun, Eth Ostau Comengés, LEM-Italia, Nosauts de Bigòrra i Numériculture Gascogne), z których każdy stworzył własny produkt z udziałem pozostałych partnerów. Wspólnym celem było powołanie płaszczyzny do współpracy międzynarodowej i wymiany kulturowej przy konkretnych zadaniach.</w:t>
      </w:r>
    </w:p>
    <w:p w14:paraId="0F5063B3" w14:textId="020E8593" w:rsidR="00995184" w:rsidRDefault="00995184" w:rsidP="00995184">
      <w:pPr>
        <w:spacing w:before="200" w:after="24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 xml:space="preserve"> „Projekt ten promuje ideę europejskiej tożsamości, a zwłaszcza dziedzictwa obszarów górskich, które jest wspólne dla całej Europy. Jest to doskonały przykład współpracy międzynarodowej między naukowcami posiadającymi wiedzę specjalistyczną w różnych dziedzinach. Metodologia zastosowana w projekcie jest implementowana w różnych krajach eur</w:t>
      </w:r>
      <w:r>
        <w:rPr>
          <w:sz w:val="20"/>
          <w:szCs w:val="20"/>
          <w:lang w:val="pl-PL"/>
        </w:rPr>
        <w:t>o</w:t>
      </w:r>
      <w:r w:rsidRPr="00995184">
        <w:rPr>
          <w:sz w:val="20"/>
          <w:szCs w:val="20"/>
          <w:lang w:val="pl-PL"/>
        </w:rPr>
        <w:t>pejskich i ma potencjał do wprowadzenia jej na całym kontynencie” – oceniło jury.</w:t>
      </w:r>
    </w:p>
    <w:p w14:paraId="547A7F09" w14:textId="77777777" w:rsidR="00193D28" w:rsidRPr="00995184" w:rsidRDefault="00193D28" w:rsidP="00995184">
      <w:pPr>
        <w:spacing w:before="200" w:after="240" w:line="276" w:lineRule="auto"/>
        <w:jc w:val="both"/>
        <w:rPr>
          <w:sz w:val="20"/>
          <w:szCs w:val="20"/>
          <w:lang w:val="pl-PL"/>
        </w:rPr>
      </w:pPr>
    </w:p>
    <w:p w14:paraId="1A0D884C" w14:textId="77777777" w:rsidR="00995184" w:rsidRPr="00193D28" w:rsidRDefault="00995184" w:rsidP="00995184">
      <w:pPr>
        <w:spacing w:line="276" w:lineRule="auto"/>
        <w:rPr>
          <w:b/>
          <w:lang w:val="pl-PL"/>
        </w:rPr>
      </w:pPr>
      <w:r w:rsidRPr="00193D28">
        <w:rPr>
          <w:b/>
          <w:lang w:val="pl-PL"/>
        </w:rPr>
        <w:t>Auschwitz. Nie tak dawno. Nie tak daleko. POLSKA/HISZPANIA</w:t>
      </w:r>
    </w:p>
    <w:p w14:paraId="14327CEA" w14:textId="77777777" w:rsidR="00995184" w:rsidRPr="00995184" w:rsidRDefault="00995184" w:rsidP="00193D28">
      <w:pPr>
        <w:spacing w:before="12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 xml:space="preserve">W wyniku działań podejmowanych przez rząd nazistowskich Niemiec w celu unicestwienia europejskiej różnorodności etnicznej i religijnej doszło do mordów oraz masowych przesiedleń milionów osób, które cierpiały z powodu swojego pochodzenia, religii, przekonań politycznych bądź orientacji seksualnej. Trauma ta wciąż pozostaje żywa w pamięci wielu obywateli Europy oraz całego świata. Mimo to notuje się alarmujący wzrost zachowań nacjonalistycznych, ksenofobicznych, antysemickich, rasistowskich i opartych na nienawiści, a na ich tle szerzy się dezinformacja w zakresie Holokaustu oraz negacjonizm. Szacuje się, że dzięki tej wystawie ponad 7 milionów odwiedzających pozna złożoną historię największego niemieckiego nazistowskiego obozu koncentracyjnego i zagłady Auschwitz-Birkenau, jak również dowie się, w jaki sposób rozwijał się Holokaust i jakie były jego korzenie. Odwiedzający wystawę staną się nowymi świadkami tych okrucieństw, przyczynią się do zachowania pamięci ofiar oraz będą mogli przekonać się, dlaczego nietolerancja to zjawisko nie do zaakceptowania. </w:t>
      </w:r>
    </w:p>
    <w:p w14:paraId="6FEEE469" w14:textId="77777777" w:rsidR="00995184" w:rsidRPr="00995184" w:rsidRDefault="00995184" w:rsidP="00193D28">
      <w:pPr>
        <w:spacing w:before="12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lastRenderedPageBreak/>
        <w:t xml:space="preserve">Tym, którzy nie mają możliwości odwiedzenia Miejsca Pamięci Auschwitz wystawa przedstawi historię tego miejsca oraz los jego więźniów i ofiar. Narracja, ułożona w kolejności chronologicznej, wzbogacona jest ponad 700 oryginalnymi artefaktami, z których wiele prezentowanych jest po raz pierwszy. </w:t>
      </w:r>
    </w:p>
    <w:p w14:paraId="3ABD9452" w14:textId="77777777" w:rsidR="00995184" w:rsidRPr="00995184" w:rsidRDefault="00995184" w:rsidP="00193D28">
      <w:pPr>
        <w:spacing w:before="12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 xml:space="preserve">Wystawa została po raz pierwszy zaprezentowana w Madrycie, gdzie odwiedziło ją ponad 600 000 osób, w tym 100 000 uczniów. Obecnie można ją oglądać w Nowym Jorku, skąd wyruszy do kolejnych miast, a jej treść będzie każdorazowo dostosowywana do miejsca i lokalnej historii. Kluczowym celem projektu jest edukacja. Zwiedzanie jest darmowe dla grup szkolnych. Wzbogacono je o programy edukacyjne i kulturalne obejmujące wykłady, koncerty w hołdzie ofiarom, debaty i tym podobne wydarzenia. Istnieje możliwość skorzystania z audio przewodników w ośmiu najpopularniejszych językach. </w:t>
      </w:r>
    </w:p>
    <w:p w14:paraId="15EFD127" w14:textId="77777777" w:rsidR="00995184" w:rsidRPr="00995184" w:rsidRDefault="00995184" w:rsidP="00193D28">
      <w:pPr>
        <w:spacing w:before="120" w:line="276" w:lineRule="auto"/>
        <w:jc w:val="both"/>
        <w:rPr>
          <w:sz w:val="20"/>
          <w:szCs w:val="20"/>
          <w:lang w:val="pl-PL"/>
        </w:rPr>
      </w:pPr>
      <w:r w:rsidRPr="00995184">
        <w:rPr>
          <w:sz w:val="20"/>
          <w:szCs w:val="20"/>
          <w:lang w:val="pl-PL"/>
        </w:rPr>
        <w:t xml:space="preserve">Wystawa to owoc współpracy dwóch europejskich instytucji – firmy </w:t>
      </w:r>
      <w:r w:rsidRPr="00995184">
        <w:rPr>
          <w:b/>
          <w:sz w:val="20"/>
          <w:szCs w:val="20"/>
          <w:lang w:val="pl-PL"/>
        </w:rPr>
        <w:t xml:space="preserve">Musealia </w:t>
      </w:r>
      <w:r w:rsidRPr="00995184">
        <w:rPr>
          <w:sz w:val="20"/>
          <w:szCs w:val="20"/>
          <w:lang w:val="pl-PL"/>
        </w:rPr>
        <w:t xml:space="preserve">z Hiszpanii oraz </w:t>
      </w:r>
      <w:r w:rsidRPr="00995184">
        <w:rPr>
          <w:b/>
          <w:sz w:val="20"/>
          <w:szCs w:val="20"/>
          <w:lang w:val="pl-PL"/>
        </w:rPr>
        <w:t xml:space="preserve">Państwowego Muzeum Auschwitz-Birkenau </w:t>
      </w:r>
      <w:r w:rsidRPr="00995184">
        <w:rPr>
          <w:sz w:val="20"/>
          <w:szCs w:val="20"/>
          <w:lang w:val="pl-PL"/>
        </w:rPr>
        <w:t xml:space="preserve">z Polski. Wsparcia oraz artefaktów dostarczyło ponad 20 muzeów i instytucji, w tym londyńska biblioteka </w:t>
      </w:r>
      <w:r w:rsidRPr="00995184">
        <w:rPr>
          <w:b/>
          <w:sz w:val="20"/>
          <w:szCs w:val="20"/>
          <w:lang w:val="pl-PL"/>
        </w:rPr>
        <w:t xml:space="preserve">The Weiner Library, </w:t>
      </w:r>
      <w:r w:rsidRPr="00995184">
        <w:rPr>
          <w:sz w:val="20"/>
          <w:szCs w:val="20"/>
          <w:lang w:val="pl-PL"/>
        </w:rPr>
        <w:t xml:space="preserve">austriackie </w:t>
      </w:r>
      <w:r w:rsidRPr="00995184">
        <w:rPr>
          <w:b/>
          <w:sz w:val="20"/>
          <w:szCs w:val="20"/>
          <w:lang w:val="pl-PL"/>
        </w:rPr>
        <w:t xml:space="preserve">Centrum Edukacji i Pamięci Zamku Hartheim, </w:t>
      </w:r>
      <w:r w:rsidRPr="00995184">
        <w:rPr>
          <w:sz w:val="20"/>
          <w:szCs w:val="20"/>
          <w:lang w:val="pl-PL"/>
        </w:rPr>
        <w:t xml:space="preserve">niemieckie </w:t>
      </w:r>
      <w:r w:rsidRPr="00995184">
        <w:rPr>
          <w:b/>
          <w:sz w:val="20"/>
          <w:szCs w:val="20"/>
          <w:lang w:val="pl-PL"/>
        </w:rPr>
        <w:t xml:space="preserve">Miejsce Pamięci Sachsenhausen </w:t>
      </w:r>
      <w:r w:rsidRPr="00995184">
        <w:rPr>
          <w:sz w:val="20"/>
          <w:szCs w:val="20"/>
          <w:lang w:val="pl-PL"/>
        </w:rPr>
        <w:t xml:space="preserve">oraz holenderski </w:t>
      </w:r>
      <w:r w:rsidRPr="00995184">
        <w:rPr>
          <w:b/>
          <w:sz w:val="20"/>
          <w:szCs w:val="20"/>
          <w:lang w:val="pl-PL"/>
        </w:rPr>
        <w:t xml:space="preserve">Dom Anne Frank. </w:t>
      </w:r>
      <w:r w:rsidRPr="00995184">
        <w:rPr>
          <w:sz w:val="20"/>
          <w:szCs w:val="20"/>
          <w:lang w:val="pl-PL"/>
        </w:rPr>
        <w:t xml:space="preserve">Część przychodu ze sprzedaży biletów zostanie przeznaczona na działania w zakresie zachowania autentycznych pozostałości Auschwitz dla przyszłych pokoleń. </w:t>
      </w:r>
    </w:p>
    <w:p w14:paraId="2C3783F6" w14:textId="77777777" w:rsidR="00995184" w:rsidRPr="00995184" w:rsidRDefault="00995184" w:rsidP="00193D28">
      <w:pPr>
        <w:spacing w:before="120" w:line="276" w:lineRule="auto"/>
        <w:jc w:val="both"/>
        <w:rPr>
          <w:sz w:val="20"/>
          <w:szCs w:val="20"/>
          <w:lang w:val="pl-PL"/>
        </w:rPr>
      </w:pPr>
      <w:r w:rsidRPr="00995184">
        <w:rPr>
          <w:i/>
          <w:sz w:val="20"/>
          <w:szCs w:val="20"/>
          <w:lang w:val="pl-PL"/>
        </w:rPr>
        <w:t xml:space="preserve">„Projekt ten, o charakterze uświadamiającym i edukacyjnym, przyczynia się do zachowania pamięci o jednym z najciemniejszych okresów w historii ludzkości. Opiera się na pogłębionych naukowych badaniach historycznych. Tematyka przedstawiona została w bezpośredni sposób, dostępny dla ogółu społeczeństwa, a przekaz wystawy dotarł już do wielu osób. Informacje o wystawie szerzą się za pośrednictwem mediów społecznościowych, trafiając w ten sposób do młodzieży i przyczyniając się do upamiętniania ofiar Auschwitz przez szerokie grono odbiorców. W projekt zaangażowało się wiele współpracujących między sobą instytucji, tworząc dobre praktyki współpracy dla  organizacji non-profit oraz instytucji komercyjnych. Wystawa tworzy platformę wymiany wiedzy, a także zbierania oraz interpretowania dokumentów. Przedstawiane artefakty doskonale oddają atmosferę autentycznego miejsca pamięci, o co nie łatwo w przypadku wystawy objazdowej, a co po części udało się osiągnąć poprzez bogactwo prezentowanych przedmiotów” – </w:t>
      </w:r>
      <w:r w:rsidRPr="00995184">
        <w:rPr>
          <w:sz w:val="20"/>
          <w:szCs w:val="20"/>
          <w:lang w:val="pl-PL"/>
        </w:rPr>
        <w:t xml:space="preserve">podkreśla Jury. </w:t>
      </w:r>
    </w:p>
    <w:p w14:paraId="68CE3015" w14:textId="77777777" w:rsidR="00995184" w:rsidRDefault="00995184" w:rsidP="009951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lang w:val="pl-PL"/>
        </w:rPr>
      </w:pPr>
    </w:p>
    <w:p w14:paraId="7A685295" w14:textId="77777777" w:rsidR="00193D28" w:rsidRPr="00995184" w:rsidRDefault="00193D28" w:rsidP="009951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lang w:val="pl-PL"/>
        </w:rPr>
      </w:pPr>
    </w:p>
    <w:p w14:paraId="2B921251" w14:textId="77777777" w:rsidR="00995184" w:rsidRPr="0077211A" w:rsidRDefault="00995184" w:rsidP="00995184">
      <w:pPr>
        <w:pStyle w:val="Sous-titre1"/>
      </w:pPr>
      <w:bookmarkStart w:id="1" w:name="_heading=h.30j0zll" w:colFirst="0" w:colLast="0"/>
      <w:bookmarkEnd w:id="1"/>
      <w:r w:rsidRPr="0077211A">
        <w:t>Informacje ogólne</w:t>
      </w:r>
    </w:p>
    <w:p w14:paraId="1DD56BD8" w14:textId="77777777" w:rsidR="00995184" w:rsidRPr="00995184" w:rsidRDefault="00995184" w:rsidP="00995184">
      <w:pPr>
        <w:autoSpaceDE w:val="0"/>
        <w:autoSpaceDN w:val="0"/>
        <w:adjustRightInd w:val="0"/>
        <w:jc w:val="both"/>
        <w:rPr>
          <w:color w:val="000000"/>
          <w:spacing w:val="-2"/>
          <w:sz w:val="20"/>
          <w:lang w:val="pl-PL"/>
        </w:rPr>
      </w:pPr>
    </w:p>
    <w:p w14:paraId="1F96FCB6" w14:textId="77777777" w:rsidR="00995184" w:rsidRPr="00995184" w:rsidRDefault="00995184" w:rsidP="00995184">
      <w:pPr>
        <w:pStyle w:val="5Normal"/>
        <w:spacing w:after="0"/>
        <w:jc w:val="both"/>
        <w:rPr>
          <w:b/>
          <w:szCs w:val="22"/>
          <w:lang w:val="pl-PL"/>
        </w:rPr>
      </w:pPr>
      <w:r w:rsidRPr="00995184">
        <w:rPr>
          <w:b/>
          <w:szCs w:val="22"/>
          <w:lang w:val="pl-PL"/>
        </w:rPr>
        <w:t>Nagrody Dziedzictwa Kulturowego / Nagrody Europa Nostra</w:t>
      </w:r>
    </w:p>
    <w:p w14:paraId="7E699147" w14:textId="77777777" w:rsidR="00995184" w:rsidRPr="00995184" w:rsidRDefault="00995184" w:rsidP="00995184">
      <w:pPr>
        <w:suppressAutoHyphens/>
        <w:ind w:right="57"/>
        <w:jc w:val="both"/>
        <w:rPr>
          <w:color w:val="808080"/>
          <w:spacing w:val="-2"/>
          <w:sz w:val="20"/>
          <w:lang w:val="pl-PL"/>
        </w:rPr>
      </w:pPr>
    </w:p>
    <w:p w14:paraId="32F755B8" w14:textId="77777777" w:rsidR="00995184" w:rsidRPr="00995184" w:rsidRDefault="00700E0D" w:rsidP="00995184">
      <w:pPr>
        <w:pStyle w:val="5Normal"/>
        <w:spacing w:after="0"/>
        <w:jc w:val="both"/>
        <w:rPr>
          <w:rFonts w:cs="Arial"/>
          <w:color w:val="000000" w:themeColor="text1"/>
          <w:sz w:val="20"/>
          <w:lang w:val="pl-PL"/>
        </w:rPr>
      </w:pPr>
      <w:hyperlink r:id="rId38" w:history="1">
        <w:r w:rsidR="00995184" w:rsidRPr="00995184">
          <w:rPr>
            <w:rStyle w:val="Hyperlink"/>
            <w:sz w:val="20"/>
            <w:lang w:val="pl-PL"/>
          </w:rPr>
          <w:t>Nagrody Dziedzictwa Kulturowego / Nagrody Europa Nostra</w:t>
        </w:r>
      </w:hyperlink>
      <w:r w:rsidR="00995184" w:rsidRPr="00995184">
        <w:rPr>
          <w:sz w:val="20"/>
          <w:lang w:val="pl-PL"/>
        </w:rPr>
        <w:t xml:space="preserve"> </w:t>
      </w:r>
      <w:r w:rsidR="00995184" w:rsidRPr="00995184">
        <w:rPr>
          <w:color w:val="000000"/>
          <w:sz w:val="20"/>
          <w:lang w:val="pl-PL"/>
        </w:rPr>
        <w:t xml:space="preserve">zostały ustanowione </w:t>
      </w:r>
      <w:r w:rsidR="00995184" w:rsidRPr="00995184">
        <w:rPr>
          <w:color w:val="000000" w:themeColor="text1"/>
          <w:sz w:val="20"/>
          <w:lang w:val="pl-PL"/>
        </w:rPr>
        <w:t xml:space="preserve">przez Komisję Europejską w 2002 roku i od tamtego czasu są przyznawane przez sieć Europa Nostra. Celem nagród jest wyróżnianie i promowanie najlepszych praktyk związanych z ochroną dziedzictwa kulturowego, badaniami, zarządzaniem, wolontariatem, edukacją i komunikacją. W ten sposób przyczyniają się one do większego publicznego uznania dziedzictwa kulturowego jako strategicznego zasobu europejskiej gospodarki i społeczeństwa. Nagrody są finansowane przez program </w:t>
      </w:r>
      <w:r w:rsidR="00995184" w:rsidRPr="00995184">
        <w:rPr>
          <w:b/>
          <w:bCs/>
          <w:color w:val="000000" w:themeColor="text1"/>
          <w:sz w:val="20"/>
          <w:lang w:val="pl-PL"/>
        </w:rPr>
        <w:t>Kreatywna Europa</w:t>
      </w:r>
      <w:r w:rsidR="00995184" w:rsidRPr="00995184">
        <w:rPr>
          <w:bCs/>
          <w:color w:val="000000" w:themeColor="text1"/>
          <w:sz w:val="20"/>
          <w:lang w:val="pl-PL"/>
        </w:rPr>
        <w:t xml:space="preserve"> </w:t>
      </w:r>
      <w:r w:rsidR="00995184" w:rsidRPr="00995184">
        <w:rPr>
          <w:color w:val="000000" w:themeColor="text1"/>
          <w:sz w:val="20"/>
          <w:lang w:val="pl-PL"/>
        </w:rPr>
        <w:t xml:space="preserve">realizowany przez Unię Europejską. </w:t>
      </w:r>
    </w:p>
    <w:p w14:paraId="55A0304F" w14:textId="77777777" w:rsidR="00995184" w:rsidRPr="00995184" w:rsidRDefault="00995184" w:rsidP="00995184">
      <w:pPr>
        <w:jc w:val="both"/>
        <w:rPr>
          <w:color w:val="000000" w:themeColor="text1"/>
          <w:spacing w:val="-2"/>
          <w:sz w:val="20"/>
          <w:highlight w:val="yellow"/>
          <w:lang w:val="pl-PL"/>
        </w:rPr>
      </w:pPr>
    </w:p>
    <w:p w14:paraId="7D6A36F0" w14:textId="77777777" w:rsidR="00995184" w:rsidRPr="00995184" w:rsidRDefault="00995184" w:rsidP="00995184">
      <w:pPr>
        <w:suppressAutoHyphens/>
        <w:ind w:right="57"/>
        <w:jc w:val="both"/>
        <w:rPr>
          <w:color w:val="000000" w:themeColor="text1"/>
          <w:spacing w:val="-2"/>
          <w:sz w:val="20"/>
          <w:lang w:val="pl-PL"/>
        </w:rPr>
      </w:pPr>
      <w:r w:rsidRPr="00995184">
        <w:rPr>
          <w:color w:val="000000" w:themeColor="text1"/>
          <w:sz w:val="20"/>
          <w:lang w:val="pl-PL"/>
        </w:rPr>
        <w:t xml:space="preserve">W ciągu ostatnich 18 lat organizacje i osoby prywatne z </w:t>
      </w:r>
      <w:r w:rsidRPr="00995184">
        <w:rPr>
          <w:b/>
          <w:bCs/>
          <w:color w:val="000000" w:themeColor="text1"/>
          <w:sz w:val="20"/>
          <w:lang w:val="pl-PL"/>
        </w:rPr>
        <w:t>39 państw</w:t>
      </w:r>
      <w:r w:rsidRPr="00995184">
        <w:rPr>
          <w:color w:val="000000" w:themeColor="text1"/>
          <w:sz w:val="20"/>
          <w:lang w:val="pl-PL"/>
        </w:rPr>
        <w:t xml:space="preserve"> złożyły łącznie </w:t>
      </w:r>
      <w:r w:rsidRPr="00995184">
        <w:rPr>
          <w:b/>
          <w:bCs/>
          <w:color w:val="000000" w:themeColor="text1"/>
          <w:sz w:val="20"/>
          <w:lang w:val="pl-PL"/>
        </w:rPr>
        <w:t>3150 zgłoszeń</w:t>
      </w:r>
      <w:r w:rsidRPr="00995184">
        <w:rPr>
          <w:color w:val="000000" w:themeColor="text1"/>
          <w:sz w:val="20"/>
          <w:lang w:val="pl-PL"/>
        </w:rPr>
        <w:t xml:space="preserve"> do nagród. Pod względem liczby zgłoszeń z poszczególnych </w:t>
      </w:r>
      <w:r w:rsidRPr="00995184">
        <w:rPr>
          <w:b/>
          <w:bCs/>
          <w:color w:val="000000" w:themeColor="text1"/>
          <w:sz w:val="20"/>
          <w:lang w:val="pl-PL"/>
        </w:rPr>
        <w:t>państw</w:t>
      </w:r>
      <w:r w:rsidRPr="00995184">
        <w:rPr>
          <w:color w:val="000000" w:themeColor="text1"/>
          <w:sz w:val="20"/>
          <w:lang w:val="pl-PL"/>
        </w:rPr>
        <w:t xml:space="preserve"> </w:t>
      </w:r>
      <w:r w:rsidRPr="00995184">
        <w:rPr>
          <w:b/>
          <w:color w:val="000000" w:themeColor="text1"/>
          <w:sz w:val="20"/>
          <w:lang w:val="pl-PL"/>
        </w:rPr>
        <w:t>Hiszpania</w:t>
      </w:r>
      <w:r w:rsidRPr="00995184">
        <w:rPr>
          <w:color w:val="000000" w:themeColor="text1"/>
          <w:sz w:val="20"/>
          <w:lang w:val="pl-PL"/>
        </w:rPr>
        <w:t xml:space="preserve"> zajmuje pierwsze miejsce w rankingu z liczbą 542 zgłoszonych projektów, następne są </w:t>
      </w:r>
      <w:r w:rsidRPr="00995184">
        <w:rPr>
          <w:b/>
          <w:color w:val="000000" w:themeColor="text1"/>
          <w:sz w:val="20"/>
          <w:lang w:val="pl-PL"/>
        </w:rPr>
        <w:t>Włochy</w:t>
      </w:r>
      <w:r w:rsidRPr="00995184">
        <w:rPr>
          <w:color w:val="000000" w:themeColor="text1"/>
          <w:sz w:val="20"/>
          <w:lang w:val="pl-PL"/>
        </w:rPr>
        <w:t xml:space="preserve"> z 318 zgłoszeniami, natomiast trzecie miejsce zajmuje </w:t>
      </w:r>
      <w:r w:rsidRPr="00995184">
        <w:rPr>
          <w:b/>
          <w:color w:val="000000" w:themeColor="text1"/>
          <w:sz w:val="20"/>
          <w:lang w:val="pl-PL"/>
        </w:rPr>
        <w:t>Zjednoczone Królestwo</w:t>
      </w:r>
      <w:r w:rsidRPr="00995184">
        <w:rPr>
          <w:color w:val="000000" w:themeColor="text1"/>
          <w:sz w:val="20"/>
          <w:lang w:val="pl-PL"/>
        </w:rPr>
        <w:t xml:space="preserve"> z 308 projektami. Pod względem </w:t>
      </w:r>
      <w:r w:rsidRPr="00995184">
        <w:rPr>
          <w:b/>
          <w:bCs/>
          <w:color w:val="000000" w:themeColor="text1"/>
          <w:sz w:val="20"/>
          <w:lang w:val="pl-PL"/>
        </w:rPr>
        <w:t>kategorii</w:t>
      </w:r>
      <w:r w:rsidRPr="00995184">
        <w:rPr>
          <w:color w:val="000000" w:themeColor="text1"/>
          <w:sz w:val="20"/>
          <w:lang w:val="pl-PL"/>
        </w:rPr>
        <w:t xml:space="preserve"> najwięcej zgłoszeń dotyczyło konserwacji zabytków (1794). Kolejne miejsca zajmują: edukacja, szkolenia i zwiększanie świadomości (601), następnie badania (395), a wreszcie zasługi z tytułu poświęcenia na rzecz dziedzictwa (360).</w:t>
      </w:r>
    </w:p>
    <w:p w14:paraId="6ECA9922" w14:textId="77777777" w:rsidR="00995184" w:rsidRPr="00995184" w:rsidRDefault="00995184" w:rsidP="00995184">
      <w:pPr>
        <w:suppressAutoHyphens/>
        <w:ind w:right="57"/>
        <w:jc w:val="both"/>
        <w:rPr>
          <w:color w:val="000000" w:themeColor="text1"/>
          <w:spacing w:val="-2"/>
          <w:sz w:val="20"/>
          <w:highlight w:val="yellow"/>
          <w:lang w:val="pl-PL"/>
        </w:rPr>
      </w:pPr>
    </w:p>
    <w:p w14:paraId="6D61A89B" w14:textId="77777777" w:rsidR="00995184" w:rsidRPr="00995184" w:rsidRDefault="00995184" w:rsidP="00995184">
      <w:pPr>
        <w:suppressAutoHyphens/>
        <w:ind w:right="57"/>
        <w:jc w:val="both"/>
        <w:rPr>
          <w:color w:val="000000" w:themeColor="text1"/>
          <w:spacing w:val="-2"/>
          <w:sz w:val="20"/>
          <w:lang w:val="pl-PL"/>
        </w:rPr>
      </w:pPr>
      <w:r w:rsidRPr="00995184">
        <w:rPr>
          <w:color w:val="000000" w:themeColor="text1"/>
          <w:sz w:val="20"/>
          <w:lang w:val="pl-PL"/>
        </w:rPr>
        <w:t xml:space="preserve">Od 2002 roku niezależne jury złożone z ekspertów wybrało </w:t>
      </w:r>
      <w:r w:rsidRPr="00995184">
        <w:rPr>
          <w:b/>
          <w:color w:val="000000" w:themeColor="text1"/>
          <w:sz w:val="20"/>
          <w:lang w:val="pl-PL"/>
        </w:rPr>
        <w:t>533 nagrodzonych projektów</w:t>
      </w:r>
      <w:r w:rsidRPr="00995184">
        <w:rPr>
          <w:color w:val="000000" w:themeColor="text1"/>
          <w:sz w:val="20"/>
          <w:lang w:val="pl-PL"/>
        </w:rPr>
        <w:t xml:space="preserve"> z </w:t>
      </w:r>
      <w:r w:rsidRPr="00995184">
        <w:rPr>
          <w:b/>
          <w:color w:val="000000" w:themeColor="text1"/>
          <w:sz w:val="20"/>
          <w:lang w:val="pl-PL"/>
        </w:rPr>
        <w:t>34 krajów</w:t>
      </w:r>
      <w:r w:rsidRPr="00995184">
        <w:rPr>
          <w:color w:val="000000" w:themeColor="text1"/>
          <w:sz w:val="20"/>
          <w:lang w:val="pl-PL"/>
        </w:rPr>
        <w:t xml:space="preserve">. Podobnie jak w przypadku liczby zgłoszeń, Hiszpania znajduje się na szczycie rankingu z 70 otrzymanymi nagrodami. Zjednoczone Królestwo zajmuje drugie miejsce (62 nagrody), natomiast trzecie miejsce przypadło Włochom (47 nagród). Pod względem poszczególnych </w:t>
      </w:r>
      <w:r w:rsidRPr="00995184">
        <w:rPr>
          <w:b/>
          <w:color w:val="000000" w:themeColor="text1"/>
          <w:sz w:val="20"/>
          <w:lang w:val="pl-PL"/>
        </w:rPr>
        <w:t>kategorii</w:t>
      </w:r>
      <w:r w:rsidRPr="00995184">
        <w:rPr>
          <w:color w:val="000000" w:themeColor="text1"/>
          <w:sz w:val="20"/>
          <w:lang w:val="pl-PL"/>
        </w:rPr>
        <w:t xml:space="preserve"> najwięcej nagród przyznano w dziedzinie konserwacji (300), kolejne miejsca zajmują: edukacja, szkolenia i zwiększanie świadomości (89), zasługi z tytułu poświęcenia na rzecz dziedzictwa (78) i badania (66).</w:t>
      </w:r>
    </w:p>
    <w:p w14:paraId="568E3ADE" w14:textId="77777777" w:rsidR="00995184" w:rsidRPr="00995184" w:rsidRDefault="00995184" w:rsidP="00995184">
      <w:pPr>
        <w:suppressAutoHyphens/>
        <w:ind w:right="57"/>
        <w:jc w:val="both"/>
        <w:rPr>
          <w:color w:val="000000" w:themeColor="text1"/>
          <w:spacing w:val="-2"/>
          <w:sz w:val="20"/>
          <w:lang w:val="pl-PL"/>
        </w:rPr>
      </w:pPr>
    </w:p>
    <w:p w14:paraId="29753A88" w14:textId="77777777" w:rsidR="00995184" w:rsidRPr="00995184" w:rsidRDefault="00995184" w:rsidP="00995184">
      <w:pPr>
        <w:suppressAutoHyphens/>
        <w:ind w:right="57"/>
        <w:jc w:val="both"/>
        <w:rPr>
          <w:rFonts w:cs="Times New Roman"/>
          <w:color w:val="000000" w:themeColor="text1"/>
          <w:sz w:val="20"/>
          <w:lang w:val="pl-PL"/>
        </w:rPr>
      </w:pPr>
      <w:r w:rsidRPr="00995184">
        <w:rPr>
          <w:color w:val="000000" w:themeColor="text1"/>
          <w:sz w:val="20"/>
          <w:lang w:val="pl-PL"/>
        </w:rPr>
        <w:t xml:space="preserve">Ogółem przyznano </w:t>
      </w:r>
      <w:r w:rsidRPr="00995184">
        <w:rPr>
          <w:b/>
          <w:color w:val="000000" w:themeColor="text1"/>
          <w:sz w:val="20"/>
          <w:lang w:val="pl-PL"/>
        </w:rPr>
        <w:t>123 Grand Prix</w:t>
      </w:r>
      <w:r w:rsidRPr="00995184">
        <w:rPr>
          <w:color w:val="000000" w:themeColor="text1"/>
          <w:sz w:val="20"/>
          <w:lang w:val="pl-PL"/>
        </w:rPr>
        <w:t xml:space="preserve"> w wysokości 10 000 EUR wybitnym inicjatywom związanym z dziedzictwem kulturowym, wybranym spośród nagrodzonych projektów.</w:t>
      </w:r>
    </w:p>
    <w:p w14:paraId="11532BC1" w14:textId="77777777" w:rsidR="00995184" w:rsidRPr="00995184" w:rsidRDefault="00995184" w:rsidP="00995184">
      <w:pPr>
        <w:suppressAutoHyphens/>
        <w:ind w:right="57"/>
        <w:jc w:val="both"/>
        <w:rPr>
          <w:rFonts w:eastAsia="Times New Roman" w:cs="Times New Roman"/>
          <w:color w:val="000000" w:themeColor="text1"/>
          <w:sz w:val="20"/>
          <w:lang w:val="pl-PL" w:eastAsia="en-GB"/>
        </w:rPr>
      </w:pPr>
    </w:p>
    <w:p w14:paraId="3EC2555E" w14:textId="77777777" w:rsidR="00995184" w:rsidRPr="00995184" w:rsidRDefault="00995184" w:rsidP="00995184">
      <w:pPr>
        <w:suppressAutoHyphens/>
        <w:ind w:right="57"/>
        <w:jc w:val="both"/>
        <w:rPr>
          <w:rFonts w:eastAsia="Times New Roman" w:cs="Times New Roman"/>
          <w:b/>
          <w:bCs/>
          <w:color w:val="000000" w:themeColor="text1"/>
          <w:sz w:val="20"/>
          <w:lang w:val="pl-PL" w:eastAsia="en-GB"/>
        </w:rPr>
      </w:pPr>
      <w:bookmarkStart w:id="2" w:name="h.gjdgxs"/>
      <w:bookmarkEnd w:id="2"/>
      <w:r w:rsidRPr="00995184">
        <w:rPr>
          <w:b/>
          <w:bCs/>
          <w:color w:val="000000" w:themeColor="text1"/>
          <w:sz w:val="20"/>
          <w:lang w:val="pl-PL"/>
        </w:rPr>
        <w:t xml:space="preserve">Można już składać zgłoszenia </w:t>
      </w:r>
      <w:r w:rsidRPr="00995184">
        <w:rPr>
          <w:rFonts w:eastAsia="Times New Roman" w:cs="Times New Roman"/>
          <w:b/>
          <w:bCs/>
          <w:color w:val="000000" w:themeColor="text1"/>
          <w:sz w:val="20"/>
          <w:lang w:val="pl-PL" w:eastAsia="en-GB"/>
        </w:rPr>
        <w:t xml:space="preserve">do edycji Nagród 2021. Formularze zgłoszeniowe są dostępne na </w:t>
      </w:r>
      <w:hyperlink r:id="rId39" w:history="1">
        <w:r w:rsidRPr="00995184">
          <w:rPr>
            <w:rFonts w:eastAsia="Times New Roman" w:cs="Times New Roman"/>
            <w:b/>
            <w:bCs/>
            <w:color w:val="000000" w:themeColor="text1"/>
            <w:sz w:val="20"/>
            <w:lang w:val="pl-PL" w:eastAsia="en-GB"/>
          </w:rPr>
          <w:t>stronie internetowej</w:t>
        </w:r>
      </w:hyperlink>
      <w:r w:rsidRPr="00995184">
        <w:rPr>
          <w:rFonts w:eastAsia="Times New Roman" w:cs="Times New Roman"/>
          <w:b/>
          <w:bCs/>
          <w:color w:val="000000" w:themeColor="text1"/>
          <w:sz w:val="20"/>
          <w:lang w:val="pl-PL" w:eastAsia="en-GB"/>
        </w:rPr>
        <w:t xml:space="preserve"> Nagród. Prześlij swój przykładowy projekt i podziel się swoją wiedzą i sukcesem!</w:t>
      </w:r>
    </w:p>
    <w:p w14:paraId="4051D136" w14:textId="77777777" w:rsidR="00995184" w:rsidRDefault="00995184" w:rsidP="00995184">
      <w:pPr>
        <w:suppressAutoHyphens/>
        <w:ind w:right="57"/>
        <w:jc w:val="both"/>
        <w:rPr>
          <w:rFonts w:cs="Times New Roman"/>
          <w:color w:val="000000" w:themeColor="text1"/>
          <w:sz w:val="20"/>
          <w:lang w:val="pl-PL"/>
        </w:rPr>
      </w:pPr>
    </w:p>
    <w:p w14:paraId="0F3527ED" w14:textId="77777777" w:rsidR="00193D28" w:rsidRDefault="00193D28" w:rsidP="00995184">
      <w:pPr>
        <w:suppressAutoHyphens/>
        <w:ind w:right="57"/>
        <w:jc w:val="both"/>
        <w:rPr>
          <w:rFonts w:cs="Times New Roman"/>
          <w:color w:val="000000" w:themeColor="text1"/>
          <w:sz w:val="20"/>
          <w:lang w:val="pl-PL"/>
        </w:rPr>
      </w:pPr>
    </w:p>
    <w:p w14:paraId="05496413" w14:textId="77777777" w:rsidR="00193D28" w:rsidRPr="00995184" w:rsidRDefault="00193D28" w:rsidP="00995184">
      <w:pPr>
        <w:suppressAutoHyphens/>
        <w:ind w:right="57"/>
        <w:jc w:val="both"/>
        <w:rPr>
          <w:rFonts w:cs="Times New Roman"/>
          <w:color w:val="000000" w:themeColor="text1"/>
          <w:sz w:val="20"/>
          <w:lang w:val="pl-PL"/>
        </w:rPr>
      </w:pPr>
    </w:p>
    <w:p w14:paraId="1DD3EB32" w14:textId="77777777" w:rsidR="00995184" w:rsidRPr="00193D28" w:rsidRDefault="00995184" w:rsidP="00995184">
      <w:pPr>
        <w:suppressAutoHyphens/>
        <w:ind w:right="57"/>
        <w:jc w:val="both"/>
        <w:rPr>
          <w:rFonts w:cs="Times New Roman"/>
          <w:b/>
          <w:bCs/>
          <w:color w:val="000000" w:themeColor="text1"/>
          <w:lang w:val="pl-PL"/>
        </w:rPr>
      </w:pPr>
      <w:r w:rsidRPr="00193D28">
        <w:rPr>
          <w:b/>
          <w:bCs/>
          <w:color w:val="000000" w:themeColor="text1"/>
          <w:lang w:val="pl-PL"/>
        </w:rPr>
        <w:lastRenderedPageBreak/>
        <w:t>Europa Nostra</w:t>
      </w:r>
    </w:p>
    <w:p w14:paraId="65F2AA30" w14:textId="77777777" w:rsidR="00995184" w:rsidRPr="00995184" w:rsidRDefault="00995184" w:rsidP="00995184">
      <w:pPr>
        <w:suppressAutoHyphens/>
        <w:jc w:val="both"/>
        <w:rPr>
          <w:color w:val="000000"/>
          <w:spacing w:val="-2"/>
          <w:sz w:val="20"/>
          <w:lang w:val="pl-PL"/>
        </w:rPr>
      </w:pPr>
    </w:p>
    <w:p w14:paraId="2977E927" w14:textId="77777777" w:rsidR="00995184" w:rsidRPr="00995184" w:rsidRDefault="00700E0D" w:rsidP="00995184">
      <w:pPr>
        <w:autoSpaceDE w:val="0"/>
        <w:autoSpaceDN w:val="0"/>
        <w:adjustRightInd w:val="0"/>
        <w:jc w:val="both"/>
        <w:rPr>
          <w:color w:val="000000"/>
          <w:sz w:val="20"/>
          <w:lang w:val="pl-PL"/>
        </w:rPr>
      </w:pPr>
      <w:hyperlink r:id="rId40" w:history="1">
        <w:r w:rsidR="00995184" w:rsidRPr="00995184">
          <w:rPr>
            <w:rStyle w:val="Hyperlink"/>
            <w:sz w:val="20"/>
            <w:lang w:val="pl-PL"/>
          </w:rPr>
          <w:t>Europa Nostra</w:t>
        </w:r>
      </w:hyperlink>
      <w:r w:rsidR="00995184" w:rsidRPr="00995184">
        <w:rPr>
          <w:bCs/>
          <w:color w:val="000000"/>
          <w:sz w:val="20"/>
          <w:lang w:val="pl-PL"/>
        </w:rPr>
        <w:t xml:space="preserve"> </w:t>
      </w:r>
      <w:r w:rsidR="00995184" w:rsidRPr="00995184">
        <w:rPr>
          <w:color w:val="000000"/>
          <w:sz w:val="20"/>
          <w:lang w:val="pl-PL"/>
        </w:rPr>
        <w:t>jest ogólnoeuropejską federacją organizacji pozarządowych zajmujących się dziedzictwem kulturowym, wspieraną przez rozległą sieć organów publicznych, przedsiębiorstw prywatnych i osób fizycznych. Organizacja ta, obejmująca ponad 40 krajów Europy, stanowi głos społeczeństwa obywatelskiego na rzecz ochrony i promocji europejskiego dziedzictwa kulturowego i naturalnego. Założona w 1963 roku jest dziś uznawana za najbardziej reprezentatywną sieć zajmującą się kwestią dziedzictwa kulturowego w Europie. Prezesem organizacji jest Plácido Domingo, światowej sławy śpiewak operowy.</w:t>
      </w:r>
    </w:p>
    <w:p w14:paraId="20BD03F3" w14:textId="77777777" w:rsidR="00995184" w:rsidRPr="00995184" w:rsidRDefault="00995184" w:rsidP="00995184">
      <w:pPr>
        <w:autoSpaceDE w:val="0"/>
        <w:autoSpaceDN w:val="0"/>
        <w:adjustRightInd w:val="0"/>
        <w:jc w:val="both"/>
        <w:rPr>
          <w:color w:val="000000"/>
          <w:sz w:val="20"/>
          <w:lang w:val="pl-PL"/>
        </w:rPr>
      </w:pPr>
      <w:bookmarkStart w:id="3" w:name="_GoBack"/>
      <w:bookmarkEnd w:id="3"/>
      <w:r w:rsidRPr="00995184">
        <w:rPr>
          <w:color w:val="000000"/>
          <w:sz w:val="20"/>
          <w:lang w:val="pl-PL"/>
        </w:rPr>
        <w:t>Celem Europa Nostra jest ochrona i konserwacja zagrożonych zabytków, obiektów oraz krajobrazów, w szczególności poprzez realizację programu</w:t>
      </w:r>
      <w:r w:rsidRPr="00995184">
        <w:rPr>
          <w:lang w:val="pl-PL"/>
        </w:rPr>
        <w:t xml:space="preserve"> </w:t>
      </w:r>
      <w:hyperlink r:id="rId41" w:history="1">
        <w:r w:rsidRPr="00995184">
          <w:rPr>
            <w:rStyle w:val="Hyperlink"/>
            <w:sz w:val="20"/>
            <w:lang w:val="pl-PL"/>
          </w:rPr>
          <w:t>7 Most Endangered.</w:t>
        </w:r>
      </w:hyperlink>
      <w:r w:rsidRPr="00995184">
        <w:rPr>
          <w:color w:val="000000"/>
          <w:sz w:val="20"/>
          <w:lang w:val="pl-PL"/>
        </w:rPr>
        <w:t xml:space="preserve"> Sieć wyróżnia doskonałość, przyznając Nagrody Dziedzictwa Kulturowego / Nagrody Europa Nostra. Organizacja przyczynia się również do formułowania i wdrażania strategii i polityk europejskich związanych z dziedzictwem poprzez zorganizowany dialog z instytucjami europejskimi i koordynację Sojuszu Europejskiego Dziedzictwa 3.3 (European Heritage Alliance 3.3). Europa Nostra była jednym z inicjatorów i ważnym partnerem społeczeństwa obywatelskiego w ramach Europejskiego Roku Dziedzictwa Kulturowego 2018.</w:t>
      </w:r>
    </w:p>
    <w:p w14:paraId="0E4D417F" w14:textId="77777777" w:rsidR="00995184" w:rsidRPr="00995184" w:rsidRDefault="00995184" w:rsidP="00995184">
      <w:pPr>
        <w:autoSpaceDE w:val="0"/>
        <w:autoSpaceDN w:val="0"/>
        <w:adjustRightInd w:val="0"/>
        <w:jc w:val="both"/>
        <w:rPr>
          <w:color w:val="000000"/>
          <w:spacing w:val="-2"/>
          <w:sz w:val="20"/>
          <w:lang w:val="pl-PL"/>
        </w:rPr>
      </w:pPr>
    </w:p>
    <w:p w14:paraId="6C26C6D2" w14:textId="77777777" w:rsidR="00995184" w:rsidRPr="00995184" w:rsidRDefault="00995184" w:rsidP="00995184">
      <w:pPr>
        <w:suppressAutoHyphens/>
        <w:jc w:val="both"/>
        <w:rPr>
          <w:color w:val="000000"/>
          <w:spacing w:val="-2"/>
          <w:lang w:val="pl-PL"/>
        </w:rPr>
      </w:pPr>
      <w:r w:rsidRPr="00995184">
        <w:rPr>
          <w:b/>
          <w:color w:val="000000"/>
          <w:lang w:val="pl-PL"/>
        </w:rPr>
        <w:t>Kreatywna Europa</w:t>
      </w:r>
    </w:p>
    <w:p w14:paraId="26A64DD8" w14:textId="77777777" w:rsidR="00995184" w:rsidRPr="00995184" w:rsidRDefault="00995184" w:rsidP="0099518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color w:val="002060"/>
          <w:sz w:val="20"/>
          <w:lang w:val="pl-PL"/>
        </w:rPr>
      </w:pPr>
    </w:p>
    <w:p w14:paraId="55050C24" w14:textId="77777777" w:rsidR="00995184" w:rsidRPr="00995184" w:rsidRDefault="00700E0D" w:rsidP="00995184">
      <w:pPr>
        <w:jc w:val="both"/>
        <w:rPr>
          <w:color w:val="000000"/>
          <w:spacing w:val="-2"/>
          <w:sz w:val="20"/>
          <w:lang w:val="pl-PL"/>
        </w:rPr>
      </w:pPr>
      <w:hyperlink r:id="rId42" w:history="1">
        <w:r w:rsidR="00995184" w:rsidRPr="00995184">
          <w:rPr>
            <w:rStyle w:val="Hyperlink"/>
            <w:sz w:val="20"/>
            <w:lang w:val="pl-PL"/>
          </w:rPr>
          <w:t>Kreatywna Europa</w:t>
        </w:r>
      </w:hyperlink>
      <w:r w:rsidR="00995184" w:rsidRPr="00995184">
        <w:rPr>
          <w:lang w:val="pl-PL"/>
        </w:rPr>
        <w:t xml:space="preserve"> </w:t>
      </w:r>
      <w:r w:rsidR="00995184" w:rsidRPr="00995184">
        <w:rPr>
          <w:color w:val="000000"/>
          <w:sz w:val="20"/>
          <w:lang w:val="pl-PL"/>
        </w:rPr>
        <w:t>to program ramowy UE wspierający sektor kultury i sektor kreatywny, umożliwiający im zwiększenie ich wkładu w tworzenie nowych miejsc pracy oraz rozwój gospodarczy. Dysponując budżetem w wysokości 1,46 miliarda euro na lata 2014–2020, program wspiera organizacje działające w dziedzinie dziedzictwa kulturowego, sztuk widowiskowych, sztuk pięknych, sztuki interdyscyplinarnej, przedstawicieli branży wydawniczej, filmowej, telewizyjnej, muzycznej i gier wideo, a także dziesiątki tysięcy artystów i specjalistów zajmujących się dziedzinami kultury i sektora audiowizualnego. Finansowanie pozwala im działać w całej Europie, docierać do nowych odbiorców i rozwijać umiejętności wymagane w erze cyfrowej.</w:t>
      </w:r>
    </w:p>
    <w:p w14:paraId="25FCD6B9" w14:textId="77777777" w:rsidR="00995184" w:rsidRPr="00995184" w:rsidRDefault="00995184" w:rsidP="009951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7366144" w14:textId="77777777" w:rsidR="00C82D3A" w:rsidRPr="00995184" w:rsidRDefault="00C82D3A">
      <w:pPr>
        <w:keepNext/>
        <w:tabs>
          <w:tab w:val="left" w:pos="720"/>
          <w:tab w:val="left" w:pos="2160"/>
        </w:tabs>
        <w:spacing w:line="264" w:lineRule="auto"/>
        <w:ind w:right="57"/>
        <w:rPr>
          <w:b/>
          <w:color w:val="000000"/>
          <w:sz w:val="24"/>
          <w:szCs w:val="24"/>
          <w:lang w:val="pl-PL"/>
        </w:rPr>
      </w:pPr>
    </w:p>
    <w:p w14:paraId="1C3E218E" w14:textId="77777777" w:rsidR="00C82D3A" w:rsidRPr="00995184" w:rsidRDefault="00C82D3A">
      <w:pPr>
        <w:rPr>
          <w:color w:val="000000"/>
          <w:sz w:val="20"/>
          <w:szCs w:val="20"/>
          <w:highlight w:val="white"/>
          <w:lang w:val="pl-PL"/>
        </w:rPr>
      </w:pPr>
    </w:p>
    <w:p w14:paraId="169A12BD" w14:textId="77777777" w:rsidR="00C82D3A" w:rsidRPr="00995184" w:rsidRDefault="00C82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sectPr w:rsidR="00C82D3A" w:rsidRPr="00995184" w:rsidSect="00193D28">
      <w:footerReference w:type="default" r:id="rId43"/>
      <w:pgSz w:w="11907" w:h="16840"/>
      <w:pgMar w:top="567" w:right="1008" w:bottom="851" w:left="1008" w:header="0" w:footer="23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D0055" w14:textId="77777777" w:rsidR="00700E0D" w:rsidRDefault="00700E0D">
      <w:r>
        <w:separator/>
      </w:r>
    </w:p>
  </w:endnote>
  <w:endnote w:type="continuationSeparator" w:id="0">
    <w:p w14:paraId="10D24B3D" w14:textId="77777777" w:rsidR="00700E0D" w:rsidRDefault="007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707F" w14:textId="77777777" w:rsidR="00C82D3A" w:rsidRDefault="00C82D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1F63" w14:textId="77777777" w:rsidR="00700E0D" w:rsidRDefault="00700E0D">
      <w:r>
        <w:separator/>
      </w:r>
    </w:p>
  </w:footnote>
  <w:footnote w:type="continuationSeparator" w:id="0">
    <w:p w14:paraId="5C268C06" w14:textId="77777777" w:rsidR="00700E0D" w:rsidRDefault="0070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A"/>
    <w:rsid w:val="000171EE"/>
    <w:rsid w:val="00021402"/>
    <w:rsid w:val="00090615"/>
    <w:rsid w:val="000F4E92"/>
    <w:rsid w:val="00102C7D"/>
    <w:rsid w:val="00111DBB"/>
    <w:rsid w:val="0012694E"/>
    <w:rsid w:val="001632C4"/>
    <w:rsid w:val="00175DEA"/>
    <w:rsid w:val="00176EE2"/>
    <w:rsid w:val="00193D28"/>
    <w:rsid w:val="001C0B33"/>
    <w:rsid w:val="001D2210"/>
    <w:rsid w:val="00242D8C"/>
    <w:rsid w:val="0025451B"/>
    <w:rsid w:val="00307A45"/>
    <w:rsid w:val="00387612"/>
    <w:rsid w:val="00387D5B"/>
    <w:rsid w:val="004C76F0"/>
    <w:rsid w:val="004E7A12"/>
    <w:rsid w:val="00536015"/>
    <w:rsid w:val="005851D3"/>
    <w:rsid w:val="005A1343"/>
    <w:rsid w:val="005A3442"/>
    <w:rsid w:val="005C11D1"/>
    <w:rsid w:val="005D4DB9"/>
    <w:rsid w:val="005D7A27"/>
    <w:rsid w:val="005E2E8D"/>
    <w:rsid w:val="005F0869"/>
    <w:rsid w:val="00632C6F"/>
    <w:rsid w:val="006A666D"/>
    <w:rsid w:val="006B18E8"/>
    <w:rsid w:val="006C7A17"/>
    <w:rsid w:val="006D2F58"/>
    <w:rsid w:val="006D3281"/>
    <w:rsid w:val="00700E0D"/>
    <w:rsid w:val="00702377"/>
    <w:rsid w:val="0071318C"/>
    <w:rsid w:val="007218B7"/>
    <w:rsid w:val="007554B5"/>
    <w:rsid w:val="007642DE"/>
    <w:rsid w:val="00770CBE"/>
    <w:rsid w:val="0078526F"/>
    <w:rsid w:val="00803FC1"/>
    <w:rsid w:val="00846605"/>
    <w:rsid w:val="008979C4"/>
    <w:rsid w:val="008A1518"/>
    <w:rsid w:val="008A1879"/>
    <w:rsid w:val="0091348A"/>
    <w:rsid w:val="00952543"/>
    <w:rsid w:val="0099401E"/>
    <w:rsid w:val="00995184"/>
    <w:rsid w:val="009B7B5D"/>
    <w:rsid w:val="009F1196"/>
    <w:rsid w:val="00A37E6A"/>
    <w:rsid w:val="00A47B4E"/>
    <w:rsid w:val="00AA215E"/>
    <w:rsid w:val="00AE6F7E"/>
    <w:rsid w:val="00AF14F7"/>
    <w:rsid w:val="00AF3F06"/>
    <w:rsid w:val="00AF6FEC"/>
    <w:rsid w:val="00B4262B"/>
    <w:rsid w:val="00B53A53"/>
    <w:rsid w:val="00B56020"/>
    <w:rsid w:val="00B701BB"/>
    <w:rsid w:val="00B90625"/>
    <w:rsid w:val="00BA49AD"/>
    <w:rsid w:val="00C23007"/>
    <w:rsid w:val="00C82D3A"/>
    <w:rsid w:val="00C94906"/>
    <w:rsid w:val="00CC33B0"/>
    <w:rsid w:val="00CF3E9B"/>
    <w:rsid w:val="00D32FDA"/>
    <w:rsid w:val="00D63E69"/>
    <w:rsid w:val="00E07A02"/>
    <w:rsid w:val="00E2389D"/>
    <w:rsid w:val="00E36A70"/>
    <w:rsid w:val="00E82948"/>
    <w:rsid w:val="00E9476F"/>
    <w:rsid w:val="00EC7769"/>
    <w:rsid w:val="00F20D53"/>
    <w:rsid w:val="00F34668"/>
    <w:rsid w:val="00F81174"/>
    <w:rsid w:val="00FA738C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5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aliases w:val="Char1, Char1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paragraph" w:customStyle="1" w:styleId="5Normal">
    <w:name w:val="5 Normal"/>
    <w:link w:val="5NormalChar"/>
    <w:rsid w:val="000B2865"/>
    <w:pPr>
      <w:suppressAutoHyphens/>
      <w:spacing w:after="120"/>
    </w:pPr>
    <w:rPr>
      <w:rFonts w:eastAsia="Times New Roman" w:cs="Times New Roman"/>
      <w:spacing w:val="-2"/>
      <w:szCs w:val="20"/>
      <w:lang w:eastAsia="en-GB"/>
    </w:rPr>
  </w:style>
  <w:style w:type="character" w:customStyle="1" w:styleId="5NormalChar">
    <w:name w:val="5 Normal Char"/>
    <w:link w:val="5Normal"/>
    <w:rsid w:val="000B2865"/>
    <w:rPr>
      <w:rFonts w:eastAsia="Times New Roman" w:cs="Times New Roman"/>
      <w:spacing w:val="-2"/>
      <w:szCs w:val="20"/>
      <w:lang w:eastAsia="en-GB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E8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8D"/>
  </w:style>
  <w:style w:type="paragraph" w:styleId="Footer">
    <w:name w:val="footer"/>
    <w:basedOn w:val="Normal"/>
    <w:link w:val="FooterChar"/>
    <w:uiPriority w:val="99"/>
    <w:unhideWhenUsed/>
    <w:rsid w:val="005E2E8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8D"/>
  </w:style>
  <w:style w:type="paragraph" w:customStyle="1" w:styleId="Sous-titre1">
    <w:name w:val="Sous-titre 1"/>
    <w:basedOn w:val="Normal"/>
    <w:next w:val="5Normal"/>
    <w:autoRedefine/>
    <w:rsid w:val="00995184"/>
    <w:pPr>
      <w:jc w:val="both"/>
    </w:pPr>
    <w:rPr>
      <w:rFonts w:eastAsia="Times New Roman"/>
      <w:b/>
      <w:sz w:val="24"/>
      <w:szCs w:val="24"/>
      <w:lang w:val="pl-PL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user/52640348/folder/1797603" TargetMode="External"/><Relationship Id="rId18" Type="http://schemas.openxmlformats.org/officeDocument/2006/relationships/hyperlink" Target="http://www.europeanheritageawards.eu/winners/rubens-garden-screen-garden-pavilion/" TargetMode="External"/><Relationship Id="rId26" Type="http://schemas.openxmlformats.org/officeDocument/2006/relationships/hyperlink" Target="http://www.europeanheritageawards.eu/winners/turin-papyrus-online-platform-tpop/" TargetMode="External"/><Relationship Id="rId39" Type="http://schemas.openxmlformats.org/officeDocument/2006/relationships/hyperlink" Target="http://www.europeanheritageawards.eu/" TargetMode="External"/><Relationship Id="rId21" Type="http://schemas.openxmlformats.org/officeDocument/2006/relationships/hyperlink" Target="http://www.europeanheritageawards.eu/winners/museum-fine-arts/" TargetMode="External"/><Relationship Id="rId34" Type="http://schemas.openxmlformats.org/officeDocument/2006/relationships/hyperlink" Target="http://www.europeanheritageawards.eu/winners/the-ambulance-for-monuments/" TargetMode="External"/><Relationship Id="rId42" Type="http://schemas.openxmlformats.org/officeDocument/2006/relationships/hyperlink" Target="http://ec.europa.eu/programmes/creative-europe/index_en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auschwitz.net" TargetMode="External"/><Relationship Id="rId29" Type="http://schemas.openxmlformats.org/officeDocument/2006/relationships/hyperlink" Target="http://www.europeanheritageawards.eu/winners/cross-border-collaboration-european-classical-musi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uropeanheritageawards.eu/winner_year/2020/" TargetMode="External"/><Relationship Id="rId24" Type="http://schemas.openxmlformats.org/officeDocument/2006/relationships/hyperlink" Target="http://www.europeanheritageawards.eu/winners/the-iron-bridge/" TargetMode="External"/><Relationship Id="rId32" Type="http://schemas.openxmlformats.org/officeDocument/2006/relationships/hyperlink" Target="http://www.europeanheritageawards.eu/winners/uccu-roma-informal-educational-foundation/" TargetMode="External"/><Relationship Id="rId37" Type="http://schemas.openxmlformats.org/officeDocument/2006/relationships/hyperlink" Target="http://www.europeanheritageawards.eu/winners/sarat-safeguarding-archaeological-assets-turkey/" TargetMode="External"/><Relationship Id="rId40" Type="http://schemas.openxmlformats.org/officeDocument/2006/relationships/hyperlink" Target="http://www.europanostra.or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commission/commissioners/2019-2024/gabriel_en" TargetMode="External"/><Relationship Id="rId23" Type="http://schemas.openxmlformats.org/officeDocument/2006/relationships/hyperlink" Target="http://www.europeanheritageawards.eu/winners/subterranean-caves-wineries-el-cotarro/" TargetMode="External"/><Relationship Id="rId28" Type="http://schemas.openxmlformats.org/officeDocument/2006/relationships/hyperlink" Target="http://www.europeanheritageawards.eu/winners/mr-don-duco/" TargetMode="External"/><Relationship Id="rId36" Type="http://schemas.openxmlformats.org/officeDocument/2006/relationships/hyperlink" Target="http://www.europeanheritageawards.eu/winners/societe-de-lecture/" TargetMode="External"/><Relationship Id="rId10" Type="http://schemas.openxmlformats.org/officeDocument/2006/relationships/hyperlink" Target="mailto:luisferreiro@auschwitz.es" TargetMode="External"/><Relationship Id="rId19" Type="http://schemas.openxmlformats.org/officeDocument/2006/relationships/hyperlink" Target="http://www.europeanheritageawards.eu/winners/hvars-arsenal/" TargetMode="External"/><Relationship Id="rId31" Type="http://schemas.openxmlformats.org/officeDocument/2006/relationships/hyperlink" Target="http://www.europeanheritageawards.eu/winners/secret-life-palace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@europanostra.org" TargetMode="External"/><Relationship Id="rId14" Type="http://schemas.openxmlformats.org/officeDocument/2006/relationships/hyperlink" Target="https://www.europanostra.org/europes-top-heritage-awards-honour-21-exemplary-achievements-from-15-countries/" TargetMode="External"/><Relationship Id="rId22" Type="http://schemas.openxmlformats.org/officeDocument/2006/relationships/hyperlink" Target="http://www.europeanheritageawards.eu/winners/lochal/" TargetMode="External"/><Relationship Id="rId27" Type="http://schemas.openxmlformats.org/officeDocument/2006/relationships/hyperlink" Target="http://www.europeanheritageawards.eu/winners/scanning-for-syria/" TargetMode="External"/><Relationship Id="rId30" Type="http://schemas.openxmlformats.org/officeDocument/2006/relationships/hyperlink" Target="http://www.europeanheritageawards.eu/winners/arolsen-archives-online/" TargetMode="External"/><Relationship Id="rId35" Type="http://schemas.openxmlformats.org/officeDocument/2006/relationships/hyperlink" Target="http://www.europeanheritageawards.eu/winners/manor-farm-bois-de-chenes/" TargetMode="External"/><Relationship Id="rId43" Type="http://schemas.openxmlformats.org/officeDocument/2006/relationships/footer" Target="footer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hyperlink" Target="https://www.flickr.com/photos/europanostra/albums/72157713873408618" TargetMode="External"/><Relationship Id="rId17" Type="http://schemas.openxmlformats.org/officeDocument/2006/relationships/hyperlink" Target="http://www.auschwitz.nyc" TargetMode="External"/><Relationship Id="rId25" Type="http://schemas.openxmlformats.org/officeDocument/2006/relationships/hyperlink" Target="http://www.europeanheritageawards.eu/winners/tramontana-network-iii-france-italy-poland-portugal-spain/" TargetMode="External"/><Relationship Id="rId33" Type="http://schemas.openxmlformats.org/officeDocument/2006/relationships/hyperlink" Target="http://www.europeanheritageawards.eu/winners/auschwitz-not-long-ago-not-far-away/" TargetMode="External"/><Relationship Id="rId38" Type="http://schemas.openxmlformats.org/officeDocument/2006/relationships/hyperlink" Target="http://www.europeanheritageawards.eu/" TargetMode="External"/><Relationship Id="rId20" Type="http://schemas.openxmlformats.org/officeDocument/2006/relationships/hyperlink" Target="http://www.europeanheritageawards.eu/winners/epitaphs-university-church-leipzig/" TargetMode="External"/><Relationship Id="rId41" Type="http://schemas.openxmlformats.org/officeDocument/2006/relationships/hyperlink" Target="http://7mostendangered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f6EtTtFfDEhZBRoNFM/0WfHppA==">AMUW2mUHJMbAtbZX1MGWIvS7ObCg1NLAQuD3BtrWPxdfcSS43bj6Sj+ey3bYSUDPc/jzMtVxj1Xwq+F0+ijZB0gliyfUKPLj8Tj3AnNWY+dzWgtEAcwTES8PwTn/E/PQ3Bj/G+OknRPR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3242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2020-04-28T08:39:00Z</dcterms:created>
  <dcterms:modified xsi:type="dcterms:W3CDTF">2020-05-03T09:56:00Z</dcterms:modified>
</cp:coreProperties>
</file>