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44" w:type="dxa"/>
        <w:tblInd w:w="-180" w:type="dxa"/>
        <w:tblLayout w:type="fixed"/>
        <w:tblLook w:val="00A0" w:firstRow="1" w:lastRow="0" w:firstColumn="1" w:lastColumn="0" w:noHBand="0" w:noVBand="0"/>
      </w:tblPr>
      <w:tblGrid>
        <w:gridCol w:w="3085"/>
        <w:gridCol w:w="4925"/>
        <w:gridCol w:w="3234"/>
      </w:tblGrid>
      <w:tr w:rsidR="00073414" w:rsidRPr="007C72F5" w:rsidTr="00C70B72">
        <w:trPr>
          <w:trHeight w:val="1833"/>
        </w:trPr>
        <w:tc>
          <w:tcPr>
            <w:tcW w:w="3085" w:type="dxa"/>
          </w:tcPr>
          <w:p w:rsidR="00073414" w:rsidRPr="007C72F5" w:rsidRDefault="00073414" w:rsidP="00C70B72">
            <w:pPr>
              <w:suppressAutoHyphens/>
              <w:rPr>
                <w:rFonts w:ascii="Gill Sans MT" w:hAnsi="Gill Sans MT" w:cstheme="minorHAnsi"/>
                <w:lang w:val="en-US"/>
              </w:rPr>
            </w:pPr>
            <w:r w:rsidRPr="007C72F5">
              <w:rPr>
                <w:rFonts w:ascii="Gill Sans MT" w:hAnsi="Gill Sans MT" w:cstheme="minorHAnsi"/>
                <w:noProof/>
              </w:rPr>
              <w:drawing>
                <wp:inline distT="0" distB="0" distL="0" distR="0" wp14:anchorId="685FC671" wp14:editId="3D4CBCBC">
                  <wp:extent cx="1543050" cy="6762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p>
          <w:p w:rsidR="00073414" w:rsidRPr="007C72F5" w:rsidRDefault="00073414" w:rsidP="00C70B72">
            <w:pPr>
              <w:suppressAutoHyphens/>
              <w:rPr>
                <w:rFonts w:ascii="Gill Sans MT" w:hAnsi="Gill Sans MT" w:cstheme="minorHAnsi"/>
                <w:b/>
                <w:lang w:val="en-US" w:eastAsia="ar-SA"/>
              </w:rPr>
            </w:pPr>
          </w:p>
        </w:tc>
        <w:tc>
          <w:tcPr>
            <w:tcW w:w="4925" w:type="dxa"/>
          </w:tcPr>
          <w:p w:rsidR="00073414" w:rsidRPr="007C72F5" w:rsidRDefault="00073414" w:rsidP="00C70B72">
            <w:pPr>
              <w:suppressAutoHyphens/>
              <w:jc w:val="center"/>
              <w:rPr>
                <w:rFonts w:ascii="Gill Sans MT" w:hAnsi="Gill Sans MT" w:cstheme="minorHAnsi"/>
                <w:b/>
                <w:iCs/>
                <w:color w:val="000000"/>
                <w:lang w:val="en-US" w:eastAsia="ar-SA"/>
              </w:rPr>
            </w:pPr>
            <w:r w:rsidRPr="007C72F5">
              <w:rPr>
                <w:rFonts w:ascii="Gill Sans MT" w:hAnsi="Gill Sans MT" w:cstheme="minorHAnsi"/>
                <w:b/>
                <w:iCs/>
                <w:noProof/>
                <w:color w:val="000000"/>
              </w:rPr>
              <w:drawing>
                <wp:inline distT="0" distB="0" distL="0" distR="0" wp14:anchorId="43F1506A" wp14:editId="1BA6BD5D">
                  <wp:extent cx="1314450" cy="4857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485775"/>
                          </a:xfrm>
                          <a:prstGeom prst="rect">
                            <a:avLst/>
                          </a:prstGeom>
                          <a:noFill/>
                          <a:ln>
                            <a:noFill/>
                          </a:ln>
                        </pic:spPr>
                      </pic:pic>
                    </a:graphicData>
                  </a:graphic>
                </wp:inline>
              </w:drawing>
            </w:r>
          </w:p>
          <w:p w:rsidR="00073414" w:rsidRPr="007C72F5" w:rsidRDefault="00073414" w:rsidP="00C70B72">
            <w:pPr>
              <w:jc w:val="center"/>
              <w:rPr>
                <w:rFonts w:ascii="Gill Sans MT" w:hAnsi="Gill Sans MT" w:cstheme="minorHAnsi"/>
                <w:b/>
                <w:iCs/>
                <w:color w:val="000000"/>
                <w:lang w:val="en-US" w:eastAsia="ar-SA"/>
              </w:rPr>
            </w:pPr>
          </w:p>
          <w:p w:rsidR="00073414" w:rsidRPr="007C72F5" w:rsidRDefault="00073414" w:rsidP="00C70B72">
            <w:pPr>
              <w:jc w:val="center"/>
              <w:rPr>
                <w:rFonts w:ascii="Gill Sans MT" w:hAnsi="Gill Sans MT" w:cstheme="minorHAnsi"/>
                <w:b/>
                <w:iCs/>
                <w:color w:val="000000"/>
                <w:lang w:val="en-US" w:eastAsia="ar-SA"/>
              </w:rPr>
            </w:pPr>
          </w:p>
          <w:p w:rsidR="00073414" w:rsidRPr="007C72F5" w:rsidRDefault="00073414" w:rsidP="00C70B72">
            <w:pPr>
              <w:jc w:val="center"/>
              <w:rPr>
                <w:rFonts w:ascii="Gill Sans MT" w:hAnsi="Gill Sans MT" w:cstheme="minorHAnsi"/>
                <w:b/>
                <w:iCs/>
                <w:color w:val="000000"/>
                <w:lang w:val="en-US" w:eastAsia="ar-SA"/>
              </w:rPr>
            </w:pPr>
          </w:p>
          <w:p w:rsidR="00073414" w:rsidRPr="009B4015" w:rsidRDefault="00073414" w:rsidP="00C70B72">
            <w:pPr>
              <w:jc w:val="center"/>
              <w:rPr>
                <w:rFonts w:ascii="Gill Sans MT" w:hAnsi="Gill Sans MT" w:cstheme="minorHAnsi"/>
                <w:b/>
                <w:iCs/>
                <w:color w:val="000000"/>
                <w:sz w:val="28"/>
                <w:szCs w:val="28"/>
                <w:lang w:val="en-US" w:eastAsia="ar-SA"/>
              </w:rPr>
            </w:pPr>
          </w:p>
          <w:p w:rsidR="00073414" w:rsidRPr="009B4015" w:rsidRDefault="00073414" w:rsidP="00C70B72">
            <w:pPr>
              <w:rPr>
                <w:rFonts w:ascii="Gill Sans MT" w:hAnsi="Gill Sans MT" w:cstheme="minorHAnsi"/>
                <w:b/>
                <w:iCs/>
                <w:color w:val="000000"/>
                <w:sz w:val="28"/>
                <w:szCs w:val="28"/>
                <w:lang w:val="en-US" w:eastAsia="ar-SA"/>
              </w:rPr>
            </w:pPr>
            <w:r>
              <w:rPr>
                <w:rFonts w:ascii="Gill Sans MT" w:hAnsi="Gill Sans MT" w:cstheme="minorHAnsi"/>
                <w:b/>
                <w:iCs/>
                <w:color w:val="000000"/>
                <w:sz w:val="28"/>
                <w:szCs w:val="28"/>
                <w:lang w:val="en-US" w:eastAsia="ar-SA"/>
              </w:rPr>
              <w:t xml:space="preserve">              </w:t>
            </w:r>
            <w:r w:rsidRPr="009B4015">
              <w:rPr>
                <w:rFonts w:ascii="Gill Sans MT" w:hAnsi="Gill Sans MT" w:cstheme="minorHAnsi"/>
                <w:b/>
                <w:iCs/>
                <w:color w:val="000000"/>
                <w:sz w:val="28"/>
                <w:szCs w:val="28"/>
                <w:lang w:val="en-US" w:eastAsia="ar-SA"/>
              </w:rPr>
              <w:t>PRESS RELEASE</w:t>
            </w:r>
          </w:p>
          <w:p w:rsidR="00073414" w:rsidRPr="007C72F5" w:rsidRDefault="00073414" w:rsidP="00C70B72">
            <w:pPr>
              <w:jc w:val="center"/>
              <w:rPr>
                <w:rFonts w:ascii="Gill Sans MT" w:hAnsi="Gill Sans MT" w:cstheme="minorHAnsi"/>
                <w:b/>
                <w:iCs/>
                <w:color w:val="FF0000"/>
                <w:lang w:val="en-US" w:eastAsia="ar-SA"/>
              </w:rPr>
            </w:pPr>
          </w:p>
        </w:tc>
        <w:tc>
          <w:tcPr>
            <w:tcW w:w="3234" w:type="dxa"/>
          </w:tcPr>
          <w:p w:rsidR="00073414" w:rsidRPr="007C72F5" w:rsidRDefault="00073414" w:rsidP="00C70B72">
            <w:pPr>
              <w:tabs>
                <w:tab w:val="left" w:pos="3018"/>
              </w:tabs>
              <w:suppressAutoHyphens/>
              <w:ind w:left="-114"/>
              <w:jc w:val="center"/>
              <w:rPr>
                <w:rFonts w:ascii="Gill Sans MT" w:hAnsi="Gill Sans MT" w:cstheme="minorHAnsi"/>
                <w:b/>
                <w:lang w:val="en-US" w:eastAsia="ar-SA"/>
              </w:rPr>
            </w:pPr>
            <w:r w:rsidRPr="007C72F5">
              <w:rPr>
                <w:rFonts w:ascii="Gill Sans MT" w:hAnsi="Gill Sans MT" w:cstheme="minorHAnsi"/>
                <w:b/>
                <w:noProof/>
              </w:rPr>
              <w:drawing>
                <wp:inline distT="0" distB="0" distL="0" distR="0" wp14:anchorId="66BB5DDE" wp14:editId="3D0CF99F">
                  <wp:extent cx="790575" cy="12954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t="4144" b="4144"/>
                          <a:stretch>
                            <a:fillRect/>
                          </a:stretch>
                        </pic:blipFill>
                        <pic:spPr bwMode="auto">
                          <a:xfrm>
                            <a:off x="0" y="0"/>
                            <a:ext cx="790575" cy="1295400"/>
                          </a:xfrm>
                          <a:prstGeom prst="rect">
                            <a:avLst/>
                          </a:prstGeom>
                          <a:noFill/>
                          <a:ln>
                            <a:noFill/>
                          </a:ln>
                        </pic:spPr>
                      </pic:pic>
                    </a:graphicData>
                  </a:graphic>
                </wp:inline>
              </w:drawing>
            </w:r>
          </w:p>
        </w:tc>
      </w:tr>
    </w:tbl>
    <w:p w:rsidR="00073414" w:rsidRPr="00557521" w:rsidRDefault="00073414" w:rsidP="00073414">
      <w:pPr>
        <w:jc w:val="center"/>
        <w:rPr>
          <w:rFonts w:ascii="Gill Sans MT" w:hAnsi="Gill Sans MT" w:cstheme="minorHAnsi"/>
          <w:b/>
          <w:color w:val="FF0000"/>
        </w:rPr>
      </w:pPr>
    </w:p>
    <w:p w:rsidR="00073414" w:rsidRPr="00073414" w:rsidRDefault="00073414" w:rsidP="00073414">
      <w:pPr>
        <w:jc w:val="center"/>
        <w:rPr>
          <w:rFonts w:ascii="Gill Sans MT" w:hAnsi="Gill Sans MT" w:cstheme="minorHAnsi"/>
          <w:b/>
          <w:lang w:val="en-GB"/>
        </w:rPr>
      </w:pPr>
      <w:r w:rsidRPr="00073414">
        <w:rPr>
          <w:rFonts w:ascii="Gill Sans MT" w:hAnsi="Gill Sans MT" w:cstheme="minorHAnsi"/>
          <w:b/>
          <w:lang w:val="en-GB"/>
        </w:rPr>
        <w:t xml:space="preserve">José Tolentino </w:t>
      </w:r>
      <w:proofErr w:type="spellStart"/>
      <w:r w:rsidRPr="00073414">
        <w:rPr>
          <w:rFonts w:ascii="Gill Sans MT" w:hAnsi="Gill Sans MT" w:cstheme="minorHAnsi"/>
          <w:b/>
          <w:lang w:val="en-GB"/>
        </w:rPr>
        <w:t>Mendonça</w:t>
      </w:r>
      <w:proofErr w:type="spellEnd"/>
      <w:r w:rsidRPr="00073414">
        <w:rPr>
          <w:rFonts w:ascii="Gill Sans MT" w:hAnsi="Gill Sans MT" w:cstheme="minorHAnsi"/>
          <w:b/>
          <w:lang w:val="en-GB"/>
        </w:rPr>
        <w:t xml:space="preserve">, Portuguese Poet and Librarian of </w:t>
      </w:r>
    </w:p>
    <w:p w:rsidR="00073414" w:rsidRPr="00073414" w:rsidRDefault="00073414" w:rsidP="00073414">
      <w:pPr>
        <w:jc w:val="center"/>
        <w:rPr>
          <w:rFonts w:ascii="Gill Sans MT" w:hAnsi="Gill Sans MT" w:cstheme="minorHAnsi"/>
          <w:b/>
          <w:lang w:val="en-GB"/>
        </w:rPr>
      </w:pPr>
      <w:proofErr w:type="gramStart"/>
      <w:r w:rsidRPr="00073414">
        <w:rPr>
          <w:rFonts w:ascii="Gill Sans MT" w:hAnsi="Gill Sans MT" w:cstheme="minorHAnsi"/>
          <w:b/>
          <w:lang w:val="en-GB"/>
        </w:rPr>
        <w:t>the</w:t>
      </w:r>
      <w:proofErr w:type="gramEnd"/>
      <w:r w:rsidRPr="00073414">
        <w:rPr>
          <w:rFonts w:ascii="Gill Sans MT" w:hAnsi="Gill Sans MT" w:cstheme="minorHAnsi"/>
          <w:b/>
          <w:lang w:val="en-GB"/>
        </w:rPr>
        <w:t xml:space="preserve"> Vatican Library, wins Helena </w:t>
      </w:r>
      <w:proofErr w:type="spellStart"/>
      <w:r w:rsidRPr="00073414">
        <w:rPr>
          <w:rFonts w:ascii="Gill Sans MT" w:hAnsi="Gill Sans MT" w:cstheme="minorHAnsi"/>
          <w:b/>
          <w:lang w:val="en-GB"/>
        </w:rPr>
        <w:t>Vaz</w:t>
      </w:r>
      <w:proofErr w:type="spellEnd"/>
      <w:r w:rsidRPr="00073414">
        <w:rPr>
          <w:rFonts w:ascii="Gill Sans MT" w:hAnsi="Gill Sans MT" w:cstheme="minorHAnsi"/>
          <w:b/>
          <w:lang w:val="en-GB"/>
        </w:rPr>
        <w:t xml:space="preserve"> da Silva European Award 2020</w:t>
      </w:r>
    </w:p>
    <w:p w:rsidR="00073414" w:rsidRPr="00073414" w:rsidRDefault="00073414" w:rsidP="00073414">
      <w:pPr>
        <w:jc w:val="center"/>
        <w:rPr>
          <w:rFonts w:ascii="Gill Sans MT" w:hAnsi="Gill Sans MT" w:cstheme="minorHAnsi"/>
          <w:b/>
          <w:lang w:val="en-GB"/>
        </w:rPr>
      </w:pPr>
    </w:p>
    <w:p w:rsidR="00073414" w:rsidRPr="00073414" w:rsidRDefault="00073414" w:rsidP="00073414">
      <w:pPr>
        <w:jc w:val="both"/>
        <w:rPr>
          <w:rFonts w:ascii="Gill Sans MT" w:hAnsi="Gill Sans MT" w:cstheme="minorHAnsi"/>
          <w:b/>
          <w:sz w:val="22"/>
          <w:szCs w:val="22"/>
          <w:lang w:val="en-GB"/>
        </w:rPr>
      </w:pPr>
    </w:p>
    <w:p w:rsidR="00073414" w:rsidRPr="00557521" w:rsidRDefault="00073414" w:rsidP="00073414">
      <w:pPr>
        <w:jc w:val="both"/>
        <w:rPr>
          <w:sz w:val="22"/>
          <w:szCs w:val="22"/>
          <w:lang w:val="en-US"/>
        </w:rPr>
      </w:pPr>
      <w:r w:rsidRPr="00557521">
        <w:rPr>
          <w:rFonts w:ascii="Gill Sans MT" w:hAnsi="Gill Sans MT" w:cstheme="minorHAnsi"/>
          <w:b/>
          <w:sz w:val="22"/>
          <w:szCs w:val="22"/>
          <w:lang w:val="en-US"/>
        </w:rPr>
        <w:t xml:space="preserve">Lisbon / The Hague, </w:t>
      </w:r>
      <w:r>
        <w:rPr>
          <w:rFonts w:ascii="Gill Sans MT" w:hAnsi="Gill Sans MT" w:cstheme="minorHAnsi"/>
          <w:b/>
          <w:sz w:val="22"/>
          <w:szCs w:val="22"/>
          <w:lang w:val="en-US"/>
        </w:rPr>
        <w:t>15</w:t>
      </w:r>
      <w:r w:rsidRPr="00557521">
        <w:rPr>
          <w:rFonts w:ascii="Gill Sans MT" w:hAnsi="Gill Sans MT" w:cstheme="minorHAnsi"/>
          <w:b/>
          <w:sz w:val="22"/>
          <w:szCs w:val="22"/>
          <w:lang w:val="en-US"/>
        </w:rPr>
        <w:t xml:space="preserve"> June 2020</w:t>
      </w:r>
      <w:r w:rsidRPr="00557521">
        <w:rPr>
          <w:rFonts w:ascii="Gill Sans MT" w:hAnsi="Gill Sans MT" w:cstheme="minorHAnsi"/>
          <w:sz w:val="22"/>
          <w:szCs w:val="22"/>
          <w:lang w:val="en-US"/>
        </w:rPr>
        <w:t xml:space="preserve"> – </w:t>
      </w:r>
      <w:r w:rsidRPr="00557521">
        <w:rPr>
          <w:rFonts w:ascii="Gill Sans MT" w:hAnsi="Gill Sans MT" w:cstheme="minorHAnsi"/>
          <w:b/>
          <w:sz w:val="22"/>
          <w:szCs w:val="22"/>
          <w:lang w:val="en-US"/>
        </w:rPr>
        <w:t xml:space="preserve">José Tolentino </w:t>
      </w:r>
      <w:proofErr w:type="spellStart"/>
      <w:r w:rsidRPr="00557521">
        <w:rPr>
          <w:rFonts w:ascii="Gill Sans MT" w:hAnsi="Gill Sans MT" w:cstheme="minorHAnsi"/>
          <w:b/>
          <w:sz w:val="22"/>
          <w:szCs w:val="22"/>
          <w:lang w:val="en-US"/>
        </w:rPr>
        <w:t>Mendonça</w:t>
      </w:r>
      <w:proofErr w:type="spellEnd"/>
      <w:r w:rsidRPr="00557521">
        <w:rPr>
          <w:rFonts w:ascii="Gill Sans MT" w:hAnsi="Gill Sans MT" w:cstheme="minorHAnsi"/>
          <w:bCs/>
          <w:sz w:val="22"/>
          <w:szCs w:val="22"/>
          <w:lang w:val="en-US"/>
        </w:rPr>
        <w:t xml:space="preserve">, </w:t>
      </w:r>
      <w:r w:rsidRPr="00557521">
        <w:rPr>
          <w:rFonts w:ascii="Gill Sans MT" w:hAnsi="Gill Sans MT" w:cs="Arial"/>
          <w:bCs/>
          <w:color w:val="000000"/>
          <w:sz w:val="22"/>
          <w:szCs w:val="22"/>
          <w:lang w:val="en-US"/>
        </w:rPr>
        <w:t>one</w:t>
      </w:r>
      <w:r w:rsidRPr="00557521">
        <w:rPr>
          <w:rFonts w:ascii="Gill Sans MT" w:hAnsi="Gill Sans MT" w:cs="Arial"/>
          <w:color w:val="000000"/>
          <w:sz w:val="22"/>
          <w:szCs w:val="22"/>
          <w:lang w:val="en-US"/>
        </w:rPr>
        <w:t xml:space="preserve"> of the most original voices of Portuguese contemporary literature</w:t>
      </w:r>
      <w:r>
        <w:rPr>
          <w:rFonts w:ascii="Gill Sans MT" w:hAnsi="Gill Sans MT" w:cs="Arial"/>
          <w:color w:val="000000"/>
          <w:sz w:val="22"/>
          <w:szCs w:val="22"/>
          <w:lang w:val="en-US"/>
        </w:rPr>
        <w:t>,</w:t>
      </w:r>
      <w:r w:rsidRPr="00557521">
        <w:rPr>
          <w:rFonts w:ascii="Gill Sans MT" w:hAnsi="Gill Sans MT" w:cs="Arial"/>
          <w:color w:val="000000"/>
          <w:sz w:val="22"/>
          <w:szCs w:val="22"/>
          <w:lang w:val="en-US"/>
        </w:rPr>
        <w:t xml:space="preserve"> and</w:t>
      </w:r>
      <w:r w:rsidRPr="00557521">
        <w:rPr>
          <w:rStyle w:val="apple-converted-space"/>
          <w:rFonts w:ascii="Arial" w:hAnsi="Arial" w:cs="Arial"/>
          <w:color w:val="202122"/>
          <w:sz w:val="22"/>
          <w:szCs w:val="22"/>
          <w:shd w:val="clear" w:color="auto" w:fill="FFFFFF"/>
          <w:lang w:val="en-US"/>
        </w:rPr>
        <w:t> </w:t>
      </w:r>
      <w:r w:rsidRPr="00557521">
        <w:rPr>
          <w:rFonts w:ascii="Gill Sans MT" w:hAnsi="Gill Sans MT" w:cstheme="minorHAnsi"/>
          <w:color w:val="000000" w:themeColor="text1"/>
          <w:sz w:val="22"/>
          <w:szCs w:val="22"/>
          <w:lang w:val="en-GB"/>
        </w:rPr>
        <w:t>Archivist and Librarian of the Holy Roman Church</w:t>
      </w:r>
      <w:r>
        <w:rPr>
          <w:rFonts w:ascii="Gill Sans MT" w:hAnsi="Gill Sans MT" w:cstheme="minorHAnsi"/>
          <w:color w:val="000000" w:themeColor="text1"/>
          <w:sz w:val="22"/>
          <w:szCs w:val="22"/>
          <w:lang w:val="en-GB"/>
        </w:rPr>
        <w:t xml:space="preserve"> - </w:t>
      </w:r>
      <w:r w:rsidRPr="00557521">
        <w:rPr>
          <w:rFonts w:ascii="Gill Sans MT" w:hAnsi="Gill Sans MT" w:cstheme="minorHAnsi"/>
          <w:color w:val="000000" w:themeColor="text1"/>
          <w:sz w:val="22"/>
          <w:szCs w:val="22"/>
          <w:lang w:val="en-US"/>
        </w:rPr>
        <w:t>more commonly known as the Vatican Library</w:t>
      </w:r>
      <w:r>
        <w:rPr>
          <w:rFonts w:ascii="Gill Sans MT" w:hAnsi="Gill Sans MT" w:cstheme="minorHAnsi"/>
          <w:color w:val="000000" w:themeColor="text1"/>
          <w:sz w:val="22"/>
          <w:szCs w:val="22"/>
          <w:lang w:val="en-US"/>
        </w:rPr>
        <w:t xml:space="preserve"> - </w:t>
      </w:r>
      <w:r w:rsidRPr="00557521">
        <w:rPr>
          <w:rFonts w:ascii="Gill Sans MT" w:hAnsi="Gill Sans MT" w:cs="Arial"/>
          <w:color w:val="000000"/>
          <w:sz w:val="22"/>
          <w:szCs w:val="22"/>
          <w:lang w:val="en-US"/>
        </w:rPr>
        <w:t>has</w:t>
      </w:r>
      <w:r w:rsidRPr="00557521">
        <w:rPr>
          <w:rStyle w:val="apple-converted-space"/>
          <w:rFonts w:ascii="Gill Sans MT" w:hAnsi="Gill Sans MT" w:cs="Arial"/>
          <w:color w:val="000000"/>
          <w:sz w:val="22"/>
          <w:szCs w:val="22"/>
          <w:lang w:val="en-US"/>
        </w:rPr>
        <w:t xml:space="preserve"> won</w:t>
      </w:r>
      <w:r w:rsidRPr="00557521">
        <w:rPr>
          <w:rFonts w:ascii="Gill Sans MT" w:hAnsi="Gill Sans MT" w:cstheme="minorHAnsi"/>
          <w:sz w:val="22"/>
          <w:szCs w:val="22"/>
          <w:lang w:val="en-US"/>
        </w:rPr>
        <w:t xml:space="preserve"> this year’s </w:t>
      </w:r>
      <w:r w:rsidRPr="00557521">
        <w:rPr>
          <w:rFonts w:ascii="Gill Sans MT" w:hAnsi="Gill Sans MT" w:cstheme="minorHAnsi"/>
          <w:b/>
          <w:sz w:val="22"/>
          <w:szCs w:val="22"/>
          <w:lang w:val="en-US"/>
        </w:rPr>
        <w:t xml:space="preserve">Helena </w:t>
      </w:r>
      <w:proofErr w:type="spellStart"/>
      <w:r w:rsidRPr="00557521">
        <w:rPr>
          <w:rFonts w:ascii="Gill Sans MT" w:hAnsi="Gill Sans MT" w:cstheme="minorHAnsi"/>
          <w:b/>
          <w:sz w:val="22"/>
          <w:szCs w:val="22"/>
          <w:lang w:val="en-US"/>
        </w:rPr>
        <w:t>Vaz</w:t>
      </w:r>
      <w:proofErr w:type="spellEnd"/>
      <w:r w:rsidRPr="00557521">
        <w:rPr>
          <w:rFonts w:ascii="Gill Sans MT" w:hAnsi="Gill Sans MT" w:cstheme="minorHAnsi"/>
          <w:b/>
          <w:sz w:val="22"/>
          <w:szCs w:val="22"/>
          <w:lang w:val="en-US"/>
        </w:rPr>
        <w:t xml:space="preserve"> da Silva European Award for Raising Public Awareness on Cultural Heritage</w:t>
      </w:r>
      <w:r w:rsidRPr="00557521">
        <w:rPr>
          <w:rFonts w:ascii="Gill Sans MT" w:hAnsi="Gill Sans MT" w:cstheme="minorHAnsi"/>
          <w:sz w:val="22"/>
          <w:szCs w:val="22"/>
          <w:lang w:val="en-US"/>
        </w:rPr>
        <w:t xml:space="preserve">. This high European recognition pays tribute to Tolentino </w:t>
      </w:r>
      <w:proofErr w:type="spellStart"/>
      <w:r w:rsidRPr="00557521">
        <w:rPr>
          <w:rFonts w:ascii="Gill Sans MT" w:hAnsi="Gill Sans MT" w:cstheme="minorHAnsi"/>
          <w:sz w:val="22"/>
          <w:szCs w:val="22"/>
          <w:lang w:val="en-US"/>
        </w:rPr>
        <w:t>Mendonça’s</w:t>
      </w:r>
      <w:proofErr w:type="spellEnd"/>
      <w:r w:rsidRPr="00557521">
        <w:rPr>
          <w:rFonts w:ascii="Gill Sans MT" w:hAnsi="Gill Sans MT" w:cstheme="minorHAnsi"/>
          <w:sz w:val="22"/>
          <w:szCs w:val="22"/>
          <w:lang w:val="en-US"/>
        </w:rPr>
        <w:t xml:space="preserve"> exceptional contribution to the communication of European culture and values. The Helena </w:t>
      </w:r>
      <w:proofErr w:type="spellStart"/>
      <w:r w:rsidRPr="00557521">
        <w:rPr>
          <w:rFonts w:ascii="Gill Sans MT" w:hAnsi="Gill Sans MT" w:cstheme="minorHAnsi"/>
          <w:sz w:val="22"/>
          <w:szCs w:val="22"/>
          <w:lang w:val="en-US"/>
        </w:rPr>
        <w:t>Vaz</w:t>
      </w:r>
      <w:proofErr w:type="spellEnd"/>
      <w:r w:rsidRPr="00557521">
        <w:rPr>
          <w:rFonts w:ascii="Gill Sans MT" w:hAnsi="Gill Sans MT" w:cstheme="minorHAnsi"/>
          <w:sz w:val="22"/>
          <w:szCs w:val="22"/>
          <w:lang w:val="en-US"/>
        </w:rPr>
        <w:t xml:space="preserve"> da Silva European Award was established in 2013 by Europa Nostra </w:t>
      </w:r>
      <w:r w:rsidRPr="00557521">
        <w:rPr>
          <w:rFonts w:ascii="Gill Sans MT" w:hAnsi="Gill Sans MT" w:cstheme="minorHAnsi"/>
          <w:color w:val="000000" w:themeColor="text1"/>
          <w:sz w:val="22"/>
          <w:szCs w:val="22"/>
          <w:lang w:val="en-US"/>
        </w:rPr>
        <w:t xml:space="preserve">and its country representation in Portugal, Centro Nacional de </w:t>
      </w:r>
      <w:proofErr w:type="spellStart"/>
      <w:r w:rsidRPr="00557521">
        <w:rPr>
          <w:rFonts w:ascii="Gill Sans MT" w:hAnsi="Gill Sans MT" w:cstheme="minorHAnsi"/>
          <w:color w:val="000000" w:themeColor="text1"/>
          <w:sz w:val="22"/>
          <w:szCs w:val="22"/>
          <w:lang w:val="en-US"/>
        </w:rPr>
        <w:t>Cultura</w:t>
      </w:r>
      <w:proofErr w:type="spellEnd"/>
      <w:r w:rsidRPr="00557521">
        <w:rPr>
          <w:rFonts w:ascii="Gill Sans MT" w:hAnsi="Gill Sans MT" w:cstheme="minorHAnsi"/>
          <w:color w:val="000000" w:themeColor="text1"/>
          <w:sz w:val="22"/>
          <w:szCs w:val="22"/>
          <w:lang w:val="en-US"/>
        </w:rPr>
        <w:t xml:space="preserve">, in cooperation with the </w:t>
      </w:r>
      <w:proofErr w:type="spellStart"/>
      <w:r w:rsidRPr="00557521">
        <w:rPr>
          <w:rFonts w:ascii="Gill Sans MT" w:hAnsi="Gill Sans MT" w:cstheme="minorHAnsi"/>
          <w:color w:val="000000" w:themeColor="text1"/>
          <w:sz w:val="22"/>
          <w:szCs w:val="22"/>
          <w:lang w:val="en-US"/>
        </w:rPr>
        <w:t>Clube</w:t>
      </w:r>
      <w:proofErr w:type="spellEnd"/>
      <w:r w:rsidRPr="00557521">
        <w:rPr>
          <w:rFonts w:ascii="Gill Sans MT" w:hAnsi="Gill Sans MT" w:cstheme="minorHAnsi"/>
          <w:color w:val="000000" w:themeColor="text1"/>
          <w:sz w:val="22"/>
          <w:szCs w:val="22"/>
          <w:lang w:val="en-US"/>
        </w:rPr>
        <w:t xml:space="preserve"> </w:t>
      </w:r>
      <w:proofErr w:type="spellStart"/>
      <w:r w:rsidRPr="00557521">
        <w:rPr>
          <w:rFonts w:ascii="Gill Sans MT" w:hAnsi="Gill Sans MT" w:cstheme="minorHAnsi"/>
          <w:color w:val="000000" w:themeColor="text1"/>
          <w:sz w:val="22"/>
          <w:szCs w:val="22"/>
          <w:lang w:val="en-US"/>
        </w:rPr>
        <w:t>Português</w:t>
      </w:r>
      <w:proofErr w:type="spellEnd"/>
      <w:r w:rsidRPr="00557521">
        <w:rPr>
          <w:rFonts w:ascii="Gill Sans MT" w:hAnsi="Gill Sans MT" w:cstheme="minorHAnsi"/>
          <w:color w:val="000000" w:themeColor="text1"/>
          <w:sz w:val="22"/>
          <w:szCs w:val="22"/>
          <w:lang w:val="en-US"/>
        </w:rPr>
        <w:t xml:space="preserve"> de </w:t>
      </w:r>
      <w:proofErr w:type="spellStart"/>
      <w:r w:rsidRPr="00557521">
        <w:rPr>
          <w:rFonts w:ascii="Gill Sans MT" w:hAnsi="Gill Sans MT" w:cstheme="minorHAnsi"/>
          <w:color w:val="000000" w:themeColor="text1"/>
          <w:sz w:val="22"/>
          <w:szCs w:val="22"/>
          <w:lang w:val="en-US"/>
        </w:rPr>
        <w:t>Imprensa</w:t>
      </w:r>
      <w:proofErr w:type="spellEnd"/>
      <w:r w:rsidRPr="00557521">
        <w:rPr>
          <w:rFonts w:ascii="Gill Sans MT" w:hAnsi="Gill Sans MT" w:cstheme="minorHAnsi"/>
          <w:color w:val="000000" w:themeColor="text1"/>
          <w:sz w:val="22"/>
          <w:szCs w:val="22"/>
          <w:lang w:val="en-US"/>
        </w:rPr>
        <w:t>.</w:t>
      </w:r>
    </w:p>
    <w:p w:rsidR="00073414" w:rsidRPr="00557521" w:rsidRDefault="00073414" w:rsidP="00073414">
      <w:pPr>
        <w:jc w:val="both"/>
        <w:rPr>
          <w:rFonts w:ascii="Gill Sans MT" w:hAnsi="Gill Sans MT" w:cstheme="minorHAnsi"/>
          <w:sz w:val="22"/>
          <w:szCs w:val="22"/>
          <w:lang w:val="en-US"/>
        </w:rPr>
      </w:pPr>
    </w:p>
    <w:p w:rsidR="00073414" w:rsidRPr="00557521" w:rsidRDefault="00073414" w:rsidP="00073414">
      <w:pPr>
        <w:jc w:val="both"/>
        <w:rPr>
          <w:rFonts w:ascii="Gill Sans MT" w:hAnsi="Gill Sans MT" w:cstheme="minorHAnsi"/>
          <w:bCs/>
          <w:color w:val="000000" w:themeColor="text1"/>
          <w:sz w:val="22"/>
          <w:szCs w:val="22"/>
          <w:lang w:val="en-US"/>
        </w:rPr>
      </w:pPr>
      <w:r w:rsidRPr="00557521">
        <w:rPr>
          <w:rFonts w:ascii="Gill Sans MT" w:hAnsi="Gill Sans MT" w:cstheme="minorHAnsi"/>
          <w:bCs/>
          <w:color w:val="000000" w:themeColor="text1"/>
          <w:sz w:val="22"/>
          <w:szCs w:val="22"/>
          <w:lang w:val="en-US"/>
        </w:rPr>
        <w:t xml:space="preserve">The Award Ceremony </w:t>
      </w:r>
      <w:r>
        <w:rPr>
          <w:rFonts w:ascii="Gill Sans MT" w:hAnsi="Gill Sans MT" w:cstheme="minorHAnsi"/>
          <w:bCs/>
          <w:color w:val="000000" w:themeColor="text1"/>
          <w:sz w:val="22"/>
          <w:szCs w:val="22"/>
          <w:lang w:val="en-US"/>
        </w:rPr>
        <w:t xml:space="preserve">will </w:t>
      </w:r>
      <w:r w:rsidRPr="00557521">
        <w:rPr>
          <w:rFonts w:ascii="Gill Sans MT" w:hAnsi="Gill Sans MT" w:cstheme="minorHAnsi"/>
          <w:bCs/>
          <w:color w:val="000000" w:themeColor="text1"/>
          <w:sz w:val="22"/>
          <w:szCs w:val="22"/>
          <w:lang w:val="en-US"/>
        </w:rPr>
        <w:t xml:space="preserve">take </w:t>
      </w:r>
      <w:r w:rsidRPr="00557521">
        <w:rPr>
          <w:rFonts w:ascii="Gill Sans MT" w:hAnsi="Gill Sans MT" w:cstheme="minorHAnsi"/>
          <w:bCs/>
          <w:sz w:val="22"/>
          <w:szCs w:val="22"/>
          <w:lang w:val="en-US"/>
        </w:rPr>
        <w:t>place this autumn</w:t>
      </w:r>
      <w:r w:rsidRPr="00557521">
        <w:rPr>
          <w:rFonts w:ascii="Gill Sans MT" w:hAnsi="Gill Sans MT" w:cstheme="minorHAnsi"/>
          <w:bCs/>
          <w:i/>
          <w:sz w:val="22"/>
          <w:szCs w:val="22"/>
          <w:lang w:val="en-US"/>
        </w:rPr>
        <w:t xml:space="preserve"> </w:t>
      </w:r>
      <w:r w:rsidRPr="00557521">
        <w:rPr>
          <w:rFonts w:ascii="Gill Sans MT" w:hAnsi="Gill Sans MT" w:cstheme="minorHAnsi"/>
          <w:bCs/>
          <w:color w:val="000000" w:themeColor="text1"/>
          <w:sz w:val="22"/>
          <w:szCs w:val="22"/>
          <w:lang w:val="en-US"/>
        </w:rPr>
        <w:t xml:space="preserve">at the </w:t>
      </w:r>
      <w:proofErr w:type="spellStart"/>
      <w:r w:rsidRPr="00557521">
        <w:rPr>
          <w:rFonts w:ascii="Gill Sans MT" w:hAnsi="Gill Sans MT" w:cstheme="minorHAnsi"/>
          <w:bCs/>
          <w:color w:val="000000" w:themeColor="text1"/>
          <w:sz w:val="22"/>
          <w:szCs w:val="22"/>
          <w:lang w:val="en-US"/>
        </w:rPr>
        <w:t>Calouste</w:t>
      </w:r>
      <w:proofErr w:type="spellEnd"/>
      <w:r w:rsidRPr="00557521">
        <w:rPr>
          <w:rFonts w:ascii="Gill Sans MT" w:hAnsi="Gill Sans MT" w:cstheme="minorHAnsi"/>
          <w:bCs/>
          <w:color w:val="000000" w:themeColor="text1"/>
          <w:sz w:val="22"/>
          <w:szCs w:val="22"/>
          <w:lang w:val="en-US"/>
        </w:rPr>
        <w:t xml:space="preserve"> Gulbenkian Foundation in Lisbon.</w:t>
      </w:r>
    </w:p>
    <w:p w:rsidR="00073414" w:rsidRPr="00557521" w:rsidRDefault="00073414" w:rsidP="00073414">
      <w:pPr>
        <w:jc w:val="both"/>
        <w:rPr>
          <w:rFonts w:ascii="Gill Sans MT" w:hAnsi="Gill Sans MT" w:cstheme="minorHAnsi"/>
          <w:color w:val="000000" w:themeColor="text1"/>
          <w:sz w:val="22"/>
          <w:szCs w:val="22"/>
          <w:lang w:val="en-US"/>
        </w:rPr>
      </w:pPr>
    </w:p>
    <w:p w:rsidR="00073414" w:rsidRPr="00557521" w:rsidRDefault="00073414" w:rsidP="00073414">
      <w:pPr>
        <w:shd w:val="clear" w:color="auto" w:fill="FFFFFF"/>
        <w:jc w:val="both"/>
        <w:rPr>
          <w:rFonts w:ascii="Gill Sans MT" w:hAnsi="Gill Sans MT" w:cstheme="minorHAnsi"/>
          <w:sz w:val="22"/>
          <w:szCs w:val="22"/>
          <w:lang w:val="en-US"/>
        </w:rPr>
      </w:pPr>
      <w:r w:rsidRPr="00557521">
        <w:rPr>
          <w:rFonts w:ascii="Gill Sans MT" w:hAnsi="Gill Sans MT" w:cstheme="minorHAnsi"/>
          <w:color w:val="000000" w:themeColor="text1"/>
          <w:sz w:val="22"/>
          <w:szCs w:val="22"/>
          <w:lang w:val="en-US"/>
        </w:rPr>
        <w:t xml:space="preserve">Reacting to the news, Cardinal Tolentino </w:t>
      </w:r>
      <w:proofErr w:type="spellStart"/>
      <w:r w:rsidRPr="00557521">
        <w:rPr>
          <w:rFonts w:ascii="Gill Sans MT" w:hAnsi="Gill Sans MT" w:cstheme="minorHAnsi"/>
          <w:color w:val="000000" w:themeColor="text1"/>
          <w:sz w:val="22"/>
          <w:szCs w:val="22"/>
          <w:lang w:val="en-US"/>
        </w:rPr>
        <w:t>Mendonça</w:t>
      </w:r>
      <w:proofErr w:type="spellEnd"/>
      <w:r w:rsidRPr="00557521">
        <w:rPr>
          <w:rFonts w:ascii="Gill Sans MT" w:hAnsi="Gill Sans MT" w:cstheme="minorHAnsi"/>
          <w:color w:val="000000" w:themeColor="text1"/>
          <w:sz w:val="22"/>
          <w:szCs w:val="22"/>
          <w:lang w:val="en-US"/>
        </w:rPr>
        <w:t xml:space="preserve"> </w:t>
      </w:r>
      <w:r w:rsidRPr="00557521">
        <w:rPr>
          <w:rFonts w:ascii="Gill Sans MT" w:hAnsi="Gill Sans MT" w:cstheme="minorHAnsi"/>
          <w:sz w:val="22"/>
          <w:szCs w:val="22"/>
          <w:lang w:val="en-US"/>
        </w:rPr>
        <w:t xml:space="preserve">stated: </w:t>
      </w:r>
    </w:p>
    <w:p w:rsidR="00073414" w:rsidRPr="00557521" w:rsidRDefault="00073414" w:rsidP="00073414">
      <w:pPr>
        <w:shd w:val="clear" w:color="auto" w:fill="FFFFFF"/>
        <w:jc w:val="both"/>
        <w:rPr>
          <w:rFonts w:ascii="Gill Sans MT" w:hAnsi="Gill Sans MT" w:cstheme="minorHAnsi"/>
          <w:sz w:val="22"/>
          <w:szCs w:val="22"/>
          <w:lang w:val="en-US"/>
        </w:rPr>
      </w:pPr>
    </w:p>
    <w:p w:rsidR="00073414" w:rsidRPr="00557521" w:rsidRDefault="00073414" w:rsidP="00073414">
      <w:pPr>
        <w:shd w:val="clear" w:color="auto" w:fill="FFFFFF"/>
        <w:jc w:val="both"/>
        <w:rPr>
          <w:rFonts w:ascii="Gill Sans MT" w:hAnsi="Gill Sans MT" w:cs="Arial"/>
          <w:i/>
          <w:iCs/>
          <w:color w:val="222222"/>
          <w:sz w:val="22"/>
          <w:szCs w:val="22"/>
          <w:lang w:val="en-GB"/>
        </w:rPr>
      </w:pPr>
      <w:r w:rsidRPr="00557521">
        <w:rPr>
          <w:rFonts w:ascii="Gill Sans MT" w:hAnsi="Gill Sans MT"/>
          <w:i/>
          <w:sz w:val="22"/>
          <w:szCs w:val="22"/>
          <w:lang w:val="en-US"/>
        </w:rPr>
        <w:t xml:space="preserve">“It is a great surprise and a great </w:t>
      </w:r>
      <w:proofErr w:type="spellStart"/>
      <w:r w:rsidRPr="00557521">
        <w:rPr>
          <w:rFonts w:ascii="Gill Sans MT" w:hAnsi="Gill Sans MT"/>
          <w:i/>
          <w:sz w:val="22"/>
          <w:szCs w:val="22"/>
          <w:lang w:val="en-US"/>
        </w:rPr>
        <w:t>honour</w:t>
      </w:r>
      <w:proofErr w:type="spellEnd"/>
      <w:r w:rsidRPr="00557521">
        <w:rPr>
          <w:rFonts w:ascii="Gill Sans MT" w:hAnsi="Gill Sans MT"/>
          <w:i/>
          <w:sz w:val="22"/>
          <w:szCs w:val="22"/>
          <w:lang w:val="en-US"/>
        </w:rPr>
        <w:t xml:space="preserve"> to receive this prestigious </w:t>
      </w:r>
      <w:r w:rsidRPr="00557521">
        <w:rPr>
          <w:rFonts w:ascii="Gill Sans MT" w:hAnsi="Gill Sans MT" w:cstheme="minorHAnsi"/>
          <w:i/>
          <w:sz w:val="22"/>
          <w:szCs w:val="22"/>
          <w:lang w:val="en-US"/>
        </w:rPr>
        <w:t>award which</w:t>
      </w:r>
      <w:r w:rsidRPr="00557521">
        <w:rPr>
          <w:rFonts w:ascii="Gill Sans MT" w:hAnsi="Gill Sans MT"/>
          <w:i/>
          <w:sz w:val="22"/>
          <w:szCs w:val="22"/>
          <w:lang w:val="en-US"/>
        </w:rPr>
        <w:t xml:space="preserve"> celebrates the value of cultural heritage for our society. </w:t>
      </w:r>
      <w:r w:rsidRPr="00557521">
        <w:rPr>
          <w:rFonts w:ascii="Gill Sans MT" w:hAnsi="Gill Sans MT" w:cs="Arial"/>
          <w:i/>
          <w:iCs/>
          <w:color w:val="222222"/>
          <w:sz w:val="22"/>
          <w:szCs w:val="22"/>
          <w:lang w:val="en-GB"/>
        </w:rPr>
        <w:t xml:space="preserve">The fact that this award is named after a great Portuguese and European personality, Helena </w:t>
      </w:r>
      <w:proofErr w:type="spellStart"/>
      <w:r w:rsidRPr="00557521">
        <w:rPr>
          <w:rFonts w:ascii="Gill Sans MT" w:hAnsi="Gill Sans MT" w:cs="Arial"/>
          <w:i/>
          <w:iCs/>
          <w:color w:val="222222"/>
          <w:sz w:val="22"/>
          <w:szCs w:val="22"/>
          <w:lang w:val="en-GB"/>
        </w:rPr>
        <w:t>Vaz</w:t>
      </w:r>
      <w:proofErr w:type="spellEnd"/>
      <w:r w:rsidRPr="00557521">
        <w:rPr>
          <w:rFonts w:ascii="Gill Sans MT" w:hAnsi="Gill Sans MT" w:cs="Arial"/>
          <w:i/>
          <w:iCs/>
          <w:color w:val="222222"/>
          <w:sz w:val="22"/>
          <w:szCs w:val="22"/>
          <w:lang w:val="en-GB"/>
        </w:rPr>
        <w:t xml:space="preserve"> da Silva, constitutes for me not only a source of joy but also a sense of greater responsibility, as her legacy represents a precious inspiration for us all.” </w:t>
      </w:r>
    </w:p>
    <w:p w:rsidR="00073414" w:rsidRPr="00557521" w:rsidRDefault="00073414" w:rsidP="00073414">
      <w:pPr>
        <w:shd w:val="clear" w:color="auto" w:fill="FFFFFF"/>
        <w:rPr>
          <w:rFonts w:ascii="Gill Sans MT" w:hAnsi="Gill Sans MT" w:cs="Arial"/>
          <w:color w:val="222222"/>
          <w:sz w:val="22"/>
          <w:szCs w:val="22"/>
          <w:lang w:val="en-GB"/>
        </w:rPr>
      </w:pPr>
    </w:p>
    <w:p w:rsidR="00073414" w:rsidRPr="00557521" w:rsidRDefault="00073414" w:rsidP="00073414">
      <w:pPr>
        <w:shd w:val="clear" w:color="auto" w:fill="FFFFFF"/>
        <w:jc w:val="both"/>
        <w:rPr>
          <w:rFonts w:ascii="Gill Sans MT" w:hAnsi="Gill Sans MT" w:cs="Arial"/>
          <w:i/>
          <w:iCs/>
          <w:color w:val="222222"/>
          <w:sz w:val="22"/>
          <w:szCs w:val="22"/>
          <w:lang w:val="en-GB"/>
        </w:rPr>
      </w:pPr>
      <w:r w:rsidRPr="00557521">
        <w:rPr>
          <w:rFonts w:ascii="Gill Sans MT" w:hAnsi="Gill Sans MT"/>
          <w:i/>
          <w:sz w:val="22"/>
          <w:szCs w:val="22"/>
          <w:lang w:val="en-GB"/>
        </w:rPr>
        <w:t xml:space="preserve">“Today, more than ever, our shared culture and our shared heritage play a decisive role in bringing people closer together. </w:t>
      </w:r>
      <w:r w:rsidRPr="00557521">
        <w:rPr>
          <w:rFonts w:ascii="Gill Sans MT" w:hAnsi="Gill Sans MT" w:cs="Arial"/>
          <w:i/>
          <w:iCs/>
          <w:color w:val="222222"/>
          <w:sz w:val="22"/>
          <w:szCs w:val="22"/>
          <w:lang w:val="en-GB"/>
        </w:rPr>
        <w:t>We must also not forget that European citizenship is</w:t>
      </w:r>
      <w:r>
        <w:rPr>
          <w:rFonts w:ascii="Gill Sans MT" w:hAnsi="Gill Sans MT" w:cs="Arial"/>
          <w:i/>
          <w:iCs/>
          <w:color w:val="222222"/>
          <w:sz w:val="22"/>
          <w:szCs w:val="22"/>
          <w:lang w:val="en-GB"/>
        </w:rPr>
        <w:t>,</w:t>
      </w:r>
      <w:r w:rsidRPr="00557521">
        <w:rPr>
          <w:rFonts w:ascii="Gill Sans MT" w:hAnsi="Gill Sans MT" w:cs="Arial"/>
          <w:i/>
          <w:iCs/>
          <w:color w:val="222222"/>
          <w:sz w:val="22"/>
          <w:szCs w:val="22"/>
          <w:lang w:val="en-GB"/>
        </w:rPr>
        <w:t xml:space="preserve"> first and foremost</w:t>
      </w:r>
      <w:r>
        <w:rPr>
          <w:rFonts w:ascii="Gill Sans MT" w:hAnsi="Gill Sans MT" w:cs="Arial"/>
          <w:i/>
          <w:iCs/>
          <w:color w:val="222222"/>
          <w:sz w:val="22"/>
          <w:szCs w:val="22"/>
          <w:lang w:val="en-GB"/>
        </w:rPr>
        <w:t>,</w:t>
      </w:r>
      <w:r w:rsidRPr="00557521">
        <w:rPr>
          <w:rFonts w:ascii="Gill Sans MT" w:hAnsi="Gill Sans MT" w:cs="Arial"/>
          <w:i/>
          <w:iCs/>
          <w:color w:val="222222"/>
          <w:sz w:val="22"/>
          <w:szCs w:val="22"/>
          <w:lang w:val="en-GB"/>
        </w:rPr>
        <w:t xml:space="preserve"> a cultural citizenship. It is linked to the numerous treasures of our shared memory, to the plurality of traditions and roots that, through the generations, have forged our identity and also to the corpus of values in which we recognise ourselves. However, we must never reduce our cultural heritage solely to our past. Cultural heritage is an indisputable engine of our present-day life and only with it can we reflect about the future. For all of these reasons, I feel very honoured to receive this important </w:t>
      </w:r>
      <w:r>
        <w:rPr>
          <w:rFonts w:ascii="Gill Sans MT" w:hAnsi="Gill Sans MT" w:cs="Arial"/>
          <w:i/>
          <w:iCs/>
          <w:color w:val="222222"/>
          <w:sz w:val="22"/>
          <w:szCs w:val="22"/>
          <w:lang w:val="en-GB"/>
        </w:rPr>
        <w:t>a</w:t>
      </w:r>
      <w:r w:rsidRPr="00557521">
        <w:rPr>
          <w:rFonts w:ascii="Gill Sans MT" w:hAnsi="Gill Sans MT" w:cs="Arial"/>
          <w:i/>
          <w:iCs/>
          <w:color w:val="222222"/>
          <w:sz w:val="22"/>
          <w:szCs w:val="22"/>
          <w:lang w:val="en-GB"/>
        </w:rPr>
        <w:t xml:space="preserve">ward. This distinction will certainly be welcomed with joy by </w:t>
      </w:r>
      <w:r w:rsidRPr="001457BA">
        <w:rPr>
          <w:rFonts w:ascii="Gill Sans MT" w:hAnsi="Gill Sans MT" w:cs="Arial"/>
          <w:i/>
          <w:iCs/>
          <w:color w:val="222222"/>
          <w:sz w:val="22"/>
          <w:szCs w:val="22"/>
          <w:lang w:val="en-GB"/>
        </w:rPr>
        <w:t>the Vatican Library</w:t>
      </w:r>
      <w:r w:rsidRPr="00557521">
        <w:rPr>
          <w:rFonts w:ascii="Gill Sans MT" w:hAnsi="Gill Sans MT" w:cs="Arial"/>
          <w:i/>
          <w:iCs/>
          <w:color w:val="222222"/>
          <w:sz w:val="22"/>
          <w:szCs w:val="22"/>
          <w:lang w:val="en-GB"/>
        </w:rPr>
        <w:t xml:space="preserve"> and Apostolic Archives, where I work, and which constitute an extraordinary example of the rich cultural heritage that Europe has built and continues to build.”</w:t>
      </w:r>
    </w:p>
    <w:p w:rsidR="00073414" w:rsidRPr="00557521" w:rsidRDefault="00073414" w:rsidP="00073414">
      <w:pPr>
        <w:shd w:val="clear" w:color="auto" w:fill="FFFFFF"/>
        <w:rPr>
          <w:rFonts w:ascii="Gill Sans MT" w:hAnsi="Gill Sans MT" w:cs="Arial"/>
          <w:color w:val="222222"/>
          <w:sz w:val="22"/>
          <w:szCs w:val="22"/>
          <w:lang w:val="en-GB"/>
        </w:rPr>
      </w:pPr>
      <w:r w:rsidRPr="00557521">
        <w:rPr>
          <w:rFonts w:ascii="Gill Sans MT" w:hAnsi="Gill Sans MT" w:cs="Arial"/>
          <w:i/>
          <w:iCs/>
          <w:color w:val="222222"/>
          <w:sz w:val="22"/>
          <w:szCs w:val="22"/>
          <w:lang w:val="en-GB"/>
        </w:rPr>
        <w:t> </w:t>
      </w:r>
    </w:p>
    <w:p w:rsidR="00073414" w:rsidRPr="00557521" w:rsidRDefault="00073414" w:rsidP="00073414">
      <w:pPr>
        <w:jc w:val="both"/>
        <w:rPr>
          <w:rFonts w:ascii="Gill Sans MT" w:hAnsi="Gill Sans MT" w:cstheme="minorBidi"/>
          <w:color w:val="000000" w:themeColor="text1"/>
          <w:sz w:val="22"/>
          <w:szCs w:val="22"/>
          <w:lang w:val="en-US"/>
        </w:rPr>
      </w:pPr>
      <w:r w:rsidRPr="00557521">
        <w:rPr>
          <w:rFonts w:ascii="Gill Sans MT" w:hAnsi="Gill Sans MT" w:cstheme="minorBidi"/>
          <w:color w:val="000000" w:themeColor="text1"/>
          <w:sz w:val="22"/>
          <w:szCs w:val="22"/>
          <w:lang w:val="en-US"/>
        </w:rPr>
        <w:t xml:space="preserve">The </w:t>
      </w:r>
      <w:hyperlink r:id="rId7">
        <w:r w:rsidRPr="00557521">
          <w:rPr>
            <w:rFonts w:ascii="Gill Sans MT" w:hAnsi="Gill Sans MT" w:cstheme="minorBidi"/>
            <w:sz w:val="22"/>
            <w:szCs w:val="22"/>
            <w:lang w:val="en-US"/>
          </w:rPr>
          <w:t>Jury</w:t>
        </w:r>
      </w:hyperlink>
      <w:r w:rsidRPr="00557521">
        <w:rPr>
          <w:rFonts w:ascii="Gill Sans MT" w:hAnsi="Gill Sans MT" w:cstheme="minorBidi"/>
          <w:color w:val="000000" w:themeColor="text1"/>
          <w:sz w:val="22"/>
          <w:szCs w:val="22"/>
          <w:lang w:val="en-US"/>
        </w:rPr>
        <w:t xml:space="preserve"> of the Helena </w:t>
      </w:r>
      <w:proofErr w:type="spellStart"/>
      <w:r w:rsidRPr="00557521">
        <w:rPr>
          <w:rFonts w:ascii="Gill Sans MT" w:hAnsi="Gill Sans MT" w:cstheme="minorBidi"/>
          <w:color w:val="000000" w:themeColor="text1"/>
          <w:sz w:val="22"/>
          <w:szCs w:val="22"/>
          <w:lang w:val="en-US"/>
        </w:rPr>
        <w:t>Vaz</w:t>
      </w:r>
      <w:proofErr w:type="spellEnd"/>
      <w:r w:rsidRPr="00557521">
        <w:rPr>
          <w:rFonts w:ascii="Gill Sans MT" w:hAnsi="Gill Sans MT" w:cstheme="minorBidi"/>
          <w:color w:val="000000" w:themeColor="text1"/>
          <w:sz w:val="22"/>
          <w:szCs w:val="22"/>
          <w:lang w:val="en-US"/>
        </w:rPr>
        <w:t xml:space="preserve"> da Silva European Award noted: </w:t>
      </w:r>
      <w:r w:rsidRPr="00557521">
        <w:rPr>
          <w:rFonts w:ascii="Gill Sans MT" w:hAnsi="Gill Sans MT" w:cstheme="minorBidi"/>
          <w:color w:val="000000" w:themeColor="text1"/>
          <w:sz w:val="22"/>
          <w:szCs w:val="22"/>
          <w:lang w:val="en-GB"/>
        </w:rPr>
        <w:t>“</w:t>
      </w:r>
      <w:r w:rsidRPr="00557521">
        <w:rPr>
          <w:rFonts w:ascii="Gill Sans MT" w:hAnsi="Gill Sans MT" w:cstheme="minorBidi"/>
          <w:i/>
          <w:iCs/>
          <w:color w:val="000000" w:themeColor="text1"/>
          <w:sz w:val="22"/>
          <w:szCs w:val="22"/>
          <w:lang w:val="en-US"/>
        </w:rPr>
        <w:t xml:space="preserve">We are impressed by Tolentino </w:t>
      </w:r>
      <w:proofErr w:type="spellStart"/>
      <w:r w:rsidRPr="00557521">
        <w:rPr>
          <w:rFonts w:ascii="Gill Sans MT" w:hAnsi="Gill Sans MT" w:cstheme="minorBidi"/>
          <w:i/>
          <w:iCs/>
          <w:color w:val="000000" w:themeColor="text1"/>
          <w:sz w:val="22"/>
          <w:szCs w:val="22"/>
          <w:lang w:val="en-US"/>
        </w:rPr>
        <w:t>Mendonça’s</w:t>
      </w:r>
      <w:proofErr w:type="spellEnd"/>
      <w:r w:rsidRPr="00557521">
        <w:rPr>
          <w:rFonts w:ascii="Gill Sans MT" w:hAnsi="Gill Sans MT" w:cstheme="minorBidi"/>
          <w:i/>
          <w:iCs/>
          <w:color w:val="000000" w:themeColor="text1"/>
          <w:sz w:val="22"/>
          <w:szCs w:val="22"/>
          <w:lang w:val="en-US"/>
        </w:rPr>
        <w:t xml:space="preserve"> work on disseminating the beauty and highlighting the importance of poetry as part of Europe’s and the world’s intangible cultural heritage. We wish to pay tribute to his art of communicating with people not just through his remarkable poetry but also through his influential opinion articles published in Portuguese and Italian newspapers. We also applaud his strong belief that the Church is not merely a custodian of its long past; but that it must establish an open dialogue and build bridges with the world </w:t>
      </w:r>
      <w:r w:rsidRPr="00557521">
        <w:rPr>
          <w:rFonts w:ascii="Gill Sans MT" w:hAnsi="Gill Sans MT" w:cstheme="minorBidi"/>
          <w:i/>
          <w:iCs/>
          <w:color w:val="000000" w:themeColor="text1"/>
          <w:sz w:val="22"/>
          <w:szCs w:val="22"/>
          <w:lang w:val="en-US"/>
        </w:rPr>
        <w:lastRenderedPageBreak/>
        <w:t xml:space="preserve">of contemporary culture, art and thought. Today, when Europe and the world are confronted with an unprecedented crisis, we need to listen to the thought-provoking voices of leading European intellectuals and artists, like Tolentino </w:t>
      </w:r>
      <w:proofErr w:type="spellStart"/>
      <w:r w:rsidRPr="00557521">
        <w:rPr>
          <w:rFonts w:ascii="Gill Sans MT" w:hAnsi="Gill Sans MT" w:cstheme="minorBidi"/>
          <w:i/>
          <w:iCs/>
          <w:color w:val="000000" w:themeColor="text1"/>
          <w:sz w:val="22"/>
          <w:szCs w:val="22"/>
          <w:lang w:val="en-US"/>
        </w:rPr>
        <w:t>Mendonça</w:t>
      </w:r>
      <w:proofErr w:type="spellEnd"/>
      <w:r w:rsidRPr="00557521">
        <w:rPr>
          <w:rFonts w:ascii="Gill Sans MT" w:hAnsi="Gill Sans MT" w:cstheme="minorBidi"/>
          <w:i/>
          <w:iCs/>
          <w:color w:val="000000" w:themeColor="text1"/>
          <w:sz w:val="22"/>
          <w:szCs w:val="22"/>
          <w:lang w:val="en-US"/>
        </w:rPr>
        <w:t xml:space="preserve">. They must guide and inspire our collective efforts to build a fairer and more inclusive society, for Europe and for the entire planet.” </w:t>
      </w:r>
      <w:r w:rsidRPr="00557521">
        <w:rPr>
          <w:rFonts w:ascii="Gill Sans MT" w:hAnsi="Gill Sans MT" w:cstheme="minorBidi"/>
          <w:color w:val="000000" w:themeColor="text1"/>
          <w:sz w:val="22"/>
          <w:szCs w:val="22"/>
          <w:lang w:val="en-US"/>
        </w:rPr>
        <w:t xml:space="preserve"> </w:t>
      </w:r>
    </w:p>
    <w:p w:rsidR="0037633D" w:rsidRDefault="0037633D">
      <w:pPr>
        <w:rPr>
          <w:lang w:val="en-US"/>
        </w:rPr>
      </w:pPr>
    </w:p>
    <w:p w:rsidR="00073414" w:rsidRDefault="00073414" w:rsidP="00073414">
      <w:pPr>
        <w:jc w:val="both"/>
        <w:rPr>
          <w:rFonts w:ascii="Gill Sans MT" w:hAnsi="Gill Sans MT" w:cstheme="minorHAnsi"/>
          <w:bCs/>
          <w:color w:val="000000" w:themeColor="text1"/>
          <w:sz w:val="22"/>
          <w:szCs w:val="22"/>
          <w:lang w:val="en-US"/>
        </w:rPr>
      </w:pPr>
      <w:r w:rsidRPr="00557521">
        <w:rPr>
          <w:rFonts w:ascii="Gill Sans MT" w:hAnsi="Gill Sans MT" w:cstheme="minorHAnsi"/>
          <w:bCs/>
          <w:color w:val="000000" w:themeColor="text1"/>
          <w:sz w:val="22"/>
          <w:szCs w:val="22"/>
          <w:lang w:val="en-US"/>
        </w:rPr>
        <w:t xml:space="preserve">The Award’s </w:t>
      </w:r>
      <w:hyperlink r:id="rId8" w:history="1">
        <w:r w:rsidRPr="00B87C4E">
          <w:rPr>
            <w:rStyle w:val="Hyperlink"/>
            <w:rFonts w:ascii="Gill Sans MT" w:hAnsi="Gill Sans MT" w:cstheme="minorHAnsi"/>
            <w:bCs/>
            <w:sz w:val="22"/>
            <w:szCs w:val="22"/>
            <w:lang w:val="en-US"/>
          </w:rPr>
          <w:t>Jury</w:t>
        </w:r>
      </w:hyperlink>
      <w:r w:rsidRPr="00557521">
        <w:rPr>
          <w:rFonts w:ascii="Gill Sans MT" w:hAnsi="Gill Sans MT" w:cstheme="minorHAnsi"/>
          <w:bCs/>
          <w:color w:val="000000" w:themeColor="text1"/>
          <w:sz w:val="22"/>
          <w:szCs w:val="22"/>
          <w:lang w:val="en-US"/>
        </w:rPr>
        <w:t xml:space="preserve"> is composed of independent experts in the fields of culture, heritage and communication </w:t>
      </w:r>
      <w:r>
        <w:rPr>
          <w:rFonts w:ascii="Gill Sans MT" w:hAnsi="Gill Sans MT" w:cstheme="minorHAnsi"/>
          <w:bCs/>
          <w:color w:val="000000" w:themeColor="text1"/>
          <w:sz w:val="22"/>
          <w:szCs w:val="22"/>
          <w:lang w:val="en-US"/>
        </w:rPr>
        <w:t>from various European countries.</w:t>
      </w:r>
    </w:p>
    <w:p w:rsidR="00073414" w:rsidRPr="00557521" w:rsidRDefault="00073414" w:rsidP="00073414">
      <w:pPr>
        <w:jc w:val="both"/>
        <w:rPr>
          <w:rFonts w:ascii="Gill Sans MT" w:hAnsi="Gill Sans MT" w:cstheme="minorHAnsi"/>
          <w:sz w:val="22"/>
          <w:szCs w:val="22"/>
          <w:lang w:val="en-US"/>
        </w:rPr>
      </w:pPr>
    </w:p>
    <w:p w:rsidR="00073414" w:rsidRPr="00557521" w:rsidRDefault="00073414" w:rsidP="00073414">
      <w:pPr>
        <w:jc w:val="both"/>
        <w:rPr>
          <w:rFonts w:ascii="Gill Sans MT" w:hAnsi="Gill Sans MT" w:cstheme="minorHAnsi"/>
          <w:color w:val="000000" w:themeColor="text1"/>
          <w:sz w:val="22"/>
          <w:szCs w:val="22"/>
          <w:lang w:val="en-US"/>
        </w:rPr>
      </w:pPr>
      <w:r w:rsidRPr="00557521">
        <w:rPr>
          <w:rFonts w:ascii="Gill Sans MT" w:hAnsi="Gill Sans MT" w:cstheme="minorHAnsi"/>
          <w:color w:val="000000" w:themeColor="text1"/>
          <w:sz w:val="22"/>
          <w:szCs w:val="22"/>
          <w:lang w:val="en-US"/>
        </w:rPr>
        <w:t xml:space="preserve">Born in 1965 on Madeira Island, Portugal, Tolentino </w:t>
      </w:r>
      <w:proofErr w:type="spellStart"/>
      <w:r w:rsidRPr="00557521">
        <w:rPr>
          <w:rFonts w:ascii="Gill Sans MT" w:hAnsi="Gill Sans MT" w:cstheme="minorHAnsi"/>
          <w:color w:val="000000" w:themeColor="text1"/>
          <w:sz w:val="22"/>
          <w:szCs w:val="22"/>
          <w:lang w:val="en-US"/>
        </w:rPr>
        <w:t>Mendonça</w:t>
      </w:r>
      <w:proofErr w:type="spellEnd"/>
      <w:r w:rsidRPr="00557521">
        <w:rPr>
          <w:rFonts w:ascii="Gill Sans MT" w:hAnsi="Gill Sans MT" w:cstheme="minorHAnsi"/>
          <w:color w:val="000000" w:themeColor="text1"/>
          <w:sz w:val="22"/>
          <w:szCs w:val="22"/>
          <w:lang w:val="en-US"/>
        </w:rPr>
        <w:t xml:space="preserve">, poet, theologian and university professor, is considered one of the most original voices of Portuguese contemporary literature and one of the most influential Catholic intellectuals. </w:t>
      </w:r>
    </w:p>
    <w:p w:rsidR="00073414" w:rsidRPr="00557521" w:rsidRDefault="00073414" w:rsidP="00073414">
      <w:pPr>
        <w:jc w:val="both"/>
        <w:rPr>
          <w:rFonts w:ascii="Gill Sans MT" w:hAnsi="Gill Sans MT" w:cstheme="minorHAnsi"/>
          <w:color w:val="000000" w:themeColor="text1"/>
          <w:sz w:val="22"/>
          <w:szCs w:val="22"/>
          <w:lang w:val="en-US"/>
        </w:rPr>
      </w:pPr>
    </w:p>
    <w:p w:rsidR="00073414" w:rsidRPr="00557521" w:rsidRDefault="00073414" w:rsidP="00073414">
      <w:pPr>
        <w:jc w:val="both"/>
        <w:rPr>
          <w:rFonts w:ascii="Gill Sans MT" w:hAnsi="Gill Sans MT" w:cstheme="minorBidi"/>
          <w:color w:val="000000" w:themeColor="text1"/>
          <w:sz w:val="22"/>
          <w:szCs w:val="22"/>
          <w:lang w:val="en-GB"/>
        </w:rPr>
      </w:pPr>
      <w:r w:rsidRPr="00557521">
        <w:rPr>
          <w:rFonts w:ascii="Gill Sans MT" w:hAnsi="Gill Sans MT" w:cstheme="minorBidi"/>
          <w:color w:val="000000" w:themeColor="text1"/>
          <w:sz w:val="22"/>
          <w:szCs w:val="22"/>
          <w:lang w:val="en-GB"/>
        </w:rPr>
        <w:t xml:space="preserve">Tolentino </w:t>
      </w:r>
      <w:proofErr w:type="spellStart"/>
      <w:r w:rsidRPr="00557521">
        <w:rPr>
          <w:rFonts w:ascii="Gill Sans MT" w:hAnsi="Gill Sans MT" w:cstheme="minorBidi"/>
          <w:color w:val="000000" w:themeColor="text1"/>
          <w:sz w:val="22"/>
          <w:szCs w:val="22"/>
          <w:lang w:val="en-GB"/>
        </w:rPr>
        <w:t>Mendonça</w:t>
      </w:r>
      <w:proofErr w:type="spellEnd"/>
      <w:r w:rsidRPr="00557521">
        <w:rPr>
          <w:rFonts w:ascii="Gill Sans MT" w:hAnsi="Gill Sans MT" w:cstheme="minorBidi"/>
          <w:color w:val="000000" w:themeColor="text1"/>
          <w:sz w:val="22"/>
          <w:szCs w:val="22"/>
          <w:lang w:val="en-GB"/>
        </w:rPr>
        <w:t xml:space="preserve"> has published numerous books, essays and opinion articles. He is an expert in the relationship between literature, culture and theology. His books have encountered great success in Portugal and are increasingly being translated and published abroad. He has published a weekly column in the leading Portuguese newspaper </w:t>
      </w:r>
      <w:r w:rsidRPr="00557521">
        <w:rPr>
          <w:rFonts w:ascii="Gill Sans MT" w:hAnsi="Gill Sans MT" w:cstheme="minorBidi"/>
          <w:i/>
          <w:iCs/>
          <w:color w:val="000000" w:themeColor="text1"/>
          <w:sz w:val="22"/>
          <w:szCs w:val="22"/>
          <w:lang w:val="en-GB"/>
        </w:rPr>
        <w:t>Expresso</w:t>
      </w:r>
      <w:r w:rsidRPr="00557521">
        <w:rPr>
          <w:rFonts w:ascii="Gill Sans MT" w:hAnsi="Gill Sans MT" w:cstheme="minorBidi"/>
          <w:color w:val="000000" w:themeColor="text1"/>
          <w:sz w:val="22"/>
          <w:szCs w:val="22"/>
          <w:lang w:val="en-GB"/>
        </w:rPr>
        <w:t xml:space="preserve"> for several years.</w:t>
      </w:r>
    </w:p>
    <w:p w:rsidR="00073414" w:rsidRPr="00557521" w:rsidRDefault="00073414" w:rsidP="00073414">
      <w:pPr>
        <w:jc w:val="both"/>
        <w:rPr>
          <w:rFonts w:ascii="Gill Sans MT" w:hAnsi="Gill Sans MT" w:cstheme="minorHAnsi"/>
          <w:color w:val="000000" w:themeColor="text1"/>
          <w:sz w:val="22"/>
          <w:szCs w:val="22"/>
          <w:lang w:val="en-GB"/>
        </w:rPr>
      </w:pPr>
    </w:p>
    <w:p w:rsidR="00073414" w:rsidRPr="00557521" w:rsidRDefault="00073414" w:rsidP="00073414">
      <w:pPr>
        <w:jc w:val="both"/>
        <w:rPr>
          <w:rFonts w:ascii="Gill Sans MT" w:hAnsi="Gill Sans MT" w:cstheme="minorHAnsi"/>
          <w:color w:val="000000" w:themeColor="text1"/>
          <w:sz w:val="22"/>
          <w:szCs w:val="22"/>
          <w:lang w:val="en-GB"/>
        </w:rPr>
      </w:pPr>
      <w:r w:rsidRPr="00557521">
        <w:rPr>
          <w:rFonts w:ascii="Gill Sans MT" w:hAnsi="Gill Sans MT" w:cstheme="minorHAnsi"/>
          <w:color w:val="000000" w:themeColor="text1"/>
          <w:sz w:val="22"/>
          <w:szCs w:val="22"/>
          <w:lang w:val="en-GB"/>
        </w:rPr>
        <w:t xml:space="preserve">Between 2004 and 2014, Tolentino </w:t>
      </w:r>
      <w:proofErr w:type="spellStart"/>
      <w:r w:rsidRPr="00557521">
        <w:rPr>
          <w:rFonts w:ascii="Gill Sans MT" w:hAnsi="Gill Sans MT" w:cstheme="minorHAnsi"/>
          <w:color w:val="000000" w:themeColor="text1"/>
          <w:sz w:val="22"/>
          <w:szCs w:val="22"/>
          <w:lang w:val="en-GB"/>
        </w:rPr>
        <w:t>Mendonça</w:t>
      </w:r>
      <w:proofErr w:type="spellEnd"/>
      <w:r w:rsidRPr="00557521">
        <w:rPr>
          <w:rFonts w:ascii="Gill Sans MT" w:hAnsi="Gill Sans MT" w:cstheme="minorHAnsi"/>
          <w:color w:val="000000" w:themeColor="text1"/>
          <w:sz w:val="22"/>
          <w:szCs w:val="22"/>
          <w:lang w:val="en-GB"/>
        </w:rPr>
        <w:t xml:space="preserve"> was the first Director of the National Secretariat of the Pastoral of Culture, created by the Portuguese Episcopal Conference to promote dialogue between the Church and the world of culture.  </w:t>
      </w:r>
    </w:p>
    <w:p w:rsidR="00073414" w:rsidRPr="00557521" w:rsidRDefault="00073414" w:rsidP="00073414">
      <w:pPr>
        <w:jc w:val="both"/>
        <w:rPr>
          <w:rFonts w:ascii="Gill Sans MT" w:hAnsi="Gill Sans MT" w:cstheme="minorHAnsi"/>
          <w:color w:val="000000" w:themeColor="text1"/>
          <w:sz w:val="22"/>
          <w:szCs w:val="22"/>
          <w:lang w:val="en-GB"/>
        </w:rPr>
      </w:pPr>
    </w:p>
    <w:p w:rsidR="00073414" w:rsidRPr="00557521" w:rsidRDefault="00073414" w:rsidP="00073414">
      <w:pPr>
        <w:jc w:val="both"/>
        <w:rPr>
          <w:rFonts w:ascii="Gill Sans MT" w:hAnsi="Gill Sans MT" w:cstheme="minorHAnsi"/>
          <w:color w:val="000000" w:themeColor="text1"/>
          <w:sz w:val="22"/>
          <w:szCs w:val="22"/>
          <w:lang w:val="en-GB"/>
        </w:rPr>
      </w:pPr>
      <w:r w:rsidRPr="00557521">
        <w:rPr>
          <w:rFonts w:ascii="Gill Sans MT" w:hAnsi="Gill Sans MT" w:cstheme="minorHAnsi"/>
          <w:color w:val="000000" w:themeColor="text1"/>
          <w:sz w:val="22"/>
          <w:szCs w:val="22"/>
          <w:lang w:val="en-GB"/>
        </w:rPr>
        <w:t>In 2011, he was appointed as member of the Pontifical Council for Culture, and the following year he became vice-rector of the Catholic University of Portugal, also carrying out teaching activities as a visiting professor in Brazil at the Catholic universities of Pernambuco and Rio de Janeiro, and at the Faculty of Philosophy and Theology of the Jesuits in Belo Horizonte.</w:t>
      </w:r>
    </w:p>
    <w:p w:rsidR="00073414" w:rsidRPr="00557521" w:rsidRDefault="00073414" w:rsidP="00073414">
      <w:pPr>
        <w:jc w:val="both"/>
        <w:rPr>
          <w:rFonts w:ascii="Gill Sans MT" w:hAnsi="Gill Sans MT" w:cstheme="minorHAnsi"/>
          <w:color w:val="000000" w:themeColor="text1"/>
          <w:sz w:val="22"/>
          <w:szCs w:val="22"/>
          <w:lang w:val="en-GB"/>
        </w:rPr>
      </w:pPr>
    </w:p>
    <w:p w:rsidR="00073414" w:rsidRPr="00557521" w:rsidRDefault="00073414" w:rsidP="00073414">
      <w:pPr>
        <w:jc w:val="both"/>
        <w:rPr>
          <w:rFonts w:ascii="Gill Sans MT" w:hAnsi="Gill Sans MT" w:cstheme="minorHAnsi"/>
          <w:color w:val="000000" w:themeColor="text1"/>
          <w:sz w:val="22"/>
          <w:szCs w:val="22"/>
          <w:lang w:val="en-GB"/>
        </w:rPr>
      </w:pPr>
      <w:r w:rsidRPr="00557521">
        <w:rPr>
          <w:rFonts w:ascii="Gill Sans MT" w:hAnsi="Gill Sans MT" w:cstheme="minorHAnsi"/>
          <w:color w:val="000000" w:themeColor="text1"/>
          <w:sz w:val="22"/>
          <w:szCs w:val="22"/>
          <w:lang w:val="en-GB"/>
        </w:rPr>
        <w:t xml:space="preserve">On 26 June 2018, Pope Francis appointed </w:t>
      </w:r>
      <w:r w:rsidRPr="00557521">
        <w:rPr>
          <w:rFonts w:ascii="Gill Sans MT" w:hAnsi="Gill Sans MT" w:cstheme="minorHAnsi"/>
          <w:color w:val="000000" w:themeColor="text1"/>
          <w:sz w:val="22"/>
          <w:szCs w:val="22"/>
          <w:lang w:val="en-US"/>
        </w:rPr>
        <w:t xml:space="preserve">Tolentino </w:t>
      </w:r>
      <w:proofErr w:type="spellStart"/>
      <w:r w:rsidRPr="00557521">
        <w:rPr>
          <w:rFonts w:ascii="Gill Sans MT" w:hAnsi="Gill Sans MT" w:cstheme="minorHAnsi"/>
          <w:color w:val="000000" w:themeColor="text1"/>
          <w:sz w:val="22"/>
          <w:szCs w:val="22"/>
          <w:lang w:val="en-US"/>
        </w:rPr>
        <w:t>Mendonça</w:t>
      </w:r>
      <w:proofErr w:type="spellEnd"/>
      <w:r w:rsidRPr="00557521">
        <w:rPr>
          <w:rFonts w:ascii="Gill Sans MT" w:hAnsi="Gill Sans MT" w:cstheme="minorHAnsi"/>
          <w:color w:val="000000" w:themeColor="text1"/>
          <w:sz w:val="22"/>
          <w:szCs w:val="22"/>
          <w:lang w:val="en-GB"/>
        </w:rPr>
        <w:t xml:space="preserve"> as Archivist and Librarian of the Holy Roman Church,</w:t>
      </w:r>
      <w:r w:rsidRPr="00557521">
        <w:rPr>
          <w:rFonts w:ascii="Gill Sans MT" w:hAnsi="Gill Sans MT" w:cstheme="minorHAnsi"/>
          <w:color w:val="000000" w:themeColor="text1"/>
          <w:sz w:val="22"/>
          <w:szCs w:val="22"/>
          <w:lang w:val="en-US"/>
        </w:rPr>
        <w:t xml:space="preserve"> more commonly known as the Vatican Library. </w:t>
      </w:r>
      <w:r w:rsidRPr="00557521">
        <w:rPr>
          <w:rFonts w:ascii="Gill Sans MT" w:hAnsi="Gill Sans MT" w:cstheme="minorHAnsi"/>
          <w:color w:val="000000" w:themeColor="text1"/>
          <w:sz w:val="22"/>
          <w:szCs w:val="22"/>
          <w:lang w:val="en-GB"/>
        </w:rPr>
        <w:t>Following his appointment as Cardinal o</w:t>
      </w:r>
      <w:r w:rsidRPr="00557521">
        <w:rPr>
          <w:rFonts w:ascii="Gill Sans MT" w:hAnsi="Gill Sans MT" w:cstheme="minorHAnsi"/>
          <w:color w:val="000000" w:themeColor="text1"/>
          <w:sz w:val="22"/>
          <w:szCs w:val="22"/>
          <w:lang w:val="en-US"/>
        </w:rPr>
        <w:t>n 5 October 2019,</w:t>
      </w:r>
      <w:r w:rsidRPr="00557521">
        <w:rPr>
          <w:rFonts w:ascii="Gill Sans MT" w:eastAsiaTheme="minorHAnsi" w:hAnsi="Gill Sans MT" w:cs="Comic Sans MS"/>
          <w:color w:val="000000" w:themeColor="text1"/>
          <w:sz w:val="22"/>
          <w:szCs w:val="22"/>
          <w:lang w:val="en-GB" w:eastAsia="en-US"/>
        </w:rPr>
        <w:t xml:space="preserve"> </w:t>
      </w:r>
      <w:r w:rsidRPr="00557521">
        <w:rPr>
          <w:rFonts w:ascii="Gill Sans MT" w:hAnsi="Gill Sans MT" w:cstheme="minorHAnsi"/>
          <w:color w:val="000000" w:themeColor="text1"/>
          <w:sz w:val="22"/>
          <w:szCs w:val="22"/>
          <w:lang w:val="en-GB"/>
        </w:rPr>
        <w:t xml:space="preserve">Tolentino </w:t>
      </w:r>
      <w:proofErr w:type="spellStart"/>
      <w:r w:rsidRPr="00557521">
        <w:rPr>
          <w:rFonts w:ascii="Gill Sans MT" w:hAnsi="Gill Sans MT" w:cstheme="minorHAnsi"/>
          <w:color w:val="000000" w:themeColor="text1"/>
          <w:sz w:val="22"/>
          <w:szCs w:val="22"/>
          <w:lang w:val="en-GB"/>
        </w:rPr>
        <w:t>Mendonça</w:t>
      </w:r>
      <w:proofErr w:type="spellEnd"/>
      <w:r w:rsidRPr="00557521">
        <w:rPr>
          <w:rFonts w:ascii="Gill Sans MT" w:hAnsi="Gill Sans MT" w:cstheme="minorHAnsi"/>
          <w:color w:val="000000" w:themeColor="text1"/>
          <w:sz w:val="22"/>
          <w:szCs w:val="22"/>
          <w:lang w:val="en-GB"/>
        </w:rPr>
        <w:t xml:space="preserve"> was appointed in February 2020 as a member of the Pontifical Council for Culture, chaired by Cardinal </w:t>
      </w:r>
      <w:r w:rsidRPr="007F4A50">
        <w:rPr>
          <w:rFonts w:ascii="Gill Sans MT" w:hAnsi="Gill Sans MT" w:cstheme="minorHAnsi"/>
          <w:b/>
          <w:color w:val="000000" w:themeColor="text1"/>
          <w:sz w:val="22"/>
          <w:szCs w:val="22"/>
          <w:lang w:val="en-GB"/>
        </w:rPr>
        <w:t xml:space="preserve">Gianfranco </w:t>
      </w:r>
      <w:proofErr w:type="spellStart"/>
      <w:r w:rsidRPr="007F4A50">
        <w:rPr>
          <w:rFonts w:ascii="Gill Sans MT" w:hAnsi="Gill Sans MT" w:cstheme="minorHAnsi"/>
          <w:b/>
          <w:color w:val="000000" w:themeColor="text1"/>
          <w:sz w:val="22"/>
          <w:szCs w:val="22"/>
          <w:lang w:val="en-GB"/>
        </w:rPr>
        <w:t>Ravasi</w:t>
      </w:r>
      <w:proofErr w:type="spellEnd"/>
      <w:r w:rsidRPr="00557521">
        <w:rPr>
          <w:rFonts w:ascii="Gill Sans MT" w:hAnsi="Gill Sans MT" w:cstheme="minorHAnsi"/>
          <w:color w:val="000000" w:themeColor="text1"/>
          <w:sz w:val="22"/>
          <w:szCs w:val="22"/>
          <w:lang w:val="en-GB"/>
        </w:rPr>
        <w:t>.</w:t>
      </w:r>
    </w:p>
    <w:p w:rsidR="00073414" w:rsidRPr="00557521" w:rsidRDefault="00073414" w:rsidP="00073414">
      <w:pPr>
        <w:tabs>
          <w:tab w:val="left" w:pos="4069"/>
        </w:tabs>
        <w:jc w:val="both"/>
        <w:rPr>
          <w:rFonts w:ascii="Gill Sans MT" w:hAnsi="Gill Sans MT" w:cstheme="minorHAnsi"/>
          <w:color w:val="000000" w:themeColor="text1"/>
          <w:sz w:val="22"/>
          <w:szCs w:val="22"/>
          <w:lang w:val="en-GB"/>
        </w:rPr>
      </w:pPr>
      <w:r>
        <w:rPr>
          <w:rFonts w:ascii="Gill Sans MT" w:hAnsi="Gill Sans MT" w:cstheme="minorHAnsi"/>
          <w:color w:val="000000" w:themeColor="text1"/>
          <w:sz w:val="22"/>
          <w:szCs w:val="22"/>
          <w:lang w:val="en-GB"/>
        </w:rPr>
        <w:tab/>
      </w:r>
    </w:p>
    <w:p w:rsidR="00073414" w:rsidRPr="00557521" w:rsidRDefault="00073414" w:rsidP="00073414">
      <w:pPr>
        <w:jc w:val="both"/>
        <w:rPr>
          <w:rFonts w:ascii="Gill Sans MT" w:hAnsi="Gill Sans MT" w:cstheme="minorHAnsi"/>
          <w:color w:val="000000" w:themeColor="text1"/>
          <w:sz w:val="22"/>
          <w:szCs w:val="22"/>
          <w:lang w:val="en-US"/>
        </w:rPr>
      </w:pPr>
      <w:r w:rsidRPr="00557521">
        <w:rPr>
          <w:rFonts w:ascii="Gill Sans MT" w:hAnsi="Gill Sans MT" w:cstheme="minorHAnsi"/>
          <w:color w:val="000000" w:themeColor="text1"/>
          <w:sz w:val="22"/>
          <w:szCs w:val="22"/>
          <w:lang w:val="en-US"/>
        </w:rPr>
        <w:t>The Vatican Library was f</w:t>
      </w:r>
      <w:proofErr w:type="spellStart"/>
      <w:r w:rsidRPr="00557521">
        <w:rPr>
          <w:rFonts w:ascii="Gill Sans MT" w:hAnsi="Gill Sans MT" w:cstheme="minorHAnsi"/>
          <w:color w:val="000000" w:themeColor="text1"/>
          <w:sz w:val="22"/>
          <w:szCs w:val="22"/>
          <w:lang w:val="en-GB"/>
        </w:rPr>
        <w:t>ounded</w:t>
      </w:r>
      <w:proofErr w:type="spellEnd"/>
      <w:r w:rsidRPr="00557521">
        <w:rPr>
          <w:rFonts w:ascii="Gill Sans MT" w:hAnsi="Gill Sans MT" w:cstheme="minorHAnsi"/>
          <w:color w:val="000000" w:themeColor="text1"/>
          <w:sz w:val="22"/>
          <w:szCs w:val="22"/>
          <w:lang w:val="en-GB"/>
        </w:rPr>
        <w:t xml:space="preserve"> in 1451 by </w:t>
      </w:r>
      <w:r w:rsidRPr="00557521">
        <w:rPr>
          <w:rFonts w:ascii="Gill Sans MT" w:hAnsi="Gill Sans MT" w:cstheme="minorHAnsi"/>
          <w:color w:val="000000" w:themeColor="text1"/>
          <w:sz w:val="22"/>
          <w:szCs w:val="22"/>
          <w:lang w:val="en-US"/>
        </w:rPr>
        <w:t>Pope</w:t>
      </w:r>
      <w:r w:rsidRPr="00557521">
        <w:rPr>
          <w:rFonts w:ascii="Gill Sans MT" w:hAnsi="Gill Sans MT" w:cstheme="minorHAnsi"/>
          <w:color w:val="000000" w:themeColor="text1"/>
          <w:sz w:val="22"/>
          <w:szCs w:val="22"/>
          <w:lang w:val="en-GB"/>
        </w:rPr>
        <w:t xml:space="preserve"> Nicholas V. It holds a unique collection of historic treasures going back nearly 2,000 years, including letters of the most important historical figures; drawings and notes by artists and scientists, such as Michelangelo and Galileo; writings from all eras, in all fields of learning, from all parts of the world. The Vatican Library preserves over 180,000 manuscripts (including 80,000 archival units); 1.6 million printed books; over 300,000 coins and medals; 150,000 prints, drawings and engravings; and over 150,000 photographs.</w:t>
      </w:r>
      <w:r w:rsidRPr="00557521">
        <w:rPr>
          <w:rFonts w:ascii="Gill Sans MT" w:hAnsi="Gill Sans MT" w:cstheme="minorHAnsi"/>
          <w:color w:val="000000" w:themeColor="text1"/>
          <w:sz w:val="22"/>
          <w:szCs w:val="22"/>
          <w:lang w:val="en-US"/>
        </w:rPr>
        <w:t xml:space="preserve"> In 2010, the Vatican Library started to </w:t>
      </w:r>
      <w:proofErr w:type="spellStart"/>
      <w:r w:rsidRPr="00557521">
        <w:rPr>
          <w:rFonts w:ascii="Gill Sans MT" w:hAnsi="Gill Sans MT" w:cstheme="minorHAnsi"/>
          <w:color w:val="000000" w:themeColor="text1"/>
          <w:sz w:val="22"/>
          <w:szCs w:val="22"/>
          <w:lang w:val="en-US"/>
        </w:rPr>
        <w:t>digitise</w:t>
      </w:r>
      <w:proofErr w:type="spellEnd"/>
      <w:r w:rsidRPr="00557521">
        <w:rPr>
          <w:rFonts w:ascii="Gill Sans MT" w:hAnsi="Gill Sans MT" w:cstheme="minorHAnsi"/>
          <w:color w:val="000000" w:themeColor="text1"/>
          <w:sz w:val="22"/>
          <w:szCs w:val="22"/>
          <w:lang w:val="en-US"/>
        </w:rPr>
        <w:t xml:space="preserve"> its collection of manuscripts (some 80,000 codices), mostly from the Medieval and Humanistic periods, which is partially available </w:t>
      </w:r>
      <w:hyperlink r:id="rId9" w:history="1">
        <w:r w:rsidRPr="00557521">
          <w:rPr>
            <w:rStyle w:val="Hyperlink"/>
            <w:rFonts w:ascii="Gill Sans MT" w:hAnsi="Gill Sans MT" w:cstheme="minorHAnsi"/>
            <w:sz w:val="22"/>
            <w:szCs w:val="22"/>
            <w:lang w:val="en-US"/>
          </w:rPr>
          <w:t>online</w:t>
        </w:r>
      </w:hyperlink>
      <w:r w:rsidRPr="00557521">
        <w:rPr>
          <w:rFonts w:ascii="Gill Sans MT" w:hAnsi="Gill Sans MT" w:cstheme="minorHAnsi"/>
          <w:color w:val="000000" w:themeColor="text1"/>
          <w:sz w:val="22"/>
          <w:szCs w:val="22"/>
          <w:lang w:val="en-US"/>
        </w:rPr>
        <w:t>.</w:t>
      </w:r>
    </w:p>
    <w:p w:rsidR="00073414" w:rsidRPr="005854AF" w:rsidRDefault="00073414" w:rsidP="00073414">
      <w:pPr>
        <w:jc w:val="both"/>
        <w:rPr>
          <w:rFonts w:ascii="Gill Sans MT" w:hAnsi="Gill Sans MT" w:cstheme="minorHAnsi"/>
          <w:b/>
          <w:color w:val="000000" w:themeColor="text1"/>
          <w:sz w:val="22"/>
          <w:szCs w:val="22"/>
          <w:lang w:val="en-US"/>
        </w:rPr>
      </w:pPr>
    </w:p>
    <w:p w:rsidR="00073414" w:rsidRPr="007C3B68" w:rsidRDefault="00073414" w:rsidP="00073414">
      <w:pPr>
        <w:jc w:val="both"/>
        <w:rPr>
          <w:rFonts w:ascii="Gill Sans MT" w:hAnsi="Gill Sans MT" w:cstheme="minorHAnsi"/>
          <w:b/>
          <w:color w:val="000000" w:themeColor="text1"/>
          <w:lang w:val="en-US"/>
        </w:rPr>
      </w:pPr>
    </w:p>
    <w:p w:rsidR="00073414" w:rsidRPr="007C3B68" w:rsidRDefault="00073414" w:rsidP="00073414">
      <w:pPr>
        <w:jc w:val="both"/>
        <w:rPr>
          <w:rFonts w:ascii="Gill Sans MT" w:hAnsi="Gill Sans MT" w:cstheme="minorHAnsi"/>
          <w:b/>
          <w:color w:val="000000" w:themeColor="text1"/>
          <w:lang w:val="en-US"/>
        </w:rPr>
      </w:pPr>
      <w:r w:rsidRPr="007C3B68">
        <w:rPr>
          <w:rFonts w:ascii="Gill Sans MT" w:hAnsi="Gill Sans MT" w:cstheme="minorHAnsi"/>
          <w:b/>
          <w:color w:val="000000" w:themeColor="text1"/>
          <w:lang w:val="en-US"/>
        </w:rPr>
        <w:t xml:space="preserve">About the Helena </w:t>
      </w:r>
      <w:proofErr w:type="spellStart"/>
      <w:r w:rsidRPr="007C3B68">
        <w:rPr>
          <w:rFonts w:ascii="Gill Sans MT" w:hAnsi="Gill Sans MT" w:cstheme="minorHAnsi"/>
          <w:b/>
          <w:color w:val="000000" w:themeColor="text1"/>
          <w:lang w:val="en-US"/>
        </w:rPr>
        <w:t>Vaz</w:t>
      </w:r>
      <w:proofErr w:type="spellEnd"/>
      <w:r w:rsidRPr="007C3B68">
        <w:rPr>
          <w:rFonts w:ascii="Gill Sans MT" w:hAnsi="Gill Sans MT" w:cstheme="minorHAnsi"/>
          <w:b/>
          <w:color w:val="000000" w:themeColor="text1"/>
          <w:lang w:val="en-US"/>
        </w:rPr>
        <w:t xml:space="preserve"> da Silva European Award </w:t>
      </w:r>
    </w:p>
    <w:p w:rsidR="00073414" w:rsidRPr="00EB4EDE" w:rsidRDefault="00073414" w:rsidP="00073414">
      <w:pPr>
        <w:jc w:val="both"/>
        <w:rPr>
          <w:rFonts w:ascii="Gill Sans MT" w:hAnsi="Gill Sans MT" w:cstheme="minorHAnsi"/>
          <w:b/>
          <w:color w:val="000000" w:themeColor="text1"/>
          <w:sz w:val="22"/>
          <w:szCs w:val="22"/>
          <w:lang w:val="en-US"/>
        </w:rPr>
      </w:pPr>
    </w:p>
    <w:p w:rsidR="00073414" w:rsidRPr="003E3458" w:rsidRDefault="00073414" w:rsidP="00073414">
      <w:pPr>
        <w:jc w:val="both"/>
        <w:rPr>
          <w:rFonts w:ascii="Gill Sans MT" w:hAnsi="Gill Sans MT" w:cstheme="minorHAnsi"/>
          <w:color w:val="000000" w:themeColor="text1"/>
          <w:sz w:val="22"/>
          <w:szCs w:val="22"/>
          <w:lang w:val="en-US"/>
        </w:rPr>
      </w:pPr>
      <w:r w:rsidRPr="003E3458">
        <w:rPr>
          <w:rFonts w:ascii="Gill Sans MT" w:hAnsi="Gill Sans MT" w:cstheme="minorHAnsi"/>
          <w:color w:val="000000" w:themeColor="text1"/>
          <w:sz w:val="22"/>
          <w:szCs w:val="22"/>
          <w:lang w:val="en-US"/>
        </w:rPr>
        <w:t xml:space="preserve">The </w:t>
      </w:r>
      <w:hyperlink r:id="rId10" w:history="1">
        <w:r w:rsidRPr="003E3458">
          <w:rPr>
            <w:rStyle w:val="Hyperlink"/>
            <w:rFonts w:ascii="Gill Sans MT" w:hAnsi="Gill Sans MT" w:cstheme="minorHAnsi"/>
            <w:sz w:val="22"/>
            <w:szCs w:val="22"/>
            <w:lang w:val="en-US"/>
          </w:rPr>
          <w:t>European Award for Raising Public Awareness on Cultural Heritage</w:t>
        </w:r>
      </w:hyperlink>
      <w:r w:rsidRPr="003E3458">
        <w:rPr>
          <w:rFonts w:ascii="Gill Sans MT" w:hAnsi="Gill Sans MT" w:cstheme="minorHAnsi"/>
          <w:color w:val="000000" w:themeColor="text1"/>
          <w:sz w:val="22"/>
          <w:szCs w:val="22"/>
          <w:lang w:val="en-US"/>
        </w:rPr>
        <w:t xml:space="preserve"> is named after </w:t>
      </w:r>
      <w:r w:rsidRPr="003E3458">
        <w:rPr>
          <w:rFonts w:ascii="Gill Sans MT" w:hAnsi="Gill Sans MT" w:cstheme="minorHAnsi"/>
          <w:b/>
          <w:color w:val="000000" w:themeColor="text1"/>
          <w:sz w:val="22"/>
          <w:szCs w:val="22"/>
          <w:lang w:val="en-US"/>
        </w:rPr>
        <w:t xml:space="preserve">Helena </w:t>
      </w:r>
      <w:proofErr w:type="spellStart"/>
      <w:r w:rsidRPr="003E3458">
        <w:rPr>
          <w:rFonts w:ascii="Gill Sans MT" w:hAnsi="Gill Sans MT" w:cstheme="minorHAnsi"/>
          <w:b/>
          <w:color w:val="000000" w:themeColor="text1"/>
          <w:sz w:val="22"/>
          <w:szCs w:val="22"/>
          <w:lang w:val="en-US"/>
        </w:rPr>
        <w:t>Vaz</w:t>
      </w:r>
      <w:proofErr w:type="spellEnd"/>
      <w:r w:rsidRPr="003E3458">
        <w:rPr>
          <w:rFonts w:ascii="Gill Sans MT" w:hAnsi="Gill Sans MT" w:cstheme="minorHAnsi"/>
          <w:b/>
          <w:color w:val="000000" w:themeColor="text1"/>
          <w:sz w:val="22"/>
          <w:szCs w:val="22"/>
          <w:lang w:val="en-US"/>
        </w:rPr>
        <w:t xml:space="preserve"> da Silva</w:t>
      </w:r>
      <w:r w:rsidRPr="003E3458">
        <w:rPr>
          <w:rFonts w:ascii="Gill Sans MT" w:hAnsi="Gill Sans MT" w:cstheme="minorHAnsi"/>
          <w:color w:val="000000" w:themeColor="text1"/>
          <w:sz w:val="22"/>
          <w:szCs w:val="22"/>
          <w:lang w:val="en-US"/>
        </w:rPr>
        <w:t xml:space="preserve"> (1939-2002), Portuguese journalist, writer, cultural activist and politician, in memory and recognition of her remarkable contribution to the promotion of cultural heritage and European ideals. It is presented annually to a European citizen whose career has been distinguished by activities that disseminate, defend and promote Europe’s cultural heritage, in particular through literary or musical works, news items, articles, chronicles, photographs, cartoons, documentary features, films, and radio and/or television </w:t>
      </w:r>
      <w:proofErr w:type="spellStart"/>
      <w:r w:rsidRPr="003E3458">
        <w:rPr>
          <w:rFonts w:ascii="Gill Sans MT" w:hAnsi="Gill Sans MT" w:cstheme="minorHAnsi"/>
          <w:color w:val="000000" w:themeColor="text1"/>
          <w:sz w:val="22"/>
          <w:szCs w:val="22"/>
          <w:lang w:val="en-US"/>
        </w:rPr>
        <w:t>programmes</w:t>
      </w:r>
      <w:proofErr w:type="spellEnd"/>
      <w:r w:rsidRPr="003E3458">
        <w:rPr>
          <w:rFonts w:ascii="Gill Sans MT" w:hAnsi="Gill Sans MT" w:cstheme="minorHAnsi"/>
          <w:color w:val="000000" w:themeColor="text1"/>
          <w:sz w:val="22"/>
          <w:szCs w:val="22"/>
          <w:lang w:val="en-US"/>
        </w:rPr>
        <w:t xml:space="preserve">. </w:t>
      </w:r>
    </w:p>
    <w:p w:rsidR="00073414" w:rsidRPr="003E3458" w:rsidRDefault="00073414" w:rsidP="00073414">
      <w:pPr>
        <w:jc w:val="both"/>
        <w:rPr>
          <w:rFonts w:ascii="Gill Sans MT" w:hAnsi="Gill Sans MT" w:cstheme="minorHAnsi"/>
          <w:color w:val="000000" w:themeColor="text1"/>
          <w:sz w:val="22"/>
          <w:szCs w:val="22"/>
          <w:lang w:val="en-US"/>
        </w:rPr>
      </w:pPr>
    </w:p>
    <w:p w:rsidR="00073414" w:rsidRPr="003E3458" w:rsidRDefault="00073414" w:rsidP="00073414">
      <w:pPr>
        <w:jc w:val="both"/>
        <w:rPr>
          <w:rFonts w:ascii="Gill Sans MT" w:hAnsi="Gill Sans MT" w:cstheme="minorHAnsi"/>
          <w:color w:val="000000" w:themeColor="text1"/>
          <w:sz w:val="22"/>
          <w:szCs w:val="22"/>
          <w:lang w:val="en-US"/>
        </w:rPr>
      </w:pPr>
      <w:r w:rsidRPr="003E3458">
        <w:rPr>
          <w:rFonts w:ascii="Gill Sans MT" w:hAnsi="Gill Sans MT" w:cstheme="minorHAnsi"/>
          <w:color w:val="000000" w:themeColor="text1"/>
          <w:sz w:val="22"/>
          <w:szCs w:val="22"/>
          <w:lang w:val="en-US"/>
        </w:rPr>
        <w:t xml:space="preserve">The Award has the support of the Portuguese Ministry of Culture, the </w:t>
      </w:r>
      <w:proofErr w:type="spellStart"/>
      <w:r w:rsidRPr="003E3458">
        <w:rPr>
          <w:rFonts w:ascii="Gill Sans MT" w:hAnsi="Gill Sans MT" w:cstheme="minorHAnsi"/>
          <w:color w:val="000000" w:themeColor="text1"/>
          <w:sz w:val="22"/>
          <w:szCs w:val="22"/>
          <w:lang w:val="en-US"/>
        </w:rPr>
        <w:t>Calouste</w:t>
      </w:r>
      <w:proofErr w:type="spellEnd"/>
      <w:r w:rsidRPr="003E3458">
        <w:rPr>
          <w:rFonts w:ascii="Gill Sans MT" w:hAnsi="Gill Sans MT" w:cstheme="minorHAnsi"/>
          <w:color w:val="000000" w:themeColor="text1"/>
          <w:sz w:val="22"/>
          <w:szCs w:val="22"/>
          <w:lang w:val="en-US"/>
        </w:rPr>
        <w:t xml:space="preserve"> Gulbenkian Foundation and </w:t>
      </w:r>
      <w:proofErr w:type="spellStart"/>
      <w:r w:rsidRPr="003E3458">
        <w:rPr>
          <w:rFonts w:ascii="Gill Sans MT" w:hAnsi="Gill Sans MT" w:cstheme="minorHAnsi"/>
          <w:color w:val="000000" w:themeColor="text1"/>
          <w:sz w:val="22"/>
          <w:szCs w:val="22"/>
          <w:lang w:val="en-US"/>
        </w:rPr>
        <w:t>Turismo</w:t>
      </w:r>
      <w:proofErr w:type="spellEnd"/>
      <w:r w:rsidRPr="003E3458">
        <w:rPr>
          <w:rFonts w:ascii="Gill Sans MT" w:hAnsi="Gill Sans MT" w:cstheme="minorHAnsi"/>
          <w:color w:val="000000" w:themeColor="text1"/>
          <w:sz w:val="22"/>
          <w:szCs w:val="22"/>
          <w:lang w:val="en-US"/>
        </w:rPr>
        <w:t xml:space="preserve"> de Portugal. </w:t>
      </w:r>
    </w:p>
    <w:p w:rsidR="00073414" w:rsidRPr="003E3458" w:rsidRDefault="00073414" w:rsidP="00073414">
      <w:pPr>
        <w:jc w:val="both"/>
        <w:rPr>
          <w:rFonts w:ascii="Gill Sans MT" w:hAnsi="Gill Sans MT" w:cstheme="minorHAnsi"/>
          <w:color w:val="000000" w:themeColor="text1"/>
          <w:sz w:val="22"/>
          <w:szCs w:val="22"/>
          <w:lang w:val="en-US"/>
        </w:rPr>
      </w:pPr>
    </w:p>
    <w:p w:rsidR="00073414" w:rsidRPr="003E3458" w:rsidRDefault="00073414" w:rsidP="00073414">
      <w:pPr>
        <w:jc w:val="both"/>
        <w:rPr>
          <w:rFonts w:ascii="Gill Sans MT" w:hAnsi="Gill Sans MT" w:cstheme="minorHAnsi"/>
          <w:bCs/>
          <w:color w:val="000000" w:themeColor="text1"/>
          <w:sz w:val="22"/>
          <w:szCs w:val="22"/>
          <w:lang w:val="en-US"/>
        </w:rPr>
      </w:pPr>
      <w:r w:rsidRPr="003E3458">
        <w:rPr>
          <w:rFonts w:ascii="Gill Sans MT" w:hAnsi="Gill Sans MT" w:cstheme="minorHAnsi"/>
          <w:color w:val="000000" w:themeColor="text1"/>
          <w:sz w:val="22"/>
          <w:szCs w:val="22"/>
          <w:lang w:val="en-US"/>
        </w:rPr>
        <w:t xml:space="preserve">The </w:t>
      </w:r>
      <w:hyperlink r:id="rId11" w:history="1">
        <w:r w:rsidRPr="003E3458">
          <w:rPr>
            <w:rStyle w:val="Hyperlink"/>
            <w:rFonts w:ascii="Gill Sans MT" w:hAnsi="Gill Sans MT" w:cstheme="minorHAnsi"/>
            <w:sz w:val="22"/>
            <w:szCs w:val="22"/>
            <w:lang w:val="en-US"/>
          </w:rPr>
          <w:t>previous laureates</w:t>
        </w:r>
      </w:hyperlink>
      <w:r w:rsidRPr="003E3458">
        <w:rPr>
          <w:rFonts w:ascii="Gill Sans MT" w:hAnsi="Gill Sans MT" w:cstheme="minorHAnsi"/>
          <w:color w:val="000000" w:themeColor="text1"/>
          <w:sz w:val="22"/>
          <w:szCs w:val="22"/>
          <w:lang w:val="en-US"/>
        </w:rPr>
        <w:t xml:space="preserve"> of this Award are the Italian writer </w:t>
      </w:r>
      <w:r w:rsidRPr="003E3458">
        <w:rPr>
          <w:rFonts w:ascii="Gill Sans MT" w:hAnsi="Gill Sans MT" w:cstheme="minorHAnsi"/>
          <w:b/>
          <w:bCs/>
          <w:color w:val="000000" w:themeColor="text1"/>
          <w:sz w:val="22"/>
          <w:szCs w:val="22"/>
          <w:lang w:val="en-US"/>
        </w:rPr>
        <w:t xml:space="preserve">Claudio </w:t>
      </w:r>
      <w:proofErr w:type="spellStart"/>
      <w:r w:rsidRPr="003E3458">
        <w:rPr>
          <w:rFonts w:ascii="Gill Sans MT" w:hAnsi="Gill Sans MT" w:cstheme="minorHAnsi"/>
          <w:b/>
          <w:bCs/>
          <w:color w:val="000000" w:themeColor="text1"/>
          <w:sz w:val="22"/>
          <w:szCs w:val="22"/>
          <w:lang w:val="en-US"/>
        </w:rPr>
        <w:t>Magris</w:t>
      </w:r>
      <w:proofErr w:type="spellEnd"/>
      <w:r w:rsidRPr="003E3458">
        <w:rPr>
          <w:rFonts w:ascii="Gill Sans MT" w:hAnsi="Gill Sans MT" w:cstheme="minorHAnsi"/>
          <w:color w:val="000000" w:themeColor="text1"/>
          <w:sz w:val="22"/>
          <w:szCs w:val="22"/>
          <w:lang w:val="en-US"/>
        </w:rPr>
        <w:t xml:space="preserve"> (2013), the Turkish writer and Nobel Prize laureate </w:t>
      </w:r>
      <w:proofErr w:type="spellStart"/>
      <w:r w:rsidRPr="003E3458">
        <w:rPr>
          <w:rFonts w:ascii="Gill Sans MT" w:hAnsi="Gill Sans MT" w:cstheme="minorHAnsi"/>
          <w:b/>
          <w:color w:val="000000" w:themeColor="text1"/>
          <w:sz w:val="22"/>
          <w:szCs w:val="22"/>
          <w:lang w:val="en-US"/>
        </w:rPr>
        <w:t>Orhan</w:t>
      </w:r>
      <w:proofErr w:type="spellEnd"/>
      <w:r w:rsidRPr="003E3458">
        <w:rPr>
          <w:rFonts w:ascii="Gill Sans MT" w:hAnsi="Gill Sans MT" w:cstheme="minorHAnsi"/>
          <w:b/>
          <w:color w:val="000000" w:themeColor="text1"/>
          <w:sz w:val="22"/>
          <w:szCs w:val="22"/>
          <w:lang w:val="en-US"/>
        </w:rPr>
        <w:t xml:space="preserve"> </w:t>
      </w:r>
      <w:proofErr w:type="spellStart"/>
      <w:r w:rsidRPr="003E3458">
        <w:rPr>
          <w:rFonts w:ascii="Gill Sans MT" w:hAnsi="Gill Sans MT" w:cstheme="minorHAnsi"/>
          <w:b/>
          <w:color w:val="000000" w:themeColor="text1"/>
          <w:sz w:val="22"/>
          <w:szCs w:val="22"/>
          <w:lang w:val="en-US"/>
        </w:rPr>
        <w:t>Pamuk</w:t>
      </w:r>
      <w:proofErr w:type="spellEnd"/>
      <w:r w:rsidRPr="003E3458">
        <w:rPr>
          <w:rFonts w:ascii="Gill Sans MT" w:hAnsi="Gill Sans MT" w:cstheme="minorHAnsi"/>
          <w:b/>
          <w:color w:val="000000" w:themeColor="text1"/>
          <w:sz w:val="22"/>
          <w:szCs w:val="22"/>
          <w:lang w:val="en-US"/>
        </w:rPr>
        <w:t xml:space="preserve"> </w:t>
      </w:r>
      <w:r w:rsidRPr="003E3458">
        <w:rPr>
          <w:rFonts w:ascii="Gill Sans MT" w:hAnsi="Gill Sans MT" w:cstheme="minorHAnsi"/>
          <w:color w:val="000000" w:themeColor="text1"/>
          <w:sz w:val="22"/>
          <w:szCs w:val="22"/>
          <w:lang w:val="en-US"/>
        </w:rPr>
        <w:t>(2014), the Spanish musician and conductor Maestro</w:t>
      </w:r>
      <w:r w:rsidRPr="003E3458">
        <w:rPr>
          <w:rFonts w:ascii="Gill Sans MT" w:hAnsi="Gill Sans MT" w:cstheme="minorHAnsi"/>
          <w:b/>
          <w:color w:val="000000" w:themeColor="text1"/>
          <w:sz w:val="22"/>
          <w:szCs w:val="22"/>
          <w:lang w:val="en-US"/>
        </w:rPr>
        <w:t xml:space="preserve"> </w:t>
      </w:r>
      <w:r w:rsidRPr="003E3458">
        <w:rPr>
          <w:rFonts w:ascii="Gill Sans MT" w:hAnsi="Gill Sans MT" w:cstheme="minorHAnsi"/>
          <w:b/>
          <w:bCs/>
          <w:color w:val="000000" w:themeColor="text1"/>
          <w:sz w:val="22"/>
          <w:szCs w:val="22"/>
          <w:lang w:val="en-US"/>
        </w:rPr>
        <w:t xml:space="preserve">Jordi </w:t>
      </w:r>
      <w:proofErr w:type="spellStart"/>
      <w:r w:rsidRPr="003E3458">
        <w:rPr>
          <w:rFonts w:ascii="Gill Sans MT" w:hAnsi="Gill Sans MT" w:cstheme="minorHAnsi"/>
          <w:b/>
          <w:bCs/>
          <w:color w:val="000000" w:themeColor="text1"/>
          <w:sz w:val="22"/>
          <w:szCs w:val="22"/>
          <w:lang w:val="en-US"/>
        </w:rPr>
        <w:t>Savall</w:t>
      </w:r>
      <w:proofErr w:type="spellEnd"/>
      <w:r w:rsidRPr="003E3458">
        <w:rPr>
          <w:rFonts w:ascii="Gill Sans MT" w:hAnsi="Gill Sans MT" w:cstheme="minorHAnsi"/>
          <w:color w:val="000000" w:themeColor="text1"/>
          <w:sz w:val="22"/>
          <w:szCs w:val="22"/>
          <w:lang w:val="en-US"/>
        </w:rPr>
        <w:t xml:space="preserve"> (2015), the French editorial cartoonist </w:t>
      </w:r>
      <w:r w:rsidRPr="003E3458">
        <w:rPr>
          <w:rFonts w:ascii="Gill Sans MT" w:hAnsi="Gill Sans MT" w:cstheme="minorHAnsi"/>
          <w:b/>
          <w:color w:val="000000" w:themeColor="text1"/>
          <w:sz w:val="22"/>
          <w:szCs w:val="22"/>
          <w:lang w:val="en-US"/>
        </w:rPr>
        <w:t xml:space="preserve">Jean </w:t>
      </w:r>
      <w:proofErr w:type="spellStart"/>
      <w:r w:rsidRPr="003E3458">
        <w:rPr>
          <w:rFonts w:ascii="Gill Sans MT" w:hAnsi="Gill Sans MT" w:cstheme="minorHAnsi"/>
          <w:b/>
          <w:color w:val="000000" w:themeColor="text1"/>
          <w:sz w:val="22"/>
          <w:szCs w:val="22"/>
          <w:lang w:val="en-US"/>
        </w:rPr>
        <w:t>Plantureux</w:t>
      </w:r>
      <w:proofErr w:type="spellEnd"/>
      <w:r w:rsidRPr="003E3458">
        <w:rPr>
          <w:rFonts w:ascii="Gill Sans MT" w:hAnsi="Gill Sans MT" w:cstheme="minorHAnsi"/>
          <w:color w:val="000000" w:themeColor="text1"/>
          <w:sz w:val="22"/>
          <w:szCs w:val="22"/>
          <w:lang w:val="en-US"/>
        </w:rPr>
        <w:t xml:space="preserve">, known as </w:t>
      </w:r>
      <w:proofErr w:type="spellStart"/>
      <w:r w:rsidRPr="003E3458">
        <w:rPr>
          <w:rFonts w:ascii="Gill Sans MT" w:hAnsi="Gill Sans MT" w:cstheme="minorHAnsi"/>
          <w:color w:val="000000" w:themeColor="text1"/>
          <w:sz w:val="22"/>
          <w:szCs w:val="22"/>
          <w:lang w:val="en-US"/>
        </w:rPr>
        <w:t>Plantu</w:t>
      </w:r>
      <w:proofErr w:type="spellEnd"/>
      <w:r w:rsidRPr="003E3458">
        <w:rPr>
          <w:rFonts w:ascii="Gill Sans MT" w:hAnsi="Gill Sans MT" w:cstheme="minorHAnsi"/>
          <w:color w:val="000000" w:themeColor="text1"/>
          <w:sz w:val="22"/>
          <w:szCs w:val="22"/>
          <w:lang w:val="en-US"/>
        </w:rPr>
        <w:t>,</w:t>
      </w:r>
      <w:r w:rsidR="005A1207">
        <w:rPr>
          <w:rFonts w:ascii="Gill Sans MT" w:hAnsi="Gill Sans MT" w:cstheme="minorHAnsi"/>
          <w:color w:val="000000" w:themeColor="text1"/>
          <w:sz w:val="22"/>
          <w:szCs w:val="22"/>
          <w:lang w:val="en-US"/>
        </w:rPr>
        <w:t xml:space="preserve"> and</w:t>
      </w:r>
      <w:r w:rsidRPr="003E3458">
        <w:rPr>
          <w:rFonts w:ascii="Gill Sans MT" w:hAnsi="Gill Sans MT" w:cstheme="minorHAnsi"/>
          <w:color w:val="000000" w:themeColor="text1"/>
          <w:sz w:val="22"/>
          <w:szCs w:val="22"/>
          <w:lang w:val="en-US"/>
        </w:rPr>
        <w:t xml:space="preserve"> the Portuguese philosopher </w:t>
      </w:r>
      <w:r w:rsidRPr="003E3458">
        <w:rPr>
          <w:rFonts w:ascii="Gill Sans MT" w:hAnsi="Gill Sans MT" w:cstheme="minorHAnsi"/>
          <w:b/>
          <w:color w:val="000000" w:themeColor="text1"/>
          <w:sz w:val="22"/>
          <w:szCs w:val="22"/>
          <w:lang w:val="en-US"/>
        </w:rPr>
        <w:t xml:space="preserve">Eduardo </w:t>
      </w:r>
      <w:proofErr w:type="spellStart"/>
      <w:r w:rsidRPr="003E3458">
        <w:rPr>
          <w:rFonts w:ascii="Gill Sans MT" w:hAnsi="Gill Sans MT" w:cstheme="minorHAnsi"/>
          <w:b/>
          <w:color w:val="000000" w:themeColor="text1"/>
          <w:sz w:val="22"/>
          <w:szCs w:val="22"/>
          <w:lang w:val="en-US"/>
        </w:rPr>
        <w:t>Lourenço</w:t>
      </w:r>
      <w:proofErr w:type="spellEnd"/>
      <w:r w:rsidRPr="003E3458">
        <w:rPr>
          <w:rFonts w:ascii="Gill Sans MT" w:hAnsi="Gill Sans MT" w:cstheme="minorHAnsi"/>
          <w:b/>
          <w:color w:val="000000" w:themeColor="text1"/>
          <w:sz w:val="22"/>
          <w:szCs w:val="22"/>
          <w:lang w:val="en-US"/>
        </w:rPr>
        <w:t xml:space="preserve"> </w:t>
      </w:r>
      <w:r w:rsidRPr="003E3458">
        <w:rPr>
          <w:rFonts w:ascii="Gill Sans MT" w:hAnsi="Gill Sans MT" w:cstheme="minorHAnsi"/>
          <w:color w:val="000000" w:themeColor="text1"/>
          <w:sz w:val="22"/>
          <w:szCs w:val="22"/>
          <w:lang w:val="en-US"/>
        </w:rPr>
        <w:t>(</w:t>
      </w:r>
      <w:r w:rsidRPr="003E3458">
        <w:rPr>
          <w:rFonts w:ascii="Gill Sans MT" w:hAnsi="Gill Sans MT" w:cstheme="minorHAnsi"/>
          <w:i/>
          <w:color w:val="000000" w:themeColor="text1"/>
          <w:sz w:val="22"/>
          <w:szCs w:val="22"/>
          <w:lang w:val="en-US"/>
        </w:rPr>
        <w:t xml:space="preserve">ex </w:t>
      </w:r>
      <w:proofErr w:type="spellStart"/>
      <w:r w:rsidRPr="003E3458">
        <w:rPr>
          <w:rFonts w:ascii="Gill Sans MT" w:hAnsi="Gill Sans MT" w:cstheme="minorHAnsi"/>
          <w:i/>
          <w:color w:val="000000" w:themeColor="text1"/>
          <w:sz w:val="22"/>
          <w:szCs w:val="22"/>
          <w:lang w:val="en-US"/>
        </w:rPr>
        <w:t>aequo</w:t>
      </w:r>
      <w:proofErr w:type="spellEnd"/>
      <w:r w:rsidRPr="003E3458">
        <w:rPr>
          <w:rFonts w:ascii="Gill Sans MT" w:hAnsi="Gill Sans MT" w:cstheme="minorHAnsi"/>
          <w:color w:val="000000" w:themeColor="text1"/>
          <w:sz w:val="22"/>
          <w:szCs w:val="22"/>
          <w:lang w:val="en-US"/>
        </w:rPr>
        <w:t xml:space="preserve">, 2016), the German film director </w:t>
      </w:r>
      <w:proofErr w:type="spellStart"/>
      <w:r w:rsidRPr="003E3458">
        <w:rPr>
          <w:rFonts w:ascii="Gill Sans MT" w:hAnsi="Gill Sans MT" w:cstheme="minorHAnsi"/>
          <w:b/>
          <w:color w:val="000000" w:themeColor="text1"/>
          <w:sz w:val="22"/>
          <w:szCs w:val="22"/>
          <w:lang w:val="en-US"/>
        </w:rPr>
        <w:t>Wim</w:t>
      </w:r>
      <w:proofErr w:type="spellEnd"/>
      <w:r w:rsidRPr="003E3458">
        <w:rPr>
          <w:rFonts w:ascii="Gill Sans MT" w:hAnsi="Gill Sans MT" w:cstheme="minorHAnsi"/>
          <w:b/>
          <w:color w:val="000000" w:themeColor="text1"/>
          <w:sz w:val="22"/>
          <w:szCs w:val="22"/>
          <w:lang w:val="en-US"/>
        </w:rPr>
        <w:t xml:space="preserve"> Wenders </w:t>
      </w:r>
      <w:r w:rsidRPr="003E3458">
        <w:rPr>
          <w:rFonts w:ascii="Gill Sans MT" w:hAnsi="Gill Sans MT" w:cstheme="minorHAnsi"/>
          <w:color w:val="000000" w:themeColor="text1"/>
          <w:sz w:val="22"/>
          <w:szCs w:val="22"/>
          <w:lang w:val="en-US"/>
        </w:rPr>
        <w:t xml:space="preserve">(2017), the British historian and broadcaster </w:t>
      </w:r>
      <w:proofErr w:type="spellStart"/>
      <w:r w:rsidRPr="003E3458">
        <w:rPr>
          <w:rFonts w:ascii="Gill Sans MT" w:hAnsi="Gill Sans MT" w:cstheme="minorHAnsi"/>
          <w:b/>
          <w:color w:val="000000" w:themeColor="text1"/>
          <w:sz w:val="22"/>
          <w:szCs w:val="22"/>
          <w:lang w:val="en-US"/>
        </w:rPr>
        <w:t>Bettany</w:t>
      </w:r>
      <w:proofErr w:type="spellEnd"/>
      <w:r w:rsidRPr="003E3458">
        <w:rPr>
          <w:rFonts w:ascii="Gill Sans MT" w:hAnsi="Gill Sans MT" w:cstheme="minorHAnsi"/>
          <w:b/>
          <w:color w:val="000000" w:themeColor="text1"/>
          <w:sz w:val="22"/>
          <w:szCs w:val="22"/>
          <w:lang w:val="en-US"/>
        </w:rPr>
        <w:t xml:space="preserve"> Hughes</w:t>
      </w:r>
      <w:r w:rsidRPr="003E3458">
        <w:rPr>
          <w:rFonts w:ascii="Gill Sans MT" w:hAnsi="Gill Sans MT" w:cstheme="minorHAnsi"/>
          <w:color w:val="000000" w:themeColor="text1"/>
          <w:sz w:val="22"/>
          <w:szCs w:val="22"/>
          <w:lang w:val="en-US"/>
        </w:rPr>
        <w:t xml:space="preserve"> (2018)</w:t>
      </w:r>
      <w:r w:rsidR="005A1207">
        <w:rPr>
          <w:rFonts w:ascii="Gill Sans MT" w:hAnsi="Gill Sans MT" w:cstheme="minorHAnsi"/>
          <w:color w:val="000000" w:themeColor="text1"/>
          <w:sz w:val="22"/>
          <w:szCs w:val="22"/>
          <w:lang w:val="en-US"/>
        </w:rPr>
        <w:t>,</w:t>
      </w:r>
      <w:bookmarkStart w:id="0" w:name="_GoBack"/>
      <w:bookmarkEnd w:id="0"/>
      <w:r w:rsidRPr="003E3458">
        <w:rPr>
          <w:rFonts w:ascii="Gill Sans MT" w:hAnsi="Gill Sans MT" w:cstheme="minorHAnsi"/>
          <w:color w:val="000000" w:themeColor="text1"/>
          <w:sz w:val="22"/>
          <w:szCs w:val="22"/>
          <w:lang w:val="en-US"/>
        </w:rPr>
        <w:t xml:space="preserve"> and the Italian Physicist </w:t>
      </w:r>
      <w:r w:rsidRPr="003E3458">
        <w:rPr>
          <w:rFonts w:ascii="Gill Sans MT" w:hAnsi="Gill Sans MT" w:cstheme="minorHAnsi"/>
          <w:b/>
          <w:bCs/>
          <w:color w:val="000000" w:themeColor="text1"/>
          <w:sz w:val="22"/>
          <w:szCs w:val="22"/>
          <w:lang w:val="en-US"/>
        </w:rPr>
        <w:t xml:space="preserve">Fabiola </w:t>
      </w:r>
      <w:proofErr w:type="spellStart"/>
      <w:r w:rsidRPr="003E3458">
        <w:rPr>
          <w:rFonts w:ascii="Gill Sans MT" w:hAnsi="Gill Sans MT" w:cstheme="minorHAnsi"/>
          <w:b/>
          <w:bCs/>
          <w:color w:val="000000" w:themeColor="text1"/>
          <w:sz w:val="22"/>
          <w:szCs w:val="22"/>
          <w:lang w:val="en-US"/>
        </w:rPr>
        <w:t>Gianotti</w:t>
      </w:r>
      <w:proofErr w:type="spellEnd"/>
      <w:r w:rsidRPr="003E3458">
        <w:rPr>
          <w:rFonts w:ascii="Gill Sans MT" w:hAnsi="Gill Sans MT" w:cstheme="minorHAnsi"/>
          <w:b/>
          <w:bCs/>
          <w:color w:val="000000" w:themeColor="text1"/>
          <w:sz w:val="22"/>
          <w:szCs w:val="22"/>
          <w:lang w:val="en-US"/>
        </w:rPr>
        <w:t xml:space="preserve"> </w:t>
      </w:r>
      <w:r w:rsidRPr="003E3458">
        <w:rPr>
          <w:rFonts w:ascii="Gill Sans MT" w:hAnsi="Gill Sans MT" w:cstheme="minorHAnsi"/>
          <w:bCs/>
          <w:color w:val="000000" w:themeColor="text1"/>
          <w:sz w:val="22"/>
          <w:szCs w:val="22"/>
          <w:lang w:val="en-US"/>
        </w:rPr>
        <w:t>(2019).</w:t>
      </w:r>
    </w:p>
    <w:p w:rsidR="00073414" w:rsidRPr="003E3458" w:rsidRDefault="00073414" w:rsidP="00073414">
      <w:pPr>
        <w:jc w:val="both"/>
        <w:rPr>
          <w:rFonts w:ascii="Gill Sans MT" w:hAnsi="Gill Sans MT" w:cstheme="minorHAnsi"/>
          <w:bCs/>
          <w:color w:val="000000" w:themeColor="text1"/>
          <w:sz w:val="22"/>
          <w:szCs w:val="22"/>
          <w:lang w:val="en-US"/>
        </w:rPr>
      </w:pPr>
    </w:p>
    <w:p w:rsidR="00073414" w:rsidRPr="003E3458" w:rsidRDefault="00073414" w:rsidP="00073414">
      <w:pPr>
        <w:jc w:val="both"/>
        <w:rPr>
          <w:rFonts w:ascii="Gill Sans MT" w:hAnsi="Gill Sans MT" w:cstheme="minorHAnsi"/>
          <w:bCs/>
          <w:color w:val="000000" w:themeColor="text1"/>
          <w:sz w:val="22"/>
          <w:szCs w:val="22"/>
          <w:lang w:val="en-US"/>
        </w:rPr>
      </w:pPr>
      <w:r w:rsidRPr="003E3458">
        <w:rPr>
          <w:rFonts w:ascii="Gill Sans MT" w:hAnsi="Gill Sans MT" w:cstheme="minorHAnsi"/>
          <w:bCs/>
          <w:color w:val="000000" w:themeColor="text1"/>
          <w:sz w:val="22"/>
          <w:szCs w:val="22"/>
          <w:lang w:val="en-US"/>
        </w:rPr>
        <w:t>The Award’s</w:t>
      </w:r>
      <w:r>
        <w:rPr>
          <w:rFonts w:ascii="Gill Sans MT" w:hAnsi="Gill Sans MT" w:cstheme="minorHAnsi"/>
          <w:bCs/>
          <w:color w:val="000000" w:themeColor="text1"/>
          <w:sz w:val="22"/>
          <w:szCs w:val="22"/>
          <w:lang w:val="en-US"/>
        </w:rPr>
        <w:t xml:space="preserve"> </w:t>
      </w:r>
      <w:hyperlink r:id="rId12" w:history="1">
        <w:r w:rsidRPr="00B87C4E">
          <w:rPr>
            <w:rStyle w:val="Hyperlink"/>
            <w:rFonts w:ascii="Gill Sans MT" w:hAnsi="Gill Sans MT" w:cstheme="minorHAnsi"/>
            <w:bCs/>
            <w:sz w:val="22"/>
            <w:szCs w:val="22"/>
            <w:lang w:val="en-US"/>
          </w:rPr>
          <w:t>Jury</w:t>
        </w:r>
      </w:hyperlink>
      <w:r w:rsidRPr="003E3458">
        <w:rPr>
          <w:rFonts w:ascii="Gill Sans MT" w:hAnsi="Gill Sans MT" w:cstheme="minorHAnsi"/>
          <w:bCs/>
          <w:color w:val="000000" w:themeColor="text1"/>
          <w:sz w:val="22"/>
          <w:szCs w:val="22"/>
          <w:lang w:val="en-US"/>
        </w:rPr>
        <w:t xml:space="preserve">, presided by </w:t>
      </w:r>
      <w:r w:rsidRPr="003E3458">
        <w:rPr>
          <w:rFonts w:ascii="Gill Sans MT" w:hAnsi="Gill Sans MT" w:cstheme="minorHAnsi"/>
          <w:b/>
          <w:bCs/>
          <w:color w:val="000000" w:themeColor="text1"/>
          <w:sz w:val="22"/>
          <w:szCs w:val="22"/>
          <w:lang w:val="en-US"/>
        </w:rPr>
        <w:t xml:space="preserve">Maria </w:t>
      </w:r>
      <w:proofErr w:type="spellStart"/>
      <w:r w:rsidRPr="003E3458">
        <w:rPr>
          <w:rFonts w:ascii="Gill Sans MT" w:hAnsi="Gill Sans MT" w:cstheme="minorHAnsi"/>
          <w:b/>
          <w:bCs/>
          <w:color w:val="000000" w:themeColor="text1"/>
          <w:sz w:val="22"/>
          <w:szCs w:val="22"/>
          <w:lang w:val="en-US"/>
        </w:rPr>
        <w:t>Calado</w:t>
      </w:r>
      <w:proofErr w:type="spellEnd"/>
      <w:r w:rsidRPr="003E3458">
        <w:rPr>
          <w:rFonts w:ascii="Gill Sans MT" w:hAnsi="Gill Sans MT" w:cstheme="minorHAnsi"/>
          <w:bCs/>
          <w:color w:val="000000" w:themeColor="text1"/>
          <w:sz w:val="22"/>
          <w:szCs w:val="22"/>
          <w:lang w:val="en-US"/>
        </w:rPr>
        <w:t xml:space="preserve">, President of the Centro Nacional de </w:t>
      </w:r>
      <w:proofErr w:type="spellStart"/>
      <w:r w:rsidRPr="003E3458">
        <w:rPr>
          <w:rFonts w:ascii="Gill Sans MT" w:hAnsi="Gill Sans MT" w:cstheme="minorHAnsi"/>
          <w:bCs/>
          <w:color w:val="000000" w:themeColor="text1"/>
          <w:sz w:val="22"/>
          <w:szCs w:val="22"/>
          <w:lang w:val="en-US"/>
        </w:rPr>
        <w:t>Cultura</w:t>
      </w:r>
      <w:proofErr w:type="spellEnd"/>
      <w:r>
        <w:rPr>
          <w:rFonts w:ascii="Gill Sans MT" w:hAnsi="Gill Sans MT" w:cstheme="minorHAnsi"/>
          <w:bCs/>
          <w:color w:val="000000" w:themeColor="text1"/>
          <w:sz w:val="22"/>
          <w:szCs w:val="22"/>
          <w:lang w:val="en-US"/>
        </w:rPr>
        <w:t>,</w:t>
      </w:r>
      <w:r w:rsidRPr="003E3458">
        <w:rPr>
          <w:rFonts w:ascii="Gill Sans MT" w:hAnsi="Gill Sans MT" w:cstheme="minorHAnsi"/>
          <w:bCs/>
          <w:color w:val="000000" w:themeColor="text1"/>
          <w:sz w:val="22"/>
          <w:szCs w:val="22"/>
          <w:lang w:val="en-US"/>
        </w:rPr>
        <w:t xml:space="preserve"> is composed of independent experts in the fields of culture, heritage and communication from various European countries</w:t>
      </w:r>
      <w:r>
        <w:rPr>
          <w:rFonts w:ascii="Gill Sans MT" w:hAnsi="Gill Sans MT" w:cstheme="minorHAnsi"/>
          <w:bCs/>
          <w:color w:val="000000" w:themeColor="text1"/>
          <w:sz w:val="22"/>
          <w:szCs w:val="22"/>
          <w:lang w:val="en-US"/>
        </w:rPr>
        <w:t>, namely</w:t>
      </w:r>
      <w:r w:rsidRPr="003E3458">
        <w:rPr>
          <w:rFonts w:ascii="Gill Sans MT" w:hAnsi="Gill Sans MT" w:cstheme="minorHAnsi"/>
          <w:bCs/>
          <w:color w:val="000000" w:themeColor="text1"/>
          <w:sz w:val="22"/>
          <w:szCs w:val="22"/>
          <w:lang w:val="en-US"/>
        </w:rPr>
        <w:t xml:space="preserve"> </w:t>
      </w:r>
      <w:r w:rsidRPr="003E3458">
        <w:rPr>
          <w:rFonts w:ascii="Gill Sans MT" w:hAnsi="Gill Sans MT" w:cstheme="minorHAnsi"/>
          <w:b/>
          <w:bCs/>
          <w:color w:val="000000" w:themeColor="text1"/>
          <w:sz w:val="22"/>
          <w:szCs w:val="22"/>
          <w:lang w:val="en-US"/>
        </w:rPr>
        <w:t xml:space="preserve">Francisco Pinto </w:t>
      </w:r>
      <w:proofErr w:type="spellStart"/>
      <w:r w:rsidRPr="003E3458">
        <w:rPr>
          <w:rFonts w:ascii="Gill Sans MT" w:hAnsi="Gill Sans MT" w:cstheme="minorHAnsi"/>
          <w:b/>
          <w:bCs/>
          <w:color w:val="000000" w:themeColor="text1"/>
          <w:sz w:val="22"/>
          <w:szCs w:val="22"/>
          <w:lang w:val="en-US"/>
        </w:rPr>
        <w:t>Balsemão</w:t>
      </w:r>
      <w:proofErr w:type="spellEnd"/>
      <w:r w:rsidRPr="003E3458">
        <w:rPr>
          <w:rFonts w:ascii="Gill Sans MT" w:hAnsi="Gill Sans MT" w:cstheme="minorHAnsi"/>
          <w:bCs/>
          <w:color w:val="000000" w:themeColor="text1"/>
          <w:sz w:val="22"/>
          <w:szCs w:val="22"/>
          <w:lang w:val="en-US"/>
        </w:rPr>
        <w:t xml:space="preserve"> (Portugal), Chairman of the media group Impresa, </w:t>
      </w:r>
      <w:r w:rsidRPr="003E3458">
        <w:rPr>
          <w:rFonts w:ascii="Gill Sans MT" w:hAnsi="Gill Sans MT" w:cstheme="minorHAnsi"/>
          <w:b/>
          <w:bCs/>
          <w:color w:val="000000" w:themeColor="text1"/>
          <w:sz w:val="22"/>
          <w:szCs w:val="22"/>
          <w:lang w:val="en-US"/>
        </w:rPr>
        <w:t xml:space="preserve">Piet </w:t>
      </w:r>
      <w:proofErr w:type="spellStart"/>
      <w:r w:rsidRPr="003E3458">
        <w:rPr>
          <w:rFonts w:ascii="Gill Sans MT" w:hAnsi="Gill Sans MT" w:cstheme="minorHAnsi"/>
          <w:b/>
          <w:bCs/>
          <w:color w:val="000000" w:themeColor="text1"/>
          <w:sz w:val="22"/>
          <w:szCs w:val="22"/>
          <w:lang w:val="en-US"/>
        </w:rPr>
        <w:t>Jaspaert</w:t>
      </w:r>
      <w:proofErr w:type="spellEnd"/>
      <w:r w:rsidRPr="003E3458">
        <w:rPr>
          <w:rFonts w:ascii="Gill Sans MT" w:hAnsi="Gill Sans MT" w:cstheme="minorHAnsi"/>
          <w:bCs/>
          <w:color w:val="000000" w:themeColor="text1"/>
          <w:sz w:val="22"/>
          <w:szCs w:val="22"/>
          <w:lang w:val="en-US"/>
        </w:rPr>
        <w:t xml:space="preserve"> (Belgium), Vice-President of Europa Nostra, </w:t>
      </w:r>
      <w:proofErr w:type="spellStart"/>
      <w:r w:rsidRPr="003E3458">
        <w:rPr>
          <w:rFonts w:ascii="Gill Sans MT" w:hAnsi="Gill Sans MT" w:cstheme="minorHAnsi"/>
          <w:b/>
          <w:bCs/>
          <w:color w:val="000000" w:themeColor="text1"/>
          <w:sz w:val="22"/>
          <w:szCs w:val="22"/>
          <w:lang w:val="en-US"/>
        </w:rPr>
        <w:t>João</w:t>
      </w:r>
      <w:proofErr w:type="spellEnd"/>
      <w:r w:rsidRPr="003E3458">
        <w:rPr>
          <w:rFonts w:ascii="Gill Sans MT" w:hAnsi="Gill Sans MT" w:cstheme="minorHAnsi"/>
          <w:b/>
          <w:bCs/>
          <w:color w:val="000000" w:themeColor="text1"/>
          <w:sz w:val="22"/>
          <w:szCs w:val="22"/>
          <w:lang w:val="en-US"/>
        </w:rPr>
        <w:t xml:space="preserve"> David </w:t>
      </w:r>
      <w:proofErr w:type="spellStart"/>
      <w:r w:rsidRPr="003E3458">
        <w:rPr>
          <w:rFonts w:ascii="Gill Sans MT" w:hAnsi="Gill Sans MT" w:cstheme="minorHAnsi"/>
          <w:b/>
          <w:bCs/>
          <w:color w:val="000000" w:themeColor="text1"/>
          <w:sz w:val="22"/>
          <w:szCs w:val="22"/>
          <w:lang w:val="en-US"/>
        </w:rPr>
        <w:t>Nunes</w:t>
      </w:r>
      <w:proofErr w:type="spellEnd"/>
      <w:r w:rsidRPr="003E3458">
        <w:rPr>
          <w:rFonts w:ascii="Gill Sans MT" w:hAnsi="Gill Sans MT" w:cstheme="minorHAnsi"/>
          <w:bCs/>
          <w:color w:val="000000" w:themeColor="text1"/>
          <w:sz w:val="22"/>
          <w:szCs w:val="22"/>
          <w:lang w:val="en-US"/>
        </w:rPr>
        <w:t xml:space="preserve"> (Portugal), Board Member of the </w:t>
      </w:r>
      <w:proofErr w:type="spellStart"/>
      <w:r w:rsidRPr="003E3458">
        <w:rPr>
          <w:rFonts w:ascii="Gill Sans MT" w:hAnsi="Gill Sans MT" w:cstheme="minorHAnsi"/>
          <w:bCs/>
          <w:color w:val="000000" w:themeColor="text1"/>
          <w:sz w:val="22"/>
          <w:szCs w:val="22"/>
          <w:lang w:val="en-US"/>
        </w:rPr>
        <w:t>Clube</w:t>
      </w:r>
      <w:proofErr w:type="spellEnd"/>
      <w:r w:rsidRPr="003E3458">
        <w:rPr>
          <w:rFonts w:ascii="Gill Sans MT" w:hAnsi="Gill Sans MT" w:cstheme="minorHAnsi"/>
          <w:bCs/>
          <w:color w:val="000000" w:themeColor="text1"/>
          <w:sz w:val="22"/>
          <w:szCs w:val="22"/>
          <w:lang w:val="en-US"/>
        </w:rPr>
        <w:t xml:space="preserve"> </w:t>
      </w:r>
      <w:proofErr w:type="spellStart"/>
      <w:r w:rsidRPr="003E3458">
        <w:rPr>
          <w:rFonts w:ascii="Gill Sans MT" w:hAnsi="Gill Sans MT" w:cstheme="minorHAnsi"/>
          <w:bCs/>
          <w:color w:val="000000" w:themeColor="text1"/>
          <w:sz w:val="22"/>
          <w:szCs w:val="22"/>
          <w:lang w:val="en-US"/>
        </w:rPr>
        <w:t>Português</w:t>
      </w:r>
      <w:proofErr w:type="spellEnd"/>
      <w:r w:rsidRPr="003E3458">
        <w:rPr>
          <w:rFonts w:ascii="Gill Sans MT" w:hAnsi="Gill Sans MT" w:cstheme="minorHAnsi"/>
          <w:bCs/>
          <w:color w:val="000000" w:themeColor="text1"/>
          <w:sz w:val="22"/>
          <w:szCs w:val="22"/>
          <w:lang w:val="en-US"/>
        </w:rPr>
        <w:t xml:space="preserve"> de </w:t>
      </w:r>
      <w:proofErr w:type="spellStart"/>
      <w:r w:rsidRPr="003E3458">
        <w:rPr>
          <w:rFonts w:ascii="Gill Sans MT" w:hAnsi="Gill Sans MT" w:cstheme="minorHAnsi"/>
          <w:bCs/>
          <w:color w:val="000000" w:themeColor="text1"/>
          <w:sz w:val="22"/>
          <w:szCs w:val="22"/>
          <w:lang w:val="en-US"/>
        </w:rPr>
        <w:t>Imprensa</w:t>
      </w:r>
      <w:proofErr w:type="spellEnd"/>
      <w:r w:rsidRPr="003E3458">
        <w:rPr>
          <w:rFonts w:ascii="Gill Sans MT" w:hAnsi="Gill Sans MT" w:cstheme="minorHAnsi"/>
          <w:bCs/>
          <w:color w:val="000000" w:themeColor="text1"/>
          <w:sz w:val="22"/>
          <w:szCs w:val="22"/>
          <w:lang w:val="en-US"/>
        </w:rPr>
        <w:t xml:space="preserve">, </w:t>
      </w:r>
      <w:proofErr w:type="spellStart"/>
      <w:r w:rsidRPr="003E3458">
        <w:rPr>
          <w:rFonts w:ascii="Gill Sans MT" w:hAnsi="Gill Sans MT" w:cstheme="minorHAnsi"/>
          <w:b/>
          <w:bCs/>
          <w:color w:val="000000" w:themeColor="text1"/>
          <w:sz w:val="22"/>
          <w:szCs w:val="22"/>
          <w:lang w:val="en-US"/>
        </w:rPr>
        <w:t>Guilherme</w:t>
      </w:r>
      <w:proofErr w:type="spellEnd"/>
      <w:r w:rsidRPr="003E3458">
        <w:rPr>
          <w:rFonts w:ascii="Gill Sans MT" w:hAnsi="Gill Sans MT" w:cstheme="minorHAnsi"/>
          <w:b/>
          <w:bCs/>
          <w:color w:val="000000" w:themeColor="text1"/>
          <w:sz w:val="22"/>
          <w:szCs w:val="22"/>
          <w:lang w:val="en-US"/>
        </w:rPr>
        <w:t xml:space="preserve"> </w:t>
      </w:r>
      <w:proofErr w:type="spellStart"/>
      <w:r w:rsidRPr="003E3458">
        <w:rPr>
          <w:rFonts w:ascii="Gill Sans MT" w:hAnsi="Gill Sans MT" w:cstheme="minorHAnsi"/>
          <w:b/>
          <w:bCs/>
          <w:color w:val="000000" w:themeColor="text1"/>
          <w:sz w:val="22"/>
          <w:szCs w:val="22"/>
          <w:lang w:val="en-US"/>
        </w:rPr>
        <w:t>d’Oliveira</w:t>
      </w:r>
      <w:proofErr w:type="spellEnd"/>
      <w:r w:rsidRPr="003E3458">
        <w:rPr>
          <w:rFonts w:ascii="Gill Sans MT" w:hAnsi="Gill Sans MT" w:cstheme="minorHAnsi"/>
          <w:b/>
          <w:bCs/>
          <w:color w:val="000000" w:themeColor="text1"/>
          <w:sz w:val="22"/>
          <w:szCs w:val="22"/>
          <w:lang w:val="en-US"/>
        </w:rPr>
        <w:t xml:space="preserve"> Martins</w:t>
      </w:r>
      <w:r w:rsidRPr="003E3458">
        <w:rPr>
          <w:rFonts w:ascii="Gill Sans MT" w:hAnsi="Gill Sans MT" w:cstheme="minorHAnsi"/>
          <w:bCs/>
          <w:color w:val="000000" w:themeColor="text1"/>
          <w:sz w:val="22"/>
          <w:szCs w:val="22"/>
          <w:lang w:val="en-US"/>
        </w:rPr>
        <w:t xml:space="preserve"> (Portugal), Trustee of the </w:t>
      </w:r>
      <w:proofErr w:type="spellStart"/>
      <w:r w:rsidRPr="003E3458">
        <w:rPr>
          <w:rFonts w:ascii="Gill Sans MT" w:hAnsi="Gill Sans MT" w:cstheme="minorHAnsi"/>
          <w:bCs/>
          <w:color w:val="000000" w:themeColor="text1"/>
          <w:sz w:val="22"/>
          <w:szCs w:val="22"/>
          <w:lang w:val="en-US"/>
        </w:rPr>
        <w:t>Calouste</w:t>
      </w:r>
      <w:proofErr w:type="spellEnd"/>
      <w:r w:rsidRPr="003E3458">
        <w:rPr>
          <w:rFonts w:ascii="Gill Sans MT" w:hAnsi="Gill Sans MT" w:cstheme="minorHAnsi"/>
          <w:bCs/>
          <w:color w:val="000000" w:themeColor="text1"/>
          <w:sz w:val="22"/>
          <w:szCs w:val="22"/>
          <w:lang w:val="en-US"/>
        </w:rPr>
        <w:t xml:space="preserve"> Gulbenkian Foundation, </w:t>
      </w:r>
      <w:r w:rsidRPr="003E3458">
        <w:rPr>
          <w:rFonts w:ascii="Gill Sans MT" w:hAnsi="Gill Sans MT" w:cstheme="minorHAnsi"/>
          <w:b/>
          <w:bCs/>
          <w:color w:val="000000" w:themeColor="text1"/>
          <w:sz w:val="22"/>
          <w:szCs w:val="22"/>
          <w:lang w:val="en-US"/>
        </w:rPr>
        <w:t xml:space="preserve">Irina </w:t>
      </w:r>
      <w:proofErr w:type="spellStart"/>
      <w:r w:rsidRPr="003E3458">
        <w:rPr>
          <w:rFonts w:ascii="Gill Sans MT" w:hAnsi="Gill Sans MT" w:cstheme="minorHAnsi"/>
          <w:b/>
          <w:bCs/>
          <w:color w:val="000000" w:themeColor="text1"/>
          <w:sz w:val="22"/>
          <w:szCs w:val="22"/>
          <w:lang w:val="en-US"/>
        </w:rPr>
        <w:t>Subotić</w:t>
      </w:r>
      <w:proofErr w:type="spellEnd"/>
      <w:r w:rsidRPr="003E3458">
        <w:rPr>
          <w:rFonts w:ascii="Gill Sans MT" w:hAnsi="Gill Sans MT" w:cstheme="minorHAnsi"/>
          <w:bCs/>
          <w:color w:val="000000" w:themeColor="text1"/>
          <w:sz w:val="22"/>
          <w:szCs w:val="22"/>
          <w:lang w:val="en-US"/>
        </w:rPr>
        <w:t> (Serbia), Vice-President of Europa Nostra</w:t>
      </w:r>
      <w:r>
        <w:rPr>
          <w:rFonts w:ascii="Gill Sans MT" w:hAnsi="Gill Sans MT" w:cstheme="minorHAnsi"/>
          <w:bCs/>
          <w:color w:val="000000" w:themeColor="text1"/>
          <w:sz w:val="22"/>
          <w:szCs w:val="22"/>
          <w:lang w:val="en-US"/>
        </w:rPr>
        <w:t>,</w:t>
      </w:r>
      <w:r w:rsidRPr="003E3458">
        <w:rPr>
          <w:rFonts w:ascii="Gill Sans MT" w:hAnsi="Gill Sans MT" w:cstheme="minorHAnsi"/>
          <w:bCs/>
          <w:color w:val="000000" w:themeColor="text1"/>
          <w:sz w:val="22"/>
          <w:szCs w:val="22"/>
          <w:lang w:val="en-US"/>
        </w:rPr>
        <w:t xml:space="preserve"> and </w:t>
      </w:r>
      <w:r w:rsidRPr="003E3458">
        <w:rPr>
          <w:rFonts w:ascii="Gill Sans MT" w:hAnsi="Gill Sans MT" w:cstheme="minorHAnsi"/>
          <w:b/>
          <w:bCs/>
          <w:color w:val="000000" w:themeColor="text1"/>
          <w:sz w:val="22"/>
          <w:szCs w:val="22"/>
          <w:lang w:val="en-US"/>
        </w:rPr>
        <w:t xml:space="preserve">Marianne </w:t>
      </w:r>
      <w:proofErr w:type="spellStart"/>
      <w:r w:rsidRPr="003E3458">
        <w:rPr>
          <w:rFonts w:ascii="Gill Sans MT" w:hAnsi="Gill Sans MT" w:cstheme="minorHAnsi"/>
          <w:b/>
          <w:bCs/>
          <w:color w:val="000000" w:themeColor="text1"/>
          <w:sz w:val="22"/>
          <w:szCs w:val="22"/>
          <w:lang w:val="en-US"/>
        </w:rPr>
        <w:t>Ytterdal</w:t>
      </w:r>
      <w:proofErr w:type="spellEnd"/>
      <w:r w:rsidRPr="003E3458">
        <w:rPr>
          <w:rFonts w:ascii="Gill Sans MT" w:hAnsi="Gill Sans MT" w:cstheme="minorHAnsi"/>
          <w:bCs/>
          <w:color w:val="000000" w:themeColor="text1"/>
          <w:sz w:val="22"/>
          <w:szCs w:val="22"/>
          <w:lang w:val="en-US"/>
        </w:rPr>
        <w:t> (Norway), Council Member of Europa Nostra.</w:t>
      </w:r>
    </w:p>
    <w:p w:rsidR="00073414" w:rsidRDefault="00073414" w:rsidP="00073414">
      <w:pPr>
        <w:jc w:val="both"/>
        <w:rPr>
          <w:rFonts w:ascii="Gill Sans MT" w:hAnsi="Gill Sans MT" w:cstheme="minorHAnsi"/>
          <w:bCs/>
          <w:color w:val="000000" w:themeColor="text1"/>
          <w:lang w:val="en-US"/>
        </w:rPr>
      </w:pPr>
    </w:p>
    <w:p w:rsidR="00073414" w:rsidRDefault="00073414" w:rsidP="00073414">
      <w:pPr>
        <w:jc w:val="both"/>
        <w:rPr>
          <w:rFonts w:ascii="Gill Sans MT" w:hAnsi="Gill Sans MT" w:cstheme="minorHAnsi"/>
          <w:bCs/>
          <w:color w:val="000000" w:themeColor="text1"/>
          <w:lang w:val="en-US"/>
        </w:rPr>
      </w:pPr>
    </w:p>
    <w:p w:rsidR="00073414" w:rsidRPr="009B4015" w:rsidRDefault="00073414" w:rsidP="00073414">
      <w:pPr>
        <w:jc w:val="both"/>
        <w:rPr>
          <w:rFonts w:ascii="Gill Sans MT" w:hAnsi="Gill Sans MT" w:cstheme="minorHAnsi"/>
          <w:b/>
          <w:bCs/>
          <w:color w:val="000000" w:themeColor="text1"/>
          <w:sz w:val="22"/>
          <w:szCs w:val="22"/>
        </w:rPr>
      </w:pPr>
      <w:r w:rsidRPr="009B4015">
        <w:rPr>
          <w:rFonts w:ascii="Gill Sans MT" w:hAnsi="Gill Sans MT" w:cstheme="minorHAnsi"/>
          <w:b/>
          <w:bCs/>
          <w:color w:val="000000" w:themeColor="text1"/>
          <w:sz w:val="22"/>
          <w:szCs w:val="22"/>
        </w:rPr>
        <w:t>PRESS CONTACTS</w:t>
      </w:r>
    </w:p>
    <w:p w:rsidR="00073414" w:rsidRPr="009B4015" w:rsidRDefault="00073414" w:rsidP="00073414">
      <w:pPr>
        <w:jc w:val="both"/>
        <w:rPr>
          <w:rFonts w:ascii="Gill Sans MT" w:eastAsia="Arial Unicode MS" w:hAnsi="Gill Sans MT" w:cstheme="minorHAnsi"/>
          <w:b/>
          <w:sz w:val="22"/>
          <w:szCs w:val="22"/>
        </w:rPr>
      </w:pPr>
    </w:p>
    <w:p w:rsidR="00073414" w:rsidRDefault="00073414" w:rsidP="00073414">
      <w:pPr>
        <w:jc w:val="both"/>
        <w:rPr>
          <w:rFonts w:ascii="Gill Sans MT" w:eastAsia="Arial Unicode MS" w:hAnsi="Gill Sans MT" w:cstheme="minorHAnsi"/>
          <w:b/>
          <w:sz w:val="22"/>
          <w:szCs w:val="22"/>
        </w:rPr>
      </w:pPr>
      <w:r w:rsidRPr="00EB4EDE">
        <w:rPr>
          <w:rFonts w:ascii="Gill Sans MT" w:eastAsia="Arial Unicode MS" w:hAnsi="Gill Sans MT" w:cstheme="minorHAnsi"/>
          <w:b/>
          <w:sz w:val="22"/>
          <w:szCs w:val="22"/>
        </w:rPr>
        <w:t xml:space="preserve">CENTRO NACIONAL DE CULTURA  </w:t>
      </w:r>
      <w:r w:rsidRPr="00EB4EDE">
        <w:rPr>
          <w:rFonts w:ascii="Gill Sans MT" w:eastAsia="Arial Unicode MS" w:hAnsi="Gill Sans MT" w:cstheme="minorHAnsi"/>
          <w:b/>
          <w:sz w:val="22"/>
          <w:szCs w:val="22"/>
        </w:rPr>
        <w:tab/>
      </w:r>
      <w:r>
        <w:rPr>
          <w:rFonts w:ascii="Gill Sans MT" w:eastAsia="Arial Unicode MS" w:hAnsi="Gill Sans MT" w:cstheme="minorHAnsi"/>
          <w:b/>
          <w:sz w:val="22"/>
          <w:szCs w:val="22"/>
        </w:rPr>
        <w:tab/>
      </w:r>
      <w:r w:rsidRPr="00EB4EDE">
        <w:rPr>
          <w:rFonts w:ascii="Gill Sans MT" w:eastAsia="Arial Unicode MS" w:hAnsi="Gill Sans MT" w:cstheme="minorHAnsi"/>
          <w:b/>
          <w:sz w:val="22"/>
          <w:szCs w:val="22"/>
        </w:rPr>
        <w:t>EUROPA NOSTRA</w:t>
      </w:r>
    </w:p>
    <w:p w:rsidR="00073414" w:rsidRPr="00EB4EDE" w:rsidRDefault="00073414" w:rsidP="00073414">
      <w:pPr>
        <w:jc w:val="both"/>
        <w:rPr>
          <w:rFonts w:ascii="Gill Sans MT" w:eastAsia="Arial Unicode MS" w:hAnsi="Gill Sans MT" w:cstheme="minorHAnsi"/>
          <w:b/>
          <w:sz w:val="22"/>
          <w:szCs w:val="22"/>
        </w:rPr>
      </w:pPr>
    </w:p>
    <w:p w:rsidR="00073414" w:rsidRPr="00EB4EDE" w:rsidRDefault="00073414" w:rsidP="00073414">
      <w:pPr>
        <w:rPr>
          <w:rFonts w:ascii="Gill Sans MT" w:eastAsia="Arial Unicode MS" w:hAnsi="Gill Sans MT" w:cstheme="minorHAnsi"/>
          <w:sz w:val="22"/>
          <w:szCs w:val="22"/>
        </w:rPr>
      </w:pPr>
      <w:r w:rsidRPr="00EB4EDE">
        <w:rPr>
          <w:rFonts w:ascii="Gill Sans MT" w:eastAsia="Arial Unicode MS" w:hAnsi="Gill Sans MT" w:cstheme="minorHAnsi"/>
          <w:b/>
          <w:sz w:val="22"/>
          <w:szCs w:val="22"/>
        </w:rPr>
        <w:t>Teresa Tamen</w:t>
      </w:r>
      <w:r w:rsidRPr="00EB4EDE">
        <w:rPr>
          <w:rFonts w:ascii="Gill Sans MT" w:eastAsia="Arial Unicode MS" w:hAnsi="Gill Sans MT" w:cstheme="minorHAnsi"/>
          <w:b/>
          <w:sz w:val="22"/>
          <w:szCs w:val="22"/>
        </w:rPr>
        <w:tab/>
      </w:r>
      <w:r w:rsidRPr="00EB4EDE">
        <w:rPr>
          <w:rFonts w:ascii="Gill Sans MT" w:eastAsia="Arial Unicode MS" w:hAnsi="Gill Sans MT" w:cstheme="minorHAnsi"/>
          <w:b/>
          <w:sz w:val="22"/>
          <w:szCs w:val="22"/>
        </w:rPr>
        <w:tab/>
      </w:r>
      <w:r w:rsidRPr="00EB4EDE">
        <w:rPr>
          <w:rFonts w:ascii="Gill Sans MT" w:eastAsia="Arial Unicode MS" w:hAnsi="Gill Sans MT" w:cstheme="minorHAnsi"/>
          <w:b/>
          <w:sz w:val="22"/>
          <w:szCs w:val="22"/>
        </w:rPr>
        <w:tab/>
      </w:r>
      <w:r w:rsidRPr="00EB4EDE">
        <w:rPr>
          <w:rFonts w:ascii="Gill Sans MT" w:eastAsia="Arial Unicode MS" w:hAnsi="Gill Sans MT" w:cstheme="minorHAnsi"/>
          <w:b/>
          <w:sz w:val="22"/>
          <w:szCs w:val="22"/>
        </w:rPr>
        <w:tab/>
      </w:r>
      <w:r w:rsidRPr="00EB4EDE">
        <w:rPr>
          <w:rFonts w:ascii="Gill Sans MT" w:eastAsia="Arial Unicode MS" w:hAnsi="Gill Sans MT" w:cstheme="minorHAnsi"/>
          <w:b/>
          <w:sz w:val="22"/>
          <w:szCs w:val="22"/>
        </w:rPr>
        <w:tab/>
        <w:t>Joana Pinheiro</w:t>
      </w:r>
    </w:p>
    <w:p w:rsidR="00073414" w:rsidRPr="005A1207" w:rsidRDefault="00073414" w:rsidP="00073414">
      <w:pPr>
        <w:rPr>
          <w:rFonts w:ascii="Gill Sans MT" w:eastAsia="Arial Unicode MS" w:hAnsi="Gill Sans MT" w:cstheme="minorHAnsi"/>
          <w:sz w:val="22"/>
          <w:szCs w:val="22"/>
        </w:rPr>
      </w:pPr>
      <w:r w:rsidRPr="005A1207">
        <w:rPr>
          <w:rFonts w:ascii="Gill Sans MT" w:eastAsia="Arial Unicode MS" w:hAnsi="Gill Sans MT" w:cstheme="minorHAnsi"/>
          <w:sz w:val="22"/>
          <w:szCs w:val="22"/>
        </w:rPr>
        <w:t>Director</w:t>
      </w:r>
      <w:r w:rsidRPr="005A1207">
        <w:rPr>
          <w:rFonts w:ascii="Gill Sans MT" w:eastAsia="Arial Unicode MS" w:hAnsi="Gill Sans MT" w:cstheme="minorHAnsi"/>
          <w:sz w:val="22"/>
          <w:szCs w:val="22"/>
        </w:rPr>
        <w:tab/>
      </w:r>
      <w:r w:rsidRPr="005A1207">
        <w:rPr>
          <w:rFonts w:ascii="Gill Sans MT" w:eastAsia="Arial Unicode MS" w:hAnsi="Gill Sans MT" w:cstheme="minorHAnsi"/>
          <w:sz w:val="22"/>
          <w:szCs w:val="22"/>
        </w:rPr>
        <w:tab/>
      </w:r>
      <w:r w:rsidRPr="005A1207">
        <w:rPr>
          <w:rFonts w:ascii="Gill Sans MT" w:eastAsia="Arial Unicode MS" w:hAnsi="Gill Sans MT" w:cstheme="minorHAnsi"/>
          <w:sz w:val="22"/>
          <w:szCs w:val="22"/>
        </w:rPr>
        <w:tab/>
      </w:r>
      <w:r w:rsidRPr="005A1207">
        <w:rPr>
          <w:rFonts w:ascii="Gill Sans MT" w:eastAsia="Arial Unicode MS" w:hAnsi="Gill Sans MT" w:cstheme="minorHAnsi"/>
          <w:b/>
          <w:sz w:val="22"/>
          <w:szCs w:val="22"/>
        </w:rPr>
        <w:t xml:space="preserve"> </w:t>
      </w:r>
      <w:r w:rsidRPr="005A1207">
        <w:rPr>
          <w:rFonts w:ascii="Gill Sans MT" w:eastAsia="Arial Unicode MS" w:hAnsi="Gill Sans MT" w:cstheme="minorHAnsi"/>
          <w:b/>
          <w:sz w:val="22"/>
          <w:szCs w:val="22"/>
        </w:rPr>
        <w:tab/>
      </w:r>
      <w:r w:rsidRPr="005A1207">
        <w:rPr>
          <w:rFonts w:ascii="Gill Sans MT" w:eastAsia="Arial Unicode MS" w:hAnsi="Gill Sans MT" w:cstheme="minorHAnsi"/>
          <w:b/>
          <w:sz w:val="22"/>
          <w:szCs w:val="22"/>
        </w:rPr>
        <w:tab/>
      </w:r>
      <w:r w:rsidRPr="005A1207">
        <w:rPr>
          <w:rFonts w:ascii="Gill Sans MT" w:eastAsia="Arial Unicode MS" w:hAnsi="Gill Sans MT" w:cstheme="minorHAnsi"/>
          <w:b/>
          <w:sz w:val="22"/>
          <w:szCs w:val="22"/>
        </w:rPr>
        <w:tab/>
      </w:r>
      <w:r w:rsidRPr="005A1207">
        <w:rPr>
          <w:rFonts w:ascii="Gill Sans MT" w:eastAsia="Arial Unicode MS" w:hAnsi="Gill Sans MT" w:cstheme="minorHAnsi"/>
          <w:sz w:val="22"/>
          <w:szCs w:val="22"/>
        </w:rPr>
        <w:t xml:space="preserve">Communications Coordinator </w:t>
      </w:r>
    </w:p>
    <w:p w:rsidR="00073414" w:rsidRPr="005A1207" w:rsidRDefault="005A1207" w:rsidP="00073414">
      <w:pPr>
        <w:rPr>
          <w:rFonts w:ascii="Gill Sans MT" w:eastAsia="Arial Unicode MS" w:hAnsi="Gill Sans MT" w:cstheme="minorHAnsi"/>
          <w:sz w:val="22"/>
          <w:szCs w:val="22"/>
        </w:rPr>
      </w:pPr>
      <w:hyperlink r:id="rId13" w:history="1">
        <w:r w:rsidR="00073414" w:rsidRPr="005A1207">
          <w:rPr>
            <w:rFonts w:ascii="Gill Sans MT" w:eastAsia="Arial Unicode MS" w:hAnsi="Gill Sans MT" w:cstheme="minorHAnsi"/>
            <w:sz w:val="22"/>
            <w:szCs w:val="22"/>
          </w:rPr>
          <w:t>ttamen@cnc.pt</w:t>
        </w:r>
      </w:hyperlink>
      <w:r w:rsidR="00073414" w:rsidRPr="005A1207">
        <w:rPr>
          <w:rFonts w:ascii="Gill Sans MT" w:eastAsia="Arial Unicode MS" w:hAnsi="Gill Sans MT" w:cstheme="minorHAnsi"/>
          <w:sz w:val="22"/>
          <w:szCs w:val="22"/>
        </w:rPr>
        <w:t>, +</w:t>
      </w:r>
      <w:r w:rsidR="00073414" w:rsidRPr="005A1207">
        <w:rPr>
          <w:rFonts w:ascii="Gill Sans MT" w:eastAsia="Arial Unicode MS" w:hAnsi="Gill Sans MT" w:cstheme="minorHAnsi"/>
          <w:bCs/>
          <w:smallCaps/>
          <w:noProof/>
          <w:sz w:val="22"/>
          <w:szCs w:val="22"/>
        </w:rPr>
        <w:t>351 </w:t>
      </w:r>
      <w:r w:rsidR="00073414" w:rsidRPr="005A1207">
        <w:rPr>
          <w:rFonts w:ascii="Gill Sans MT" w:eastAsia="Arial Unicode MS" w:hAnsi="Gill Sans MT" w:cstheme="minorHAnsi"/>
          <w:sz w:val="22"/>
          <w:szCs w:val="22"/>
        </w:rPr>
        <w:t>21 346 67 22</w:t>
      </w:r>
      <w:r w:rsidR="00073414" w:rsidRPr="005A1207">
        <w:rPr>
          <w:rFonts w:ascii="Gill Sans MT" w:eastAsia="Arial Unicode MS" w:hAnsi="Gill Sans MT" w:cstheme="minorHAnsi"/>
          <w:sz w:val="22"/>
          <w:szCs w:val="22"/>
        </w:rPr>
        <w:tab/>
      </w:r>
      <w:r w:rsidR="00073414" w:rsidRPr="005A1207">
        <w:rPr>
          <w:rFonts w:ascii="Gill Sans MT" w:eastAsia="Arial Unicode MS" w:hAnsi="Gill Sans MT" w:cstheme="minorHAnsi"/>
          <w:sz w:val="22"/>
          <w:szCs w:val="22"/>
        </w:rPr>
        <w:tab/>
      </w:r>
      <w:r w:rsidR="00073414" w:rsidRPr="005A1207">
        <w:rPr>
          <w:rFonts w:ascii="Gill Sans MT" w:eastAsia="Arial Unicode MS" w:hAnsi="Gill Sans MT" w:cstheme="minorHAnsi"/>
          <w:sz w:val="22"/>
          <w:szCs w:val="22"/>
        </w:rPr>
        <w:tab/>
        <w:t>jp@europanostra.org, +31 (0) 70 302 40 52</w:t>
      </w:r>
    </w:p>
    <w:p w:rsidR="00073414" w:rsidRPr="005A1207" w:rsidRDefault="005A1207" w:rsidP="00073414">
      <w:pPr>
        <w:jc w:val="both"/>
        <w:rPr>
          <w:rStyle w:val="Hyperlink"/>
          <w:rFonts w:ascii="Gill Sans MT" w:eastAsia="Arial Unicode MS" w:hAnsi="Gill Sans MT" w:cstheme="minorHAnsi"/>
          <w:sz w:val="22"/>
          <w:szCs w:val="22"/>
        </w:rPr>
      </w:pPr>
      <w:hyperlink r:id="rId14" w:history="1">
        <w:r w:rsidR="00073414" w:rsidRPr="005A1207">
          <w:rPr>
            <w:rStyle w:val="Hyperlink"/>
            <w:rFonts w:ascii="Gill Sans MT" w:eastAsia="Arial Unicode MS" w:hAnsi="Gill Sans MT" w:cstheme="minorHAnsi"/>
            <w:sz w:val="22"/>
            <w:szCs w:val="22"/>
          </w:rPr>
          <w:t>www.cnc.pt</w:t>
        </w:r>
      </w:hyperlink>
      <w:r w:rsidR="00073414" w:rsidRPr="005A1207">
        <w:rPr>
          <w:rFonts w:ascii="Gill Sans MT" w:eastAsia="Arial Unicode MS" w:hAnsi="Gill Sans MT" w:cstheme="minorHAnsi"/>
          <w:sz w:val="22"/>
          <w:szCs w:val="22"/>
        </w:rPr>
        <w:tab/>
      </w:r>
      <w:r w:rsidR="00073414" w:rsidRPr="005A1207">
        <w:rPr>
          <w:rFonts w:ascii="Gill Sans MT" w:eastAsia="Arial Unicode MS" w:hAnsi="Gill Sans MT" w:cstheme="minorHAnsi"/>
          <w:sz w:val="22"/>
          <w:szCs w:val="22"/>
        </w:rPr>
        <w:tab/>
      </w:r>
      <w:r w:rsidR="00073414" w:rsidRPr="005A1207">
        <w:rPr>
          <w:rFonts w:ascii="Gill Sans MT" w:eastAsia="Arial Unicode MS" w:hAnsi="Gill Sans MT" w:cstheme="minorHAnsi"/>
          <w:sz w:val="22"/>
          <w:szCs w:val="22"/>
        </w:rPr>
        <w:tab/>
      </w:r>
      <w:r w:rsidR="00073414" w:rsidRPr="005A1207">
        <w:rPr>
          <w:rFonts w:ascii="Gill Sans MT" w:eastAsia="Arial Unicode MS" w:hAnsi="Gill Sans MT" w:cstheme="minorHAnsi"/>
          <w:sz w:val="22"/>
          <w:szCs w:val="22"/>
        </w:rPr>
        <w:tab/>
      </w:r>
      <w:r w:rsidR="00073414" w:rsidRPr="005A1207">
        <w:rPr>
          <w:rFonts w:ascii="Gill Sans MT" w:eastAsia="Arial Unicode MS" w:hAnsi="Gill Sans MT" w:cstheme="minorHAnsi"/>
          <w:sz w:val="22"/>
          <w:szCs w:val="22"/>
        </w:rPr>
        <w:tab/>
      </w:r>
      <w:r w:rsidR="00073414" w:rsidRPr="005A1207">
        <w:rPr>
          <w:rFonts w:ascii="Gill Sans MT" w:eastAsia="Arial Unicode MS" w:hAnsi="Gill Sans MT" w:cstheme="minorHAnsi"/>
          <w:sz w:val="22"/>
          <w:szCs w:val="22"/>
        </w:rPr>
        <w:tab/>
      </w:r>
      <w:hyperlink r:id="rId15" w:history="1">
        <w:r w:rsidR="00073414" w:rsidRPr="005A1207">
          <w:rPr>
            <w:rStyle w:val="Hyperlink"/>
            <w:rFonts w:ascii="Gill Sans MT" w:eastAsia="Arial Unicode MS" w:hAnsi="Gill Sans MT" w:cstheme="minorHAnsi"/>
            <w:sz w:val="22"/>
            <w:szCs w:val="22"/>
          </w:rPr>
          <w:t>www.europanostra.org</w:t>
        </w:r>
      </w:hyperlink>
    </w:p>
    <w:p w:rsidR="00073414" w:rsidRPr="005A1207" w:rsidRDefault="00073414" w:rsidP="00073414">
      <w:pPr>
        <w:jc w:val="both"/>
        <w:rPr>
          <w:rFonts w:ascii="Gill Sans MT" w:hAnsi="Gill Sans MT" w:cstheme="minorHAnsi"/>
          <w:bCs/>
          <w:color w:val="000000" w:themeColor="text1"/>
        </w:rPr>
      </w:pPr>
    </w:p>
    <w:p w:rsidR="00073414" w:rsidRPr="005A1207" w:rsidRDefault="00073414" w:rsidP="00073414">
      <w:pPr>
        <w:tabs>
          <w:tab w:val="left" w:pos="3851"/>
        </w:tabs>
        <w:jc w:val="both"/>
        <w:rPr>
          <w:rFonts w:ascii="Gill Sans MT" w:hAnsi="Gill Sans MT" w:cstheme="minorHAnsi"/>
          <w:b/>
          <w:bCs/>
          <w:color w:val="000000" w:themeColor="text1"/>
        </w:rPr>
      </w:pPr>
      <w:r w:rsidRPr="005A1207">
        <w:rPr>
          <w:rFonts w:ascii="Gill Sans MT" w:hAnsi="Gill Sans MT" w:cstheme="minorHAnsi"/>
          <w:b/>
          <w:bCs/>
          <w:color w:val="000000" w:themeColor="text1"/>
        </w:rPr>
        <w:tab/>
      </w:r>
    </w:p>
    <w:p w:rsidR="00073414" w:rsidRDefault="00073414" w:rsidP="00073414">
      <w:pPr>
        <w:jc w:val="both"/>
        <w:rPr>
          <w:rStyle w:val="Hyperlink"/>
          <w:rFonts w:ascii="Gill Sans MT" w:eastAsia="Arial Unicode MS" w:hAnsi="Gill Sans MT" w:cstheme="minorHAnsi"/>
          <w:lang w:val="en-US"/>
        </w:rPr>
      </w:pPr>
      <w:r w:rsidRPr="007C72F5">
        <w:rPr>
          <w:rFonts w:ascii="Gill Sans MT" w:eastAsia="Arial Unicode MS" w:hAnsi="Gill Sans MT" w:cstheme="minorHAnsi"/>
          <w:b/>
          <w:noProof/>
        </w:rPr>
        <w:drawing>
          <wp:inline distT="0" distB="0" distL="0" distR="0" wp14:anchorId="5779789B" wp14:editId="6A14BFDA">
            <wp:extent cx="4138525" cy="1756058"/>
            <wp:effectExtent l="0" t="0" r="0" b="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mio H Vaz da Silva_AF_ENG_COR_NOV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47140" cy="1759714"/>
                    </a:xfrm>
                    <a:prstGeom prst="rect">
                      <a:avLst/>
                    </a:prstGeom>
                  </pic:spPr>
                </pic:pic>
              </a:graphicData>
            </a:graphic>
          </wp:inline>
        </w:drawing>
      </w:r>
    </w:p>
    <w:p w:rsidR="00073414" w:rsidRPr="009B4015" w:rsidRDefault="00073414" w:rsidP="00073414">
      <w:pPr>
        <w:tabs>
          <w:tab w:val="left" w:pos="2076"/>
        </w:tabs>
        <w:rPr>
          <w:rFonts w:ascii="Gill Sans MT" w:eastAsia="Arial Unicode MS" w:hAnsi="Gill Sans MT" w:cstheme="minorHAnsi"/>
          <w:lang w:val="en-US"/>
        </w:rPr>
      </w:pPr>
      <w:r>
        <w:rPr>
          <w:rFonts w:ascii="Gill Sans MT" w:eastAsia="Arial Unicode MS" w:hAnsi="Gill Sans MT" w:cstheme="minorHAnsi"/>
          <w:lang w:val="en-US"/>
        </w:rPr>
        <w:tab/>
      </w:r>
    </w:p>
    <w:p w:rsidR="00073414" w:rsidRPr="00073414" w:rsidRDefault="00073414">
      <w:pPr>
        <w:rPr>
          <w:lang w:val="en-US"/>
        </w:rPr>
      </w:pPr>
    </w:p>
    <w:sectPr w:rsidR="00073414" w:rsidRPr="00073414" w:rsidSect="00073414">
      <w:pgSz w:w="11906" w:h="16838"/>
      <w:pgMar w:top="993"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14"/>
    <w:rsid w:val="00073414"/>
    <w:rsid w:val="001C2397"/>
    <w:rsid w:val="0037633D"/>
    <w:rsid w:val="005A12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CCE3A-1B3F-4BA3-BDEE-B6F6F298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14"/>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3414"/>
  </w:style>
  <w:style w:type="character" w:styleId="Hyperlink">
    <w:name w:val="Hyperlink"/>
    <w:basedOn w:val="DefaultParagraphFont"/>
    <w:uiPriority w:val="99"/>
    <w:unhideWhenUsed/>
    <w:rsid w:val="00073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nostra.org/our-work/partnerships/helena-vaz-silva-award/jury/" TargetMode="External"/><Relationship Id="rId13" Type="http://schemas.openxmlformats.org/officeDocument/2006/relationships/hyperlink" Target="mailto:ttamen@cnc.p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uropanostra.org/our-work/partnerships/helena-vaz-silva-award/jury/" TargetMode="External"/><Relationship Id="rId12" Type="http://schemas.openxmlformats.org/officeDocument/2006/relationships/hyperlink" Target="https://www.europanostra.org/our-work/partnerships/helena-vaz-silva-award/jur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europanostra.org/tag/helena-vaz-da-silva-european-award/" TargetMode="External"/><Relationship Id="rId5" Type="http://schemas.openxmlformats.org/officeDocument/2006/relationships/image" Target="media/image2.jpeg"/><Relationship Id="rId15" Type="http://schemas.openxmlformats.org/officeDocument/2006/relationships/hyperlink" Target="http://www.europanostra.org" TargetMode="External"/><Relationship Id="rId10" Type="http://schemas.openxmlformats.org/officeDocument/2006/relationships/hyperlink" Target="http://www.europanostra.org/our-work/partnerships/helena-vaz-silva-award/" TargetMode="External"/><Relationship Id="rId4" Type="http://schemas.openxmlformats.org/officeDocument/2006/relationships/image" Target="media/image1.jpeg"/><Relationship Id="rId9" Type="http://schemas.openxmlformats.org/officeDocument/2006/relationships/hyperlink" Target="https://digi.vatlib.it/" TargetMode="External"/><Relationship Id="rId14" Type="http://schemas.openxmlformats.org/officeDocument/2006/relationships/hyperlink" Target="http://www.cnc.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1356</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J&amp;E</dc:creator>
  <cp:keywords/>
  <dc:description/>
  <cp:lastModifiedBy>J&amp;E</cp:lastModifiedBy>
  <cp:revision>3</cp:revision>
  <dcterms:created xsi:type="dcterms:W3CDTF">2020-06-12T16:17:00Z</dcterms:created>
  <dcterms:modified xsi:type="dcterms:W3CDTF">2020-06-14T10:38:00Z</dcterms:modified>
</cp:coreProperties>
</file>