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33362" w14:textId="77777777" w:rsidR="00535EE8" w:rsidRDefault="00535EE8">
      <w:pPr>
        <w:widowControl w:val="0"/>
        <w:pBdr>
          <w:top w:val="nil"/>
          <w:left w:val="nil"/>
          <w:bottom w:val="nil"/>
          <w:right w:val="nil"/>
          <w:between w:val="nil"/>
        </w:pBdr>
        <w:rPr>
          <w:color w:val="000000"/>
        </w:rPr>
      </w:pPr>
    </w:p>
    <w:tbl>
      <w:tblPr>
        <w:tblStyle w:val="a5"/>
        <w:tblW w:w="10184" w:type="dxa"/>
        <w:tblInd w:w="-176" w:type="dxa"/>
        <w:tblLayout w:type="fixed"/>
        <w:tblLook w:val="0000" w:firstRow="0" w:lastRow="0" w:firstColumn="0" w:lastColumn="0" w:noHBand="0" w:noVBand="0"/>
      </w:tblPr>
      <w:tblGrid>
        <w:gridCol w:w="4394"/>
        <w:gridCol w:w="5790"/>
      </w:tblGrid>
      <w:tr w:rsidR="00535EE8" w14:paraId="0E3F7010" w14:textId="77777777">
        <w:tc>
          <w:tcPr>
            <w:tcW w:w="4394" w:type="dxa"/>
          </w:tcPr>
          <w:p w14:paraId="0B572DE4" w14:textId="77777777" w:rsidR="00535EE8" w:rsidRDefault="00535EE8">
            <w:pPr>
              <w:rPr>
                <w:b/>
                <w:sz w:val="28"/>
                <w:szCs w:val="28"/>
              </w:rPr>
            </w:pPr>
          </w:p>
          <w:p w14:paraId="2A883DE6" w14:textId="77777777" w:rsidR="00535EE8" w:rsidRDefault="0093361B">
            <w:pPr>
              <w:rPr>
                <w:b/>
                <w:sz w:val="20"/>
                <w:szCs w:val="20"/>
              </w:rPr>
            </w:pPr>
            <w:r>
              <w:rPr>
                <w:b/>
                <w:noProof/>
                <w:sz w:val="28"/>
                <w:szCs w:val="28"/>
                <w:lang w:val="pt-PT"/>
              </w:rPr>
              <w:drawing>
                <wp:inline distT="0" distB="0" distL="0" distR="0" wp14:anchorId="43DF2582" wp14:editId="62AEC52A">
                  <wp:extent cx="1686122" cy="540000"/>
                  <wp:effectExtent l="0" t="0" r="0" b="0"/>
                  <wp:docPr id="7" name="image2.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2.png" descr="Description: EU flag-Crea EU EN"/>
                          <pic:cNvPicPr preferRelativeResize="0"/>
                        </pic:nvPicPr>
                        <pic:blipFill>
                          <a:blip r:embed="rId9"/>
                          <a:srcRect/>
                          <a:stretch>
                            <a:fillRect/>
                          </a:stretch>
                        </pic:blipFill>
                        <pic:spPr>
                          <a:xfrm>
                            <a:off x="0" y="0"/>
                            <a:ext cx="1686122" cy="540000"/>
                          </a:xfrm>
                          <a:prstGeom prst="rect">
                            <a:avLst/>
                          </a:prstGeom>
                          <a:ln/>
                        </pic:spPr>
                      </pic:pic>
                    </a:graphicData>
                  </a:graphic>
                </wp:inline>
              </w:drawing>
            </w:r>
          </w:p>
          <w:p w14:paraId="47BB71A1" w14:textId="77777777" w:rsidR="00535EE8" w:rsidRDefault="00535EE8">
            <w:pPr>
              <w:jc w:val="center"/>
              <w:rPr>
                <w:sz w:val="20"/>
                <w:szCs w:val="20"/>
              </w:rPr>
            </w:pPr>
          </w:p>
          <w:p w14:paraId="7D02F57E" w14:textId="77777777" w:rsidR="00535EE8" w:rsidRDefault="00535EE8">
            <w:pPr>
              <w:jc w:val="center"/>
              <w:rPr>
                <w:b/>
                <w:color w:val="FF0000"/>
                <w:sz w:val="24"/>
                <w:szCs w:val="24"/>
                <w:u w:val="single"/>
              </w:rPr>
            </w:pPr>
          </w:p>
          <w:p w14:paraId="7590D1F7" w14:textId="77777777" w:rsidR="00535EE8" w:rsidRDefault="00535EE8">
            <w:pPr>
              <w:rPr>
                <w:b/>
                <w:sz w:val="24"/>
                <w:szCs w:val="24"/>
              </w:rPr>
            </w:pPr>
          </w:p>
        </w:tc>
        <w:tc>
          <w:tcPr>
            <w:tcW w:w="5790" w:type="dxa"/>
          </w:tcPr>
          <w:p w14:paraId="4FD3DFD9" w14:textId="77777777" w:rsidR="00535EE8" w:rsidRDefault="0093361B">
            <w:pPr>
              <w:jc w:val="right"/>
              <w:rPr>
                <w:b/>
                <w:sz w:val="20"/>
                <w:szCs w:val="20"/>
              </w:rPr>
            </w:pPr>
            <w:r>
              <w:rPr>
                <w:b/>
                <w:noProof/>
                <w:color w:val="002060"/>
                <w:lang w:val="pt-PT"/>
              </w:rPr>
              <w:drawing>
                <wp:inline distT="0" distB="0" distL="0" distR="0" wp14:anchorId="65CECD66" wp14:editId="49AAA689">
                  <wp:extent cx="818526" cy="1296000"/>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t="4149" b="4149"/>
                          <a:stretch>
                            <a:fillRect/>
                          </a:stretch>
                        </pic:blipFill>
                        <pic:spPr>
                          <a:xfrm>
                            <a:off x="0" y="0"/>
                            <a:ext cx="818526" cy="1296000"/>
                          </a:xfrm>
                          <a:prstGeom prst="rect">
                            <a:avLst/>
                          </a:prstGeom>
                          <a:ln/>
                        </pic:spPr>
                      </pic:pic>
                    </a:graphicData>
                  </a:graphic>
                </wp:inline>
              </w:drawing>
            </w:r>
          </w:p>
        </w:tc>
      </w:tr>
    </w:tbl>
    <w:p w14:paraId="32BABC54" w14:textId="77777777" w:rsidR="0061562C" w:rsidRPr="00EA45B9" w:rsidRDefault="0061562C" w:rsidP="0061562C">
      <w:pPr>
        <w:pBdr>
          <w:top w:val="nil"/>
          <w:left w:val="nil"/>
          <w:bottom w:val="nil"/>
          <w:right w:val="nil"/>
          <w:between w:val="nil"/>
        </w:pBdr>
        <w:jc w:val="center"/>
        <w:rPr>
          <w:b/>
          <w:bCs/>
          <w:sz w:val="24"/>
          <w:szCs w:val="24"/>
          <w:lang w:val="it-IT"/>
        </w:rPr>
      </w:pPr>
      <w:r w:rsidRPr="00EA45B9">
        <w:rPr>
          <w:b/>
          <w:bCs/>
          <w:sz w:val="24"/>
          <w:szCs w:val="24"/>
          <w:lang w:val="it-IT"/>
        </w:rPr>
        <w:t>COMUNICATO STAMPA</w:t>
      </w:r>
    </w:p>
    <w:p w14:paraId="40D7A3EE" w14:textId="6E774FF3" w:rsidR="00535EE8" w:rsidRPr="004E5AF9" w:rsidRDefault="00535EE8" w:rsidP="004E5AF9">
      <w:pPr>
        <w:pBdr>
          <w:top w:val="nil"/>
          <w:left w:val="nil"/>
          <w:bottom w:val="nil"/>
          <w:right w:val="nil"/>
          <w:between w:val="nil"/>
        </w:pBdr>
        <w:jc w:val="center"/>
        <w:rPr>
          <w:b/>
          <w:color w:val="FF0000"/>
          <w:sz w:val="20"/>
          <w:szCs w:val="20"/>
          <w:lang w:val="pt-PT"/>
        </w:rPr>
      </w:pPr>
      <w:bookmarkStart w:id="0" w:name="_GoBack"/>
      <w:bookmarkEnd w:id="0"/>
    </w:p>
    <w:p w14:paraId="2BB8AAE4" w14:textId="77777777" w:rsidR="0077550D" w:rsidRPr="004E5AF9" w:rsidRDefault="0077550D" w:rsidP="004E5AF9">
      <w:pPr>
        <w:pBdr>
          <w:top w:val="nil"/>
          <w:left w:val="nil"/>
          <w:bottom w:val="nil"/>
          <w:right w:val="nil"/>
          <w:between w:val="nil"/>
        </w:pBdr>
        <w:spacing w:line="360" w:lineRule="auto"/>
        <w:jc w:val="center"/>
        <w:rPr>
          <w:b/>
          <w:color w:val="000000"/>
          <w:sz w:val="24"/>
          <w:szCs w:val="24"/>
          <w:highlight w:val="lightGray"/>
          <w:lang w:val="pt-PT"/>
        </w:rPr>
      </w:pPr>
    </w:p>
    <w:p w14:paraId="6680C6F7" w14:textId="77777777" w:rsidR="00FE2C4B" w:rsidRDefault="00D6767B" w:rsidP="00FE2C4B">
      <w:pPr>
        <w:pBdr>
          <w:top w:val="nil"/>
          <w:left w:val="nil"/>
          <w:bottom w:val="nil"/>
          <w:right w:val="nil"/>
          <w:between w:val="nil"/>
        </w:pBdr>
        <w:spacing w:line="360" w:lineRule="auto"/>
        <w:jc w:val="center"/>
        <w:rPr>
          <w:b/>
          <w:sz w:val="24"/>
          <w:szCs w:val="24"/>
          <w:lang w:val="it-IT"/>
        </w:rPr>
      </w:pPr>
      <w:r>
        <w:rPr>
          <w:b/>
          <w:sz w:val="24"/>
          <w:szCs w:val="24"/>
          <w:lang w:val="it-IT"/>
        </w:rPr>
        <w:t xml:space="preserve">Prestigioso </w:t>
      </w:r>
      <w:r w:rsidR="0077550D" w:rsidRPr="0077550D">
        <w:rPr>
          <w:b/>
          <w:sz w:val="24"/>
          <w:szCs w:val="24"/>
          <w:lang w:val="it-IT"/>
        </w:rPr>
        <w:t xml:space="preserve">Premio Europeo </w:t>
      </w:r>
      <w:r>
        <w:rPr>
          <w:b/>
          <w:sz w:val="24"/>
          <w:szCs w:val="24"/>
          <w:lang w:val="it-IT"/>
        </w:rPr>
        <w:t>del</w:t>
      </w:r>
      <w:r w:rsidR="0077550D" w:rsidRPr="0077550D">
        <w:rPr>
          <w:b/>
          <w:sz w:val="24"/>
          <w:szCs w:val="24"/>
          <w:lang w:val="it-IT"/>
        </w:rPr>
        <w:t xml:space="preserve"> Patrimonio 2020 </w:t>
      </w:r>
    </w:p>
    <w:p w14:paraId="755DDF46" w14:textId="77777777" w:rsidR="00FE2C4B" w:rsidRDefault="0077550D" w:rsidP="00FE2C4B">
      <w:pPr>
        <w:pBdr>
          <w:top w:val="nil"/>
          <w:left w:val="nil"/>
          <w:bottom w:val="nil"/>
          <w:right w:val="nil"/>
          <w:between w:val="nil"/>
        </w:pBdr>
        <w:spacing w:line="360" w:lineRule="auto"/>
        <w:jc w:val="center"/>
        <w:rPr>
          <w:b/>
          <w:sz w:val="24"/>
          <w:szCs w:val="24"/>
          <w:lang w:val="it-IT"/>
        </w:rPr>
      </w:pPr>
      <w:r w:rsidRPr="0077550D">
        <w:rPr>
          <w:b/>
          <w:sz w:val="24"/>
          <w:szCs w:val="24"/>
          <w:lang w:val="it-IT"/>
        </w:rPr>
        <w:t xml:space="preserve">alla Basilica di Santa Maria di Collemaggio, L’Aquila, </w:t>
      </w:r>
    </w:p>
    <w:p w14:paraId="2D4B6FB3" w14:textId="77777777" w:rsidR="0077550D" w:rsidRPr="0077550D" w:rsidRDefault="0077550D" w:rsidP="00FE2C4B">
      <w:pPr>
        <w:pBdr>
          <w:top w:val="nil"/>
          <w:left w:val="nil"/>
          <w:bottom w:val="nil"/>
          <w:right w:val="nil"/>
          <w:between w:val="nil"/>
        </w:pBdr>
        <w:spacing w:line="360" w:lineRule="auto"/>
        <w:jc w:val="center"/>
        <w:rPr>
          <w:b/>
          <w:sz w:val="24"/>
          <w:szCs w:val="24"/>
          <w:lang w:val="it-IT"/>
        </w:rPr>
      </w:pPr>
      <w:r w:rsidRPr="0077550D">
        <w:rPr>
          <w:b/>
          <w:sz w:val="24"/>
          <w:szCs w:val="24"/>
          <w:lang w:val="it-IT"/>
        </w:rPr>
        <w:t>e alla Rete Tramontana III (Progetto Europeo con partner</w:t>
      </w:r>
      <w:r w:rsidR="00D6767B">
        <w:rPr>
          <w:b/>
          <w:sz w:val="24"/>
          <w:szCs w:val="24"/>
          <w:lang w:val="it-IT"/>
        </w:rPr>
        <w:t xml:space="preserve">s </w:t>
      </w:r>
      <w:r w:rsidRPr="0077550D">
        <w:rPr>
          <w:b/>
          <w:sz w:val="24"/>
          <w:szCs w:val="24"/>
          <w:lang w:val="it-IT"/>
        </w:rPr>
        <w:t>italian</w:t>
      </w:r>
      <w:r w:rsidR="00D6767B">
        <w:rPr>
          <w:b/>
          <w:sz w:val="24"/>
          <w:szCs w:val="24"/>
          <w:lang w:val="it-IT"/>
        </w:rPr>
        <w:t>i</w:t>
      </w:r>
      <w:r w:rsidRPr="0077550D">
        <w:rPr>
          <w:b/>
          <w:sz w:val="24"/>
          <w:szCs w:val="24"/>
          <w:lang w:val="it-IT"/>
        </w:rPr>
        <w:t>)</w:t>
      </w:r>
    </w:p>
    <w:p w14:paraId="4208F5D4" w14:textId="77777777" w:rsidR="00535EE8" w:rsidRPr="0077550D" w:rsidRDefault="00535EE8">
      <w:pPr>
        <w:pBdr>
          <w:top w:val="nil"/>
          <w:left w:val="nil"/>
          <w:bottom w:val="nil"/>
          <w:right w:val="nil"/>
          <w:between w:val="nil"/>
        </w:pBdr>
        <w:jc w:val="center"/>
        <w:rPr>
          <w:b/>
          <w:color w:val="000000"/>
          <w:sz w:val="24"/>
          <w:szCs w:val="24"/>
          <w:highlight w:val="lightGray"/>
          <w:lang w:val="it-IT"/>
        </w:rPr>
      </w:pPr>
    </w:p>
    <w:p w14:paraId="6B203490" w14:textId="4F8F0903" w:rsidR="0077550D" w:rsidRPr="0077550D" w:rsidRDefault="0077550D" w:rsidP="0077550D">
      <w:pPr>
        <w:jc w:val="both"/>
        <w:rPr>
          <w:sz w:val="20"/>
          <w:szCs w:val="20"/>
          <w:lang w:val="it-IT"/>
        </w:rPr>
      </w:pPr>
      <w:r w:rsidRPr="0077550D">
        <w:rPr>
          <w:sz w:val="20"/>
          <w:szCs w:val="20"/>
          <w:lang w:val="it-IT"/>
        </w:rPr>
        <w:t xml:space="preserve">Bruxelles / L'Aia, 10 novembre 2020 - I </w:t>
      </w:r>
      <w:hyperlink r:id="rId11" w:history="1">
        <w:r w:rsidRPr="00FE2C4B">
          <w:rPr>
            <w:rStyle w:val="Hyperlink"/>
            <w:sz w:val="20"/>
            <w:szCs w:val="20"/>
            <w:lang w:val="it-IT"/>
          </w:rPr>
          <w:t>vincitori</w:t>
        </w:r>
      </w:hyperlink>
      <w:r w:rsidRPr="0077550D">
        <w:rPr>
          <w:sz w:val="20"/>
          <w:szCs w:val="20"/>
          <w:lang w:val="it-IT"/>
        </w:rPr>
        <w:t xml:space="preserve"> </w:t>
      </w:r>
      <w:r w:rsidRPr="00FE2C4B">
        <w:rPr>
          <w:sz w:val="20"/>
          <w:szCs w:val="20"/>
          <w:lang w:val="it-IT"/>
        </w:rPr>
        <w:t>del</w:t>
      </w:r>
      <w:r w:rsidRPr="00FE2C4B">
        <w:rPr>
          <w:b/>
          <w:sz w:val="20"/>
          <w:szCs w:val="20"/>
          <w:lang w:val="it-IT"/>
        </w:rPr>
        <w:t xml:space="preserve"> Premio Europeo del Patrimonio / Europa Nostra Award 2020</w:t>
      </w:r>
      <w:r w:rsidRPr="0077550D">
        <w:rPr>
          <w:sz w:val="20"/>
          <w:szCs w:val="20"/>
          <w:lang w:val="it-IT"/>
        </w:rPr>
        <w:t xml:space="preserve">, il più importante riconoscimento europeo nel settore, sono stati celebrati questo pomeriggio con un </w:t>
      </w:r>
      <w:r>
        <w:rPr>
          <w:sz w:val="20"/>
          <w:szCs w:val="20"/>
          <w:lang w:val="it-IT"/>
        </w:rPr>
        <w:t>evento digitale</w:t>
      </w:r>
      <w:r w:rsidRPr="0077550D">
        <w:rPr>
          <w:sz w:val="20"/>
          <w:szCs w:val="20"/>
          <w:lang w:val="it-IT"/>
        </w:rPr>
        <w:t xml:space="preserve"> che </w:t>
      </w:r>
      <w:r w:rsidR="0006483B">
        <w:rPr>
          <w:sz w:val="20"/>
          <w:szCs w:val="20"/>
          <w:lang w:val="it-IT"/>
        </w:rPr>
        <w:t xml:space="preserve">ha </w:t>
      </w:r>
      <w:r>
        <w:rPr>
          <w:sz w:val="20"/>
          <w:szCs w:val="20"/>
          <w:lang w:val="it-IT"/>
        </w:rPr>
        <w:t xml:space="preserve">coinvolto </w:t>
      </w:r>
      <w:r w:rsidRPr="0077550D">
        <w:rPr>
          <w:sz w:val="20"/>
          <w:szCs w:val="20"/>
          <w:lang w:val="it-IT"/>
        </w:rPr>
        <w:t>gli amanti del patrimonio</w:t>
      </w:r>
      <w:r w:rsidR="008918A3">
        <w:rPr>
          <w:sz w:val="20"/>
          <w:szCs w:val="20"/>
          <w:lang w:val="it-IT"/>
        </w:rPr>
        <w:t xml:space="preserve"> culturale</w:t>
      </w:r>
      <w:r w:rsidRPr="0077550D">
        <w:rPr>
          <w:sz w:val="20"/>
          <w:szCs w:val="20"/>
          <w:lang w:val="it-IT"/>
        </w:rPr>
        <w:t xml:space="preserve">, i professionisti, i volontari e i sostenitori di tutta Europa e non solo. </w:t>
      </w:r>
      <w:r w:rsidR="0006483B">
        <w:rPr>
          <w:sz w:val="20"/>
          <w:szCs w:val="20"/>
          <w:lang w:val="it-IT"/>
        </w:rPr>
        <w:t>In ottemperanza delle</w:t>
      </w:r>
      <w:r w:rsidRPr="0077550D">
        <w:rPr>
          <w:sz w:val="20"/>
          <w:szCs w:val="20"/>
          <w:lang w:val="it-IT"/>
        </w:rPr>
        <w:t xml:space="preserve"> precauzioni di sicurezza contro</w:t>
      </w:r>
      <w:r w:rsidR="005124F4">
        <w:rPr>
          <w:sz w:val="20"/>
          <w:szCs w:val="20"/>
          <w:lang w:val="it-IT"/>
        </w:rPr>
        <w:t xml:space="preserve"> il</w:t>
      </w:r>
      <w:r w:rsidRPr="0077550D">
        <w:rPr>
          <w:sz w:val="20"/>
          <w:szCs w:val="20"/>
          <w:lang w:val="it-IT"/>
        </w:rPr>
        <w:t xml:space="preserve"> COVID-19, la cerimonia di premiazione si è tenuta per la prima volta interamente online, con la partecipazione virtuale di </w:t>
      </w:r>
      <w:r w:rsidRPr="00FE2C4B">
        <w:rPr>
          <w:b/>
          <w:sz w:val="20"/>
          <w:szCs w:val="20"/>
          <w:lang w:val="it-IT"/>
        </w:rPr>
        <w:t>Mariya Gabriel</w:t>
      </w:r>
      <w:r w:rsidRPr="0077550D">
        <w:rPr>
          <w:sz w:val="20"/>
          <w:szCs w:val="20"/>
          <w:lang w:val="it-IT"/>
        </w:rPr>
        <w:t xml:space="preserve">, Commissario europeo per l'innovazione, la ricerca, la cultura, l'istruzione e la gioventù, e di </w:t>
      </w:r>
      <w:r w:rsidRPr="00FE2C4B">
        <w:rPr>
          <w:b/>
          <w:sz w:val="20"/>
          <w:szCs w:val="20"/>
          <w:lang w:val="it-IT"/>
        </w:rPr>
        <w:t>Hermann Parzinger</w:t>
      </w:r>
      <w:r w:rsidRPr="0077550D">
        <w:rPr>
          <w:sz w:val="20"/>
          <w:szCs w:val="20"/>
          <w:lang w:val="it-IT"/>
        </w:rPr>
        <w:t xml:space="preserve">, Presidente esecutivo di Europa Nostra. Durante la cerimonia online, i rappresentanti della Commissione Europea e di Europa Nostra hanno annunciato i </w:t>
      </w:r>
      <w:r w:rsidRPr="00FE2C4B">
        <w:rPr>
          <w:b/>
          <w:sz w:val="20"/>
          <w:szCs w:val="20"/>
          <w:lang w:val="it-IT"/>
        </w:rPr>
        <w:t>tre vincitori del Grand Prix e il vincitore del Public Choice Award</w:t>
      </w:r>
      <w:r w:rsidRPr="0077550D">
        <w:rPr>
          <w:sz w:val="20"/>
          <w:szCs w:val="20"/>
          <w:lang w:val="it-IT"/>
        </w:rPr>
        <w:t>, selezionati tra i 21 vincitori</w:t>
      </w:r>
      <w:r w:rsidR="00D6767B">
        <w:rPr>
          <w:sz w:val="20"/>
          <w:szCs w:val="20"/>
          <w:lang w:val="it-IT"/>
        </w:rPr>
        <w:t>,</w:t>
      </w:r>
      <w:r w:rsidRPr="0077550D">
        <w:rPr>
          <w:sz w:val="20"/>
          <w:szCs w:val="20"/>
          <w:lang w:val="it-IT"/>
        </w:rPr>
        <w:t xml:space="preserve"> </w:t>
      </w:r>
      <w:r w:rsidR="00D6767B" w:rsidRPr="0077550D">
        <w:rPr>
          <w:sz w:val="20"/>
          <w:szCs w:val="20"/>
          <w:lang w:val="it-IT"/>
        </w:rPr>
        <w:t>provenienti da 15 paesi europei</w:t>
      </w:r>
      <w:r w:rsidR="00D6767B">
        <w:rPr>
          <w:sz w:val="20"/>
          <w:szCs w:val="20"/>
          <w:lang w:val="it-IT"/>
        </w:rPr>
        <w:t>,</w:t>
      </w:r>
      <w:r w:rsidR="0006483B">
        <w:rPr>
          <w:sz w:val="20"/>
          <w:szCs w:val="20"/>
          <w:lang w:val="it-IT"/>
        </w:rPr>
        <w:t xml:space="preserve">del Premio Europeo del Patrimonio/ Europa Nostra Award </w:t>
      </w:r>
      <w:r w:rsidRPr="0077550D">
        <w:rPr>
          <w:sz w:val="20"/>
          <w:szCs w:val="20"/>
          <w:lang w:val="it-IT"/>
        </w:rPr>
        <w:t xml:space="preserve">di quest'anno. </w:t>
      </w:r>
    </w:p>
    <w:p w14:paraId="4D8D57FF" w14:textId="77777777" w:rsidR="0077550D" w:rsidRPr="0077550D" w:rsidRDefault="0077550D" w:rsidP="0077550D">
      <w:pPr>
        <w:jc w:val="both"/>
        <w:rPr>
          <w:sz w:val="20"/>
          <w:szCs w:val="20"/>
          <w:lang w:val="it-IT"/>
        </w:rPr>
      </w:pPr>
    </w:p>
    <w:p w14:paraId="4275A9D4" w14:textId="68DB6B85" w:rsidR="0077550D" w:rsidRPr="0077550D" w:rsidRDefault="0077550D" w:rsidP="0077550D">
      <w:pPr>
        <w:jc w:val="both"/>
        <w:rPr>
          <w:sz w:val="20"/>
          <w:szCs w:val="20"/>
          <w:lang w:val="it-IT"/>
        </w:rPr>
      </w:pPr>
      <w:r w:rsidRPr="0077550D">
        <w:rPr>
          <w:sz w:val="20"/>
          <w:szCs w:val="20"/>
          <w:lang w:val="it-IT"/>
        </w:rPr>
        <w:t>I vincitori de</w:t>
      </w:r>
      <w:r w:rsidR="008918A3">
        <w:rPr>
          <w:sz w:val="20"/>
          <w:szCs w:val="20"/>
          <w:lang w:val="it-IT"/>
        </w:rPr>
        <w:t>i</w:t>
      </w:r>
      <w:r w:rsidRPr="0077550D">
        <w:rPr>
          <w:sz w:val="20"/>
          <w:szCs w:val="20"/>
          <w:lang w:val="it-IT"/>
        </w:rPr>
        <w:t xml:space="preserve"> Grand Prix 2020 </w:t>
      </w:r>
      <w:r w:rsidR="0006483B">
        <w:rPr>
          <w:sz w:val="20"/>
          <w:szCs w:val="20"/>
          <w:lang w:val="it-IT"/>
        </w:rPr>
        <w:t>sono</w:t>
      </w:r>
      <w:r w:rsidRPr="0077550D">
        <w:rPr>
          <w:sz w:val="20"/>
          <w:szCs w:val="20"/>
          <w:lang w:val="it-IT"/>
        </w:rPr>
        <w:t xml:space="preserve">: </w:t>
      </w:r>
    </w:p>
    <w:p w14:paraId="3700FBD7" w14:textId="77777777" w:rsidR="0077550D" w:rsidRPr="0077550D" w:rsidRDefault="0077550D" w:rsidP="0077550D">
      <w:pPr>
        <w:jc w:val="both"/>
        <w:rPr>
          <w:sz w:val="20"/>
          <w:szCs w:val="20"/>
          <w:lang w:val="it-IT"/>
        </w:rPr>
      </w:pPr>
      <w:r w:rsidRPr="0077550D">
        <w:rPr>
          <w:sz w:val="20"/>
          <w:szCs w:val="20"/>
          <w:lang w:val="it-IT"/>
        </w:rPr>
        <w:t xml:space="preserve">1) l'esemplare restauro della </w:t>
      </w:r>
      <w:r w:rsidRPr="0006483B">
        <w:rPr>
          <w:b/>
          <w:sz w:val="20"/>
          <w:szCs w:val="20"/>
          <w:lang w:val="it-IT"/>
        </w:rPr>
        <w:t>Basilica di Santa Maria di Collemaggio</w:t>
      </w:r>
      <w:r w:rsidRPr="0077550D">
        <w:rPr>
          <w:sz w:val="20"/>
          <w:szCs w:val="20"/>
          <w:lang w:val="it-IT"/>
        </w:rPr>
        <w:t xml:space="preserve">, L'Aquila (Italia), fortemente danneggiata dal devastante terremoto del 2009; </w:t>
      </w:r>
    </w:p>
    <w:p w14:paraId="3BCA2812" w14:textId="77777777" w:rsidR="0077550D" w:rsidRPr="0077550D" w:rsidRDefault="0077550D" w:rsidP="0077550D">
      <w:pPr>
        <w:jc w:val="both"/>
        <w:rPr>
          <w:sz w:val="20"/>
          <w:szCs w:val="20"/>
          <w:lang w:val="it-IT"/>
        </w:rPr>
      </w:pPr>
      <w:r w:rsidRPr="0077550D">
        <w:rPr>
          <w:sz w:val="20"/>
          <w:szCs w:val="20"/>
          <w:lang w:val="it-IT"/>
        </w:rPr>
        <w:t xml:space="preserve">2) l'eccezionale progetto </w:t>
      </w:r>
      <w:r w:rsidR="00D6767B" w:rsidRPr="00D6767B">
        <w:rPr>
          <w:b/>
          <w:sz w:val="20"/>
          <w:szCs w:val="20"/>
          <w:lang w:val="it-IT"/>
        </w:rPr>
        <w:t xml:space="preserve">Rete </w:t>
      </w:r>
      <w:r w:rsidRPr="0006483B">
        <w:rPr>
          <w:b/>
          <w:sz w:val="20"/>
          <w:szCs w:val="20"/>
          <w:lang w:val="it-IT"/>
        </w:rPr>
        <w:t>Tramontana Network</w:t>
      </w:r>
      <w:r w:rsidRPr="0077550D">
        <w:rPr>
          <w:sz w:val="20"/>
          <w:szCs w:val="20"/>
          <w:lang w:val="it-IT"/>
        </w:rPr>
        <w:t xml:space="preserve"> (Italia, Francia, Polonia, Portogallo e Spagna), dedicato alla ricerca del patrimonio materiale e immateriale delle regioni montane europee; </w:t>
      </w:r>
    </w:p>
    <w:p w14:paraId="55700085" w14:textId="77777777" w:rsidR="0077550D" w:rsidRPr="0077550D" w:rsidRDefault="0077550D" w:rsidP="0077550D">
      <w:pPr>
        <w:jc w:val="both"/>
        <w:rPr>
          <w:sz w:val="20"/>
          <w:szCs w:val="20"/>
          <w:lang w:val="it-IT"/>
        </w:rPr>
      </w:pPr>
      <w:r w:rsidRPr="004E5AF9">
        <w:rPr>
          <w:i/>
          <w:sz w:val="20"/>
          <w:szCs w:val="20"/>
          <w:lang w:val="it-IT"/>
        </w:rPr>
        <w:t xml:space="preserve">(per saperne di più su questi progetti eccezionali, </w:t>
      </w:r>
      <w:r w:rsidR="00D6767B" w:rsidRPr="004E5AF9">
        <w:rPr>
          <w:i/>
          <w:sz w:val="20"/>
          <w:szCs w:val="20"/>
          <w:lang w:val="it-IT"/>
        </w:rPr>
        <w:t>cfr. Pag.</w:t>
      </w:r>
      <w:r w:rsidRPr="004E5AF9">
        <w:rPr>
          <w:i/>
          <w:sz w:val="20"/>
          <w:szCs w:val="20"/>
          <w:lang w:val="it-IT"/>
        </w:rPr>
        <w:t xml:space="preserve"> 3-4)</w:t>
      </w:r>
      <w:r w:rsidRPr="0077550D">
        <w:rPr>
          <w:sz w:val="20"/>
          <w:szCs w:val="20"/>
          <w:lang w:val="it-IT"/>
        </w:rPr>
        <w:t>;</w:t>
      </w:r>
      <w:r w:rsidR="0006483B">
        <w:rPr>
          <w:sz w:val="20"/>
          <w:szCs w:val="20"/>
          <w:lang w:val="it-IT"/>
        </w:rPr>
        <w:t xml:space="preserve"> e</w:t>
      </w:r>
    </w:p>
    <w:p w14:paraId="3D10A729" w14:textId="3E4A79D8" w:rsidR="00535EE8" w:rsidRPr="005124F4" w:rsidRDefault="0077550D" w:rsidP="005124F4">
      <w:pPr>
        <w:jc w:val="both"/>
        <w:rPr>
          <w:sz w:val="20"/>
          <w:szCs w:val="20"/>
          <w:lang w:val="it-IT"/>
        </w:rPr>
      </w:pPr>
      <w:r w:rsidRPr="0077550D">
        <w:rPr>
          <w:sz w:val="20"/>
          <w:szCs w:val="20"/>
          <w:lang w:val="it-IT"/>
        </w:rPr>
        <w:t xml:space="preserve">3) la grande mostra </w:t>
      </w:r>
      <w:r w:rsidRPr="0006483B">
        <w:rPr>
          <w:b/>
          <w:sz w:val="20"/>
          <w:szCs w:val="20"/>
          <w:lang w:val="it-IT"/>
        </w:rPr>
        <w:t>Auschwitz. Non molto tempo fa. Non lontano</w:t>
      </w:r>
      <w:r w:rsidRPr="0077550D">
        <w:rPr>
          <w:sz w:val="20"/>
          <w:szCs w:val="20"/>
          <w:lang w:val="it-IT"/>
        </w:rPr>
        <w:t xml:space="preserve"> (Polonia/Spagna), in occasione del 75° anniversario della liberazione del più grande campo di concentramento nazista. </w:t>
      </w:r>
    </w:p>
    <w:p w14:paraId="42E99B1F" w14:textId="77777777" w:rsidR="00535EE8" w:rsidRPr="004E5AF9" w:rsidRDefault="00535EE8">
      <w:pPr>
        <w:pBdr>
          <w:top w:val="nil"/>
          <w:left w:val="nil"/>
          <w:bottom w:val="nil"/>
          <w:right w:val="nil"/>
          <w:between w:val="nil"/>
        </w:pBdr>
        <w:jc w:val="both"/>
        <w:rPr>
          <w:color w:val="002060"/>
          <w:sz w:val="20"/>
          <w:szCs w:val="20"/>
          <w:highlight w:val="lightGray"/>
          <w:lang w:val="pt-PT"/>
        </w:rPr>
      </w:pPr>
    </w:p>
    <w:p w14:paraId="16F0DC31" w14:textId="5D3CCC99" w:rsidR="0006483B" w:rsidRPr="0006483B" w:rsidRDefault="0006483B" w:rsidP="0006483B">
      <w:pPr>
        <w:pBdr>
          <w:top w:val="nil"/>
          <w:left w:val="nil"/>
          <w:bottom w:val="nil"/>
          <w:right w:val="nil"/>
          <w:between w:val="nil"/>
        </w:pBdr>
        <w:jc w:val="both"/>
        <w:rPr>
          <w:sz w:val="20"/>
          <w:szCs w:val="20"/>
          <w:lang w:val="it-IT"/>
        </w:rPr>
      </w:pPr>
      <w:r w:rsidRPr="0006483B">
        <w:rPr>
          <w:sz w:val="20"/>
          <w:szCs w:val="20"/>
          <w:lang w:val="it-IT"/>
        </w:rPr>
        <w:t>I vincitori de</w:t>
      </w:r>
      <w:r w:rsidR="008918A3">
        <w:rPr>
          <w:sz w:val="20"/>
          <w:szCs w:val="20"/>
          <w:lang w:val="it-IT"/>
        </w:rPr>
        <w:t>i</w:t>
      </w:r>
      <w:r w:rsidRPr="0006483B">
        <w:rPr>
          <w:sz w:val="20"/>
          <w:szCs w:val="20"/>
          <w:lang w:val="it-IT"/>
        </w:rPr>
        <w:t xml:space="preserve"> Grand Prix, scelti da una </w:t>
      </w:r>
      <w:hyperlink r:id="rId12" w:history="1">
        <w:r w:rsidRPr="008918A3">
          <w:rPr>
            <w:rStyle w:val="Hyperlink"/>
            <w:sz w:val="20"/>
            <w:szCs w:val="20"/>
            <w:lang w:val="it-IT"/>
          </w:rPr>
          <w:t>giuria</w:t>
        </w:r>
      </w:hyperlink>
      <w:r w:rsidRPr="0006483B">
        <w:rPr>
          <w:sz w:val="20"/>
          <w:szCs w:val="20"/>
          <w:lang w:val="it-IT"/>
        </w:rPr>
        <w:t xml:space="preserve"> indipendente di esperti e dal </w:t>
      </w:r>
      <w:hyperlink r:id="rId13" w:history="1">
        <w:r w:rsidRPr="004E5AF9">
          <w:rPr>
            <w:rStyle w:val="Hyperlink"/>
            <w:sz w:val="20"/>
            <w:szCs w:val="20"/>
            <w:lang w:val="it-IT"/>
          </w:rPr>
          <w:t>Board di Europa Nostra</w:t>
        </w:r>
      </w:hyperlink>
      <w:r w:rsidRPr="0006483B">
        <w:rPr>
          <w:sz w:val="20"/>
          <w:szCs w:val="20"/>
          <w:lang w:val="it-IT"/>
        </w:rPr>
        <w:t xml:space="preserve">, riceveranno 10.000 euro ciascuno. </w:t>
      </w:r>
    </w:p>
    <w:p w14:paraId="313BF4CE" w14:textId="77777777" w:rsidR="0006483B" w:rsidRPr="0006483B" w:rsidRDefault="0006483B" w:rsidP="0006483B">
      <w:pPr>
        <w:pBdr>
          <w:top w:val="nil"/>
          <w:left w:val="nil"/>
          <w:bottom w:val="nil"/>
          <w:right w:val="nil"/>
          <w:between w:val="nil"/>
        </w:pBdr>
        <w:jc w:val="both"/>
        <w:rPr>
          <w:sz w:val="20"/>
          <w:szCs w:val="20"/>
          <w:lang w:val="it-IT"/>
        </w:rPr>
      </w:pPr>
    </w:p>
    <w:p w14:paraId="642B54BB" w14:textId="6E6CF1E9" w:rsidR="0006483B" w:rsidRPr="0006483B" w:rsidRDefault="00545D13" w:rsidP="0006483B">
      <w:pPr>
        <w:pBdr>
          <w:top w:val="nil"/>
          <w:left w:val="nil"/>
          <w:bottom w:val="nil"/>
          <w:right w:val="nil"/>
          <w:between w:val="nil"/>
        </w:pBdr>
        <w:jc w:val="both"/>
        <w:rPr>
          <w:sz w:val="20"/>
          <w:szCs w:val="20"/>
          <w:lang w:val="it-IT"/>
        </w:rPr>
      </w:pPr>
      <w:r>
        <w:rPr>
          <w:sz w:val="20"/>
          <w:szCs w:val="20"/>
          <w:lang w:val="it-IT"/>
        </w:rPr>
        <w:t xml:space="preserve">Selezionando </w:t>
      </w:r>
      <w:r w:rsidR="0006483B" w:rsidRPr="0006483B">
        <w:rPr>
          <w:sz w:val="20"/>
          <w:szCs w:val="20"/>
          <w:lang w:val="it-IT"/>
        </w:rPr>
        <w:t xml:space="preserve">la </w:t>
      </w:r>
      <w:r w:rsidR="0006483B" w:rsidRPr="008918A3">
        <w:rPr>
          <w:b/>
          <w:sz w:val="20"/>
          <w:szCs w:val="20"/>
          <w:lang w:val="it-IT"/>
        </w:rPr>
        <w:t>Basilica di Santa Maria di Collemaggio</w:t>
      </w:r>
      <w:r w:rsidR="0006483B" w:rsidRPr="0006483B">
        <w:rPr>
          <w:sz w:val="20"/>
          <w:szCs w:val="20"/>
          <w:lang w:val="it-IT"/>
        </w:rPr>
        <w:t xml:space="preserve"> </w:t>
      </w:r>
      <w:r>
        <w:rPr>
          <w:sz w:val="20"/>
          <w:szCs w:val="20"/>
          <w:lang w:val="it-IT"/>
        </w:rPr>
        <w:t xml:space="preserve">come vincitore del </w:t>
      </w:r>
      <w:r w:rsidR="0006483B" w:rsidRPr="0006483B">
        <w:rPr>
          <w:sz w:val="20"/>
          <w:szCs w:val="20"/>
          <w:lang w:val="it-IT"/>
        </w:rPr>
        <w:t xml:space="preserve"> </w:t>
      </w:r>
      <w:r w:rsidR="0006483B" w:rsidRPr="008918A3">
        <w:rPr>
          <w:b/>
          <w:sz w:val="20"/>
          <w:szCs w:val="20"/>
          <w:lang w:val="it-IT"/>
        </w:rPr>
        <w:t xml:space="preserve">Gran </w:t>
      </w:r>
      <w:r w:rsidRPr="008918A3">
        <w:rPr>
          <w:b/>
          <w:sz w:val="20"/>
          <w:szCs w:val="20"/>
          <w:lang w:val="it-IT"/>
        </w:rPr>
        <w:t xml:space="preserve">Prix </w:t>
      </w:r>
      <w:r w:rsidR="0006483B" w:rsidRPr="008918A3">
        <w:rPr>
          <w:sz w:val="20"/>
          <w:szCs w:val="20"/>
          <w:lang w:val="it-IT"/>
        </w:rPr>
        <w:t>di quest'anno nella</w:t>
      </w:r>
      <w:r w:rsidR="0006483B" w:rsidRPr="008918A3">
        <w:rPr>
          <w:b/>
          <w:sz w:val="20"/>
          <w:szCs w:val="20"/>
          <w:lang w:val="it-IT"/>
        </w:rPr>
        <w:t xml:space="preserve"> categoria Conservazione</w:t>
      </w:r>
      <w:r w:rsidR="0006483B" w:rsidRPr="0006483B">
        <w:rPr>
          <w:sz w:val="20"/>
          <w:szCs w:val="20"/>
          <w:lang w:val="it-IT"/>
        </w:rPr>
        <w:t xml:space="preserve">, il </w:t>
      </w:r>
      <w:r w:rsidR="0006483B" w:rsidRPr="008918A3">
        <w:rPr>
          <w:b/>
          <w:sz w:val="20"/>
          <w:szCs w:val="20"/>
          <w:lang w:val="it-IT"/>
        </w:rPr>
        <w:t>Board di Europa Nostra</w:t>
      </w:r>
      <w:r w:rsidR="0006483B" w:rsidRPr="0006483B">
        <w:rPr>
          <w:sz w:val="20"/>
          <w:szCs w:val="20"/>
          <w:lang w:val="it-IT"/>
        </w:rPr>
        <w:t xml:space="preserve"> </w:t>
      </w:r>
      <w:r>
        <w:rPr>
          <w:sz w:val="20"/>
          <w:szCs w:val="20"/>
          <w:lang w:val="it-IT"/>
        </w:rPr>
        <w:t>ha voluto sottolineare</w:t>
      </w:r>
      <w:r w:rsidR="0006483B" w:rsidRPr="0006483B">
        <w:rPr>
          <w:sz w:val="20"/>
          <w:szCs w:val="20"/>
          <w:lang w:val="it-IT"/>
        </w:rPr>
        <w:t>: "</w:t>
      </w:r>
      <w:r w:rsidR="0006483B" w:rsidRPr="004E5AF9">
        <w:rPr>
          <w:i/>
          <w:sz w:val="20"/>
          <w:szCs w:val="20"/>
          <w:lang w:val="it-IT"/>
        </w:rPr>
        <w:t>Questo intervento, seppur condotto secondo i più alti standard tecnici e scientifici, è anche innovativo, veramente esemplare e tanto più importante per il suo grande valore simbolico. Dopo il tragico terremoto che ha colpito L'Aquila, il recupero dell'edificio rappresenta la rinascita dell'intera città ed è un'opportunità per la comunità di guarire le ferite causate dal sisma. Questo progetto è una testimonianza esemplare dell'importanza del recupero del patrimonio a rischio</w:t>
      </w:r>
      <w:r w:rsidR="0006483B" w:rsidRPr="0006483B">
        <w:rPr>
          <w:sz w:val="20"/>
          <w:szCs w:val="20"/>
          <w:lang w:val="it-IT"/>
        </w:rPr>
        <w:t>".</w:t>
      </w:r>
    </w:p>
    <w:p w14:paraId="6D5E783A" w14:textId="77777777" w:rsidR="0006483B" w:rsidRPr="0006483B" w:rsidRDefault="0006483B" w:rsidP="0006483B">
      <w:pPr>
        <w:pBdr>
          <w:top w:val="nil"/>
          <w:left w:val="nil"/>
          <w:bottom w:val="nil"/>
          <w:right w:val="nil"/>
          <w:between w:val="nil"/>
        </w:pBdr>
        <w:jc w:val="both"/>
        <w:rPr>
          <w:sz w:val="20"/>
          <w:szCs w:val="20"/>
          <w:lang w:val="it-IT"/>
        </w:rPr>
      </w:pPr>
    </w:p>
    <w:p w14:paraId="5C37314B" w14:textId="3D5985F1" w:rsidR="0006483B" w:rsidRPr="0006483B" w:rsidRDefault="0006483B" w:rsidP="0006483B">
      <w:pPr>
        <w:pBdr>
          <w:top w:val="nil"/>
          <w:left w:val="nil"/>
          <w:bottom w:val="nil"/>
          <w:right w:val="nil"/>
          <w:between w:val="nil"/>
        </w:pBdr>
        <w:jc w:val="both"/>
        <w:rPr>
          <w:sz w:val="20"/>
          <w:szCs w:val="20"/>
          <w:lang w:val="it-IT"/>
        </w:rPr>
      </w:pPr>
      <w:r w:rsidRPr="008918A3">
        <w:rPr>
          <w:b/>
          <w:sz w:val="20"/>
          <w:szCs w:val="20"/>
          <w:lang w:val="it-IT"/>
        </w:rPr>
        <w:t>Alessandra Vittorini</w:t>
      </w:r>
      <w:r w:rsidRPr="0006483B">
        <w:rPr>
          <w:sz w:val="20"/>
          <w:szCs w:val="20"/>
          <w:lang w:val="it-IT"/>
        </w:rPr>
        <w:t xml:space="preserve">, in rappresentanza della Soprintendenza per L'Aquila e Cratere, che ha guidato il progetto di recupero, ha </w:t>
      </w:r>
      <w:r w:rsidR="008918A3">
        <w:rPr>
          <w:sz w:val="20"/>
          <w:szCs w:val="20"/>
          <w:lang w:val="it-IT"/>
        </w:rPr>
        <w:t>commentat</w:t>
      </w:r>
      <w:r w:rsidRPr="0006483B">
        <w:rPr>
          <w:sz w:val="20"/>
          <w:szCs w:val="20"/>
          <w:lang w:val="it-IT"/>
        </w:rPr>
        <w:t>o: "</w:t>
      </w:r>
      <w:r w:rsidRPr="004E5AF9">
        <w:rPr>
          <w:i/>
          <w:sz w:val="20"/>
          <w:szCs w:val="20"/>
          <w:lang w:val="it-IT"/>
        </w:rPr>
        <w:t xml:space="preserve">Questo Premio celebra l'impegno e l'appassionato lavoro dei collaboratori della Soprintendenza e degli altri uffici che operano per la ricostruzione del patrimonio culturale aquilano". Siamo molto orgogliosi che il restauro della Basilica di Santa Maria di Collemaggio sia riconosciuto come un esempio europeo di buona prassi". Ci auguriamo che Collemaggio continui a rappresentare un caso di studio </w:t>
      </w:r>
      <w:r w:rsidR="00545D13" w:rsidRPr="004E5AF9">
        <w:rPr>
          <w:i/>
          <w:sz w:val="20"/>
          <w:szCs w:val="20"/>
          <w:lang w:val="it-IT"/>
        </w:rPr>
        <w:t xml:space="preserve">di riferimento </w:t>
      </w:r>
      <w:r w:rsidRPr="004E5AF9">
        <w:rPr>
          <w:i/>
          <w:sz w:val="20"/>
          <w:szCs w:val="20"/>
          <w:lang w:val="it-IT"/>
        </w:rPr>
        <w:t>per chi opera per la tutela e la conservazione del patrimonio culturale, e un simbolo di speranza di fronte alle avversità per chi lo vive</w:t>
      </w:r>
      <w:r w:rsidRPr="0006483B">
        <w:rPr>
          <w:sz w:val="20"/>
          <w:szCs w:val="20"/>
          <w:lang w:val="it-IT"/>
        </w:rPr>
        <w:t>".</w:t>
      </w:r>
    </w:p>
    <w:p w14:paraId="4C6AFD8F" w14:textId="77777777" w:rsidR="0006483B" w:rsidRPr="0006483B" w:rsidRDefault="0006483B" w:rsidP="0006483B">
      <w:pPr>
        <w:pBdr>
          <w:top w:val="nil"/>
          <w:left w:val="nil"/>
          <w:bottom w:val="nil"/>
          <w:right w:val="nil"/>
          <w:between w:val="nil"/>
        </w:pBdr>
        <w:jc w:val="both"/>
        <w:rPr>
          <w:sz w:val="20"/>
          <w:szCs w:val="20"/>
          <w:lang w:val="it-IT"/>
        </w:rPr>
      </w:pPr>
    </w:p>
    <w:p w14:paraId="3F8E45B2" w14:textId="7EF08983" w:rsidR="0006483B" w:rsidRPr="0006483B" w:rsidRDefault="00545D13" w:rsidP="0006483B">
      <w:pPr>
        <w:pBdr>
          <w:top w:val="nil"/>
          <w:left w:val="nil"/>
          <w:bottom w:val="nil"/>
          <w:right w:val="nil"/>
          <w:between w:val="nil"/>
        </w:pBdr>
        <w:jc w:val="both"/>
        <w:rPr>
          <w:sz w:val="20"/>
          <w:szCs w:val="20"/>
          <w:lang w:val="it-IT"/>
        </w:rPr>
      </w:pPr>
      <w:r>
        <w:rPr>
          <w:sz w:val="20"/>
          <w:szCs w:val="20"/>
          <w:lang w:val="it-IT"/>
        </w:rPr>
        <w:t xml:space="preserve">Assegnando a </w:t>
      </w:r>
      <w:r w:rsidR="0006483B" w:rsidRPr="0006483B">
        <w:rPr>
          <w:sz w:val="20"/>
          <w:szCs w:val="20"/>
          <w:lang w:val="it-IT"/>
        </w:rPr>
        <w:t xml:space="preserve"> </w:t>
      </w:r>
      <w:r w:rsidR="008918A3" w:rsidRPr="008918A3">
        <w:rPr>
          <w:b/>
          <w:sz w:val="20"/>
          <w:szCs w:val="20"/>
          <w:lang w:val="it-IT"/>
        </w:rPr>
        <w:t xml:space="preserve">Rete </w:t>
      </w:r>
      <w:r w:rsidR="0006483B" w:rsidRPr="008918A3">
        <w:rPr>
          <w:b/>
          <w:sz w:val="20"/>
          <w:szCs w:val="20"/>
          <w:lang w:val="it-IT"/>
        </w:rPr>
        <w:t>Tramontana III</w:t>
      </w:r>
      <w:r w:rsidR="0006483B" w:rsidRPr="0006483B">
        <w:rPr>
          <w:sz w:val="20"/>
          <w:szCs w:val="20"/>
          <w:lang w:val="it-IT"/>
        </w:rPr>
        <w:t xml:space="preserve"> il </w:t>
      </w:r>
      <w:r w:rsidR="0006483B" w:rsidRPr="008918A3">
        <w:rPr>
          <w:b/>
          <w:sz w:val="20"/>
          <w:szCs w:val="20"/>
          <w:lang w:val="it-IT"/>
        </w:rPr>
        <w:t>Gran P</w:t>
      </w:r>
      <w:r w:rsidRPr="008918A3">
        <w:rPr>
          <w:b/>
          <w:sz w:val="20"/>
          <w:szCs w:val="20"/>
          <w:lang w:val="it-IT"/>
        </w:rPr>
        <w:t>rix 2020</w:t>
      </w:r>
      <w:r>
        <w:rPr>
          <w:sz w:val="20"/>
          <w:szCs w:val="20"/>
          <w:lang w:val="it-IT"/>
        </w:rPr>
        <w:t xml:space="preserve"> </w:t>
      </w:r>
      <w:r w:rsidR="0006483B" w:rsidRPr="0006483B">
        <w:rPr>
          <w:sz w:val="20"/>
          <w:szCs w:val="20"/>
          <w:lang w:val="it-IT"/>
        </w:rPr>
        <w:t xml:space="preserve"> nella </w:t>
      </w:r>
      <w:r w:rsidR="0006483B" w:rsidRPr="008918A3">
        <w:rPr>
          <w:b/>
          <w:sz w:val="20"/>
          <w:szCs w:val="20"/>
          <w:lang w:val="it-IT"/>
        </w:rPr>
        <w:t>categoria Ricerca</w:t>
      </w:r>
      <w:r w:rsidR="0006483B" w:rsidRPr="0006483B">
        <w:rPr>
          <w:sz w:val="20"/>
          <w:szCs w:val="20"/>
          <w:lang w:val="it-IT"/>
        </w:rPr>
        <w:t xml:space="preserve">, il </w:t>
      </w:r>
      <w:r w:rsidR="0006483B" w:rsidRPr="004E5AF9">
        <w:rPr>
          <w:b/>
          <w:sz w:val="20"/>
          <w:szCs w:val="20"/>
          <w:lang w:val="it-IT"/>
        </w:rPr>
        <w:t>Board di Europa Nostra</w:t>
      </w:r>
      <w:r w:rsidR="0006483B" w:rsidRPr="0006483B">
        <w:rPr>
          <w:sz w:val="20"/>
          <w:szCs w:val="20"/>
          <w:lang w:val="it-IT"/>
        </w:rPr>
        <w:t xml:space="preserve"> ha </w:t>
      </w:r>
      <w:r>
        <w:rPr>
          <w:sz w:val="20"/>
          <w:szCs w:val="20"/>
          <w:lang w:val="it-IT"/>
        </w:rPr>
        <w:t>voluto enfatizzare</w:t>
      </w:r>
      <w:r w:rsidR="0006483B" w:rsidRPr="0006483B">
        <w:rPr>
          <w:sz w:val="20"/>
          <w:szCs w:val="20"/>
          <w:lang w:val="it-IT"/>
        </w:rPr>
        <w:t>: "</w:t>
      </w:r>
      <w:r w:rsidR="0006483B" w:rsidRPr="004E5AF9">
        <w:rPr>
          <w:i/>
          <w:sz w:val="20"/>
          <w:szCs w:val="20"/>
          <w:lang w:val="it-IT"/>
        </w:rPr>
        <w:t>Le comunità rurali montane di tutta Europa hanno un patrimonio culturale estremamente ricco e diversificato, sia materiale che immateriale. La natura transfrontaliera e cooperativa del progetto Tramontana Network III è un forte esempio dell'importanza della ricerca come motore per dotare queste comunità degli strumenti necessari per preservare e celebrare il loro patrimonio</w:t>
      </w:r>
      <w:r w:rsidR="0006483B" w:rsidRPr="0006483B">
        <w:rPr>
          <w:sz w:val="20"/>
          <w:szCs w:val="20"/>
          <w:lang w:val="it-IT"/>
        </w:rPr>
        <w:t>".</w:t>
      </w:r>
    </w:p>
    <w:p w14:paraId="501482F9" w14:textId="77777777" w:rsidR="0006483B" w:rsidRPr="0006483B" w:rsidRDefault="0006483B" w:rsidP="0006483B">
      <w:pPr>
        <w:pBdr>
          <w:top w:val="nil"/>
          <w:left w:val="nil"/>
          <w:bottom w:val="nil"/>
          <w:right w:val="nil"/>
          <w:between w:val="nil"/>
        </w:pBdr>
        <w:jc w:val="both"/>
        <w:rPr>
          <w:sz w:val="20"/>
          <w:szCs w:val="20"/>
          <w:lang w:val="it-IT"/>
        </w:rPr>
      </w:pPr>
    </w:p>
    <w:p w14:paraId="3DF164F9" w14:textId="77777777" w:rsidR="0006483B" w:rsidRPr="0006483B" w:rsidRDefault="0006483B" w:rsidP="0006483B">
      <w:pPr>
        <w:pBdr>
          <w:top w:val="nil"/>
          <w:left w:val="nil"/>
          <w:bottom w:val="nil"/>
          <w:right w:val="nil"/>
          <w:between w:val="nil"/>
        </w:pBdr>
        <w:jc w:val="both"/>
        <w:rPr>
          <w:sz w:val="20"/>
          <w:szCs w:val="20"/>
          <w:lang w:val="it-IT"/>
        </w:rPr>
      </w:pPr>
      <w:r w:rsidRPr="008918A3">
        <w:rPr>
          <w:b/>
          <w:sz w:val="20"/>
          <w:szCs w:val="20"/>
          <w:lang w:val="it-IT"/>
        </w:rPr>
        <w:lastRenderedPageBreak/>
        <w:t>Luís Costa</w:t>
      </w:r>
      <w:r w:rsidRPr="0006483B">
        <w:rPr>
          <w:sz w:val="20"/>
          <w:szCs w:val="20"/>
          <w:lang w:val="it-IT"/>
        </w:rPr>
        <w:t>, Coordinatore di Binaural Nodar, partner del progetto, ha affermato: "</w:t>
      </w:r>
      <w:r w:rsidRPr="004E5AF9">
        <w:rPr>
          <w:i/>
          <w:sz w:val="20"/>
          <w:szCs w:val="20"/>
          <w:lang w:val="it-IT"/>
        </w:rPr>
        <w:t xml:space="preserve">Il Premio ci ha aiutato a capire che le </w:t>
      </w:r>
      <w:r w:rsidR="006E2F80" w:rsidRPr="004E5AF9">
        <w:rPr>
          <w:i/>
          <w:sz w:val="20"/>
          <w:szCs w:val="20"/>
          <w:lang w:val="it-IT"/>
        </w:rPr>
        <w:t xml:space="preserve">piccole </w:t>
      </w:r>
      <w:r w:rsidRPr="004E5AF9">
        <w:rPr>
          <w:i/>
          <w:sz w:val="20"/>
          <w:szCs w:val="20"/>
          <w:lang w:val="it-IT"/>
        </w:rPr>
        <w:t xml:space="preserve">organizzazioni </w:t>
      </w:r>
      <w:r w:rsidR="006E2F80" w:rsidRPr="004E5AF9">
        <w:rPr>
          <w:i/>
          <w:sz w:val="20"/>
          <w:szCs w:val="20"/>
          <w:lang w:val="it-IT"/>
        </w:rPr>
        <w:t xml:space="preserve">locali </w:t>
      </w:r>
      <w:r w:rsidRPr="004E5AF9">
        <w:rPr>
          <w:i/>
          <w:sz w:val="20"/>
          <w:szCs w:val="20"/>
          <w:lang w:val="it-IT"/>
        </w:rPr>
        <w:t xml:space="preserve">dedicate al patrimonio culturale rurale che </w:t>
      </w:r>
      <w:r w:rsidR="006E2F80" w:rsidRPr="004E5AF9">
        <w:rPr>
          <w:i/>
          <w:sz w:val="20"/>
          <w:szCs w:val="20"/>
          <w:lang w:val="it-IT"/>
        </w:rPr>
        <w:t>collaborano</w:t>
      </w:r>
      <w:r w:rsidRPr="004E5AF9">
        <w:rPr>
          <w:i/>
          <w:sz w:val="20"/>
          <w:szCs w:val="20"/>
          <w:lang w:val="it-IT"/>
        </w:rPr>
        <w:t xml:space="preserve"> su scala europea possono produrre risultati rilevanti, diversificati e di grande impatto. Il Premio è anche un omaggio alle comunità rurali europee e alla loro memoria, dimostrando che i paesi europei hanno ancora un profondo legame materiale e simbolico con i loro territori rurali. Infine, il Premio dà visibilità all'importanza dell'archiviazione digitale come strumento per accrescere il senso di profonda conoscenza del tessuto sociale europeo</w:t>
      </w:r>
      <w:r w:rsidRPr="0006483B">
        <w:rPr>
          <w:sz w:val="20"/>
          <w:szCs w:val="20"/>
          <w:lang w:val="it-IT"/>
        </w:rPr>
        <w:t>".</w:t>
      </w:r>
    </w:p>
    <w:p w14:paraId="70BB681D" w14:textId="77777777" w:rsidR="0006483B" w:rsidRPr="0006483B" w:rsidRDefault="0006483B" w:rsidP="0006483B">
      <w:pPr>
        <w:pBdr>
          <w:top w:val="nil"/>
          <w:left w:val="nil"/>
          <w:bottom w:val="nil"/>
          <w:right w:val="nil"/>
          <w:between w:val="nil"/>
        </w:pBdr>
        <w:jc w:val="both"/>
        <w:rPr>
          <w:sz w:val="20"/>
          <w:szCs w:val="20"/>
          <w:lang w:val="it-IT"/>
        </w:rPr>
      </w:pPr>
    </w:p>
    <w:p w14:paraId="6096218F" w14:textId="77777777" w:rsidR="0006483B" w:rsidRPr="0006483B" w:rsidRDefault="0006483B" w:rsidP="0006483B">
      <w:pPr>
        <w:pBdr>
          <w:top w:val="nil"/>
          <w:left w:val="nil"/>
          <w:bottom w:val="nil"/>
          <w:right w:val="nil"/>
          <w:between w:val="nil"/>
        </w:pBdr>
        <w:jc w:val="both"/>
        <w:rPr>
          <w:sz w:val="20"/>
          <w:szCs w:val="20"/>
          <w:lang w:val="it-IT"/>
        </w:rPr>
      </w:pPr>
      <w:r w:rsidRPr="0006483B">
        <w:rPr>
          <w:sz w:val="20"/>
          <w:szCs w:val="20"/>
          <w:lang w:val="it-IT"/>
        </w:rPr>
        <w:t xml:space="preserve">Il </w:t>
      </w:r>
      <w:r w:rsidRPr="008918A3">
        <w:rPr>
          <w:b/>
          <w:sz w:val="20"/>
          <w:szCs w:val="20"/>
          <w:lang w:val="it-IT"/>
        </w:rPr>
        <w:t>Premio del Pubblico</w:t>
      </w:r>
      <w:r w:rsidRPr="0006483B">
        <w:rPr>
          <w:sz w:val="20"/>
          <w:szCs w:val="20"/>
          <w:lang w:val="it-IT"/>
        </w:rPr>
        <w:t xml:space="preserve"> è andato al progetto di educazione, formazione e sensibilizzazione </w:t>
      </w:r>
      <w:r w:rsidR="006E2F80" w:rsidRPr="008918A3">
        <w:rPr>
          <w:b/>
          <w:sz w:val="20"/>
          <w:szCs w:val="20"/>
          <w:lang w:val="it-IT"/>
        </w:rPr>
        <w:t xml:space="preserve">‘L’ambulanza per il Monumenti’ </w:t>
      </w:r>
      <w:r w:rsidRPr="008918A3">
        <w:rPr>
          <w:b/>
          <w:sz w:val="20"/>
          <w:szCs w:val="20"/>
          <w:lang w:val="it-IT"/>
        </w:rPr>
        <w:t>(Romania)</w:t>
      </w:r>
      <w:r w:rsidRPr="004E5AF9">
        <w:rPr>
          <w:sz w:val="20"/>
          <w:szCs w:val="20"/>
          <w:lang w:val="it-IT"/>
        </w:rPr>
        <w:t>,</w:t>
      </w:r>
      <w:r w:rsidRPr="0006483B">
        <w:rPr>
          <w:sz w:val="20"/>
          <w:szCs w:val="20"/>
          <w:lang w:val="it-IT"/>
        </w:rPr>
        <w:t xml:space="preserve"> che ha salvato centinaia di edifici </w:t>
      </w:r>
      <w:r w:rsidR="006E2F80">
        <w:rPr>
          <w:sz w:val="20"/>
          <w:szCs w:val="20"/>
          <w:lang w:val="it-IT"/>
        </w:rPr>
        <w:t>storici vincolati</w:t>
      </w:r>
      <w:r w:rsidRPr="0006483B">
        <w:rPr>
          <w:sz w:val="20"/>
          <w:szCs w:val="20"/>
          <w:lang w:val="it-IT"/>
        </w:rPr>
        <w:t xml:space="preserve"> attraverso una vasta rete di organizzazioni attive nel campo del patrimonio. Questo progetto ha ricevuto il maggior numero di voti, espressi attraverso un sondaggio online con la partecipazione di oltre </w:t>
      </w:r>
      <w:r w:rsidRPr="008918A3">
        <w:rPr>
          <w:b/>
          <w:sz w:val="20"/>
          <w:szCs w:val="20"/>
          <w:lang w:val="it-IT"/>
        </w:rPr>
        <w:t>12.000</w:t>
      </w:r>
      <w:r w:rsidRPr="0006483B">
        <w:rPr>
          <w:sz w:val="20"/>
          <w:szCs w:val="20"/>
          <w:lang w:val="it-IT"/>
        </w:rPr>
        <w:t xml:space="preserve"> cittadini di tutta Europa. </w:t>
      </w:r>
    </w:p>
    <w:p w14:paraId="7A92630E" w14:textId="77777777" w:rsidR="0006483B" w:rsidRPr="0006483B" w:rsidRDefault="0006483B" w:rsidP="0006483B">
      <w:pPr>
        <w:pBdr>
          <w:top w:val="nil"/>
          <w:left w:val="nil"/>
          <w:bottom w:val="nil"/>
          <w:right w:val="nil"/>
          <w:between w:val="nil"/>
        </w:pBdr>
        <w:jc w:val="both"/>
        <w:rPr>
          <w:sz w:val="20"/>
          <w:szCs w:val="20"/>
          <w:lang w:val="it-IT"/>
        </w:rPr>
      </w:pPr>
    </w:p>
    <w:p w14:paraId="5CEF16CE" w14:textId="77777777" w:rsidR="0006483B" w:rsidRPr="0006483B" w:rsidRDefault="0006483B" w:rsidP="0006483B">
      <w:pPr>
        <w:pBdr>
          <w:top w:val="nil"/>
          <w:left w:val="nil"/>
          <w:bottom w:val="nil"/>
          <w:right w:val="nil"/>
          <w:between w:val="nil"/>
        </w:pBdr>
        <w:jc w:val="both"/>
        <w:rPr>
          <w:sz w:val="20"/>
          <w:szCs w:val="20"/>
          <w:lang w:val="it-IT"/>
        </w:rPr>
      </w:pPr>
      <w:r w:rsidRPr="0006483B">
        <w:rPr>
          <w:sz w:val="20"/>
          <w:szCs w:val="20"/>
          <w:lang w:val="it-IT"/>
        </w:rPr>
        <w:t>"</w:t>
      </w:r>
      <w:r w:rsidRPr="004E5AF9">
        <w:rPr>
          <w:i/>
          <w:sz w:val="20"/>
          <w:szCs w:val="20"/>
          <w:lang w:val="it-IT"/>
        </w:rPr>
        <w:t xml:space="preserve">I vincitori  dei Premi </w:t>
      </w:r>
      <w:r w:rsidR="00151598" w:rsidRPr="004E5AF9">
        <w:rPr>
          <w:i/>
          <w:sz w:val="20"/>
          <w:szCs w:val="20"/>
          <w:lang w:val="it-IT"/>
        </w:rPr>
        <w:t xml:space="preserve">Europei </w:t>
      </w:r>
      <w:r w:rsidRPr="004E5AF9">
        <w:rPr>
          <w:i/>
          <w:sz w:val="20"/>
          <w:szCs w:val="20"/>
          <w:lang w:val="it-IT"/>
        </w:rPr>
        <w:t xml:space="preserve">del </w:t>
      </w:r>
      <w:r w:rsidR="00151598" w:rsidRPr="004E5AF9">
        <w:rPr>
          <w:i/>
          <w:sz w:val="20"/>
          <w:szCs w:val="20"/>
          <w:lang w:val="it-IT"/>
        </w:rPr>
        <w:t>P</w:t>
      </w:r>
      <w:r w:rsidRPr="004E5AF9">
        <w:rPr>
          <w:i/>
          <w:sz w:val="20"/>
          <w:szCs w:val="20"/>
          <w:lang w:val="it-IT"/>
        </w:rPr>
        <w:t xml:space="preserve">atrimonio </w:t>
      </w:r>
      <w:r w:rsidR="00151598" w:rsidRPr="004E5AF9">
        <w:rPr>
          <w:i/>
          <w:sz w:val="20"/>
          <w:szCs w:val="20"/>
          <w:lang w:val="it-IT"/>
        </w:rPr>
        <w:t>Culturale</w:t>
      </w:r>
      <w:r w:rsidRPr="004E5AF9">
        <w:rPr>
          <w:i/>
          <w:sz w:val="20"/>
          <w:szCs w:val="20"/>
          <w:lang w:val="it-IT"/>
        </w:rPr>
        <w:t xml:space="preserve"> / Europa Nostra Awards</w:t>
      </w:r>
      <w:r w:rsidR="00151598" w:rsidRPr="004E5AF9">
        <w:rPr>
          <w:i/>
          <w:sz w:val="20"/>
          <w:szCs w:val="20"/>
          <w:lang w:val="it-IT"/>
        </w:rPr>
        <w:t xml:space="preserve"> 2020</w:t>
      </w:r>
      <w:r w:rsidRPr="004E5AF9">
        <w:rPr>
          <w:i/>
          <w:sz w:val="20"/>
          <w:szCs w:val="20"/>
          <w:lang w:val="it-IT"/>
        </w:rPr>
        <w:t xml:space="preserve"> rappresentano ciò che l'Europa rappresenta: creatività, resilienza, innovazione, solidarietà, talento e dedizione. Questo mi rende orgoglioso - come Commissario europeo e come cittadino europeo. Ringrazio sinceramente ciascuno di loro per aver dimostrato ancora una volta che il patrimonio culturale comune dell'Europa non è solo una parte del nostro passato, ma una risorsa preziosa per affrontare le sfide del presente e per garantire un futuro migliore per tutti. Con il loro lavoro, essi illustrano il grande potenziale del patrimonio culturale per la ripresa socioeconomica dell'Europa all'indomani della pandemia</w:t>
      </w:r>
      <w:r w:rsidRPr="0006483B">
        <w:rPr>
          <w:sz w:val="20"/>
          <w:szCs w:val="20"/>
          <w:lang w:val="it-IT"/>
        </w:rPr>
        <w:t xml:space="preserve">", ha affermato </w:t>
      </w:r>
      <w:r w:rsidRPr="008918A3">
        <w:rPr>
          <w:b/>
          <w:sz w:val="20"/>
          <w:szCs w:val="20"/>
          <w:lang w:val="it-IT"/>
        </w:rPr>
        <w:t>Mariya Gabriel</w:t>
      </w:r>
      <w:r w:rsidRPr="0006483B">
        <w:rPr>
          <w:sz w:val="20"/>
          <w:szCs w:val="20"/>
          <w:lang w:val="it-IT"/>
        </w:rPr>
        <w:t xml:space="preserve">, Commissario europeo per l'innovazione, la ricerca, la cultura, l'istruzione e la gioventù. </w:t>
      </w:r>
    </w:p>
    <w:p w14:paraId="5B4ACD74" w14:textId="77777777" w:rsidR="0006483B" w:rsidRPr="0006483B" w:rsidRDefault="0006483B" w:rsidP="0006483B">
      <w:pPr>
        <w:pBdr>
          <w:top w:val="nil"/>
          <w:left w:val="nil"/>
          <w:bottom w:val="nil"/>
          <w:right w:val="nil"/>
          <w:between w:val="nil"/>
        </w:pBdr>
        <w:jc w:val="both"/>
        <w:rPr>
          <w:sz w:val="20"/>
          <w:szCs w:val="20"/>
          <w:lang w:val="it-IT"/>
        </w:rPr>
      </w:pPr>
    </w:p>
    <w:p w14:paraId="5FB8B534" w14:textId="426588AB" w:rsidR="0006483B" w:rsidRPr="0006483B" w:rsidRDefault="0006483B" w:rsidP="0006483B">
      <w:pPr>
        <w:pBdr>
          <w:top w:val="nil"/>
          <w:left w:val="nil"/>
          <w:bottom w:val="nil"/>
          <w:right w:val="nil"/>
          <w:between w:val="nil"/>
        </w:pBdr>
        <w:jc w:val="both"/>
        <w:rPr>
          <w:sz w:val="20"/>
          <w:szCs w:val="20"/>
          <w:lang w:val="it-IT"/>
        </w:rPr>
      </w:pPr>
      <w:r w:rsidRPr="0006483B">
        <w:rPr>
          <w:sz w:val="20"/>
          <w:szCs w:val="20"/>
          <w:lang w:val="it-IT"/>
        </w:rPr>
        <w:t>"</w:t>
      </w:r>
      <w:r w:rsidRPr="004E5AF9">
        <w:rPr>
          <w:i/>
          <w:sz w:val="20"/>
          <w:szCs w:val="20"/>
          <w:lang w:val="it-IT"/>
        </w:rPr>
        <w:t xml:space="preserve">Onorare i vincitori di quest'anno dei </w:t>
      </w:r>
      <w:r w:rsidR="00151598" w:rsidRPr="004E5AF9">
        <w:rPr>
          <w:i/>
          <w:sz w:val="20"/>
          <w:szCs w:val="20"/>
          <w:lang w:val="it-IT"/>
        </w:rPr>
        <w:t>P</w:t>
      </w:r>
      <w:r w:rsidRPr="004E5AF9">
        <w:rPr>
          <w:i/>
          <w:sz w:val="20"/>
          <w:szCs w:val="20"/>
          <w:lang w:val="it-IT"/>
        </w:rPr>
        <w:t xml:space="preserve">remi </w:t>
      </w:r>
      <w:r w:rsidR="00151598" w:rsidRPr="004E5AF9">
        <w:rPr>
          <w:i/>
          <w:sz w:val="20"/>
          <w:szCs w:val="20"/>
          <w:lang w:val="it-IT"/>
        </w:rPr>
        <w:t xml:space="preserve">Europei </w:t>
      </w:r>
      <w:r w:rsidRPr="004E5AF9">
        <w:rPr>
          <w:i/>
          <w:sz w:val="20"/>
          <w:szCs w:val="20"/>
          <w:lang w:val="it-IT"/>
        </w:rPr>
        <w:t xml:space="preserve">del </w:t>
      </w:r>
      <w:r w:rsidR="00151598" w:rsidRPr="004E5AF9">
        <w:rPr>
          <w:i/>
          <w:sz w:val="20"/>
          <w:szCs w:val="20"/>
          <w:lang w:val="it-IT"/>
        </w:rPr>
        <w:t>P</w:t>
      </w:r>
      <w:r w:rsidRPr="004E5AF9">
        <w:rPr>
          <w:i/>
          <w:sz w:val="20"/>
          <w:szCs w:val="20"/>
          <w:lang w:val="it-IT"/>
        </w:rPr>
        <w:t>atrimonio / Europa Nostra Awards con una cerimonia completamente digitale è stata un'esperienza eccezionale e arricchente. Ha dimostrato che l'eccellenza, l'impegno e la perseveranza nel nostro mondo del patrimonio non conoscono limiti. Questo è esattamente ciò che i 21 premi assegnati incarnano: sono storie di competenze e di lavoro di squadra eccezionali, di dedizione instancabile e di azione coraggiosa. A nome di Europa Nostra, desidero dare a tutti loro un caloroso benvenuto nella nostra rete paneuropea di Heritage Excellence, in continua crescita, che riunisce le iniziative più accattivanti ed eccezionali di tutto il continente. Nei tempi difficili in cui viviamo, possano questi eroi del patrimonio ispirare molti altri, in Europa e non solo, attraverso la forza convincente del loro esempio positivo</w:t>
      </w:r>
      <w:r w:rsidRPr="0006483B">
        <w:rPr>
          <w:sz w:val="20"/>
          <w:szCs w:val="20"/>
          <w:lang w:val="it-IT"/>
        </w:rPr>
        <w:t xml:space="preserve">", ha dichiarato </w:t>
      </w:r>
      <w:r w:rsidRPr="008918A3">
        <w:rPr>
          <w:b/>
          <w:sz w:val="20"/>
          <w:szCs w:val="20"/>
          <w:lang w:val="it-IT"/>
        </w:rPr>
        <w:t>Hermann Parzinger</w:t>
      </w:r>
      <w:r w:rsidRPr="0006483B">
        <w:rPr>
          <w:sz w:val="20"/>
          <w:szCs w:val="20"/>
          <w:lang w:val="it-IT"/>
        </w:rPr>
        <w:t>, Presidente Esecutivo di Europa Nostra.</w:t>
      </w:r>
    </w:p>
    <w:p w14:paraId="4C0C7278" w14:textId="77777777" w:rsidR="0006483B" w:rsidRPr="0006483B" w:rsidRDefault="0006483B" w:rsidP="0006483B">
      <w:pPr>
        <w:pBdr>
          <w:top w:val="nil"/>
          <w:left w:val="nil"/>
          <w:bottom w:val="nil"/>
          <w:right w:val="nil"/>
          <w:between w:val="nil"/>
        </w:pBdr>
        <w:jc w:val="both"/>
        <w:rPr>
          <w:sz w:val="20"/>
          <w:szCs w:val="20"/>
          <w:lang w:val="it-IT"/>
        </w:rPr>
      </w:pPr>
    </w:p>
    <w:p w14:paraId="1490329F" w14:textId="614BCF5A" w:rsidR="0006483B" w:rsidRPr="0006483B" w:rsidRDefault="0006483B" w:rsidP="0006483B">
      <w:pPr>
        <w:pBdr>
          <w:top w:val="nil"/>
          <w:left w:val="nil"/>
          <w:bottom w:val="nil"/>
          <w:right w:val="nil"/>
          <w:between w:val="nil"/>
        </w:pBdr>
        <w:jc w:val="both"/>
        <w:rPr>
          <w:sz w:val="20"/>
          <w:szCs w:val="20"/>
          <w:lang w:val="it-IT"/>
        </w:rPr>
      </w:pPr>
      <w:r w:rsidRPr="0006483B">
        <w:rPr>
          <w:sz w:val="20"/>
          <w:szCs w:val="20"/>
          <w:lang w:val="it-IT"/>
        </w:rPr>
        <w:t xml:space="preserve">I Premi </w:t>
      </w:r>
      <w:r w:rsidR="00151598">
        <w:rPr>
          <w:sz w:val="20"/>
          <w:szCs w:val="20"/>
          <w:lang w:val="it-IT"/>
        </w:rPr>
        <w:t xml:space="preserve">Europei </w:t>
      </w:r>
      <w:r w:rsidRPr="0006483B">
        <w:rPr>
          <w:sz w:val="20"/>
          <w:szCs w:val="20"/>
          <w:lang w:val="it-IT"/>
        </w:rPr>
        <w:t xml:space="preserve">del </w:t>
      </w:r>
      <w:r w:rsidR="00151598">
        <w:rPr>
          <w:sz w:val="20"/>
          <w:szCs w:val="20"/>
          <w:lang w:val="it-IT"/>
        </w:rPr>
        <w:t>P</w:t>
      </w:r>
      <w:r w:rsidRPr="0006483B">
        <w:rPr>
          <w:sz w:val="20"/>
          <w:szCs w:val="20"/>
          <w:lang w:val="it-IT"/>
        </w:rPr>
        <w:t xml:space="preserve">atrimonio / Europa Nostra Awards sono stati </w:t>
      </w:r>
      <w:r w:rsidR="00151598">
        <w:rPr>
          <w:sz w:val="20"/>
          <w:szCs w:val="20"/>
          <w:lang w:val="it-IT"/>
        </w:rPr>
        <w:t xml:space="preserve">istituiti </w:t>
      </w:r>
      <w:r w:rsidRPr="0006483B">
        <w:rPr>
          <w:sz w:val="20"/>
          <w:szCs w:val="20"/>
          <w:lang w:val="it-IT"/>
        </w:rPr>
        <w:t xml:space="preserve">dalla Commissione Europea nel 2002 e da allora sono gestiti da Europa Nostra - </w:t>
      </w:r>
      <w:r w:rsidR="00151598" w:rsidRPr="00151598">
        <w:rPr>
          <w:sz w:val="20"/>
          <w:szCs w:val="20"/>
          <w:lang w:val="it-IT"/>
        </w:rPr>
        <w:t>La voce europea della società civile impegn</w:t>
      </w:r>
      <w:r w:rsidR="004E5AF9">
        <w:rPr>
          <w:sz w:val="20"/>
          <w:szCs w:val="20"/>
          <w:lang w:val="it-IT"/>
        </w:rPr>
        <w:t>ata per il patrimonio culturale</w:t>
      </w:r>
      <w:r w:rsidRPr="0006483B">
        <w:rPr>
          <w:sz w:val="20"/>
          <w:szCs w:val="20"/>
          <w:lang w:val="it-IT"/>
        </w:rPr>
        <w:t xml:space="preserve">. I premi hanno il sostegno del programma Europa Creativa dell'Unione Europea. </w:t>
      </w:r>
    </w:p>
    <w:p w14:paraId="7AF2CD1C" w14:textId="77777777" w:rsidR="0006483B" w:rsidRPr="0006483B" w:rsidRDefault="0006483B" w:rsidP="0006483B">
      <w:pPr>
        <w:pBdr>
          <w:top w:val="nil"/>
          <w:left w:val="nil"/>
          <w:bottom w:val="nil"/>
          <w:right w:val="nil"/>
          <w:between w:val="nil"/>
        </w:pBdr>
        <w:jc w:val="both"/>
        <w:rPr>
          <w:sz w:val="20"/>
          <w:szCs w:val="20"/>
          <w:lang w:val="it-IT"/>
        </w:rPr>
      </w:pPr>
    </w:p>
    <w:p w14:paraId="4FB392B9" w14:textId="05670600" w:rsidR="00151598" w:rsidRPr="00151598" w:rsidRDefault="00151598" w:rsidP="00151598">
      <w:pPr>
        <w:pBdr>
          <w:top w:val="nil"/>
          <w:left w:val="nil"/>
          <w:bottom w:val="nil"/>
          <w:right w:val="nil"/>
          <w:between w:val="nil"/>
        </w:pBdr>
        <w:jc w:val="both"/>
        <w:rPr>
          <w:sz w:val="20"/>
          <w:szCs w:val="20"/>
          <w:lang w:val="it-IT"/>
        </w:rPr>
      </w:pPr>
      <w:r w:rsidRPr="00151598">
        <w:rPr>
          <w:sz w:val="20"/>
          <w:szCs w:val="20"/>
          <w:lang w:val="it-IT"/>
        </w:rPr>
        <w:t xml:space="preserve">Durante la cerimonia online, i rappresentanti della Commissione Europea e del Consorzio ILUCIDARE, tra cui Europa Nostra, </w:t>
      </w:r>
      <w:r>
        <w:rPr>
          <w:sz w:val="20"/>
          <w:szCs w:val="20"/>
          <w:lang w:val="it-IT"/>
        </w:rPr>
        <w:t>hanno annunciato anche</w:t>
      </w:r>
      <w:r w:rsidRPr="00151598">
        <w:rPr>
          <w:sz w:val="20"/>
          <w:szCs w:val="20"/>
          <w:lang w:val="it-IT"/>
        </w:rPr>
        <w:t xml:space="preserve"> i </w:t>
      </w:r>
      <w:r w:rsidRPr="008918A3">
        <w:rPr>
          <w:b/>
          <w:sz w:val="20"/>
          <w:szCs w:val="20"/>
          <w:lang w:val="it-IT"/>
        </w:rPr>
        <w:t>due vincitori</w:t>
      </w:r>
      <w:r w:rsidRPr="00151598">
        <w:rPr>
          <w:sz w:val="20"/>
          <w:szCs w:val="20"/>
          <w:lang w:val="it-IT"/>
        </w:rPr>
        <w:t xml:space="preserve"> della prima edizione dei </w:t>
      </w:r>
      <w:r w:rsidRPr="008918A3">
        <w:rPr>
          <w:b/>
          <w:sz w:val="20"/>
          <w:szCs w:val="20"/>
          <w:lang w:val="it-IT"/>
        </w:rPr>
        <w:t xml:space="preserve">Premi Speciali ILUCIDARE: Archeologia per un futuro giovane (Italia/Siria), </w:t>
      </w:r>
      <w:r w:rsidRPr="0074722D">
        <w:rPr>
          <w:sz w:val="20"/>
          <w:szCs w:val="20"/>
          <w:lang w:val="it-IT"/>
        </w:rPr>
        <w:t>per l'eccellenza nelle relazioni internazionali; e</w:t>
      </w:r>
      <w:r w:rsidRPr="008918A3">
        <w:rPr>
          <w:b/>
          <w:sz w:val="20"/>
          <w:szCs w:val="20"/>
          <w:lang w:val="it-IT"/>
        </w:rPr>
        <w:t xml:space="preserve"> TYPA - Museo estone della carta e della stampa, Tartu (Estonia)</w:t>
      </w:r>
      <w:r w:rsidRPr="00151598">
        <w:rPr>
          <w:sz w:val="20"/>
          <w:szCs w:val="20"/>
          <w:lang w:val="it-IT"/>
        </w:rPr>
        <w:t>, per l'eccellenza nell'innovazione (</w:t>
      </w:r>
      <w:r w:rsidRPr="004E5AF9">
        <w:rPr>
          <w:i/>
          <w:sz w:val="20"/>
          <w:szCs w:val="20"/>
          <w:lang w:val="it-IT"/>
        </w:rPr>
        <w:t xml:space="preserve">leggi il relativo </w:t>
      </w:r>
      <w:hyperlink r:id="rId14" w:history="1">
        <w:r w:rsidRPr="004E5AF9">
          <w:rPr>
            <w:rStyle w:val="Hyperlink"/>
            <w:i/>
            <w:sz w:val="20"/>
            <w:szCs w:val="20"/>
            <w:lang w:val="it-IT"/>
          </w:rPr>
          <w:t>comunicato stampa</w:t>
        </w:r>
      </w:hyperlink>
      <w:r w:rsidRPr="004E5AF9">
        <w:rPr>
          <w:i/>
          <w:sz w:val="20"/>
          <w:szCs w:val="20"/>
          <w:lang w:val="it-IT"/>
        </w:rPr>
        <w:t xml:space="preserve"> separato</w:t>
      </w:r>
      <w:r w:rsidRPr="00151598">
        <w:rPr>
          <w:sz w:val="20"/>
          <w:szCs w:val="20"/>
          <w:lang w:val="it-IT"/>
        </w:rPr>
        <w:t xml:space="preserve">). </w:t>
      </w:r>
    </w:p>
    <w:p w14:paraId="37109E3F" w14:textId="77777777" w:rsidR="00151598" w:rsidRPr="00151598" w:rsidRDefault="00151598" w:rsidP="00151598">
      <w:pPr>
        <w:pBdr>
          <w:top w:val="nil"/>
          <w:left w:val="nil"/>
          <w:bottom w:val="nil"/>
          <w:right w:val="nil"/>
          <w:between w:val="nil"/>
        </w:pBdr>
        <w:jc w:val="both"/>
        <w:rPr>
          <w:sz w:val="20"/>
          <w:szCs w:val="20"/>
          <w:lang w:val="it-IT"/>
        </w:rPr>
      </w:pPr>
    </w:p>
    <w:p w14:paraId="1393A4F7" w14:textId="77777777" w:rsidR="00151598" w:rsidRPr="00151598" w:rsidRDefault="00151598" w:rsidP="00151598">
      <w:pPr>
        <w:pBdr>
          <w:top w:val="nil"/>
          <w:left w:val="nil"/>
          <w:bottom w:val="nil"/>
          <w:right w:val="nil"/>
          <w:between w:val="nil"/>
        </w:pBdr>
        <w:jc w:val="both"/>
        <w:rPr>
          <w:sz w:val="20"/>
          <w:szCs w:val="20"/>
          <w:lang w:val="it-IT"/>
        </w:rPr>
      </w:pPr>
      <w:r w:rsidRPr="00151598">
        <w:rPr>
          <w:sz w:val="20"/>
          <w:szCs w:val="20"/>
          <w:lang w:val="it-IT"/>
        </w:rPr>
        <w:t xml:space="preserve">I vincitori dei </w:t>
      </w:r>
      <w:r w:rsidRPr="005124F4">
        <w:rPr>
          <w:b/>
          <w:sz w:val="20"/>
          <w:szCs w:val="20"/>
          <w:lang w:val="it-IT"/>
        </w:rPr>
        <w:t>Premi Speciali ILUCIDARE</w:t>
      </w:r>
      <w:r w:rsidRPr="00151598">
        <w:rPr>
          <w:sz w:val="20"/>
          <w:szCs w:val="20"/>
          <w:lang w:val="it-IT"/>
        </w:rPr>
        <w:t xml:space="preserve"> sono stati selezionati dai partner di ILUCIDARE tra le candidature presentate ai Premi </w:t>
      </w:r>
      <w:r>
        <w:rPr>
          <w:sz w:val="20"/>
          <w:szCs w:val="20"/>
          <w:lang w:val="it-IT"/>
        </w:rPr>
        <w:t>Europei del Patrimonio Culturale</w:t>
      </w:r>
      <w:r w:rsidRPr="00151598">
        <w:rPr>
          <w:sz w:val="20"/>
          <w:szCs w:val="20"/>
          <w:lang w:val="it-IT"/>
        </w:rPr>
        <w:t xml:space="preserve"> / Europa Nostra Awards 2020. ILUCIDARE è un progetto finanziato da Horizon 2020 con l'obiettivo di creare una rete internazionale che promuova il patrimonio come risorsa per l'innovazione e le relazioni internazionali.</w:t>
      </w:r>
    </w:p>
    <w:p w14:paraId="222C558C" w14:textId="77777777" w:rsidR="00151598" w:rsidRPr="00151598" w:rsidRDefault="00151598" w:rsidP="00151598">
      <w:pPr>
        <w:pBdr>
          <w:top w:val="nil"/>
          <w:left w:val="nil"/>
          <w:bottom w:val="nil"/>
          <w:right w:val="nil"/>
          <w:between w:val="nil"/>
        </w:pBdr>
        <w:jc w:val="both"/>
        <w:rPr>
          <w:sz w:val="20"/>
          <w:szCs w:val="20"/>
          <w:lang w:val="it-IT"/>
        </w:rPr>
      </w:pPr>
    </w:p>
    <w:p w14:paraId="19DAB015" w14:textId="51E36326" w:rsidR="00151598" w:rsidRPr="00151598" w:rsidRDefault="00151598" w:rsidP="00151598">
      <w:pPr>
        <w:pBdr>
          <w:top w:val="nil"/>
          <w:left w:val="nil"/>
          <w:bottom w:val="nil"/>
          <w:right w:val="nil"/>
          <w:between w:val="nil"/>
        </w:pBdr>
        <w:jc w:val="both"/>
        <w:rPr>
          <w:sz w:val="20"/>
          <w:szCs w:val="20"/>
          <w:lang w:val="it-IT"/>
        </w:rPr>
      </w:pPr>
      <w:r w:rsidRPr="00151598">
        <w:rPr>
          <w:sz w:val="20"/>
          <w:szCs w:val="20"/>
          <w:lang w:val="it-IT"/>
        </w:rPr>
        <w:t>La Cerimonia di premiazione online è stata arricchita da eccezionali performance musicali preparate dai nostri preziosi partner</w:t>
      </w:r>
      <w:r w:rsidR="00FF2660">
        <w:rPr>
          <w:sz w:val="20"/>
          <w:szCs w:val="20"/>
          <w:lang w:val="it-IT"/>
        </w:rPr>
        <w:t>:</w:t>
      </w:r>
      <w:r w:rsidRPr="00151598">
        <w:rPr>
          <w:sz w:val="20"/>
          <w:szCs w:val="20"/>
          <w:lang w:val="it-IT"/>
        </w:rPr>
        <w:t xml:space="preserve"> l'Orchestra Giovanile dell'Unione Europea, Le Dimore Del Quartetto (Italia), vincitore del Premio </w:t>
      </w:r>
      <w:r w:rsidR="005124F4">
        <w:rPr>
          <w:sz w:val="20"/>
          <w:szCs w:val="20"/>
          <w:lang w:val="it-IT"/>
        </w:rPr>
        <w:t>Europeo per il Patrimonio/Europa Nostra Award 2019</w:t>
      </w:r>
      <w:r w:rsidRPr="00151598">
        <w:rPr>
          <w:sz w:val="20"/>
          <w:szCs w:val="20"/>
          <w:lang w:val="it-IT"/>
        </w:rPr>
        <w:t xml:space="preserve">, e il Centro Europeo della Musica di Bougival (Francia). </w:t>
      </w:r>
    </w:p>
    <w:p w14:paraId="75A1CF65" w14:textId="77777777" w:rsidR="0006483B" w:rsidRPr="0006483B" w:rsidRDefault="0006483B">
      <w:pPr>
        <w:pBdr>
          <w:top w:val="nil"/>
          <w:left w:val="nil"/>
          <w:bottom w:val="nil"/>
          <w:right w:val="nil"/>
          <w:between w:val="nil"/>
        </w:pBdr>
        <w:jc w:val="both"/>
        <w:rPr>
          <w:sz w:val="20"/>
          <w:szCs w:val="20"/>
          <w:lang w:val="it-IT"/>
        </w:rPr>
      </w:pPr>
    </w:p>
    <w:p w14:paraId="5B9E579E" w14:textId="77777777" w:rsidR="0006483B" w:rsidRPr="0006483B" w:rsidRDefault="0006483B">
      <w:pPr>
        <w:pBdr>
          <w:top w:val="nil"/>
          <w:left w:val="nil"/>
          <w:bottom w:val="nil"/>
          <w:right w:val="nil"/>
          <w:between w:val="nil"/>
        </w:pBdr>
        <w:jc w:val="both"/>
        <w:rPr>
          <w:color w:val="002060"/>
          <w:sz w:val="20"/>
          <w:szCs w:val="20"/>
          <w:highlight w:val="lightGray"/>
          <w:lang w:val="it-IT"/>
        </w:rPr>
      </w:pPr>
    </w:p>
    <w:tbl>
      <w:tblPr>
        <w:tblStyle w:val="a6"/>
        <w:tblW w:w="10500" w:type="dxa"/>
        <w:tblLayout w:type="fixed"/>
        <w:tblLook w:val="0000" w:firstRow="0" w:lastRow="0" w:firstColumn="0" w:lastColumn="0" w:noHBand="0" w:noVBand="0"/>
      </w:tblPr>
      <w:tblGrid>
        <w:gridCol w:w="5387"/>
        <w:gridCol w:w="5113"/>
      </w:tblGrid>
      <w:tr w:rsidR="00535EE8" w14:paraId="0DB94C21" w14:textId="77777777" w:rsidTr="0061562C">
        <w:trPr>
          <w:trHeight w:val="74"/>
        </w:trPr>
        <w:tc>
          <w:tcPr>
            <w:tcW w:w="5387" w:type="dxa"/>
          </w:tcPr>
          <w:p w14:paraId="64942109" w14:textId="77777777" w:rsidR="0061562C" w:rsidRPr="00EA45B9" w:rsidRDefault="0061562C" w:rsidP="0061562C">
            <w:pPr>
              <w:ind w:left="-108"/>
              <w:jc w:val="both"/>
              <w:rPr>
                <w:b/>
                <w:bCs/>
                <w:color w:val="000000"/>
                <w:sz w:val="20"/>
                <w:szCs w:val="20"/>
                <w:lang w:val="it-IT"/>
              </w:rPr>
            </w:pPr>
            <w:r w:rsidRPr="00EA45B9">
              <w:rPr>
                <w:b/>
                <w:bCs/>
                <w:color w:val="000000"/>
                <w:sz w:val="20"/>
                <w:szCs w:val="20"/>
                <w:lang w:val="it-IT"/>
              </w:rPr>
              <w:t>CONTATTI</w:t>
            </w:r>
          </w:p>
          <w:p w14:paraId="0386D986" w14:textId="77777777" w:rsidR="00535EE8" w:rsidRPr="00EA45B9" w:rsidRDefault="0093361B">
            <w:pPr>
              <w:ind w:left="-108"/>
              <w:jc w:val="both"/>
              <w:rPr>
                <w:b/>
                <w:color w:val="000000"/>
                <w:sz w:val="20"/>
                <w:szCs w:val="20"/>
                <w:lang w:val="pt-PT"/>
              </w:rPr>
            </w:pPr>
            <w:r w:rsidRPr="00EA45B9">
              <w:rPr>
                <w:b/>
                <w:sz w:val="20"/>
                <w:szCs w:val="20"/>
                <w:lang w:val="pt-PT"/>
              </w:rPr>
              <w:t>Europa Nostra</w:t>
            </w:r>
          </w:p>
          <w:p w14:paraId="67538B8C" w14:textId="77777777" w:rsidR="00535EE8" w:rsidRPr="00EA45B9" w:rsidRDefault="0093361B">
            <w:pPr>
              <w:ind w:left="-108"/>
              <w:rPr>
                <w:color w:val="000000"/>
                <w:sz w:val="20"/>
                <w:szCs w:val="20"/>
                <w:lang w:val="pt-PT"/>
              </w:rPr>
            </w:pPr>
            <w:r w:rsidRPr="00EA45B9">
              <w:rPr>
                <w:color w:val="000000"/>
                <w:sz w:val="20"/>
                <w:szCs w:val="20"/>
                <w:lang w:val="pt-PT"/>
              </w:rPr>
              <w:t xml:space="preserve">Joana Pinheiro, </w:t>
            </w:r>
            <w:r w:rsidR="00572B3B" w:rsidRPr="00EA45B9">
              <w:rPr>
                <w:color w:val="000000"/>
                <w:sz w:val="20"/>
                <w:szCs w:val="20"/>
                <w:lang w:val="it-IT"/>
              </w:rPr>
              <w:t>Coordinatrice Comunicazione</w:t>
            </w:r>
          </w:p>
          <w:p w14:paraId="0B1D5799" w14:textId="77777777" w:rsidR="00535EE8" w:rsidRPr="004E5AF9" w:rsidRDefault="00DE24D6">
            <w:pPr>
              <w:ind w:left="-108"/>
              <w:rPr>
                <w:smallCaps/>
                <w:sz w:val="20"/>
                <w:szCs w:val="20"/>
                <w:lang w:val="pt-PT"/>
              </w:rPr>
            </w:pPr>
            <w:hyperlink r:id="rId15">
              <w:r w:rsidR="0093361B" w:rsidRPr="004E5AF9">
                <w:rPr>
                  <w:color w:val="000000"/>
                  <w:sz w:val="20"/>
                  <w:szCs w:val="20"/>
                  <w:lang w:val="pt-PT"/>
                </w:rPr>
                <w:t>jp@europanostra.org</w:t>
              </w:r>
            </w:hyperlink>
            <w:r w:rsidR="0093361B" w:rsidRPr="004E5AF9">
              <w:rPr>
                <w:color w:val="000000"/>
                <w:sz w:val="20"/>
                <w:szCs w:val="20"/>
                <w:lang w:val="pt-PT"/>
              </w:rPr>
              <w:t xml:space="preserve">, </w:t>
            </w:r>
            <w:r w:rsidR="0093361B" w:rsidRPr="004E5AF9">
              <w:rPr>
                <w:smallCaps/>
                <w:sz w:val="20"/>
                <w:szCs w:val="20"/>
                <w:lang w:val="pt-PT"/>
              </w:rPr>
              <w:t xml:space="preserve">M. </w:t>
            </w:r>
            <w:r w:rsidR="0093361B" w:rsidRPr="004E5AF9">
              <w:rPr>
                <w:sz w:val="20"/>
                <w:szCs w:val="20"/>
                <w:lang w:val="pt-PT"/>
              </w:rPr>
              <w:t>+</w:t>
            </w:r>
            <w:r w:rsidR="0093361B" w:rsidRPr="004E5AF9">
              <w:rPr>
                <w:smallCaps/>
                <w:sz w:val="20"/>
                <w:szCs w:val="20"/>
                <w:lang w:val="pt-PT"/>
              </w:rPr>
              <w:t>31 6 34 36 59 85</w:t>
            </w:r>
          </w:p>
          <w:p w14:paraId="7FB644F8" w14:textId="77777777" w:rsidR="00535EE8" w:rsidRPr="00FF2660" w:rsidRDefault="0093361B">
            <w:pPr>
              <w:pBdr>
                <w:top w:val="nil"/>
                <w:left w:val="nil"/>
                <w:bottom w:val="nil"/>
                <w:right w:val="nil"/>
                <w:between w:val="nil"/>
              </w:pBdr>
              <w:ind w:left="-108"/>
              <w:rPr>
                <w:sz w:val="20"/>
                <w:szCs w:val="20"/>
                <w:lang w:val="it-IT"/>
              </w:rPr>
            </w:pPr>
            <w:r w:rsidRPr="00FF2660">
              <w:rPr>
                <w:sz w:val="20"/>
                <w:szCs w:val="20"/>
                <w:lang w:val="it-IT"/>
              </w:rPr>
              <w:t xml:space="preserve">Vicky Makridou, </w:t>
            </w:r>
            <w:r w:rsidR="00FF2660" w:rsidRPr="00FF2660">
              <w:rPr>
                <w:sz w:val="20"/>
                <w:szCs w:val="20"/>
                <w:lang w:val="it-IT"/>
              </w:rPr>
              <w:t xml:space="preserve">Assistente Comunicazione </w:t>
            </w:r>
          </w:p>
          <w:p w14:paraId="0E80EDBC" w14:textId="77777777" w:rsidR="00535EE8" w:rsidRPr="0077550D" w:rsidRDefault="0093361B" w:rsidP="00572B3B">
            <w:pPr>
              <w:pBdr>
                <w:top w:val="nil"/>
                <w:left w:val="nil"/>
                <w:bottom w:val="nil"/>
                <w:right w:val="nil"/>
                <w:between w:val="nil"/>
              </w:pBdr>
              <w:ind w:left="-108"/>
              <w:rPr>
                <w:sz w:val="20"/>
                <w:szCs w:val="20"/>
                <w:lang w:val="it-IT"/>
              </w:rPr>
            </w:pPr>
            <w:r w:rsidRPr="0077550D">
              <w:rPr>
                <w:sz w:val="20"/>
                <w:szCs w:val="20"/>
                <w:lang w:val="it-IT"/>
              </w:rPr>
              <w:t>vm</w:t>
            </w:r>
            <w:hyperlink r:id="rId16">
              <w:r w:rsidRPr="0077550D">
                <w:rPr>
                  <w:sz w:val="20"/>
                  <w:szCs w:val="20"/>
                  <w:lang w:val="it-IT"/>
                </w:rPr>
                <w:t>@europanostra.org</w:t>
              </w:r>
            </w:hyperlink>
            <w:r w:rsidRPr="0077550D">
              <w:rPr>
                <w:sz w:val="20"/>
                <w:szCs w:val="20"/>
                <w:lang w:val="it-IT"/>
              </w:rPr>
              <w:t>, T. +31 6 18 49 74 63</w:t>
            </w:r>
          </w:p>
          <w:p w14:paraId="032D00B8" w14:textId="77777777" w:rsidR="00572B3B" w:rsidRPr="00EA45B9" w:rsidRDefault="00572B3B" w:rsidP="00572B3B">
            <w:pPr>
              <w:ind w:left="-108"/>
              <w:jc w:val="both"/>
              <w:rPr>
                <w:b/>
                <w:bCs/>
                <w:sz w:val="20"/>
                <w:szCs w:val="20"/>
                <w:lang w:val="it-IT"/>
              </w:rPr>
            </w:pPr>
            <w:r w:rsidRPr="00EA45B9">
              <w:rPr>
                <w:b/>
                <w:bCs/>
                <w:sz w:val="20"/>
                <w:szCs w:val="20"/>
                <w:lang w:val="it-IT"/>
              </w:rPr>
              <w:t xml:space="preserve">Commissione Europea </w:t>
            </w:r>
          </w:p>
          <w:p w14:paraId="708147E4" w14:textId="77777777" w:rsidR="00572B3B" w:rsidRPr="00EA45B9" w:rsidRDefault="00572B3B" w:rsidP="00572B3B">
            <w:pPr>
              <w:ind w:left="-108"/>
              <w:jc w:val="both"/>
              <w:rPr>
                <w:sz w:val="20"/>
                <w:szCs w:val="20"/>
                <w:lang w:val="it-IT"/>
              </w:rPr>
            </w:pPr>
            <w:r w:rsidRPr="00EA45B9">
              <w:rPr>
                <w:sz w:val="20"/>
                <w:szCs w:val="20"/>
                <w:lang w:val="it-IT"/>
              </w:rPr>
              <w:t>Susanne Conze, susanne.conze@ec.europa.eu</w:t>
            </w:r>
          </w:p>
          <w:p w14:paraId="2AAFE6C0" w14:textId="77777777" w:rsidR="00572B3B" w:rsidRPr="00EA45B9" w:rsidRDefault="00572B3B" w:rsidP="00572B3B">
            <w:pPr>
              <w:ind w:left="-108"/>
              <w:jc w:val="both"/>
              <w:rPr>
                <w:sz w:val="20"/>
                <w:szCs w:val="20"/>
                <w:lang w:val="it-IT"/>
              </w:rPr>
            </w:pPr>
            <w:r w:rsidRPr="00EA45B9">
              <w:rPr>
                <w:sz w:val="20"/>
                <w:szCs w:val="20"/>
                <w:lang w:val="it-IT"/>
              </w:rPr>
              <w:t>+32 2 2980236</w:t>
            </w:r>
          </w:p>
          <w:p w14:paraId="393413F7" w14:textId="77777777" w:rsidR="00572B3B" w:rsidRPr="00EA45B9" w:rsidRDefault="00572B3B" w:rsidP="00572B3B">
            <w:pPr>
              <w:ind w:left="-108"/>
              <w:jc w:val="both"/>
              <w:rPr>
                <w:b/>
                <w:bCs/>
                <w:sz w:val="20"/>
                <w:szCs w:val="20"/>
                <w:lang w:val="it-IT"/>
              </w:rPr>
            </w:pPr>
            <w:r w:rsidRPr="00EA45B9">
              <w:rPr>
                <w:b/>
                <w:bCs/>
                <w:sz w:val="20"/>
                <w:szCs w:val="20"/>
                <w:lang w:val="it-IT"/>
              </w:rPr>
              <w:t>Basilica of Santa Maria di Collemaggio</w:t>
            </w:r>
          </w:p>
          <w:p w14:paraId="1DC58FC8" w14:textId="77777777" w:rsidR="00572B3B" w:rsidRPr="00EA45B9" w:rsidRDefault="00572B3B" w:rsidP="00572B3B">
            <w:pPr>
              <w:ind w:left="-108"/>
              <w:jc w:val="both"/>
              <w:rPr>
                <w:sz w:val="20"/>
                <w:szCs w:val="20"/>
                <w:lang w:val="it-IT"/>
              </w:rPr>
            </w:pPr>
            <w:r w:rsidRPr="00EA45B9">
              <w:rPr>
                <w:sz w:val="20"/>
                <w:szCs w:val="20"/>
                <w:lang w:val="it-IT"/>
              </w:rPr>
              <w:t>Letizia Tasso, Referente comunicazione</w:t>
            </w:r>
          </w:p>
          <w:p w14:paraId="3F29ABDF" w14:textId="77777777" w:rsidR="00572B3B" w:rsidRPr="00EA45B9" w:rsidRDefault="00572B3B" w:rsidP="00572B3B">
            <w:pPr>
              <w:ind w:left="-108"/>
              <w:jc w:val="both"/>
              <w:rPr>
                <w:sz w:val="20"/>
                <w:szCs w:val="20"/>
                <w:lang w:val="it-IT"/>
              </w:rPr>
            </w:pPr>
            <w:r w:rsidRPr="00EA45B9">
              <w:rPr>
                <w:sz w:val="20"/>
                <w:szCs w:val="20"/>
                <w:lang w:val="it-IT"/>
              </w:rPr>
              <w:t>letizia.tasso@beniculturali.it</w:t>
            </w:r>
          </w:p>
          <w:p w14:paraId="3CB3570A" w14:textId="77777777" w:rsidR="00572B3B" w:rsidRPr="00EA45B9" w:rsidRDefault="00572B3B" w:rsidP="00572B3B">
            <w:pPr>
              <w:ind w:left="-108"/>
              <w:jc w:val="both"/>
              <w:rPr>
                <w:sz w:val="20"/>
                <w:szCs w:val="20"/>
                <w:lang w:val="it-IT"/>
              </w:rPr>
            </w:pPr>
            <w:r w:rsidRPr="00EA45B9">
              <w:rPr>
                <w:sz w:val="20"/>
                <w:szCs w:val="20"/>
                <w:lang w:val="it-IT"/>
              </w:rPr>
              <w:t>T. +39 0862 21709; M. +39 340 4889410</w:t>
            </w:r>
          </w:p>
          <w:p w14:paraId="471EE9FB" w14:textId="77777777" w:rsidR="00572B3B" w:rsidRPr="00EA45B9" w:rsidRDefault="00572B3B" w:rsidP="00572B3B">
            <w:pPr>
              <w:ind w:left="-108"/>
              <w:jc w:val="both"/>
              <w:rPr>
                <w:b/>
                <w:bCs/>
                <w:sz w:val="20"/>
                <w:szCs w:val="20"/>
                <w:lang w:val="pt-PT"/>
              </w:rPr>
            </w:pPr>
            <w:r w:rsidRPr="00EA45B9">
              <w:rPr>
                <w:b/>
                <w:bCs/>
                <w:sz w:val="20"/>
                <w:szCs w:val="20"/>
                <w:lang w:val="pt-PT"/>
              </w:rPr>
              <w:t>Tramontana Network III</w:t>
            </w:r>
          </w:p>
          <w:p w14:paraId="7C64EC2E" w14:textId="0F632348" w:rsidR="00572B3B" w:rsidRPr="004E5AF9" w:rsidRDefault="00572B3B" w:rsidP="00572B3B">
            <w:pPr>
              <w:pBdr>
                <w:top w:val="nil"/>
                <w:left w:val="nil"/>
                <w:bottom w:val="nil"/>
                <w:right w:val="nil"/>
                <w:between w:val="nil"/>
              </w:pBdr>
              <w:ind w:left="-108"/>
              <w:jc w:val="both"/>
              <w:rPr>
                <w:color w:val="FF0000"/>
                <w:sz w:val="20"/>
                <w:szCs w:val="20"/>
                <w:lang w:val="pt-PT"/>
              </w:rPr>
            </w:pPr>
            <w:r w:rsidRPr="00EA45B9">
              <w:rPr>
                <w:sz w:val="20"/>
                <w:szCs w:val="20"/>
                <w:lang w:val="pt-PT"/>
              </w:rPr>
              <w:t>Luís Gomes da Costa</w:t>
            </w:r>
            <w:r w:rsidR="004E5AF9">
              <w:rPr>
                <w:sz w:val="20"/>
                <w:szCs w:val="20"/>
                <w:lang w:val="pt-PT"/>
              </w:rPr>
              <w:t xml:space="preserve">, </w:t>
            </w:r>
            <w:r w:rsidRPr="004E5AF9">
              <w:rPr>
                <w:sz w:val="20"/>
                <w:szCs w:val="20"/>
                <w:lang w:val="pt-PT"/>
              </w:rPr>
              <w:t xml:space="preserve">info@re-tramontana.org </w:t>
            </w:r>
          </w:p>
          <w:p w14:paraId="46C5AD93" w14:textId="77777777" w:rsidR="00535EE8" w:rsidRPr="004E5AF9" w:rsidRDefault="00535EE8">
            <w:pPr>
              <w:ind w:left="-108"/>
              <w:jc w:val="both"/>
              <w:rPr>
                <w:sz w:val="20"/>
                <w:szCs w:val="20"/>
                <w:lang w:val="pt-PT"/>
              </w:rPr>
            </w:pPr>
          </w:p>
        </w:tc>
        <w:tc>
          <w:tcPr>
            <w:tcW w:w="5113" w:type="dxa"/>
          </w:tcPr>
          <w:p w14:paraId="28A0CCD3" w14:textId="781AC968" w:rsidR="0061562C" w:rsidRPr="0077550D" w:rsidRDefault="005124F4" w:rsidP="0061562C">
            <w:pPr>
              <w:jc w:val="both"/>
              <w:rPr>
                <w:b/>
                <w:sz w:val="20"/>
                <w:szCs w:val="20"/>
                <w:lang w:val="it-IT"/>
              </w:rPr>
            </w:pPr>
            <w:r>
              <w:rPr>
                <w:b/>
                <w:sz w:val="20"/>
                <w:szCs w:val="20"/>
                <w:lang w:val="it-IT"/>
              </w:rPr>
              <w:lastRenderedPageBreak/>
              <w:t>Per maggiori informazioni</w:t>
            </w:r>
          </w:p>
          <w:p w14:paraId="3BDE8E1F" w14:textId="77777777" w:rsidR="00572B3B" w:rsidRPr="0077550D" w:rsidRDefault="00572B3B" w:rsidP="0061562C">
            <w:pPr>
              <w:jc w:val="both"/>
              <w:rPr>
                <w:sz w:val="20"/>
                <w:szCs w:val="20"/>
                <w:lang w:val="it-IT"/>
              </w:rPr>
            </w:pPr>
          </w:p>
          <w:p w14:paraId="63FF2270" w14:textId="77777777" w:rsidR="0061562C" w:rsidRPr="0077550D" w:rsidRDefault="00DE24D6" w:rsidP="0061562C">
            <w:pPr>
              <w:jc w:val="both"/>
              <w:rPr>
                <w:sz w:val="20"/>
                <w:szCs w:val="20"/>
                <w:lang w:val="it-IT"/>
              </w:rPr>
            </w:pPr>
            <w:hyperlink r:id="rId17" w:history="1">
              <w:r w:rsidR="0061562C" w:rsidRPr="0077550D">
                <w:rPr>
                  <w:rStyle w:val="Hyperlink"/>
                  <w:sz w:val="20"/>
                  <w:szCs w:val="20"/>
                  <w:lang w:val="it-IT"/>
                </w:rPr>
                <w:t>Comunicati stampa in diverse lingue</w:t>
              </w:r>
            </w:hyperlink>
            <w:r w:rsidR="0061562C" w:rsidRPr="0077550D">
              <w:rPr>
                <w:sz w:val="20"/>
                <w:szCs w:val="20"/>
                <w:lang w:val="it-IT"/>
              </w:rPr>
              <w:t xml:space="preserve"> </w:t>
            </w:r>
          </w:p>
          <w:p w14:paraId="4DD90119" w14:textId="77777777" w:rsidR="0061562C" w:rsidRPr="00EA45B9" w:rsidRDefault="00DE24D6" w:rsidP="0061562C">
            <w:pPr>
              <w:jc w:val="both"/>
              <w:rPr>
                <w:rFonts w:eastAsia="Times New Roman"/>
                <w:kern w:val="28"/>
                <w:sz w:val="20"/>
                <w:szCs w:val="20"/>
                <w:lang w:val="it-IT" w:eastAsia="it-IT"/>
              </w:rPr>
            </w:pPr>
            <w:hyperlink r:id="rId18" w:history="1">
              <w:r w:rsidR="0061562C" w:rsidRPr="0061562C">
                <w:rPr>
                  <w:rFonts w:eastAsia="Times New Roman"/>
                  <w:color w:val="0000FF"/>
                  <w:kern w:val="28"/>
                  <w:sz w:val="20"/>
                  <w:szCs w:val="20"/>
                  <w:u w:val="single"/>
                  <w:lang w:val="it-IT" w:eastAsia="it-IT"/>
                </w:rPr>
                <w:t>Foto</w:t>
              </w:r>
            </w:hyperlink>
            <w:r w:rsidR="0061562C" w:rsidRPr="0061562C">
              <w:rPr>
                <w:rFonts w:eastAsia="Times New Roman"/>
                <w:kern w:val="28"/>
                <w:sz w:val="20"/>
                <w:szCs w:val="20"/>
                <w:lang w:val="it-IT" w:eastAsia="it-IT"/>
              </w:rPr>
              <w:t xml:space="preserve"> e </w:t>
            </w:r>
            <w:hyperlink r:id="rId19" w:history="1">
              <w:r w:rsidR="0061562C" w:rsidRPr="0061562C">
                <w:rPr>
                  <w:rFonts w:eastAsia="Times New Roman"/>
                  <w:color w:val="0000FF"/>
                  <w:kern w:val="28"/>
                  <w:sz w:val="20"/>
                  <w:szCs w:val="20"/>
                  <w:u w:val="single"/>
                  <w:lang w:val="it-IT" w:eastAsia="it-IT"/>
                </w:rPr>
                <w:t>Video</w:t>
              </w:r>
            </w:hyperlink>
            <w:r w:rsidR="0061562C" w:rsidRPr="0061562C">
              <w:rPr>
                <w:rFonts w:eastAsia="Times New Roman"/>
                <w:kern w:val="28"/>
                <w:sz w:val="20"/>
                <w:szCs w:val="20"/>
                <w:lang w:val="it-IT" w:eastAsia="it-IT"/>
              </w:rPr>
              <w:t xml:space="preserve"> (ad alta risoluzione)</w:t>
            </w:r>
          </w:p>
          <w:p w14:paraId="7A22B932" w14:textId="77777777" w:rsidR="00535EE8" w:rsidRPr="004E5AF9" w:rsidRDefault="00DE24D6" w:rsidP="0061562C">
            <w:pPr>
              <w:jc w:val="both"/>
              <w:rPr>
                <w:sz w:val="20"/>
                <w:szCs w:val="20"/>
                <w:lang w:val="it-IT"/>
              </w:rPr>
            </w:pPr>
            <w:hyperlink r:id="rId20">
              <w:r w:rsidR="0093361B" w:rsidRPr="004E5AF9">
                <w:rPr>
                  <w:color w:val="0000FF"/>
                  <w:sz w:val="20"/>
                  <w:szCs w:val="20"/>
                  <w:u w:val="single"/>
                  <w:lang w:val="it-IT"/>
                </w:rPr>
                <w:t>Awards website</w:t>
              </w:r>
            </w:hyperlink>
            <w:r w:rsidR="0093361B" w:rsidRPr="004E5AF9">
              <w:rPr>
                <w:sz w:val="20"/>
                <w:szCs w:val="20"/>
                <w:lang w:val="it-IT"/>
              </w:rPr>
              <w:t xml:space="preserve"> </w:t>
            </w:r>
          </w:p>
          <w:p w14:paraId="2127BE9C" w14:textId="77777777" w:rsidR="0061562C" w:rsidRPr="00192CAB" w:rsidRDefault="00DE24D6" w:rsidP="0061562C">
            <w:pPr>
              <w:rPr>
                <w:color w:val="0000FF"/>
                <w:sz w:val="20"/>
                <w:szCs w:val="20"/>
                <w:u w:val="single"/>
                <w:lang w:val="it-IT"/>
              </w:rPr>
            </w:pPr>
            <w:hyperlink r:id="rId21">
              <w:r w:rsidR="0093361B" w:rsidRPr="004E5AF9">
                <w:rPr>
                  <w:color w:val="0000FF"/>
                  <w:sz w:val="20"/>
                  <w:szCs w:val="20"/>
                  <w:u w:val="single"/>
                  <w:lang w:val="it-IT"/>
                </w:rPr>
                <w:t>Europa Nostra website</w:t>
              </w:r>
            </w:hyperlink>
          </w:p>
          <w:p w14:paraId="0CC81B80" w14:textId="77777777" w:rsidR="0061562C" w:rsidRPr="00192CAB" w:rsidRDefault="0061562C" w:rsidP="0061562C">
            <w:pPr>
              <w:rPr>
                <w:color w:val="0000FF"/>
                <w:sz w:val="20"/>
                <w:szCs w:val="20"/>
                <w:u w:val="single"/>
                <w:lang w:val="it-IT"/>
              </w:rPr>
            </w:pPr>
          </w:p>
          <w:p w14:paraId="73D3B325" w14:textId="77777777" w:rsidR="0061562C" w:rsidRPr="00EA45B9" w:rsidRDefault="00DE24D6" w:rsidP="0061562C">
            <w:pPr>
              <w:rPr>
                <w:color w:val="0000FF"/>
                <w:sz w:val="20"/>
                <w:szCs w:val="20"/>
                <w:u w:val="single"/>
                <w:lang w:val="it-IT"/>
              </w:rPr>
            </w:pPr>
            <w:hyperlink r:id="rId22" w:history="1">
              <w:r w:rsidR="0061562C" w:rsidRPr="00EA45B9">
                <w:rPr>
                  <w:color w:val="0000FF"/>
                  <w:sz w:val="20"/>
                  <w:szCs w:val="20"/>
                  <w:u w:val="single"/>
                  <w:lang w:val="it-IT"/>
                </w:rPr>
                <w:t>Sito web di Europa Creativa</w:t>
              </w:r>
            </w:hyperlink>
          </w:p>
          <w:p w14:paraId="1B8C94BF" w14:textId="77777777" w:rsidR="0061562C" w:rsidRPr="00EA45B9" w:rsidRDefault="00DE24D6" w:rsidP="0061562C">
            <w:pPr>
              <w:rPr>
                <w:rStyle w:val="Hyperlink"/>
                <w:sz w:val="20"/>
                <w:szCs w:val="20"/>
                <w:lang w:val="it-IT"/>
              </w:rPr>
            </w:pPr>
            <w:hyperlink r:id="rId23" w:history="1">
              <w:r w:rsidR="0061562C" w:rsidRPr="00EA45B9">
                <w:rPr>
                  <w:rStyle w:val="Hyperlink"/>
                  <w:sz w:val="20"/>
                  <w:szCs w:val="20"/>
                  <w:lang w:val="it-IT"/>
                </w:rPr>
                <w:t>Pagina web del Commissario Mariya Gabriel</w:t>
              </w:r>
            </w:hyperlink>
          </w:p>
          <w:p w14:paraId="7B331210" w14:textId="77777777" w:rsidR="0061562C" w:rsidRPr="00EA45B9" w:rsidRDefault="0061562C" w:rsidP="0061562C">
            <w:pPr>
              <w:rPr>
                <w:rStyle w:val="Hyperlink"/>
                <w:sz w:val="20"/>
                <w:szCs w:val="20"/>
                <w:lang w:val="it-IT"/>
              </w:rPr>
            </w:pPr>
          </w:p>
          <w:p w14:paraId="7148F63B" w14:textId="77777777" w:rsidR="0061562C" w:rsidRPr="00EA45B9" w:rsidRDefault="00DE24D6" w:rsidP="0061562C">
            <w:pPr>
              <w:rPr>
                <w:color w:val="0000FF"/>
                <w:sz w:val="20"/>
                <w:szCs w:val="20"/>
                <w:u w:val="single"/>
                <w:lang w:val="it-IT"/>
              </w:rPr>
            </w:pPr>
            <w:hyperlink r:id="rId24" w:history="1">
              <w:r w:rsidR="0061562C" w:rsidRPr="00EA45B9">
                <w:rPr>
                  <w:color w:val="0000FF"/>
                  <w:sz w:val="20"/>
                  <w:szCs w:val="20"/>
                  <w:u w:val="single"/>
                  <w:lang w:val="it-IT"/>
                </w:rPr>
                <w:t>su-aq.beniculturali.it/index.php?it/319/progetto-collemaggio</w:t>
              </w:r>
            </w:hyperlink>
          </w:p>
          <w:p w14:paraId="171B308B" w14:textId="77777777" w:rsidR="0061562C" w:rsidRPr="00EA45B9" w:rsidRDefault="0061562C" w:rsidP="0061562C">
            <w:pPr>
              <w:rPr>
                <w:color w:val="0000FF"/>
                <w:sz w:val="20"/>
                <w:szCs w:val="20"/>
                <w:u w:val="single"/>
                <w:lang w:val="it-IT"/>
              </w:rPr>
            </w:pPr>
          </w:p>
          <w:p w14:paraId="7E92C8F4" w14:textId="77777777" w:rsidR="0061562C" w:rsidRPr="00EA45B9" w:rsidRDefault="00DE24D6" w:rsidP="0061562C">
            <w:pPr>
              <w:rPr>
                <w:sz w:val="20"/>
                <w:szCs w:val="20"/>
              </w:rPr>
            </w:pPr>
            <w:hyperlink r:id="rId25" w:history="1">
              <w:r w:rsidR="0061562C" w:rsidRPr="00EA45B9">
                <w:rPr>
                  <w:rStyle w:val="Hyperlink"/>
                  <w:sz w:val="20"/>
                  <w:szCs w:val="20"/>
                </w:rPr>
                <w:t>www.re-tramontana.org</w:t>
              </w:r>
            </w:hyperlink>
            <w:r w:rsidR="0061562C" w:rsidRPr="00EA45B9">
              <w:rPr>
                <w:sz w:val="20"/>
                <w:szCs w:val="20"/>
              </w:rPr>
              <w:t xml:space="preserve"> </w:t>
            </w:r>
          </w:p>
          <w:p w14:paraId="60344295" w14:textId="77777777" w:rsidR="0061562C" w:rsidRPr="00EA45B9" w:rsidRDefault="0061562C" w:rsidP="0061562C">
            <w:pPr>
              <w:ind w:left="-108"/>
              <w:rPr>
                <w:sz w:val="20"/>
                <w:szCs w:val="20"/>
              </w:rPr>
            </w:pPr>
          </w:p>
          <w:p w14:paraId="4FEB3767" w14:textId="77777777" w:rsidR="00535EE8" w:rsidRPr="00EA45B9" w:rsidRDefault="00535EE8" w:rsidP="0061562C">
            <w:pPr>
              <w:ind w:left="824"/>
              <w:rPr>
                <w:sz w:val="20"/>
                <w:szCs w:val="20"/>
              </w:rPr>
            </w:pPr>
          </w:p>
        </w:tc>
      </w:tr>
    </w:tbl>
    <w:p w14:paraId="18AA3C12" w14:textId="77777777" w:rsidR="00535EE8" w:rsidRPr="004E5AF9" w:rsidRDefault="000E6F7C" w:rsidP="000E6F7C">
      <w:pPr>
        <w:keepNext/>
        <w:ind w:right="57"/>
        <w:rPr>
          <w:b/>
          <w:sz w:val="24"/>
          <w:szCs w:val="24"/>
        </w:rPr>
      </w:pPr>
      <w:r w:rsidRPr="004E5AF9">
        <w:rPr>
          <w:b/>
          <w:sz w:val="24"/>
          <w:szCs w:val="24"/>
        </w:rPr>
        <w:lastRenderedPageBreak/>
        <w:t xml:space="preserve">Grand Prix </w:t>
      </w:r>
      <w:r w:rsidR="00FF2660" w:rsidRPr="004E5AF9">
        <w:rPr>
          <w:b/>
          <w:sz w:val="24"/>
          <w:szCs w:val="24"/>
        </w:rPr>
        <w:t xml:space="preserve">2020 nella categoria Conservazione </w:t>
      </w:r>
    </w:p>
    <w:p w14:paraId="55CF4D36" w14:textId="77777777" w:rsidR="00572B3B" w:rsidRPr="0055272E" w:rsidRDefault="00572B3B" w:rsidP="00572B3B">
      <w:pPr>
        <w:keepNext/>
        <w:ind w:right="57"/>
        <w:jc w:val="center"/>
        <w:rPr>
          <w:b/>
          <w:color w:val="000000"/>
          <w:sz w:val="24"/>
          <w:szCs w:val="24"/>
          <w:highlight w:val="green"/>
        </w:rPr>
      </w:pPr>
    </w:p>
    <w:p w14:paraId="0CD2062F" w14:textId="77777777" w:rsidR="00572B3B" w:rsidRPr="00572B3B" w:rsidRDefault="00DE24D6" w:rsidP="00572B3B">
      <w:pPr>
        <w:jc w:val="both"/>
        <w:rPr>
          <w:b/>
          <w:bCs/>
          <w:lang w:val="it-IT"/>
        </w:rPr>
      </w:pPr>
      <w:hyperlink r:id="rId26" w:history="1">
        <w:r w:rsidR="00572B3B" w:rsidRPr="000E6F7C">
          <w:rPr>
            <w:rStyle w:val="Hyperlink"/>
            <w:b/>
            <w:bCs/>
            <w:lang w:val="it-IT"/>
          </w:rPr>
          <w:t>Basilica di Santa Maria di Collemaggio, L’Aquila, I</w:t>
        </w:r>
        <w:r w:rsidR="000E6F7C">
          <w:rPr>
            <w:rStyle w:val="Hyperlink"/>
            <w:b/>
            <w:bCs/>
            <w:lang w:val="it-IT"/>
          </w:rPr>
          <w:t>talia</w:t>
        </w:r>
      </w:hyperlink>
    </w:p>
    <w:p w14:paraId="7043EC53" w14:textId="77777777" w:rsidR="00572B3B" w:rsidRDefault="00572B3B" w:rsidP="00572B3B">
      <w:pPr>
        <w:jc w:val="both"/>
        <w:rPr>
          <w:sz w:val="20"/>
          <w:szCs w:val="20"/>
          <w:lang w:val="it-IT"/>
        </w:rPr>
      </w:pPr>
    </w:p>
    <w:p w14:paraId="78CE0F48" w14:textId="77777777" w:rsidR="00572B3B" w:rsidRDefault="00572B3B" w:rsidP="00572B3B">
      <w:pPr>
        <w:jc w:val="both"/>
        <w:rPr>
          <w:sz w:val="20"/>
          <w:szCs w:val="20"/>
          <w:lang w:val="it-IT"/>
        </w:rPr>
      </w:pPr>
      <w:r>
        <w:rPr>
          <w:sz w:val="20"/>
          <w:szCs w:val="20"/>
          <w:lang w:val="it-IT"/>
        </w:rPr>
        <w:t xml:space="preserve">La restituzione della Basilica di Santa Maria di Collemaggio alla città dell’Aquila, avvenuta nel dicembre del 2017, ha segnato un momento di fondamentale importanza nel percorso di rinascita seguito al tragico terremoto del 6 aprile 2009. Da quel disastro, la Basilica si è confermata nel suo ruolo di luogo simbolo, uno spazio di condivisione, celebrazione e commemorazione per la cittadinanza. </w:t>
      </w:r>
    </w:p>
    <w:p w14:paraId="142D22FD" w14:textId="77777777" w:rsidR="00572B3B" w:rsidRDefault="00572B3B" w:rsidP="00572B3B">
      <w:pPr>
        <w:jc w:val="both"/>
        <w:rPr>
          <w:sz w:val="20"/>
          <w:szCs w:val="20"/>
          <w:lang w:val="it-IT"/>
        </w:rPr>
      </w:pPr>
    </w:p>
    <w:p w14:paraId="22A3F1B2" w14:textId="77777777" w:rsidR="00572B3B" w:rsidRDefault="00572B3B" w:rsidP="00572B3B">
      <w:pPr>
        <w:jc w:val="both"/>
        <w:rPr>
          <w:sz w:val="20"/>
          <w:szCs w:val="20"/>
          <w:lang w:val="it-IT"/>
        </w:rPr>
      </w:pPr>
      <w:r>
        <w:rPr>
          <w:sz w:val="20"/>
          <w:szCs w:val="20"/>
          <w:lang w:val="it-IT"/>
        </w:rPr>
        <w:t xml:space="preserve">La </w:t>
      </w:r>
      <w:r>
        <w:rPr>
          <w:b/>
          <w:bCs/>
          <w:sz w:val="20"/>
          <w:szCs w:val="20"/>
          <w:lang w:val="it-IT"/>
        </w:rPr>
        <w:t>Soprintendenza Archeologia, Belle Arti e Paesaggio per la Città dell'Aquila e i Comuni del Cratere</w:t>
      </w:r>
      <w:r>
        <w:rPr>
          <w:sz w:val="20"/>
          <w:szCs w:val="20"/>
          <w:lang w:val="it-IT"/>
        </w:rPr>
        <w:t xml:space="preserve"> ha curato la progettazione del restauro, con il supporto di esperti di tre università italiane (</w:t>
      </w:r>
      <w:r>
        <w:rPr>
          <w:b/>
          <w:bCs/>
          <w:sz w:val="20"/>
          <w:szCs w:val="20"/>
          <w:lang w:val="it-IT"/>
        </w:rPr>
        <w:t>“Sapienza” Università di Roma, Politecnico di Milano e Università dell’Aquila</w:t>
      </w:r>
      <w:r>
        <w:rPr>
          <w:sz w:val="20"/>
          <w:szCs w:val="20"/>
          <w:lang w:val="it-IT"/>
        </w:rPr>
        <w:t xml:space="preserve">), e la direzione dei lavori, conclusi in soli due anni. L’intervento è nato da una efficace collaborazione istituzionale tra il </w:t>
      </w:r>
      <w:r>
        <w:rPr>
          <w:b/>
          <w:bCs/>
          <w:sz w:val="20"/>
          <w:szCs w:val="20"/>
          <w:lang w:val="it-IT"/>
        </w:rPr>
        <w:t xml:space="preserve">Ministero per i Beni e le Attività Culturali e per il Turismo </w:t>
      </w:r>
      <w:r>
        <w:rPr>
          <w:sz w:val="20"/>
          <w:szCs w:val="20"/>
          <w:lang w:val="it-IT"/>
        </w:rPr>
        <w:t xml:space="preserve">(MiBACT), la </w:t>
      </w:r>
      <w:r>
        <w:rPr>
          <w:b/>
          <w:bCs/>
          <w:sz w:val="20"/>
          <w:szCs w:val="20"/>
          <w:lang w:val="it-IT"/>
        </w:rPr>
        <w:t>Diocesi</w:t>
      </w:r>
      <w:r>
        <w:rPr>
          <w:sz w:val="20"/>
          <w:szCs w:val="20"/>
          <w:lang w:val="it-IT"/>
        </w:rPr>
        <w:t xml:space="preserve"> e il </w:t>
      </w:r>
      <w:r>
        <w:rPr>
          <w:b/>
          <w:bCs/>
          <w:sz w:val="20"/>
          <w:szCs w:val="20"/>
          <w:lang w:val="it-IT"/>
        </w:rPr>
        <w:t>Comune dell’Aquila</w:t>
      </w:r>
      <w:r>
        <w:rPr>
          <w:sz w:val="20"/>
          <w:szCs w:val="20"/>
          <w:lang w:val="it-IT"/>
        </w:rPr>
        <w:t xml:space="preserve"> (proprietario della Basilica) che nel 2013 ha sottoscritto il protocollo ‘Ripartire da Collemaggio’ con </w:t>
      </w:r>
      <w:r>
        <w:rPr>
          <w:b/>
          <w:bCs/>
          <w:sz w:val="20"/>
          <w:szCs w:val="20"/>
          <w:lang w:val="it-IT"/>
        </w:rPr>
        <w:t>ENI s.p.a</w:t>
      </w:r>
      <w:r>
        <w:rPr>
          <w:sz w:val="20"/>
          <w:szCs w:val="20"/>
          <w:lang w:val="it-IT"/>
        </w:rPr>
        <w:t xml:space="preserve">., in qualità di sponsor. </w:t>
      </w:r>
    </w:p>
    <w:p w14:paraId="067BEC78" w14:textId="77777777" w:rsidR="00572B3B" w:rsidRDefault="00572B3B" w:rsidP="00572B3B">
      <w:pPr>
        <w:jc w:val="both"/>
        <w:rPr>
          <w:sz w:val="20"/>
          <w:szCs w:val="20"/>
          <w:lang w:val="it-IT"/>
        </w:rPr>
      </w:pPr>
    </w:p>
    <w:p w14:paraId="5B2B70EA" w14:textId="77777777" w:rsidR="00572B3B" w:rsidRDefault="00572B3B" w:rsidP="00572B3B">
      <w:pPr>
        <w:jc w:val="both"/>
        <w:rPr>
          <w:sz w:val="20"/>
          <w:szCs w:val="20"/>
          <w:lang w:val="it-IT"/>
        </w:rPr>
      </w:pPr>
      <w:r>
        <w:rPr>
          <w:sz w:val="20"/>
          <w:szCs w:val="20"/>
          <w:lang w:val="it-IT"/>
        </w:rPr>
        <w:t xml:space="preserve">I pilastri polilobati crollati sono stati ricostruiti, utilizzando i blocchi lapidei recuperati dalle macerie. I pilastri ottagonali della navata sono stati rinforzati smontando e riassemblando quelli irreparabilmente danneggiati, sostituendo solo i blocchi gravemente compromessi e inserendo, ove necessario, barre filettate di rinforzo. Gli archi, le pareti e la copertura del transetto crollati sono stati interamente ricostruiti. Il pavimento danneggiato dal crollo e dal peso dei detriti è stato accuratamente ricomposto. L’organo barocco, distrutto dal crollo del transetto, è stato restaurato </w:t>
      </w:r>
      <w:r w:rsidRPr="009A3995">
        <w:rPr>
          <w:sz w:val="20"/>
          <w:szCs w:val="20"/>
          <w:lang w:val="it-IT"/>
        </w:rPr>
        <w:t>e ricollocato al suo posto; gli affreschi, risalenti ai secoli XIII-XV, sono stati protetti e restaurati, come anche gli altari in marmo e gli stucchi barocchi delle cappelle laterali.</w:t>
      </w:r>
    </w:p>
    <w:p w14:paraId="2C979920" w14:textId="77777777" w:rsidR="00572B3B" w:rsidRPr="009A3995" w:rsidRDefault="00572B3B" w:rsidP="00572B3B">
      <w:pPr>
        <w:jc w:val="both"/>
        <w:rPr>
          <w:sz w:val="20"/>
          <w:szCs w:val="20"/>
          <w:lang w:val="it-IT"/>
        </w:rPr>
      </w:pPr>
    </w:p>
    <w:p w14:paraId="4EDA2B7A" w14:textId="77777777" w:rsidR="00572B3B" w:rsidRDefault="00572B3B" w:rsidP="00572B3B">
      <w:pPr>
        <w:jc w:val="both"/>
        <w:rPr>
          <w:sz w:val="20"/>
          <w:szCs w:val="20"/>
          <w:lang w:val="it-IT"/>
        </w:rPr>
      </w:pPr>
      <w:r w:rsidRPr="009A3995">
        <w:rPr>
          <w:sz w:val="20"/>
          <w:szCs w:val="20"/>
          <w:lang w:val="it-IT"/>
        </w:rPr>
        <w:t>Il restauro della Basilica di Santa Maria di Collemaggio ha richiesto non solo l’applicazione delle più avanzate metodologie di conservazione del patrimonio architettonico, ma anche una considerazione costante del ruolo che questa occupa nel contesto della città dell’Aquila. La ‘Perdonanza celestiniana’, iscritta nel 2019 nella lista del Patrimonio immateriale dell’umanità dall’UNESCO, si svolge ogni anno nella Basilica fin dal 1294 e il ‘Cammino del Perdono’ termina proprio a Collemaggio, testimoniando l’importanza che</w:t>
      </w:r>
      <w:r>
        <w:rPr>
          <w:sz w:val="20"/>
          <w:szCs w:val="20"/>
          <w:lang w:val="it-IT"/>
        </w:rPr>
        <w:t xml:space="preserve"> il monumento riveste per l’intera regione.  </w:t>
      </w:r>
    </w:p>
    <w:p w14:paraId="22C2D2C5" w14:textId="77777777" w:rsidR="000E6F7C" w:rsidRDefault="000E6F7C" w:rsidP="00572B3B">
      <w:pPr>
        <w:jc w:val="both"/>
        <w:rPr>
          <w:sz w:val="20"/>
          <w:szCs w:val="20"/>
          <w:lang w:val="it-IT"/>
        </w:rPr>
      </w:pPr>
    </w:p>
    <w:p w14:paraId="271C952D" w14:textId="77777777" w:rsidR="000E6F7C" w:rsidRDefault="000E6F7C" w:rsidP="00572B3B">
      <w:pPr>
        <w:jc w:val="both"/>
        <w:rPr>
          <w:sz w:val="20"/>
          <w:szCs w:val="20"/>
          <w:lang w:val="it-IT"/>
        </w:rPr>
      </w:pPr>
    </w:p>
    <w:p w14:paraId="0E93AF60" w14:textId="77777777" w:rsidR="000E6F7C" w:rsidRPr="004E5AF9" w:rsidRDefault="000E6F7C" w:rsidP="000E6F7C">
      <w:pPr>
        <w:keepNext/>
        <w:ind w:right="57"/>
        <w:rPr>
          <w:b/>
          <w:sz w:val="24"/>
          <w:szCs w:val="24"/>
          <w:lang w:val="pt-PT"/>
        </w:rPr>
      </w:pPr>
      <w:r w:rsidRPr="004E5AF9">
        <w:rPr>
          <w:b/>
          <w:sz w:val="24"/>
          <w:szCs w:val="24"/>
          <w:lang w:val="pt-PT"/>
        </w:rPr>
        <w:t>Grand Prix</w:t>
      </w:r>
      <w:r w:rsidR="00FF2660" w:rsidRPr="004E5AF9">
        <w:rPr>
          <w:b/>
          <w:sz w:val="24"/>
          <w:szCs w:val="24"/>
          <w:lang w:val="pt-PT"/>
        </w:rPr>
        <w:t xml:space="preserve"> nella categoria Ricerca </w:t>
      </w:r>
      <w:r w:rsidRPr="004E5AF9">
        <w:rPr>
          <w:b/>
          <w:sz w:val="24"/>
          <w:szCs w:val="24"/>
          <w:lang w:val="pt-PT"/>
        </w:rPr>
        <w:t xml:space="preserve"> </w:t>
      </w:r>
    </w:p>
    <w:p w14:paraId="52BBA90D" w14:textId="77777777" w:rsidR="00572B3B" w:rsidRPr="004E5AF9" w:rsidRDefault="00572B3B" w:rsidP="00572B3B">
      <w:pPr>
        <w:ind w:left="-108"/>
        <w:jc w:val="both"/>
        <w:rPr>
          <w:sz w:val="20"/>
          <w:szCs w:val="20"/>
          <w:lang w:val="pt-PT"/>
        </w:rPr>
      </w:pPr>
    </w:p>
    <w:p w14:paraId="045133E3" w14:textId="77777777" w:rsidR="00572B3B" w:rsidRPr="00572B3B" w:rsidRDefault="00DE24D6" w:rsidP="00572B3B">
      <w:pPr>
        <w:jc w:val="both"/>
        <w:rPr>
          <w:b/>
          <w:bCs/>
          <w:lang w:val="it-IT"/>
        </w:rPr>
      </w:pPr>
      <w:hyperlink r:id="rId27" w:history="1">
        <w:r w:rsidR="00572B3B" w:rsidRPr="000E6F7C">
          <w:rPr>
            <w:rStyle w:val="Hyperlink"/>
            <w:b/>
            <w:bCs/>
            <w:lang w:val="it-IT"/>
          </w:rPr>
          <w:t xml:space="preserve">Rete Tramontana III, </w:t>
        </w:r>
        <w:r w:rsidR="000E6F7C">
          <w:rPr>
            <w:rStyle w:val="Hyperlink"/>
            <w:b/>
            <w:bCs/>
            <w:lang w:val="it-IT"/>
          </w:rPr>
          <w:t>Italia / Francia /</w:t>
        </w:r>
        <w:r w:rsidR="00572B3B" w:rsidRPr="000E6F7C">
          <w:rPr>
            <w:rStyle w:val="Hyperlink"/>
            <w:b/>
            <w:bCs/>
            <w:lang w:val="it-IT"/>
          </w:rPr>
          <w:t xml:space="preserve"> Polonia / Portogallo / Spagna</w:t>
        </w:r>
      </w:hyperlink>
    </w:p>
    <w:p w14:paraId="3A404EFA" w14:textId="77777777" w:rsidR="00572B3B" w:rsidRDefault="00572B3B" w:rsidP="00572B3B">
      <w:pPr>
        <w:jc w:val="both"/>
        <w:rPr>
          <w:b/>
          <w:bCs/>
          <w:sz w:val="20"/>
          <w:szCs w:val="20"/>
          <w:lang w:val="it-IT"/>
        </w:rPr>
      </w:pPr>
    </w:p>
    <w:p w14:paraId="5022998C" w14:textId="77777777" w:rsidR="00572B3B" w:rsidRDefault="00572B3B" w:rsidP="00572B3B">
      <w:pPr>
        <w:jc w:val="both"/>
        <w:rPr>
          <w:sz w:val="20"/>
          <w:szCs w:val="20"/>
          <w:lang w:val="it-IT"/>
        </w:rPr>
      </w:pPr>
      <w:r>
        <w:rPr>
          <w:sz w:val="20"/>
          <w:szCs w:val="20"/>
          <w:lang w:val="it-IT"/>
        </w:rPr>
        <w:t>Rete Tramontana III è uno studio approfondito sul patrimonio immateriale delle comunità rurali e montane in Europa che mira a salvaguardare e rivitalizzare tale patrimonio attraverso la sua documentazione e una sua più ampia diffusione. La ricerca è il risultato di una partnership tra otto partner principali provenienti da cinque diversi paesi: Francia, Italia, Polonia, Portogallo e Spagna, con oltre 50 entità associate. Il progetto ha beneficiato del sostegno del programma Europa Creativa dell'Unione europea, che ha finanziato il 60% dei costi, mentre la parte rimanente è stata coperta dai partner.</w:t>
      </w:r>
    </w:p>
    <w:p w14:paraId="5A6969B2" w14:textId="77777777" w:rsidR="00572B3B" w:rsidRDefault="00572B3B" w:rsidP="00572B3B">
      <w:pPr>
        <w:jc w:val="both"/>
        <w:rPr>
          <w:sz w:val="20"/>
          <w:szCs w:val="20"/>
          <w:lang w:val="it-IT"/>
        </w:rPr>
      </w:pPr>
    </w:p>
    <w:p w14:paraId="1908C9B4" w14:textId="77777777" w:rsidR="00572B3B" w:rsidRDefault="00572B3B" w:rsidP="00572B3B">
      <w:pPr>
        <w:jc w:val="both"/>
        <w:rPr>
          <w:sz w:val="20"/>
          <w:szCs w:val="20"/>
          <w:lang w:val="it-IT"/>
        </w:rPr>
      </w:pPr>
      <w:r>
        <w:rPr>
          <w:sz w:val="20"/>
          <w:szCs w:val="20"/>
          <w:lang w:val="it-IT"/>
        </w:rPr>
        <w:t>Oggi, l’eredità immateriale delle comunità rurali e montane deve affrontare molte minacce, come il declino della conoscenza e della pratica delle tradizioni, la distruzione dell’ambiente e del paesaggio e l’emarginazione indotta dalla globalizzazione. Le stesse comunità affrontano anche numerosi problemi sociali, come un aumento del tasso di disoccupazione giovanile. Tali sfide, tuttavia, hanno anche offerto l’opportunità di creare nuove risorse e di ricercare e sperimentare nuove forme di coesione sociale, culturale ed economica.</w:t>
      </w:r>
    </w:p>
    <w:p w14:paraId="012EB16C" w14:textId="77777777" w:rsidR="00572B3B" w:rsidRDefault="00572B3B" w:rsidP="00572B3B">
      <w:pPr>
        <w:jc w:val="both"/>
        <w:rPr>
          <w:sz w:val="20"/>
          <w:szCs w:val="20"/>
          <w:lang w:val="it-IT"/>
        </w:rPr>
      </w:pPr>
    </w:p>
    <w:p w14:paraId="77592418" w14:textId="77777777" w:rsidR="00572B3B" w:rsidRDefault="00572B3B" w:rsidP="00572B3B">
      <w:pPr>
        <w:jc w:val="both"/>
        <w:rPr>
          <w:sz w:val="20"/>
          <w:szCs w:val="20"/>
          <w:lang w:val="it-IT"/>
        </w:rPr>
      </w:pPr>
      <w:r>
        <w:rPr>
          <w:sz w:val="20"/>
          <w:szCs w:val="20"/>
          <w:lang w:val="it-IT"/>
        </w:rPr>
        <w:t>Il patrimonio immateriale delle comunità rurali e montane è immensamente diversificato e ricco, e la sua documentazione di fondamentale importanza per la sua conservazione e rivitalizzazione. A tal fine, la Rete Tramontana ha condotto ricerche, prodotto pubblicazioni, organizzato seminari artistici ed eventi culturali e sostenuto direttamente artisti in queste aree. Il coinvolgimento delle comunità in tali processi è stato cruciale in quanto l’accesso a questo patrimonio è spesso limitato.</w:t>
      </w:r>
    </w:p>
    <w:p w14:paraId="31CA9ED6" w14:textId="77777777" w:rsidR="00572B3B" w:rsidRDefault="00572B3B" w:rsidP="00572B3B">
      <w:pPr>
        <w:jc w:val="both"/>
        <w:rPr>
          <w:sz w:val="20"/>
          <w:szCs w:val="20"/>
          <w:lang w:val="it-IT"/>
        </w:rPr>
      </w:pPr>
    </w:p>
    <w:p w14:paraId="453C4F55" w14:textId="77777777" w:rsidR="00572B3B" w:rsidRDefault="00572B3B" w:rsidP="00572B3B">
      <w:pPr>
        <w:jc w:val="both"/>
        <w:rPr>
          <w:sz w:val="20"/>
          <w:szCs w:val="20"/>
          <w:lang w:val="it-IT"/>
        </w:rPr>
      </w:pPr>
      <w:r>
        <w:rPr>
          <w:sz w:val="20"/>
          <w:szCs w:val="20"/>
          <w:lang w:val="it-IT"/>
        </w:rPr>
        <w:t>Il progetto Rete Tramontana III si basa sul lavoro completato durante i progetti Rete Tramontana I (2012-2013) e Rete Tramontana II (2014-2015), e ne espande le prospettive. In queste precedenti fasi, la rete Tramontana ha condotto oltre 1.200 indagini sul campo nell’ambito, tra gli altri, della linguistica, dell’antropologia, dei paesaggi sonori e dell’etnomusicologia. Sono state raccolte documentazioni fotografiche e audiovisive, e acquisiti repertori testuali. Un database con una parte di questo materiale è ora disponibile su un portale internet ben progettato, di notevole importanza per lo studio e la promozione della cultura delle regioni coinvolte. Oltre alle attività di ricerca, sono stati organizzati seminari, attività didattiche, mostre multimediali e proiezioni video in collaborazione con numerose istituzioni, università, scuole, fondazioni, biblioteche e musei.</w:t>
      </w:r>
    </w:p>
    <w:p w14:paraId="35BC56AE" w14:textId="77777777" w:rsidR="00572B3B" w:rsidRDefault="00572B3B" w:rsidP="00572B3B">
      <w:pPr>
        <w:jc w:val="both"/>
        <w:rPr>
          <w:sz w:val="20"/>
          <w:szCs w:val="20"/>
          <w:lang w:val="it-IT"/>
        </w:rPr>
      </w:pPr>
    </w:p>
    <w:p w14:paraId="15563325" w14:textId="77777777" w:rsidR="00572B3B" w:rsidRDefault="00572B3B" w:rsidP="00572B3B">
      <w:pPr>
        <w:jc w:val="both"/>
        <w:rPr>
          <w:sz w:val="20"/>
          <w:szCs w:val="20"/>
          <w:lang w:val="it-IT"/>
        </w:rPr>
      </w:pPr>
      <w:r>
        <w:rPr>
          <w:sz w:val="20"/>
          <w:szCs w:val="20"/>
          <w:lang w:val="it-IT"/>
        </w:rPr>
        <w:lastRenderedPageBreak/>
        <w:t xml:space="preserve">I risultati della ricerca sono stati utilizzati anche nella creazione di un programma educativo cooperativo. Ciò ha coinvolto gli otto partner del progetto - vale a dire </w:t>
      </w:r>
      <w:r>
        <w:rPr>
          <w:b/>
          <w:bCs/>
          <w:sz w:val="20"/>
          <w:szCs w:val="20"/>
          <w:lang w:val="it-IT"/>
        </w:rPr>
        <w:t>Binaural Nodar, Audiolab, Akademia Profil, Bambun, Eth Ostau Comengés, LEM-Italia, Nosauts de Bigòrra e Numériculture Gascogne</w:t>
      </w:r>
      <w:r>
        <w:rPr>
          <w:sz w:val="20"/>
          <w:szCs w:val="20"/>
          <w:lang w:val="it-IT"/>
        </w:rPr>
        <w:t xml:space="preserve"> – che hanno realizzato specifiche attività avvalendosi del contributo di ciascuno degli altri partner, al fine di incoraggiare la cooperazione internazionale e gli scambi culturali.</w:t>
      </w:r>
    </w:p>
    <w:p w14:paraId="26F4D56E" w14:textId="77777777" w:rsidR="00572B3B" w:rsidRDefault="00572B3B" w:rsidP="00572B3B">
      <w:pPr>
        <w:jc w:val="both"/>
        <w:rPr>
          <w:sz w:val="20"/>
          <w:szCs w:val="20"/>
          <w:lang w:val="it-IT"/>
        </w:rPr>
      </w:pPr>
    </w:p>
    <w:p w14:paraId="19AC9F46" w14:textId="77777777" w:rsidR="00572B3B" w:rsidRDefault="00572B3B" w:rsidP="00572B3B">
      <w:pPr>
        <w:jc w:val="both"/>
        <w:rPr>
          <w:sz w:val="20"/>
          <w:szCs w:val="20"/>
          <w:lang w:val="it-IT"/>
        </w:rPr>
      </w:pPr>
    </w:p>
    <w:p w14:paraId="0E6710C2" w14:textId="77777777" w:rsidR="00572B3B" w:rsidRDefault="00572B3B" w:rsidP="00572B3B">
      <w:pPr>
        <w:jc w:val="both"/>
        <w:rPr>
          <w:b/>
          <w:bCs/>
          <w:color w:val="000000"/>
          <w:lang w:val="it-IT"/>
        </w:rPr>
      </w:pPr>
      <w:r>
        <w:rPr>
          <w:b/>
          <w:bCs/>
          <w:color w:val="000000"/>
          <w:lang w:val="it-IT"/>
        </w:rPr>
        <w:t>Contesto</w:t>
      </w:r>
    </w:p>
    <w:p w14:paraId="22FA8B2A" w14:textId="77777777" w:rsidR="00572B3B" w:rsidRDefault="00572B3B" w:rsidP="00572B3B">
      <w:pPr>
        <w:jc w:val="both"/>
        <w:rPr>
          <w:b/>
          <w:bCs/>
          <w:color w:val="000000"/>
          <w:lang w:val="it-IT"/>
        </w:rPr>
      </w:pPr>
    </w:p>
    <w:p w14:paraId="00B995F1" w14:textId="77777777" w:rsidR="00572B3B" w:rsidRDefault="00572B3B" w:rsidP="00572B3B">
      <w:pPr>
        <w:suppressAutoHyphens/>
        <w:jc w:val="both"/>
        <w:rPr>
          <w:b/>
          <w:bCs/>
          <w:spacing w:val="-2"/>
          <w:lang w:val="it-IT"/>
        </w:rPr>
      </w:pPr>
      <w:r>
        <w:rPr>
          <w:b/>
          <w:bCs/>
          <w:spacing w:val="-2"/>
          <w:lang w:val="it-IT"/>
        </w:rPr>
        <w:t xml:space="preserve">Premi </w:t>
      </w:r>
      <w:r w:rsidR="00FF2660">
        <w:rPr>
          <w:b/>
          <w:bCs/>
          <w:spacing w:val="-2"/>
          <w:lang w:val="it-IT"/>
        </w:rPr>
        <w:t xml:space="preserve">Europei </w:t>
      </w:r>
      <w:r>
        <w:rPr>
          <w:b/>
          <w:bCs/>
          <w:spacing w:val="-2"/>
          <w:lang w:val="it-IT"/>
        </w:rPr>
        <w:t xml:space="preserve">del Patrimonio / </w:t>
      </w:r>
      <w:r w:rsidR="00FF2660">
        <w:rPr>
          <w:b/>
          <w:bCs/>
          <w:spacing w:val="-2"/>
          <w:lang w:val="it-IT"/>
        </w:rPr>
        <w:t>Europa Nostra Awards</w:t>
      </w:r>
      <w:r>
        <w:rPr>
          <w:b/>
          <w:bCs/>
          <w:color w:val="000000"/>
          <w:spacing w:val="-2"/>
          <w:lang w:val="it-IT"/>
        </w:rPr>
        <w:t>: alcuni dati e informazioni</w:t>
      </w:r>
    </w:p>
    <w:p w14:paraId="6AB9DD32" w14:textId="77777777" w:rsidR="00572B3B" w:rsidRDefault="00572B3B" w:rsidP="00572B3B">
      <w:pPr>
        <w:rPr>
          <w:rFonts w:ascii="Times New Roman" w:hAnsi="Times New Roman" w:cs="Times New Roman"/>
          <w:sz w:val="24"/>
          <w:szCs w:val="24"/>
          <w:lang w:val="it-IT"/>
        </w:rPr>
      </w:pPr>
    </w:p>
    <w:p w14:paraId="7767AC2A" w14:textId="77777777" w:rsidR="00572B3B" w:rsidRDefault="00572B3B" w:rsidP="00572B3B">
      <w:pPr>
        <w:jc w:val="both"/>
        <w:rPr>
          <w:rFonts w:ascii="Times New Roman" w:hAnsi="Times New Roman" w:cs="Times New Roman"/>
          <w:sz w:val="24"/>
          <w:szCs w:val="24"/>
          <w:lang w:val="it-IT"/>
        </w:rPr>
      </w:pPr>
      <w:r>
        <w:rPr>
          <w:color w:val="000000"/>
          <w:sz w:val="20"/>
          <w:szCs w:val="20"/>
          <w:lang w:val="it-IT"/>
        </w:rPr>
        <w:t xml:space="preserve">I </w:t>
      </w:r>
      <w:hyperlink r:id="rId28" w:history="1">
        <w:r w:rsidR="00FF2660" w:rsidRPr="00FF2660">
          <w:rPr>
            <w:rStyle w:val="Hyperlink"/>
            <w:sz w:val="20"/>
            <w:szCs w:val="20"/>
            <w:lang w:val="it-IT"/>
          </w:rPr>
          <w:t>Premi Europei del Patrimonio / Europa Nostra Awards</w:t>
        </w:r>
      </w:hyperlink>
      <w:r w:rsidR="00FF2660">
        <w:rPr>
          <w:color w:val="000000"/>
          <w:sz w:val="20"/>
          <w:szCs w:val="20"/>
          <w:lang w:val="it-IT"/>
        </w:rPr>
        <w:t xml:space="preserve"> </w:t>
      </w:r>
      <w:r>
        <w:rPr>
          <w:color w:val="000000"/>
          <w:sz w:val="20"/>
          <w:szCs w:val="20"/>
          <w:lang w:val="it-IT"/>
        </w:rPr>
        <w:t xml:space="preserve">sono stati promossi dalla Commissione Europea nel 2002 e da allora sono gestiti da Europa Nostra. I premi celebrano e promuovono le migliori pratiche relative alla conservazione del patrimonio, la ricerca, la gestione, il volontariato, l'educazione e la comunicazione. I Premi contribuiscono a rafforzare il riconoscimento pubblico del patrimonio culturale come risorsa strategica per la società, l’economia e l’ambiente europei. </w:t>
      </w:r>
      <w:r>
        <w:rPr>
          <w:spacing w:val="-2"/>
          <w:sz w:val="20"/>
          <w:szCs w:val="20"/>
          <w:lang w:val="it-IT"/>
        </w:rPr>
        <w:t xml:space="preserve">I Premi sono supportati dal programma </w:t>
      </w:r>
      <w:r>
        <w:rPr>
          <w:b/>
          <w:bCs/>
          <w:spacing w:val="-2"/>
          <w:sz w:val="20"/>
          <w:szCs w:val="20"/>
          <w:lang w:val="it-IT"/>
        </w:rPr>
        <w:t>Europa Creativa</w:t>
      </w:r>
      <w:r>
        <w:rPr>
          <w:spacing w:val="-2"/>
          <w:sz w:val="20"/>
          <w:szCs w:val="20"/>
          <w:lang w:val="it-IT"/>
        </w:rPr>
        <w:t xml:space="preserve"> dell'Unione Europea.</w:t>
      </w:r>
    </w:p>
    <w:p w14:paraId="5F44CD3A" w14:textId="77777777" w:rsidR="00572B3B" w:rsidRPr="00D45D02" w:rsidRDefault="00572B3B" w:rsidP="00572B3B">
      <w:pPr>
        <w:jc w:val="both"/>
        <w:rPr>
          <w:rFonts w:ascii="Times New Roman" w:hAnsi="Times New Roman" w:cs="Times New Roman"/>
          <w:sz w:val="24"/>
          <w:szCs w:val="24"/>
          <w:lang w:val="it-IT"/>
        </w:rPr>
      </w:pPr>
      <w:r>
        <w:rPr>
          <w:sz w:val="20"/>
          <w:szCs w:val="20"/>
          <w:lang w:val="it-IT"/>
        </w:rPr>
        <w:t xml:space="preserve">I Premi </w:t>
      </w:r>
      <w:r w:rsidR="00D6767B">
        <w:rPr>
          <w:sz w:val="20"/>
          <w:szCs w:val="20"/>
          <w:lang w:val="it-IT"/>
        </w:rPr>
        <w:t xml:space="preserve">Europei del </w:t>
      </w:r>
      <w:r>
        <w:rPr>
          <w:sz w:val="20"/>
          <w:szCs w:val="20"/>
          <w:lang w:val="it-IT"/>
        </w:rPr>
        <w:t xml:space="preserve">Patrimonio / </w:t>
      </w:r>
      <w:r w:rsidR="00D6767B">
        <w:rPr>
          <w:sz w:val="20"/>
          <w:szCs w:val="20"/>
          <w:lang w:val="it-IT"/>
        </w:rPr>
        <w:t>Europa Nostra Awards</w:t>
      </w:r>
      <w:r>
        <w:rPr>
          <w:sz w:val="20"/>
          <w:szCs w:val="20"/>
          <w:lang w:val="it-IT"/>
        </w:rPr>
        <w:t xml:space="preserve"> selezionano</w:t>
      </w:r>
      <w:r>
        <w:rPr>
          <w:color w:val="000000"/>
          <w:sz w:val="20"/>
          <w:szCs w:val="20"/>
          <w:lang w:val="it-IT"/>
        </w:rPr>
        <w:t xml:space="preserve"> e promuovono pratiche esemplari</w:t>
      </w:r>
      <w:r>
        <w:rPr>
          <w:i/>
          <w:iCs/>
          <w:color w:val="000000"/>
          <w:sz w:val="20"/>
          <w:szCs w:val="20"/>
          <w:lang w:val="it-IT"/>
        </w:rPr>
        <w:t>,</w:t>
      </w:r>
      <w:r>
        <w:rPr>
          <w:color w:val="000000"/>
          <w:sz w:val="20"/>
          <w:szCs w:val="20"/>
          <w:lang w:val="it-IT"/>
        </w:rPr>
        <w:t xml:space="preserve"> incoraggiano lo scambio transnazionale di conoscenze e mettono in relazione i vari soggetti interessati alle politiche del patrimonio. Inoltre, i premi comportano notevoli vantaggi per i vincitori, quali una maggiore visibilità (inter)nazionale, ulteriori finanziamenti, e un incremento del numero di visitatori. I premi sono quindi uno strumento fondamentale di promozione dei molteplici valori del patrimonio culturale e naturale europeo.</w:t>
      </w:r>
    </w:p>
    <w:p w14:paraId="6D822194" w14:textId="77777777" w:rsidR="00572B3B" w:rsidRPr="00D45D02" w:rsidRDefault="00572B3B" w:rsidP="00572B3B">
      <w:pPr>
        <w:suppressAutoHyphens/>
        <w:ind w:right="56"/>
        <w:jc w:val="both"/>
        <w:rPr>
          <w:color w:val="000000"/>
          <w:spacing w:val="-2"/>
          <w:sz w:val="20"/>
          <w:szCs w:val="20"/>
          <w:lang w:val="it-IT"/>
        </w:rPr>
      </w:pPr>
      <w:r>
        <w:rPr>
          <w:color w:val="000000"/>
          <w:spacing w:val="-2"/>
          <w:sz w:val="20"/>
          <w:szCs w:val="20"/>
          <w:lang w:val="it-IT"/>
        </w:rPr>
        <w:t xml:space="preserve">Negli ultimi 18 anni, istituzioni e singoli individui da </w:t>
      </w:r>
      <w:r>
        <w:rPr>
          <w:b/>
          <w:bCs/>
          <w:color w:val="000000"/>
          <w:spacing w:val="-2"/>
          <w:sz w:val="20"/>
          <w:szCs w:val="20"/>
          <w:lang w:val="it-IT"/>
        </w:rPr>
        <w:t>39 Paesi</w:t>
      </w:r>
      <w:r>
        <w:rPr>
          <w:color w:val="000000"/>
          <w:spacing w:val="-2"/>
          <w:sz w:val="20"/>
          <w:szCs w:val="20"/>
          <w:lang w:val="it-IT"/>
        </w:rPr>
        <w:t xml:space="preserve"> hanno presentato un totale di </w:t>
      </w:r>
      <w:r>
        <w:rPr>
          <w:b/>
          <w:bCs/>
          <w:color w:val="000000"/>
          <w:spacing w:val="-2"/>
          <w:sz w:val="20"/>
          <w:szCs w:val="20"/>
          <w:lang w:val="it-IT"/>
        </w:rPr>
        <w:t>3.150 candidature</w:t>
      </w:r>
      <w:r>
        <w:rPr>
          <w:color w:val="000000"/>
          <w:spacing w:val="-2"/>
          <w:sz w:val="20"/>
          <w:szCs w:val="20"/>
          <w:lang w:val="it-IT"/>
        </w:rPr>
        <w:t xml:space="preserve"> ai premi. Il numero di proposte </w:t>
      </w:r>
      <w:r>
        <w:rPr>
          <w:b/>
          <w:bCs/>
          <w:color w:val="000000"/>
          <w:spacing w:val="-2"/>
          <w:sz w:val="20"/>
          <w:szCs w:val="20"/>
          <w:lang w:val="it-IT"/>
        </w:rPr>
        <w:t>per nazione</w:t>
      </w:r>
      <w:r>
        <w:rPr>
          <w:color w:val="000000"/>
          <w:spacing w:val="-2"/>
          <w:sz w:val="20"/>
          <w:szCs w:val="20"/>
          <w:lang w:val="it-IT"/>
        </w:rPr>
        <w:t xml:space="preserve"> è il seguente: la </w:t>
      </w:r>
      <w:r>
        <w:rPr>
          <w:b/>
          <w:bCs/>
          <w:color w:val="000000"/>
          <w:spacing w:val="-2"/>
          <w:sz w:val="20"/>
          <w:szCs w:val="20"/>
          <w:lang w:val="it-IT"/>
        </w:rPr>
        <w:t xml:space="preserve">Spagna </w:t>
      </w:r>
      <w:r>
        <w:rPr>
          <w:color w:val="000000"/>
          <w:spacing w:val="-2"/>
          <w:sz w:val="20"/>
          <w:szCs w:val="20"/>
          <w:lang w:val="it-IT"/>
        </w:rPr>
        <w:t xml:space="preserve">è la primacon 542 progetti, seguita dall’Italia, con 318 proposte, e il </w:t>
      </w:r>
      <w:r>
        <w:rPr>
          <w:b/>
          <w:bCs/>
          <w:color w:val="000000"/>
          <w:spacing w:val="-2"/>
          <w:sz w:val="20"/>
          <w:szCs w:val="20"/>
          <w:lang w:val="it-IT"/>
        </w:rPr>
        <w:t>Regno Unito</w:t>
      </w:r>
      <w:r>
        <w:rPr>
          <w:color w:val="000000"/>
          <w:spacing w:val="-2"/>
          <w:sz w:val="20"/>
          <w:szCs w:val="20"/>
          <w:lang w:val="it-IT"/>
        </w:rPr>
        <w:t xml:space="preserve">, con 308 candidature. Riguardo alle </w:t>
      </w:r>
      <w:r>
        <w:rPr>
          <w:b/>
          <w:bCs/>
          <w:color w:val="000000"/>
          <w:spacing w:val="-2"/>
          <w:sz w:val="20"/>
          <w:szCs w:val="20"/>
          <w:lang w:val="it-IT"/>
        </w:rPr>
        <w:t>categorie</w:t>
      </w:r>
      <w:r>
        <w:rPr>
          <w:color w:val="000000"/>
          <w:spacing w:val="-2"/>
          <w:sz w:val="20"/>
          <w:szCs w:val="20"/>
          <w:lang w:val="it-IT"/>
        </w:rPr>
        <w:t>, Conservazione ha avuto la maggior parte delle candidature (1,794). segue Educazione, Formazione e Sensibilizzazione (601), poi Ricerca (395), e, infine, Impegno Esemplare per il Patrimonio (360).</w:t>
      </w:r>
    </w:p>
    <w:p w14:paraId="344F201B" w14:textId="77777777" w:rsidR="00572B3B" w:rsidRPr="00D45D02" w:rsidRDefault="00572B3B" w:rsidP="00572B3B">
      <w:pPr>
        <w:suppressAutoHyphens/>
        <w:ind w:right="56"/>
        <w:jc w:val="both"/>
        <w:rPr>
          <w:color w:val="000000"/>
          <w:spacing w:val="-2"/>
          <w:sz w:val="20"/>
          <w:szCs w:val="20"/>
          <w:lang w:val="it-IT"/>
        </w:rPr>
      </w:pPr>
      <w:r>
        <w:rPr>
          <w:color w:val="000000"/>
          <w:spacing w:val="-2"/>
          <w:sz w:val="20"/>
          <w:szCs w:val="20"/>
          <w:lang w:val="it-IT"/>
        </w:rPr>
        <w:t xml:space="preserve">Dal 2002, giurie di esperti indipendenti hanno selezionato </w:t>
      </w:r>
      <w:r>
        <w:rPr>
          <w:b/>
          <w:bCs/>
          <w:color w:val="000000"/>
          <w:spacing w:val="-2"/>
          <w:sz w:val="20"/>
          <w:szCs w:val="20"/>
          <w:lang w:val="it-IT"/>
        </w:rPr>
        <w:t>533 progetti vincitori</w:t>
      </w:r>
      <w:r>
        <w:rPr>
          <w:color w:val="000000"/>
          <w:spacing w:val="-2"/>
          <w:sz w:val="20"/>
          <w:szCs w:val="20"/>
          <w:lang w:val="it-IT"/>
        </w:rPr>
        <w:t xml:space="preserve"> da </w:t>
      </w:r>
      <w:r>
        <w:rPr>
          <w:b/>
          <w:bCs/>
          <w:color w:val="000000"/>
          <w:spacing w:val="-2"/>
          <w:sz w:val="20"/>
          <w:szCs w:val="20"/>
          <w:lang w:val="it-IT"/>
        </w:rPr>
        <w:t>34 paesi</w:t>
      </w:r>
      <w:r>
        <w:rPr>
          <w:color w:val="000000"/>
          <w:spacing w:val="-2"/>
          <w:sz w:val="20"/>
          <w:szCs w:val="20"/>
          <w:lang w:val="it-IT"/>
        </w:rPr>
        <w:t xml:space="preserve">. In linea con il numero di candidature, la Spagna è in cima alla lista con 70 riconoscimenti ricevuti. Il Regno Unito segue al secondo posto (62) e l’Italia al terzo (47). Riguardo alle </w:t>
      </w:r>
      <w:r>
        <w:rPr>
          <w:b/>
          <w:bCs/>
          <w:color w:val="000000"/>
          <w:spacing w:val="-2"/>
          <w:sz w:val="20"/>
          <w:szCs w:val="20"/>
          <w:lang w:val="it-IT"/>
        </w:rPr>
        <w:t>categorie</w:t>
      </w:r>
      <w:r>
        <w:rPr>
          <w:color w:val="000000"/>
          <w:spacing w:val="-2"/>
          <w:sz w:val="20"/>
          <w:szCs w:val="20"/>
          <w:lang w:val="it-IT"/>
        </w:rPr>
        <w:t xml:space="preserve">, Conservazione ha avuto la maggior parte di vincitori (300) seguita da Educazione, Formazione e Sensibilizzazione (89), Impegno Esemplare per il Patrimonio (78) e, infine, Ricerca (66). </w:t>
      </w:r>
      <w:r>
        <w:rPr>
          <w:color w:val="000000"/>
          <w:sz w:val="20"/>
          <w:szCs w:val="20"/>
          <w:lang w:val="it-IT"/>
        </w:rPr>
        <w:t>Un totale di</w:t>
      </w:r>
      <w:r>
        <w:rPr>
          <w:b/>
          <w:bCs/>
          <w:color w:val="000000"/>
          <w:sz w:val="20"/>
          <w:szCs w:val="20"/>
          <w:lang w:val="it-IT"/>
        </w:rPr>
        <w:t xml:space="preserve"> 126 Grand Prix</w:t>
      </w:r>
      <w:r>
        <w:rPr>
          <w:color w:val="000000"/>
          <w:sz w:val="20"/>
          <w:szCs w:val="20"/>
          <w:lang w:val="it-IT"/>
        </w:rPr>
        <w:t xml:space="preserve"> da €10,000 sono stati assegnati ad iniziative di eccezionale rilievo, selezionate tra i progetti vincitori.</w:t>
      </w:r>
    </w:p>
    <w:p w14:paraId="5A8F70AB" w14:textId="77777777" w:rsidR="00572B3B" w:rsidRDefault="00572B3B" w:rsidP="00572B3B">
      <w:pPr>
        <w:jc w:val="both"/>
        <w:rPr>
          <w:rFonts w:ascii="Calibri" w:hAnsi="Calibri" w:cs="Calibri"/>
          <w:color w:val="000000"/>
          <w:lang w:val="it-IT"/>
        </w:rPr>
      </w:pPr>
    </w:p>
    <w:p w14:paraId="4BE22730" w14:textId="77777777" w:rsidR="00572B3B" w:rsidRDefault="00572B3B" w:rsidP="00572B3B">
      <w:pPr>
        <w:jc w:val="both"/>
        <w:rPr>
          <w:color w:val="000000"/>
          <w:sz w:val="20"/>
          <w:szCs w:val="20"/>
          <w:lang w:val="it-IT"/>
        </w:rPr>
      </w:pPr>
    </w:p>
    <w:p w14:paraId="3E0638D3" w14:textId="77777777" w:rsidR="00572B3B" w:rsidRPr="00604320" w:rsidRDefault="00572B3B" w:rsidP="00572B3B">
      <w:pPr>
        <w:jc w:val="both"/>
        <w:rPr>
          <w:color w:val="000000"/>
          <w:lang w:val="it-IT"/>
        </w:rPr>
      </w:pPr>
      <w:bookmarkStart w:id="1" w:name="_Hlk39136949"/>
      <w:r w:rsidRPr="00604320">
        <w:rPr>
          <w:b/>
          <w:bCs/>
          <w:color w:val="000000"/>
          <w:lang w:val="it-IT"/>
        </w:rPr>
        <w:t>Europa Nostra</w:t>
      </w:r>
    </w:p>
    <w:p w14:paraId="0FBECF12" w14:textId="77777777" w:rsidR="00572B3B" w:rsidRPr="00604320" w:rsidRDefault="00572B3B" w:rsidP="00572B3B">
      <w:pPr>
        <w:jc w:val="both"/>
        <w:rPr>
          <w:color w:val="000000"/>
          <w:sz w:val="20"/>
          <w:szCs w:val="20"/>
          <w:lang w:val="it-IT"/>
        </w:rPr>
      </w:pPr>
    </w:p>
    <w:p w14:paraId="261AA5E8" w14:textId="77777777" w:rsidR="00572B3B" w:rsidRDefault="00DE24D6" w:rsidP="00572B3B">
      <w:pPr>
        <w:jc w:val="both"/>
        <w:rPr>
          <w:rFonts w:ascii="Times New Roman" w:hAnsi="Times New Roman" w:cs="Times New Roman"/>
          <w:sz w:val="24"/>
          <w:szCs w:val="24"/>
          <w:lang w:val="it-IT"/>
        </w:rPr>
      </w:pPr>
      <w:hyperlink r:id="rId29" w:history="1">
        <w:r w:rsidR="00572B3B">
          <w:rPr>
            <w:color w:val="1155CC"/>
            <w:sz w:val="20"/>
            <w:szCs w:val="20"/>
            <w:u w:val="single"/>
            <w:lang w:val="it-IT"/>
          </w:rPr>
          <w:t>Europa Nostra</w:t>
        </w:r>
      </w:hyperlink>
      <w:r w:rsidR="00572B3B">
        <w:rPr>
          <w:color w:val="000000"/>
          <w:spacing w:val="-2"/>
          <w:sz w:val="20"/>
          <w:szCs w:val="20"/>
          <w:lang w:val="it-IT"/>
        </w:rPr>
        <w:t xml:space="preserve"> è la voce della società civile impegnata nella salvaguardia e promozione del patrimonio culturale e naturale in Europa. Fondata nel 1963, Europa Nostra è oggi riconosciuta come la rete più rappresentativa del patrimonio in Europa.</w:t>
      </w:r>
    </w:p>
    <w:p w14:paraId="675B69E1" w14:textId="77777777" w:rsidR="00572B3B" w:rsidRDefault="00572B3B" w:rsidP="00572B3B">
      <w:pPr>
        <w:jc w:val="both"/>
        <w:rPr>
          <w:color w:val="000000"/>
          <w:sz w:val="20"/>
          <w:szCs w:val="20"/>
          <w:lang w:val="it-IT"/>
        </w:rPr>
      </w:pPr>
      <w:r>
        <w:rPr>
          <w:color w:val="000000"/>
          <w:spacing w:val="-2"/>
          <w:sz w:val="20"/>
          <w:szCs w:val="20"/>
          <w:lang w:val="it-IT"/>
        </w:rPr>
        <w:t xml:space="preserve">Europa Nostra organizza campagne per salvare monumenti, siti e paesaggi d'Europa in pericolo, in particolare attraverso il programma </w:t>
      </w:r>
      <w:hyperlink r:id="rId30" w:history="1"/>
      <w:hyperlink r:id="rId31" w:history="1">
        <w:r>
          <w:rPr>
            <w:color w:val="1155CC"/>
            <w:sz w:val="20"/>
            <w:szCs w:val="20"/>
            <w:u w:val="single"/>
            <w:lang w:val="it-IT"/>
          </w:rPr>
          <w:t xml:space="preserve">I 7 </w:t>
        </w:r>
        <w:r w:rsidR="00D6767B">
          <w:rPr>
            <w:color w:val="1155CC"/>
            <w:sz w:val="20"/>
            <w:szCs w:val="20"/>
            <w:u w:val="single"/>
            <w:lang w:val="it-IT"/>
          </w:rPr>
          <w:t xml:space="preserve">siti </w:t>
        </w:r>
        <w:r>
          <w:rPr>
            <w:color w:val="1155CC"/>
            <w:sz w:val="20"/>
            <w:szCs w:val="20"/>
            <w:u w:val="single"/>
            <w:lang w:val="it-IT"/>
          </w:rPr>
          <w:t>più a rischio</w:t>
        </w:r>
      </w:hyperlink>
      <w:r>
        <w:rPr>
          <w:color w:val="000000"/>
          <w:sz w:val="20"/>
          <w:szCs w:val="20"/>
          <w:lang w:val="it-IT"/>
        </w:rPr>
        <w:t xml:space="preserve">. L’associazione </w:t>
      </w:r>
      <w:r>
        <w:rPr>
          <w:color w:val="000000"/>
          <w:spacing w:val="-2"/>
          <w:sz w:val="20"/>
          <w:szCs w:val="20"/>
          <w:lang w:val="it-IT"/>
        </w:rPr>
        <w:t xml:space="preserve">riconosce l'eccellenza attraverso i Premi </w:t>
      </w:r>
      <w:r w:rsidR="00D6767B">
        <w:rPr>
          <w:color w:val="000000"/>
          <w:spacing w:val="-2"/>
          <w:sz w:val="20"/>
          <w:szCs w:val="20"/>
          <w:lang w:val="it-IT"/>
        </w:rPr>
        <w:t xml:space="preserve">Europei </w:t>
      </w:r>
      <w:r>
        <w:rPr>
          <w:color w:val="000000"/>
          <w:spacing w:val="-2"/>
          <w:sz w:val="20"/>
          <w:szCs w:val="20"/>
          <w:lang w:val="it-IT"/>
        </w:rPr>
        <w:t>del Patrimonio / Europa Nostra</w:t>
      </w:r>
      <w:r w:rsidR="00D6767B">
        <w:rPr>
          <w:color w:val="000000"/>
          <w:spacing w:val="-2"/>
          <w:sz w:val="20"/>
          <w:szCs w:val="20"/>
          <w:lang w:val="it-IT"/>
        </w:rPr>
        <w:t xml:space="preserve"> Awards</w:t>
      </w:r>
      <w:r>
        <w:rPr>
          <w:color w:val="000000"/>
          <w:spacing w:val="-2"/>
          <w:sz w:val="20"/>
          <w:szCs w:val="20"/>
          <w:lang w:val="it-IT"/>
        </w:rPr>
        <w:t xml:space="preserve">; contribuisce inoltre alla formulazione e l'attuazione delle strategie europee e delle politiche connesse al patrimonio, attraverso un dialogo strutturato con le istituzioni europee e il coordinamento della </w:t>
      </w:r>
      <w:hyperlink r:id="rId32" w:history="1"/>
      <w:hyperlink r:id="rId33" w:history="1">
        <w:r>
          <w:rPr>
            <w:color w:val="1155CC"/>
            <w:sz w:val="20"/>
            <w:szCs w:val="20"/>
            <w:u w:val="single"/>
            <w:lang w:val="it-IT"/>
          </w:rPr>
          <w:t>European Heritage Alliance 3.3</w:t>
        </w:r>
      </w:hyperlink>
      <w:r>
        <w:rPr>
          <w:color w:val="000000"/>
          <w:sz w:val="20"/>
          <w:szCs w:val="20"/>
          <w:lang w:val="it-IT"/>
        </w:rPr>
        <w:t xml:space="preserve">. Europa Nostra è stata uno dei </w:t>
      </w:r>
      <w:r w:rsidR="00D6767B">
        <w:rPr>
          <w:color w:val="000000"/>
          <w:sz w:val="20"/>
          <w:szCs w:val="20"/>
          <w:lang w:val="it-IT"/>
        </w:rPr>
        <w:t>promotori</w:t>
      </w:r>
      <w:r>
        <w:rPr>
          <w:color w:val="000000"/>
          <w:sz w:val="20"/>
          <w:szCs w:val="20"/>
          <w:lang w:val="it-IT"/>
        </w:rPr>
        <w:t>, nonché un importante partner dalla società civile, dell’</w:t>
      </w:r>
      <w:hyperlink r:id="rId34" w:history="1">
        <w:r>
          <w:rPr>
            <w:color w:val="1155CC"/>
            <w:sz w:val="20"/>
            <w:szCs w:val="20"/>
            <w:u w:val="single"/>
            <w:lang w:val="it-IT"/>
          </w:rPr>
          <w:t>Anno Europeo del Patrimonio Culturale</w:t>
        </w:r>
      </w:hyperlink>
      <w:r>
        <w:rPr>
          <w:color w:val="000000"/>
          <w:sz w:val="20"/>
          <w:szCs w:val="20"/>
          <w:lang w:val="it-IT"/>
        </w:rPr>
        <w:t xml:space="preserve"> 2018.</w:t>
      </w:r>
    </w:p>
    <w:bookmarkEnd w:id="1"/>
    <w:p w14:paraId="38F9CA36" w14:textId="77777777" w:rsidR="00572B3B" w:rsidRDefault="00572B3B" w:rsidP="00572B3B">
      <w:pPr>
        <w:jc w:val="both"/>
        <w:rPr>
          <w:color w:val="000000"/>
          <w:sz w:val="20"/>
          <w:szCs w:val="20"/>
          <w:lang w:val="it-IT"/>
        </w:rPr>
      </w:pPr>
    </w:p>
    <w:p w14:paraId="61CF3B8D" w14:textId="77777777" w:rsidR="00572B3B" w:rsidRDefault="00572B3B" w:rsidP="00572B3B">
      <w:pPr>
        <w:jc w:val="both"/>
        <w:rPr>
          <w:color w:val="000000"/>
          <w:sz w:val="20"/>
          <w:szCs w:val="20"/>
          <w:lang w:val="it-IT"/>
        </w:rPr>
      </w:pPr>
    </w:p>
    <w:p w14:paraId="662C8A6E" w14:textId="77777777" w:rsidR="00572B3B" w:rsidRDefault="00572B3B" w:rsidP="00572B3B">
      <w:pPr>
        <w:jc w:val="both"/>
        <w:rPr>
          <w:b/>
          <w:bCs/>
          <w:color w:val="000000"/>
          <w:lang w:val="it-IT"/>
        </w:rPr>
      </w:pPr>
      <w:r w:rsidRPr="00604320">
        <w:rPr>
          <w:b/>
          <w:bCs/>
          <w:color w:val="000000"/>
          <w:lang w:val="it-IT"/>
        </w:rPr>
        <w:t>Europa Creativa</w:t>
      </w:r>
    </w:p>
    <w:p w14:paraId="55C7819D" w14:textId="77777777" w:rsidR="00572B3B" w:rsidRPr="00604320" w:rsidRDefault="00572B3B" w:rsidP="00572B3B">
      <w:pPr>
        <w:jc w:val="both"/>
        <w:rPr>
          <w:color w:val="002060"/>
          <w:sz w:val="20"/>
          <w:szCs w:val="20"/>
          <w:lang w:val="it-IT"/>
        </w:rPr>
      </w:pPr>
    </w:p>
    <w:p w14:paraId="61C45433" w14:textId="77777777" w:rsidR="00DD7626" w:rsidRPr="00572B3B" w:rsidRDefault="00DE24D6" w:rsidP="00572B3B">
      <w:pPr>
        <w:jc w:val="both"/>
        <w:rPr>
          <w:b/>
          <w:color w:val="000000"/>
          <w:sz w:val="24"/>
          <w:szCs w:val="24"/>
          <w:lang w:val="pt-PT"/>
        </w:rPr>
      </w:pPr>
      <w:hyperlink r:id="rId35" w:history="1">
        <w:r w:rsidR="00572B3B" w:rsidRPr="0043068A">
          <w:rPr>
            <w:rStyle w:val="Hyperlink"/>
            <w:sz w:val="20"/>
            <w:szCs w:val="20"/>
            <w:lang w:val="it-IT"/>
          </w:rPr>
          <w:t>Europa Creativa</w:t>
        </w:r>
      </w:hyperlink>
      <w:r w:rsidR="00572B3B">
        <w:rPr>
          <w:color w:val="000000"/>
          <w:spacing w:val="-2"/>
          <w:sz w:val="20"/>
          <w:szCs w:val="20"/>
          <w:lang w:val="it-IT"/>
        </w:rPr>
        <w:t xml:space="preserve"> è il programma dell'UE che sostiene i settori culturali e creativi, permettendo loro di aumentarne il contributo alla crescita e all’occupazione. Con un bilancio di 1,46 miliardi di euro per il periodo 2014-2020 i 1,64 miliardi di euro per il periodo 2021-2027 , ‘Europa Creativa’ supporta le organizzazioni nei campi del patrimonio culturale, spettacolo, belle arti, arti interdisciplinari, editoria, film, TV, musica, video giochi, e decine di migliaia di artisti, operatori culturali e audiovisivi. I finanziamenti permettono loro di operare in tutta Europa, per raggiungere un pubblico sempre maggiore e per sviluppare le competenze necessarie nell'era digitale.</w:t>
      </w:r>
    </w:p>
    <w:sectPr w:rsidR="00DD7626" w:rsidRPr="00572B3B" w:rsidSect="00DD7626">
      <w:footerReference w:type="default" r:id="rId36"/>
      <w:pgSz w:w="11907" w:h="16840"/>
      <w:pgMar w:top="567" w:right="1008" w:bottom="993" w:left="1008" w:header="0" w:footer="230"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E254A0" w16cid:durableId="2352A5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8FFE9" w14:textId="77777777" w:rsidR="00DE24D6" w:rsidRDefault="00DE24D6">
      <w:r>
        <w:separator/>
      </w:r>
    </w:p>
  </w:endnote>
  <w:endnote w:type="continuationSeparator" w:id="0">
    <w:p w14:paraId="1950DC3D" w14:textId="77777777" w:rsidR="00DE24D6" w:rsidRDefault="00DE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25067" w14:textId="77777777" w:rsidR="00535EE8" w:rsidRDefault="00535EE8">
    <w:pPr>
      <w:pBdr>
        <w:top w:val="nil"/>
        <w:left w:val="nil"/>
        <w:bottom w:val="nil"/>
        <w:right w:val="nil"/>
        <w:between w:val="nil"/>
      </w:pBdr>
      <w:tabs>
        <w:tab w:val="center" w:pos="4153"/>
        <w:tab w:val="right" w:pos="8306"/>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67C7D" w14:textId="77777777" w:rsidR="00DE24D6" w:rsidRDefault="00DE24D6">
      <w:r>
        <w:separator/>
      </w:r>
    </w:p>
  </w:footnote>
  <w:footnote w:type="continuationSeparator" w:id="0">
    <w:p w14:paraId="5B139421" w14:textId="77777777" w:rsidR="00DE24D6" w:rsidRDefault="00DE2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2D17"/>
    <w:multiLevelType w:val="multilevel"/>
    <w:tmpl w:val="095ECF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E8"/>
    <w:rsid w:val="0002330A"/>
    <w:rsid w:val="0006483B"/>
    <w:rsid w:val="000D6A60"/>
    <w:rsid w:val="000E6F7C"/>
    <w:rsid w:val="00151598"/>
    <w:rsid w:val="00192CAB"/>
    <w:rsid w:val="00273020"/>
    <w:rsid w:val="00280CDD"/>
    <w:rsid w:val="003B0429"/>
    <w:rsid w:val="0040674C"/>
    <w:rsid w:val="00477E46"/>
    <w:rsid w:val="004E5AF9"/>
    <w:rsid w:val="00500C85"/>
    <w:rsid w:val="005124F4"/>
    <w:rsid w:val="005317C5"/>
    <w:rsid w:val="00535EE8"/>
    <w:rsid w:val="00545D13"/>
    <w:rsid w:val="0055272E"/>
    <w:rsid w:val="00572B3B"/>
    <w:rsid w:val="0061562C"/>
    <w:rsid w:val="00665C9E"/>
    <w:rsid w:val="006813DC"/>
    <w:rsid w:val="006E110B"/>
    <w:rsid w:val="006E2F80"/>
    <w:rsid w:val="0074722D"/>
    <w:rsid w:val="0077550D"/>
    <w:rsid w:val="00792D8F"/>
    <w:rsid w:val="007B5EA5"/>
    <w:rsid w:val="00885DFC"/>
    <w:rsid w:val="008918A3"/>
    <w:rsid w:val="0093361B"/>
    <w:rsid w:val="009837FC"/>
    <w:rsid w:val="00B9597E"/>
    <w:rsid w:val="00BB36F7"/>
    <w:rsid w:val="00BD0474"/>
    <w:rsid w:val="00C303D6"/>
    <w:rsid w:val="00C57FDA"/>
    <w:rsid w:val="00D601A0"/>
    <w:rsid w:val="00D6767B"/>
    <w:rsid w:val="00DD7626"/>
    <w:rsid w:val="00DE24D6"/>
    <w:rsid w:val="00EA45B9"/>
    <w:rsid w:val="00FD1D1A"/>
    <w:rsid w:val="00FE2C4B"/>
    <w:rsid w:val="00FF266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D5D73"/>
  <w15:docId w15:val="{34B20F23-177C-496C-8C02-2802D60F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pt-PT"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10B7"/>
  </w:style>
  <w:style w:type="paragraph" w:styleId="Heading1">
    <w:name w:val="heading 1"/>
    <w:basedOn w:val="Normal"/>
    <w:next w:val="Normal"/>
    <w:pPr>
      <w:keepNext/>
      <w:spacing w:before="240" w:after="240"/>
      <w:outlineLvl w:val="0"/>
    </w:pPr>
    <w:rPr>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FF2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europanostra.org/about-us/governance/board/" TargetMode="External"/><Relationship Id="rId18" Type="http://schemas.openxmlformats.org/officeDocument/2006/relationships/hyperlink" Target="https://www.flickr.com/photos/europanostra/sets/72157716661948071/" TargetMode="External"/><Relationship Id="rId26" Type="http://schemas.openxmlformats.org/officeDocument/2006/relationships/hyperlink" Target="http://www.europeanheritageawards.eu/winners/basilica-santa-maria-di-collemaggio/" TargetMode="External"/><Relationship Id="rId39" Type="http://schemas.microsoft.com/office/2016/09/relationships/commentsIds" Target="commentsIds.xml"/><Relationship Id="rId21" Type="http://schemas.openxmlformats.org/officeDocument/2006/relationships/hyperlink" Target="https://www.europanostra.org/" TargetMode="External"/><Relationship Id="rId34" Type="http://schemas.openxmlformats.org/officeDocument/2006/relationships/hyperlink" Target="https://www.europanostra.org/our-work/policy/european-year-cultural-heritage/" TargetMode="External"/><Relationship Id="rId7" Type="http://schemas.openxmlformats.org/officeDocument/2006/relationships/footnotes" Target="footnotes.xml"/><Relationship Id="rId12" Type="http://schemas.openxmlformats.org/officeDocument/2006/relationships/hyperlink" Target="http://www.europeanheritageawards.eu/jury/" TargetMode="External"/><Relationship Id="rId17" Type="http://schemas.openxmlformats.org/officeDocument/2006/relationships/hyperlink" Target="https://www.europanostra.org/european-commission-and-europa-nostra-announce-europe-top-heritage-award-winners-2020/" TargetMode="External"/><Relationship Id="rId25" Type="http://schemas.openxmlformats.org/officeDocument/2006/relationships/hyperlink" Target="http://www.re-tramontana.org" TargetMode="External"/><Relationship Id="rId33" Type="http://schemas.openxmlformats.org/officeDocument/2006/relationships/hyperlink" Target="http://europeanheritagealliance.e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h@europanostra.org" TargetMode="External"/><Relationship Id="rId20" Type="http://schemas.openxmlformats.org/officeDocument/2006/relationships/hyperlink" Target="http://www.europeanheritageawards.eu/" TargetMode="External"/><Relationship Id="rId29" Type="http://schemas.openxmlformats.org/officeDocument/2006/relationships/hyperlink" Target="https://www.europanostr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uropanostra.org/europes-top-heritage-awards-honour-21-exemplary-achievements-from-15-countries/" TargetMode="External"/><Relationship Id="rId24" Type="http://schemas.openxmlformats.org/officeDocument/2006/relationships/hyperlink" Target="http://su-aq.beniculturali.it/index.php?it/319/progetto-collemaggio" TargetMode="External"/><Relationship Id="rId32" Type="http://schemas.openxmlformats.org/officeDocument/2006/relationships/hyperlink" Target="http://europeanheritagealliance.eu/%20\"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h@europanostra.org" TargetMode="External"/><Relationship Id="rId23" Type="http://schemas.openxmlformats.org/officeDocument/2006/relationships/hyperlink" Target="https://ec.europa.eu/commission/commissioners/2019-2024/gabriel_en" TargetMode="External"/><Relationship Id="rId28" Type="http://schemas.openxmlformats.org/officeDocument/2006/relationships/hyperlink" Target="http://www.europeanheritageawards.eu/" TargetMode="External"/><Relationship Id="rId36"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hyperlink" Target="https://www.youtube.com/playlist?list=PLNc26k4M0SlNi4Eu-g2T7N1UEs2XcuiRr" TargetMode="External"/><Relationship Id="rId31" Type="http://schemas.openxmlformats.org/officeDocument/2006/relationships/hyperlink" Target="http://7mostendangered.e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ilucidare.eu/news/ilucidare-special-prizes-2020-archaeology-young-future-italysyria-and-estonian-print-and-paper" TargetMode="External"/><Relationship Id="rId22" Type="http://schemas.openxmlformats.org/officeDocument/2006/relationships/hyperlink" Target="http://ec.europa.eu/programmes/creative-europe/index_en.html/" TargetMode="External"/><Relationship Id="rId27" Type="http://schemas.openxmlformats.org/officeDocument/2006/relationships/hyperlink" Target="http://www.europeanheritageawards.eu/winners/tramontana-network-iii-france-italy-poland-portugal-spain/" TargetMode="External"/><Relationship Id="rId30" Type="http://schemas.openxmlformats.org/officeDocument/2006/relationships/hyperlink" Target="http://7mostendangered.eu/%20\" TargetMode="External"/><Relationship Id="rId35" Type="http://schemas.openxmlformats.org/officeDocument/2006/relationships/hyperlink" Target="http://ec.europa.eu/programmes/creative-europe/index_en.html"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F+CmRp7ZddDuB2l6Jb95KMxw7g==">AMUW2mXgpHNnzrGL2qCsy2UpSKpa3PTYGzeuqXCe3SZFBcUVSdNYxKHB7Ih4Tv0Ai+QNuA5p+BD0Bb0kAsoqRSOgY4hbWZm9BvLoM6A5fOyMX9NyLeX5ivyhdMq6SnRclwDRaUWcKW/u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6D1B7D-4C84-4B25-ADDA-2549209DC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Pages>
  <Words>3191</Words>
  <Characters>17232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20383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J&amp;E</cp:lastModifiedBy>
  <cp:revision>20</cp:revision>
  <dcterms:created xsi:type="dcterms:W3CDTF">2020-10-22T14:47:00Z</dcterms:created>
  <dcterms:modified xsi:type="dcterms:W3CDTF">2020-11-09T22:03:00Z</dcterms:modified>
</cp:coreProperties>
</file>