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0479C" w14:textId="77777777" w:rsidR="002F36F7" w:rsidRDefault="003D2CE7">
      <w:pPr>
        <w:widowControl w:val="0"/>
        <w:pBdr>
          <w:top w:val="nil"/>
          <w:left w:val="nil"/>
          <w:bottom w:val="nil"/>
          <w:right w:val="nil"/>
          <w:between w:val="nil"/>
        </w:pBdr>
        <w:spacing w:after="0"/>
        <w:ind w:left="0" w:hanging="2"/>
      </w:pPr>
      <w:r>
        <w:pict w14:anchorId="4D6B7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7728;visibility:hidden;mso-wrap-edited:f;mso-width-percent:0;mso-height-percent:0;mso-width-percent:0;mso-height-percent:0">
            <v:path o:extrusionok="t"/>
            <o:lock v:ext="edit" selection="t"/>
          </v:shape>
        </w:pict>
      </w:r>
    </w:p>
    <w:p w14:paraId="5E67FB65" w14:textId="77777777" w:rsidR="002F36F7" w:rsidRDefault="002F36F7">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
        <w:tblW w:w="10125" w:type="dxa"/>
        <w:tblInd w:w="18" w:type="dxa"/>
        <w:tblLayout w:type="fixed"/>
        <w:tblLook w:val="0000" w:firstRow="0" w:lastRow="0" w:firstColumn="0" w:lastColumn="0" w:noHBand="0" w:noVBand="0"/>
      </w:tblPr>
      <w:tblGrid>
        <w:gridCol w:w="3634"/>
        <w:gridCol w:w="3656"/>
        <w:gridCol w:w="2835"/>
      </w:tblGrid>
      <w:tr w:rsidR="002F36F7" w14:paraId="781440B0" w14:textId="77777777">
        <w:tc>
          <w:tcPr>
            <w:tcW w:w="3634" w:type="dxa"/>
          </w:tcPr>
          <w:p w14:paraId="562435B8" w14:textId="77777777" w:rsidR="002F36F7" w:rsidRDefault="002F36F7">
            <w:pPr>
              <w:spacing w:after="0" w:line="240" w:lineRule="auto"/>
              <w:rPr>
                <w:rFonts w:ascii="Arial" w:eastAsia="Arial" w:hAnsi="Arial" w:cs="Arial"/>
                <w:sz w:val="6"/>
                <w:szCs w:val="6"/>
              </w:rPr>
            </w:pPr>
          </w:p>
          <w:p w14:paraId="462DC07D" w14:textId="77777777" w:rsidR="002F36F7" w:rsidRDefault="002F36F7">
            <w:pPr>
              <w:spacing w:after="0" w:line="240" w:lineRule="auto"/>
              <w:rPr>
                <w:rFonts w:ascii="Arial" w:eastAsia="Arial" w:hAnsi="Arial" w:cs="Arial"/>
                <w:sz w:val="6"/>
                <w:szCs w:val="6"/>
              </w:rPr>
            </w:pPr>
          </w:p>
          <w:p w14:paraId="643E63C9" w14:textId="77777777" w:rsidR="002F36F7" w:rsidRDefault="002F36F7">
            <w:pPr>
              <w:spacing w:after="0" w:line="240" w:lineRule="auto"/>
              <w:ind w:left="1" w:hanging="3"/>
              <w:rPr>
                <w:sz w:val="28"/>
                <w:szCs w:val="28"/>
              </w:rPr>
            </w:pPr>
          </w:p>
          <w:p w14:paraId="4886F0D5" w14:textId="77777777" w:rsidR="002F36F7" w:rsidRDefault="00E24B06">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14:anchorId="175196F5" wp14:editId="3018EFC0">
                  <wp:extent cx="1553210" cy="494665"/>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3210" cy="494665"/>
                          </a:xfrm>
                          <a:prstGeom prst="rect">
                            <a:avLst/>
                          </a:prstGeom>
                          <a:ln/>
                        </pic:spPr>
                      </pic:pic>
                    </a:graphicData>
                  </a:graphic>
                </wp:inline>
              </w:drawing>
            </w:r>
          </w:p>
        </w:tc>
        <w:tc>
          <w:tcPr>
            <w:tcW w:w="3656" w:type="dxa"/>
          </w:tcPr>
          <w:p w14:paraId="7BD1FAE9" w14:textId="77777777" w:rsidR="002F36F7" w:rsidRDefault="002F36F7">
            <w:pPr>
              <w:spacing w:after="0" w:line="240" w:lineRule="auto"/>
              <w:ind w:left="0" w:hanging="2"/>
              <w:jc w:val="center"/>
              <w:rPr>
                <w:sz w:val="20"/>
                <w:szCs w:val="20"/>
              </w:rPr>
            </w:pPr>
          </w:p>
          <w:p w14:paraId="4193AD30" w14:textId="77777777" w:rsidR="002F36F7" w:rsidRDefault="00C71545">
            <w:pPr>
              <w:spacing w:after="0" w:line="240" w:lineRule="auto"/>
              <w:ind w:left="0" w:hanging="2"/>
              <w:jc w:val="center"/>
              <w:rPr>
                <w:rFonts w:ascii="Arial" w:eastAsia="Arial" w:hAnsi="Arial" w:cs="Arial"/>
                <w:color w:val="FF0000"/>
                <w:sz w:val="24"/>
                <w:szCs w:val="24"/>
                <w:u w:val="single"/>
              </w:rPr>
            </w:pPr>
            <w:r>
              <w:rPr>
                <w:noProof/>
              </w:rPr>
              <w:object w:dxaOrig="3721" w:dyaOrig="1515" w14:anchorId="47B25BD0">
                <v:shape id="_x0000_s0" o:spid="_x0000_i1025" type="#_x0000_t75" alt="" style="width:158.25pt;height:63.75pt;visibility:visible;mso-width-percent:0;mso-height-percent:0;mso-width-percent:0;mso-height-percent:0" o:ole="">
                  <v:imagedata r:id="rId9" o:title=""/>
                  <v:path o:extrusionok="t"/>
                </v:shape>
                <o:OLEObject Type="Embed" ProgID="PBrush" ShapeID="_x0000_s0" DrawAspect="Content" ObjectID="_1669066780" r:id="rId10"/>
              </w:object>
            </w:r>
          </w:p>
          <w:p w14:paraId="5967DDAE" w14:textId="77777777" w:rsidR="002F36F7" w:rsidRDefault="002F36F7">
            <w:pPr>
              <w:spacing w:after="0" w:line="240" w:lineRule="auto"/>
              <w:ind w:left="0" w:hanging="2"/>
              <w:rPr>
                <w:rFonts w:ascii="Arial" w:eastAsia="Arial" w:hAnsi="Arial" w:cs="Arial"/>
                <w:color w:val="FF0000"/>
                <w:sz w:val="24"/>
                <w:szCs w:val="24"/>
                <w:u w:val="single"/>
              </w:rPr>
            </w:pPr>
          </w:p>
          <w:p w14:paraId="00B054DA" w14:textId="73364653" w:rsidR="002F36F7" w:rsidRDefault="00596C5C" w:rsidP="00946E19">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SAOPŠTENJE ZA MEDIJE</w:t>
            </w:r>
          </w:p>
          <w:p w14:paraId="07B3CD3F" w14:textId="0A574D8B" w:rsidR="00596C5C" w:rsidRPr="00596C5C" w:rsidRDefault="00596C5C" w:rsidP="00596C5C">
            <w:pPr>
              <w:spacing w:after="0" w:line="240" w:lineRule="auto"/>
              <w:ind w:left="0" w:hanging="2"/>
              <w:jc w:val="center"/>
              <w:rPr>
                <w:rFonts w:ascii="Arial" w:eastAsia="Arial" w:hAnsi="Arial" w:cs="Arial"/>
                <w:b/>
                <w:color w:val="000000" w:themeColor="text1"/>
                <w:sz w:val="20"/>
                <w:szCs w:val="20"/>
              </w:rPr>
            </w:pPr>
            <w:bookmarkStart w:id="0" w:name="_GoBack"/>
            <w:bookmarkEnd w:id="0"/>
          </w:p>
        </w:tc>
        <w:tc>
          <w:tcPr>
            <w:tcW w:w="2835" w:type="dxa"/>
          </w:tcPr>
          <w:p w14:paraId="17D59726" w14:textId="77777777" w:rsidR="002F36F7" w:rsidRDefault="00E24B06">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5D9541AB" wp14:editId="420532E9">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3C02AB1E" w14:textId="6A0F976E" w:rsidR="002F36F7" w:rsidRDefault="002F36F7">
      <w:pPr>
        <w:spacing w:after="0" w:line="240" w:lineRule="auto"/>
        <w:ind w:left="0" w:hanging="2"/>
        <w:jc w:val="center"/>
        <w:rPr>
          <w:rFonts w:ascii="Arial" w:eastAsia="Arial" w:hAnsi="Arial" w:cs="Arial"/>
          <w:color w:val="000000"/>
          <w:sz w:val="24"/>
          <w:szCs w:val="24"/>
        </w:rPr>
      </w:pPr>
    </w:p>
    <w:p w14:paraId="2E03A497" w14:textId="77777777" w:rsidR="00BE21D0" w:rsidRPr="00983F85" w:rsidRDefault="00BE21D0" w:rsidP="00946E19">
      <w:pPr>
        <w:spacing w:after="0" w:line="360" w:lineRule="auto"/>
        <w:ind w:left="0" w:hanging="2"/>
        <w:jc w:val="center"/>
        <w:rPr>
          <w:rFonts w:ascii="Arial" w:eastAsia="Arial" w:hAnsi="Arial" w:cs="Arial"/>
          <w:b/>
          <w:sz w:val="24"/>
          <w:szCs w:val="24"/>
          <w:lang w:val="uz-Cyrl-UZ"/>
        </w:rPr>
      </w:pPr>
      <w:r w:rsidRPr="00983F85">
        <w:rPr>
          <w:rFonts w:ascii="Arial" w:eastAsia="Arial" w:hAnsi="Arial" w:cs="Arial"/>
          <w:b/>
          <w:sz w:val="24"/>
          <w:szCs w:val="24"/>
          <w:lang w:val="uz-Cyrl-UZ"/>
        </w:rPr>
        <w:t>7 NAJUGROŽENIJIH SPOMENIKA KULTURE EVROPE 2021</w:t>
      </w:r>
    </w:p>
    <w:p w14:paraId="64567F87" w14:textId="29D0A1D0" w:rsidR="00BE21D0" w:rsidRPr="00983F85" w:rsidRDefault="00BE21D0" w:rsidP="00946E19">
      <w:pPr>
        <w:spacing w:after="0" w:line="360" w:lineRule="auto"/>
        <w:ind w:left="0" w:hanging="2"/>
        <w:jc w:val="center"/>
        <w:rPr>
          <w:rFonts w:ascii="Arial" w:eastAsia="Arial" w:hAnsi="Arial" w:cs="Arial"/>
          <w:b/>
          <w:sz w:val="24"/>
          <w:szCs w:val="24"/>
          <w:lang w:val="uz-Cyrl-UZ"/>
        </w:rPr>
      </w:pPr>
      <w:r w:rsidRPr="00983F85">
        <w:rPr>
          <w:rFonts w:ascii="Arial" w:eastAsia="Arial" w:hAnsi="Arial" w:cs="Arial"/>
          <w:b/>
          <w:sz w:val="24"/>
          <w:szCs w:val="24"/>
          <w:lang w:val="uz-Cyrl-UZ"/>
        </w:rPr>
        <w:t>Manastir Dečani je među</w:t>
      </w:r>
      <w:r w:rsidR="00596C5C" w:rsidRPr="00983F85">
        <w:rPr>
          <w:rFonts w:ascii="Arial" w:eastAsia="Arial" w:hAnsi="Arial" w:cs="Arial"/>
          <w:b/>
          <w:sz w:val="24"/>
          <w:szCs w:val="24"/>
          <w:lang w:val="uz-Cyrl-UZ"/>
        </w:rPr>
        <w:t xml:space="preserve"> </w:t>
      </w:r>
      <w:r w:rsidRPr="00983F85">
        <w:rPr>
          <w:rFonts w:ascii="Arial" w:eastAsia="Arial" w:hAnsi="Arial" w:cs="Arial"/>
          <w:b/>
          <w:sz w:val="24"/>
          <w:szCs w:val="24"/>
          <w:lang w:val="uz-Cyrl-UZ"/>
        </w:rPr>
        <w:t>12 najugroženijih lokaliteta kulturnog nasleđa Evrope</w:t>
      </w:r>
    </w:p>
    <w:p w14:paraId="65675926" w14:textId="77777777" w:rsidR="00BE21D0" w:rsidRPr="00983F85" w:rsidRDefault="00BE21D0" w:rsidP="00946E19">
      <w:pPr>
        <w:spacing w:after="0" w:line="360" w:lineRule="auto"/>
        <w:ind w:left="0" w:hanging="2"/>
        <w:jc w:val="center"/>
        <w:rPr>
          <w:rFonts w:ascii="Arial" w:eastAsia="Arial" w:hAnsi="Arial" w:cs="Arial"/>
          <w:b/>
          <w:sz w:val="24"/>
          <w:szCs w:val="24"/>
          <w:lang w:val="uz-Cyrl-UZ"/>
        </w:rPr>
      </w:pPr>
    </w:p>
    <w:p w14:paraId="48D3F15A" w14:textId="77777777" w:rsidR="00BE21D0" w:rsidRPr="007670AD" w:rsidRDefault="00BE21D0" w:rsidP="00983F85">
      <w:pPr>
        <w:ind w:left="0" w:hanging="2"/>
        <w:jc w:val="both"/>
        <w:rPr>
          <w:rFonts w:ascii="Arial" w:hAnsi="Arial" w:cs="Arial"/>
          <w:i/>
          <w:sz w:val="20"/>
          <w:szCs w:val="20"/>
          <w:lang w:val="uz-Cyrl-UZ"/>
        </w:rPr>
      </w:pPr>
      <w:r w:rsidRPr="007670AD">
        <w:rPr>
          <w:rFonts w:ascii="Arial" w:hAnsi="Arial" w:cs="Arial"/>
          <w:i/>
          <w:sz w:val="20"/>
          <w:szCs w:val="20"/>
          <w:lang w:val="uz-Cyrl-UZ"/>
        </w:rPr>
        <w:t>Hag/Luksemburg, 10. decembar 2020. godine</w:t>
      </w:r>
    </w:p>
    <w:p w14:paraId="05DEEEC7" w14:textId="383CC1C1" w:rsidR="00BE21D0" w:rsidRPr="00983F85" w:rsidRDefault="00BE21D0" w:rsidP="00983F85">
      <w:pPr>
        <w:spacing w:after="0" w:line="240" w:lineRule="auto"/>
        <w:ind w:leftChars="0" w:left="0" w:firstLineChars="0" w:firstLine="0"/>
        <w:jc w:val="both"/>
        <w:rPr>
          <w:rFonts w:ascii="Arial" w:hAnsi="Arial" w:cs="Arial"/>
          <w:sz w:val="20"/>
          <w:szCs w:val="20"/>
          <w:shd w:val="clear" w:color="auto" w:fill="FFFFFF"/>
          <w:lang w:val="uz-Cyrl-UZ"/>
        </w:rPr>
      </w:pPr>
      <w:r w:rsidRPr="007670AD">
        <w:rPr>
          <w:rFonts w:ascii="Arial" w:hAnsi="Arial" w:cs="Arial"/>
          <w:b/>
          <w:sz w:val="20"/>
          <w:szCs w:val="20"/>
          <w:shd w:val="clear" w:color="auto" w:fill="FFFFFF"/>
          <w:lang w:val="uz-Cyrl-UZ"/>
        </w:rPr>
        <w:t>Europa Nostra</w:t>
      </w:r>
      <w:r w:rsidRPr="00983F85">
        <w:rPr>
          <w:rFonts w:ascii="Arial" w:hAnsi="Arial" w:cs="Arial"/>
          <w:sz w:val="20"/>
          <w:szCs w:val="20"/>
          <w:shd w:val="clear" w:color="auto" w:fill="FFFFFF"/>
          <w:lang w:val="uz-Cyrl-UZ"/>
        </w:rPr>
        <w:t xml:space="preserve">, glas civilnog društva Evrope posvećen kulturnom i prirodnom nasleđu, i </w:t>
      </w:r>
      <w:r w:rsidRPr="007670AD">
        <w:rPr>
          <w:rFonts w:ascii="Arial" w:hAnsi="Arial" w:cs="Arial"/>
          <w:b/>
          <w:sz w:val="20"/>
          <w:szCs w:val="20"/>
          <w:shd w:val="clear" w:color="auto" w:fill="FFFFFF"/>
          <w:lang w:val="uz-Cyrl-UZ"/>
        </w:rPr>
        <w:t>Institut Evropske investicione banke</w:t>
      </w:r>
      <w:r w:rsidRPr="00983F85">
        <w:rPr>
          <w:rFonts w:ascii="Arial" w:hAnsi="Arial" w:cs="Arial"/>
          <w:sz w:val="20"/>
          <w:szCs w:val="20"/>
          <w:shd w:val="clear" w:color="auto" w:fill="FFFFFF"/>
          <w:lang w:val="uz-Cyrl-UZ"/>
        </w:rPr>
        <w:t>, objavili su danas</w:t>
      </w:r>
      <w:r w:rsidRPr="00983F85">
        <w:rPr>
          <w:rStyle w:val="Strong"/>
          <w:rFonts w:ascii="Arial" w:hAnsi="Arial" w:cs="Arial"/>
          <w:sz w:val="20"/>
          <w:szCs w:val="20"/>
          <w:shd w:val="clear" w:color="auto" w:fill="FFFFFF"/>
          <w:lang w:val="uz-Cyrl-UZ"/>
        </w:rPr>
        <w:t xml:space="preserve"> </w:t>
      </w:r>
      <w:r w:rsidRPr="00983F85">
        <w:rPr>
          <w:rFonts w:ascii="Arial" w:hAnsi="Arial" w:cs="Arial"/>
          <w:sz w:val="20"/>
          <w:szCs w:val="20"/>
          <w:shd w:val="clear" w:color="auto" w:fill="FFFFFF"/>
          <w:lang w:val="uz-Cyrl-UZ"/>
        </w:rPr>
        <w:t xml:space="preserve">listu </w:t>
      </w:r>
      <w:r w:rsidRPr="007670AD">
        <w:rPr>
          <w:rFonts w:ascii="Arial" w:hAnsi="Arial" w:cs="Arial"/>
          <w:b/>
          <w:sz w:val="20"/>
          <w:szCs w:val="20"/>
          <w:shd w:val="clear" w:color="auto" w:fill="FFFFFF"/>
          <w:lang w:val="uz-Cyrl-UZ"/>
        </w:rPr>
        <w:t xml:space="preserve">12 najugroženijih lokaliteta kulturnog nasleđa, koji su u najužem krugu za </w:t>
      </w:r>
      <w:r w:rsidRPr="007670AD">
        <w:rPr>
          <w:rFonts w:ascii="Arial" w:hAnsi="Arial" w:cs="Arial"/>
          <w:b/>
          <w:bCs/>
          <w:sz w:val="20"/>
          <w:szCs w:val="20"/>
          <w:shd w:val="clear" w:color="auto" w:fill="FFFFFF"/>
          <w:lang w:val="uz-Cyrl-UZ"/>
        </w:rPr>
        <w:t>Program 7 Najugroženijih</w:t>
      </w:r>
      <w:r w:rsidRPr="007670AD">
        <w:rPr>
          <w:rFonts w:ascii="Arial" w:hAnsi="Arial" w:cs="Arial"/>
          <w:b/>
          <w:sz w:val="20"/>
          <w:szCs w:val="20"/>
          <w:shd w:val="clear" w:color="auto" w:fill="FFFFFF"/>
          <w:lang w:val="uz-Cyrl-UZ"/>
        </w:rPr>
        <w:t xml:space="preserve"> spomenika kulture Evrope za 2021</w:t>
      </w:r>
      <w:r w:rsidRPr="00983F85">
        <w:rPr>
          <w:rFonts w:ascii="Arial" w:hAnsi="Arial" w:cs="Arial"/>
          <w:sz w:val="20"/>
          <w:szCs w:val="20"/>
          <w:shd w:val="clear" w:color="auto" w:fill="FFFFFF"/>
          <w:lang w:val="uz-Cyrl-UZ"/>
        </w:rPr>
        <w:t>. godinu:</w:t>
      </w:r>
    </w:p>
    <w:p w14:paraId="2B2C0F21" w14:textId="77777777" w:rsidR="00BE21D0" w:rsidRPr="00983F85" w:rsidRDefault="00BE21D0" w:rsidP="00983F85">
      <w:pPr>
        <w:spacing w:after="0" w:line="240" w:lineRule="auto"/>
        <w:ind w:leftChars="0" w:left="0" w:firstLineChars="0" w:firstLine="0"/>
        <w:jc w:val="both"/>
        <w:rPr>
          <w:rFonts w:ascii="Arial" w:hAnsi="Arial" w:cs="Arial"/>
          <w:sz w:val="20"/>
          <w:szCs w:val="20"/>
          <w:shd w:val="clear" w:color="auto" w:fill="FFFFFF"/>
          <w:lang w:val="uz-Cyrl-UZ"/>
        </w:rPr>
      </w:pPr>
    </w:p>
    <w:p w14:paraId="547AFD0B" w14:textId="57FF8155"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2" w:history="1">
        <w:r w:rsidR="00BE21D0" w:rsidRPr="006C4992">
          <w:rPr>
            <w:rStyle w:val="Hyperlink"/>
            <w:rFonts w:ascii="Arial" w:hAnsi="Arial" w:cs="Arial"/>
            <w:color w:val="002060"/>
            <w:sz w:val="20"/>
            <w:szCs w:val="20"/>
            <w:shd w:val="clear" w:color="auto" w:fill="FFFFFF"/>
            <w:lang w:val="uz-Cyrl-UZ"/>
          </w:rPr>
          <w:t>Manastir Dečani, KOSOVO</w:t>
        </w:r>
      </w:hyperlink>
      <w:r w:rsidR="00BE21D0" w:rsidRPr="006C4992">
        <w:rPr>
          <w:rFonts w:ascii="Arial" w:hAnsi="Arial" w:cs="Arial"/>
          <w:color w:val="002060"/>
          <w:sz w:val="20"/>
          <w:szCs w:val="20"/>
          <w:shd w:val="clear" w:color="auto" w:fill="FFFFFF"/>
          <w:lang w:val="uz-Cyrl-UZ"/>
        </w:rPr>
        <w:t>*</w:t>
      </w:r>
      <w:r w:rsidR="00BE21D0" w:rsidRPr="006C4992">
        <w:rPr>
          <w:rStyle w:val="FootnoteReference"/>
          <w:rFonts w:ascii="Arial" w:hAnsi="Arial" w:cs="Arial"/>
          <w:color w:val="002060"/>
          <w:sz w:val="20"/>
          <w:szCs w:val="20"/>
          <w:shd w:val="clear" w:color="auto" w:fill="FFFFFF"/>
          <w:lang w:val="uz-Cyrl-UZ"/>
        </w:rPr>
        <w:footnoteReference w:id="1"/>
      </w:r>
    </w:p>
    <w:p w14:paraId="0D4A640B" w14:textId="388D8826"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3" w:history="1">
        <w:r w:rsidR="00BE21D0" w:rsidRPr="006C4992">
          <w:rPr>
            <w:rStyle w:val="Hyperlink"/>
            <w:rFonts w:ascii="Arial" w:eastAsia="Arial" w:hAnsi="Arial" w:cs="Arial"/>
            <w:color w:val="002060"/>
            <w:sz w:val="20"/>
            <w:szCs w:val="20"/>
            <w:lang w:val="uz-Cyrl-UZ"/>
          </w:rPr>
          <w:t>Zubčasta parna železnica na Ahenskom jezeru, Tirol, AUSTRIJA</w:t>
        </w:r>
      </w:hyperlink>
    </w:p>
    <w:p w14:paraId="79ECB3B0" w14:textId="2C1A8FBF"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4" w:history="1">
        <w:r w:rsidR="00BE21D0" w:rsidRPr="006C4992">
          <w:rPr>
            <w:rStyle w:val="Hyperlink"/>
            <w:rFonts w:ascii="Arial" w:eastAsia="Arial" w:hAnsi="Arial" w:cs="Arial"/>
            <w:color w:val="002060"/>
            <w:sz w:val="20"/>
            <w:szCs w:val="20"/>
            <w:lang w:val="uz-Cyrl-UZ"/>
          </w:rPr>
          <w:t>Zgrada bioskopa “Canko Cerkovski” (Moderno pozorište), Sofija, BUGARSKA</w:t>
        </w:r>
      </w:hyperlink>
    </w:p>
    <w:p w14:paraId="08B661E6" w14:textId="5FA1F6E0"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5" w:history="1">
        <w:r w:rsidR="00BE21D0" w:rsidRPr="006C4992">
          <w:rPr>
            <w:rStyle w:val="Hyperlink"/>
            <w:rFonts w:ascii="Arial" w:eastAsia="Arial" w:hAnsi="Arial" w:cs="Arial"/>
            <w:color w:val="002060"/>
            <w:sz w:val="20"/>
            <w:szCs w:val="20"/>
            <w:lang w:val="uz-Cyrl-UZ"/>
          </w:rPr>
          <w:t>Groblje Mirogoj, Zagreb, HRVATSKA</w:t>
        </w:r>
      </w:hyperlink>
    </w:p>
    <w:p w14:paraId="57D66AE0" w14:textId="4CC76325"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6" w:history="1">
        <w:r w:rsidR="00BE21D0" w:rsidRPr="006C4992">
          <w:rPr>
            <w:rStyle w:val="Hyperlink"/>
            <w:rFonts w:ascii="Arial" w:eastAsia="Arial" w:hAnsi="Arial" w:cs="Arial"/>
            <w:color w:val="002060"/>
            <w:sz w:val="20"/>
            <w:szCs w:val="20"/>
            <w:lang w:val="uz-Cyrl-UZ"/>
          </w:rPr>
          <w:t>Crkva Sen-Deni, O de Frans, FRANCUSKA</w:t>
        </w:r>
      </w:hyperlink>
    </w:p>
    <w:p w14:paraId="57CF07AA" w14:textId="6EBBACA3"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7" w:history="1">
        <w:r w:rsidR="00BE21D0" w:rsidRPr="006C4992">
          <w:rPr>
            <w:rStyle w:val="Hyperlink"/>
            <w:rFonts w:ascii="Arial" w:eastAsia="Arial" w:hAnsi="Arial" w:cs="Arial"/>
            <w:color w:val="002060"/>
            <w:sz w:val="20"/>
            <w:szCs w:val="20"/>
            <w:lang w:val="uz-Cyrl-UZ"/>
          </w:rPr>
          <w:t>Tvrđava Narikala, Tbilisi, GRUZIJA</w:t>
        </w:r>
      </w:hyperlink>
    </w:p>
    <w:p w14:paraId="3C65DB00" w14:textId="0520D781"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8" w:history="1">
        <w:r w:rsidR="00BE21D0" w:rsidRPr="006C4992">
          <w:rPr>
            <w:rStyle w:val="Hyperlink"/>
            <w:rFonts w:ascii="Arial" w:eastAsia="Arial" w:hAnsi="Arial" w:cs="Arial"/>
            <w:color w:val="002060"/>
            <w:sz w:val="20"/>
            <w:szCs w:val="20"/>
            <w:lang w:val="uz-Cyrl-UZ"/>
          </w:rPr>
          <w:t>Zeleni pojas šuma i parkova, Keln, NEMAČKA</w:t>
        </w:r>
      </w:hyperlink>
    </w:p>
    <w:p w14:paraId="2A8F6B77" w14:textId="6C7644BD"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19" w:history="1">
        <w:r w:rsidR="00BE21D0" w:rsidRPr="006C4992">
          <w:rPr>
            <w:rStyle w:val="Hyperlink"/>
            <w:rFonts w:ascii="Arial" w:eastAsia="Arial" w:hAnsi="Arial" w:cs="Arial"/>
            <w:color w:val="002060"/>
            <w:sz w:val="20"/>
            <w:szCs w:val="20"/>
            <w:lang w:val="uz-Cyrl-UZ"/>
          </w:rPr>
          <w:t>Pet južnih egejskih ostrva, GRČKA</w:t>
        </w:r>
      </w:hyperlink>
    </w:p>
    <w:p w14:paraId="5B1A6D40" w14:textId="165D0BA3"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20" w:history="1">
        <w:r w:rsidR="00BE21D0" w:rsidRPr="006C4992">
          <w:rPr>
            <w:rStyle w:val="Hyperlink"/>
            <w:rFonts w:ascii="Arial" w:eastAsia="Arial" w:hAnsi="Arial" w:cs="Arial"/>
            <w:color w:val="002060"/>
            <w:sz w:val="20"/>
            <w:szCs w:val="20"/>
            <w:lang w:val="uz-Cyrl-UZ"/>
          </w:rPr>
          <w:t>Vrt Đusti, Verona, ITALIJA</w:t>
        </w:r>
      </w:hyperlink>
    </w:p>
    <w:p w14:paraId="1FDE12DC" w14:textId="36DDF458"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21" w:history="1">
        <w:r w:rsidR="00BE21D0" w:rsidRPr="006C4992">
          <w:rPr>
            <w:rStyle w:val="Hyperlink"/>
            <w:rFonts w:ascii="Arial" w:eastAsia="Arial" w:hAnsi="Arial" w:cs="Arial"/>
            <w:color w:val="002060"/>
            <w:sz w:val="20"/>
            <w:szCs w:val="20"/>
            <w:lang w:val="uz-Cyrl-UZ"/>
          </w:rPr>
          <w:t>Palata Zenobio, Venecija, ITALIJA</w:t>
        </w:r>
      </w:hyperlink>
    </w:p>
    <w:p w14:paraId="258636E6" w14:textId="5FF76119"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22" w:history="1">
        <w:r w:rsidR="00BE21D0" w:rsidRPr="006C4992">
          <w:rPr>
            <w:rStyle w:val="Hyperlink"/>
            <w:rFonts w:ascii="Arial" w:eastAsia="Arial" w:hAnsi="Arial" w:cs="Arial"/>
            <w:color w:val="002060"/>
            <w:sz w:val="20"/>
            <w:szCs w:val="20"/>
            <w:lang w:val="uz-Cyrl-UZ"/>
          </w:rPr>
          <w:t>Zgrada Glavne pošte, Skoplje, SEVERNA MAKEDONIJA</w:t>
        </w:r>
      </w:hyperlink>
    </w:p>
    <w:p w14:paraId="543B0DC6" w14:textId="3C4882B0" w:rsidR="00BE21D0" w:rsidRPr="006C4992" w:rsidRDefault="003D2CE7" w:rsidP="004933C6">
      <w:pPr>
        <w:pStyle w:val="ListParagraph"/>
        <w:numPr>
          <w:ilvl w:val="0"/>
          <w:numId w:val="4"/>
        </w:numPr>
        <w:spacing w:after="0" w:line="240" w:lineRule="auto"/>
        <w:ind w:leftChars="0" w:firstLineChars="0"/>
        <w:jc w:val="both"/>
        <w:rPr>
          <w:rFonts w:ascii="Arial" w:eastAsia="Arial" w:hAnsi="Arial" w:cs="Arial"/>
          <w:color w:val="002060"/>
          <w:sz w:val="20"/>
          <w:szCs w:val="20"/>
          <w:lang w:val="uz-Cyrl-UZ"/>
        </w:rPr>
      </w:pPr>
      <w:hyperlink r:id="rId23" w:history="1">
        <w:r w:rsidR="00BE21D0" w:rsidRPr="006C4992">
          <w:rPr>
            <w:rStyle w:val="Hyperlink"/>
            <w:rFonts w:ascii="Arial" w:eastAsia="Arial" w:hAnsi="Arial" w:cs="Arial"/>
            <w:color w:val="002060"/>
            <w:sz w:val="20"/>
            <w:szCs w:val="20"/>
            <w:lang w:val="uz-Cyrl-UZ"/>
          </w:rPr>
          <w:t>Kapela i isposnica San Huana de Sokueve, Kantabrija, ŠPANIJA</w:t>
        </w:r>
      </w:hyperlink>
    </w:p>
    <w:p w14:paraId="16CDDFC5" w14:textId="77777777" w:rsidR="00BE21D0" w:rsidRPr="00983F85" w:rsidRDefault="00BE21D0" w:rsidP="00983F85">
      <w:pPr>
        <w:pStyle w:val="ListParagraph"/>
        <w:spacing w:after="0" w:line="240" w:lineRule="auto"/>
        <w:ind w:leftChars="0" w:firstLineChars="0" w:firstLine="0"/>
        <w:jc w:val="both"/>
        <w:rPr>
          <w:rFonts w:ascii="Arial" w:eastAsia="Arial" w:hAnsi="Arial" w:cs="Arial"/>
          <w:sz w:val="20"/>
          <w:szCs w:val="20"/>
          <w:lang w:val="uz-Cyrl-UZ"/>
        </w:rPr>
      </w:pPr>
    </w:p>
    <w:p w14:paraId="788C3AA5" w14:textId="03368E47" w:rsidR="00BE21D0" w:rsidRPr="00983F85" w:rsidRDefault="00BE21D0" w:rsidP="00983F85">
      <w:pPr>
        <w:spacing w:after="0" w:line="240" w:lineRule="auto"/>
        <w:ind w:left="0" w:hanging="2"/>
        <w:jc w:val="both"/>
        <w:rPr>
          <w:rFonts w:ascii="Arial" w:eastAsia="Arial" w:hAnsi="Arial" w:cs="Arial"/>
          <w:sz w:val="20"/>
          <w:szCs w:val="20"/>
          <w:lang w:val="uz-Cyrl-UZ"/>
        </w:rPr>
      </w:pPr>
      <w:r w:rsidRPr="00983F85">
        <w:rPr>
          <w:rFonts w:ascii="Arial" w:eastAsia="Arial" w:hAnsi="Arial" w:cs="Arial"/>
          <w:sz w:val="20"/>
          <w:szCs w:val="20"/>
          <w:lang w:val="uz-Cyrl-UZ"/>
        </w:rPr>
        <w:t>Izbor je napravljen na osnovu istorijskog značaja i kulturnih vrednosti, kao i urgentnosti njihove ugroženosti. Panel je uzeo u obzir i dosadašnje angažovanje zajednica na lokalnom i nacionalnom nivou, posvećenost institucija, vlasti i nevladinih aktera, kao i dugoročnu održivost i društveno-ekonomski potencijal lokaliteta.</w:t>
      </w:r>
    </w:p>
    <w:p w14:paraId="36B2C45A" w14:textId="77777777" w:rsidR="00BE21D0" w:rsidRPr="00983F85" w:rsidRDefault="00BE21D0" w:rsidP="00983F85">
      <w:pPr>
        <w:spacing w:after="0" w:line="240" w:lineRule="auto"/>
        <w:ind w:left="0" w:hanging="2"/>
        <w:jc w:val="both"/>
        <w:rPr>
          <w:rFonts w:ascii="Arial" w:eastAsia="Arial" w:hAnsi="Arial" w:cs="Arial"/>
          <w:sz w:val="20"/>
          <w:szCs w:val="20"/>
          <w:lang w:val="uz-Cyrl-UZ"/>
        </w:rPr>
      </w:pPr>
    </w:p>
    <w:p w14:paraId="032386A4" w14:textId="706B9B6D" w:rsidR="00BE21D0" w:rsidRPr="007670AD" w:rsidRDefault="00BE21D0" w:rsidP="00983F85">
      <w:pPr>
        <w:spacing w:after="0" w:line="240" w:lineRule="auto"/>
        <w:ind w:left="0" w:hanging="2"/>
        <w:jc w:val="both"/>
        <w:rPr>
          <w:rFonts w:ascii="Arial" w:eastAsia="Arial" w:hAnsi="Arial" w:cs="Arial"/>
          <w:b/>
          <w:sz w:val="20"/>
          <w:szCs w:val="20"/>
          <w:lang w:val="uz-Cyrl-UZ"/>
        </w:rPr>
      </w:pPr>
      <w:r w:rsidRPr="00983F85">
        <w:rPr>
          <w:rFonts w:ascii="Arial" w:hAnsi="Arial" w:cs="Arial"/>
          <w:sz w:val="20"/>
          <w:szCs w:val="20"/>
          <w:shd w:val="clear" w:color="auto" w:fill="FFFFFF"/>
          <w:lang w:val="uz-Cyrl-UZ"/>
        </w:rPr>
        <w:t xml:space="preserve">Listu 12 ugroženih lokaliteta kulturnog nasleđa, koji su u užem izboru za program “7 Najugroženijih”, sastavio je međunarodni </w:t>
      </w:r>
      <w:hyperlink r:id="rId24" w:history="1">
        <w:r w:rsidRPr="006C4992">
          <w:rPr>
            <w:rStyle w:val="Hyperlink"/>
            <w:rFonts w:ascii="Arial" w:hAnsi="Arial" w:cs="Arial"/>
            <w:color w:val="002060"/>
            <w:sz w:val="20"/>
            <w:szCs w:val="20"/>
            <w:shd w:val="clear" w:color="auto" w:fill="FFFFFF"/>
            <w:lang w:val="uz-Cyrl-UZ"/>
          </w:rPr>
          <w:t>Savetodavni odbor</w:t>
        </w:r>
      </w:hyperlink>
      <w:r w:rsidRPr="00983F85">
        <w:rPr>
          <w:rFonts w:ascii="Arial" w:hAnsi="Arial" w:cs="Arial"/>
          <w:sz w:val="20"/>
          <w:szCs w:val="20"/>
          <w:shd w:val="clear" w:color="auto" w:fill="FFFFFF"/>
          <w:lang w:val="uz-Cyrl-UZ"/>
        </w:rPr>
        <w:t xml:space="preserve"> koji čine stručnjaci iz domena istorije, arheologije, arhitekture, konzervacije, projektnog planiranja i finansija. </w:t>
      </w:r>
      <w:r w:rsidRPr="007670AD">
        <w:rPr>
          <w:rFonts w:ascii="Arial" w:hAnsi="Arial" w:cs="Arial"/>
          <w:b/>
          <w:sz w:val="20"/>
          <w:szCs w:val="20"/>
          <w:shd w:val="clear" w:color="auto" w:fill="FFFFFF"/>
          <w:lang w:val="uz-Cyrl-UZ"/>
        </w:rPr>
        <w:t>Konačna lista 7 Najugroženijih spomenika kulture Evrope 2021 biće objavljena u martu.</w:t>
      </w:r>
    </w:p>
    <w:p w14:paraId="04F1022C" w14:textId="77777777" w:rsidR="00BE21D0" w:rsidRPr="00983F85" w:rsidRDefault="00BE21D0" w:rsidP="00983F85">
      <w:pPr>
        <w:spacing w:after="0" w:line="240" w:lineRule="auto"/>
        <w:ind w:left="0" w:hanging="2"/>
        <w:jc w:val="both"/>
        <w:rPr>
          <w:rFonts w:ascii="Arial" w:eastAsia="Arial" w:hAnsi="Arial" w:cs="Arial"/>
          <w:sz w:val="20"/>
          <w:szCs w:val="20"/>
          <w:lang w:val="uz-Cyrl-UZ"/>
        </w:rPr>
      </w:pPr>
    </w:p>
    <w:p w14:paraId="2CECF521" w14:textId="2D76F634" w:rsidR="00BE21D0" w:rsidRPr="00983F85"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 xml:space="preserve">Jedinstven spoj elemenata istočnih i zapadnih umetničkih izraza, enciklopedijski kolaž fresaka u srpsko-vizantijskom stilu, kao i spoj romaničko-gotičke arhitekture i skulpturalne dekoracije, čine </w:t>
      </w:r>
      <w:r w:rsidRPr="007670AD">
        <w:rPr>
          <w:rFonts w:ascii="Arial" w:hAnsi="Arial" w:cs="Arial"/>
          <w:b/>
          <w:sz w:val="20"/>
          <w:szCs w:val="20"/>
          <w:lang w:val="uz-Cyrl-UZ"/>
        </w:rPr>
        <w:t>manastir Dečane</w:t>
      </w:r>
      <w:r w:rsidRPr="00983F85">
        <w:rPr>
          <w:rFonts w:ascii="Arial" w:hAnsi="Arial" w:cs="Arial"/>
          <w:sz w:val="20"/>
          <w:szCs w:val="20"/>
          <w:lang w:val="uz-Cyrl-UZ"/>
        </w:rPr>
        <w:t xml:space="preserve"> jednim od najistaknutijih primera kulturno-istorijske celine svoje epohe. </w:t>
      </w:r>
      <w:r w:rsidR="00C90B1B">
        <w:rPr>
          <w:rFonts w:ascii="Arial" w:hAnsi="Arial" w:cs="Arial"/>
          <w:sz w:val="20"/>
          <w:szCs w:val="20"/>
          <w:lang w:val="uz-Cyrl-UZ"/>
        </w:rPr>
        <w:t>Izgradjen u prvoj polovini 14-og veka</w:t>
      </w:r>
      <w:r w:rsidR="00946E19">
        <w:rPr>
          <w:rFonts w:ascii="Arial" w:hAnsi="Arial" w:cs="Arial"/>
          <w:sz w:val="20"/>
          <w:szCs w:val="20"/>
          <w:lang w:val="uz-Cyrl-UZ"/>
        </w:rPr>
        <w:t>, ovaj manastir Srpske Pravoslavne Crkve je</w:t>
      </w:r>
      <w:r w:rsidRPr="00983F85">
        <w:rPr>
          <w:rFonts w:ascii="Arial" w:hAnsi="Arial" w:cs="Arial"/>
          <w:sz w:val="20"/>
          <w:szCs w:val="20"/>
          <w:lang w:val="uz-Cyrl-UZ"/>
        </w:rPr>
        <w:t xml:space="preserve"> takođe jedan od najbolje očuvanih srednjovekovnih spomenika u Evropi. Manastirski kompleks okružen je bogatom šumom, koja zajedno sa njim čini jedinstven kulturni predeo i neodvojiv je deo manastirskog kulturnog nasleđa. Kontinuirano naseljen skoro sedam vekova, Dečani su i danas funkcionalan manastir u kojem se redovno služi liturgija i u kojem živi aktivna zajednica od 25 monaha. Oni održavaju manastir i njegovu okolinu, čuvaju nematerijalno nasleđe monaškog života, i redovno dočekuju kako hodočasnike, tako i turiste.</w:t>
      </w:r>
    </w:p>
    <w:p w14:paraId="1984C4BA" w14:textId="44756768" w:rsidR="00BE21D0" w:rsidRPr="00983F85"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 xml:space="preserve">Manastir Dečani je 2004. upisan na UNESKO-vu Listu svetske baštine, dok je ovaj status 2006. godine proširen na još tri </w:t>
      </w:r>
      <w:r w:rsidR="00946E19">
        <w:rPr>
          <w:rFonts w:ascii="Arial" w:hAnsi="Arial" w:cs="Arial"/>
          <w:sz w:val="20"/>
          <w:szCs w:val="20"/>
          <w:lang w:val="uz-Cyrl-UZ"/>
        </w:rPr>
        <w:t xml:space="preserve">srpske pravoslavne </w:t>
      </w:r>
      <w:r w:rsidRPr="00983F85">
        <w:rPr>
          <w:rFonts w:ascii="Arial" w:hAnsi="Arial" w:cs="Arial"/>
          <w:sz w:val="20"/>
          <w:szCs w:val="20"/>
          <w:lang w:val="uz-Cyrl-UZ"/>
        </w:rPr>
        <w:t xml:space="preserve">srednjovekovne crkve i manastira na Kosovu – Gračanica, Pećka patrijaršija i </w:t>
      </w:r>
      <w:r w:rsidRPr="00983F85">
        <w:rPr>
          <w:rFonts w:ascii="Arial" w:hAnsi="Arial" w:cs="Arial"/>
          <w:sz w:val="20"/>
          <w:szCs w:val="20"/>
          <w:lang w:val="uz-Cyrl-UZ"/>
        </w:rPr>
        <w:lastRenderedPageBreak/>
        <w:t>Crkva Bogorodice Ljeviške u Prizrenu, pod nazivom “Srednjovekovni spomenici na Kosovu”. Od 2006. godine, sva četiri lokaliteta, uključujući i Dečane, takođe se nalaze na UNESKO-voj Listi ugrožene svetske baštine.</w:t>
      </w:r>
    </w:p>
    <w:p w14:paraId="157BE4AF" w14:textId="4D20D4AA" w:rsidR="00BE21D0" w:rsidRPr="00983F85"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 xml:space="preserve">Od juna 1999. godine manastir Dečani je pod stalnim nadzorom i zaštitom mirovnih jedinica KFOR, pod vođstvom NATO pakta. I pored ovoga, manastir je u periodu 1999-2007. godine četiri puta bio na meti napada lokalnih ekstremista i izložen oružanim minobacačkim napadima. ISIS je 2016. pokušao teroristički napad, koji je doveo samo do manje materijalne štete. Istovremeno, manastir Dečani suočen je sa ozbiljnim problemima koji prete da naruše njegovu prirodnu okolinu. Urbanistički plan lokalne samouprave nije usaglašen sa strogim pravilima UNESKO-ve zaštite, kao ni sa važećim državnim zakonima i propisima koji se odnose na zaštitu kulturnog nasleđa. Manastir je izložen stalnom riziku od izgradnje neodgovarajućih urbanih objekata u njegovoj okolini, kao i opasnosti od oduzimanja manastirske zemlje. Pogotovo je opasan plan za izgradnju međunarodnog autoputa koji bi prolazio pored </w:t>
      </w:r>
      <w:r w:rsidR="00C90B1B">
        <w:rPr>
          <w:rFonts w:ascii="Arial" w:hAnsi="Arial" w:cs="Arial"/>
          <w:sz w:val="20"/>
          <w:szCs w:val="20"/>
          <w:lang w:val="uz-Cyrl-UZ"/>
        </w:rPr>
        <w:t xml:space="preserve">same </w:t>
      </w:r>
      <w:r w:rsidRPr="00983F85">
        <w:rPr>
          <w:rFonts w:ascii="Arial" w:hAnsi="Arial" w:cs="Arial"/>
          <w:sz w:val="20"/>
          <w:szCs w:val="20"/>
          <w:lang w:val="uz-Cyrl-UZ"/>
        </w:rPr>
        <w:t>manastirske kapije.</w:t>
      </w:r>
    </w:p>
    <w:p w14:paraId="443BB20F" w14:textId="112F042B" w:rsidR="00983F85"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 xml:space="preserve">Obrazloženje stručne komisije: </w:t>
      </w:r>
      <w:r w:rsidR="00983F85" w:rsidRPr="00983F85">
        <w:rPr>
          <w:rFonts w:ascii="Arial" w:hAnsi="Arial" w:cs="Arial"/>
          <w:sz w:val="20"/>
          <w:szCs w:val="20"/>
          <w:lang w:val="uz-Cyrl-UZ"/>
        </w:rPr>
        <w:t>“</w:t>
      </w:r>
      <w:r w:rsidRPr="00983F85">
        <w:rPr>
          <w:rFonts w:ascii="Arial" w:hAnsi="Arial" w:cs="Arial"/>
          <w:i/>
          <w:sz w:val="20"/>
          <w:szCs w:val="20"/>
          <w:lang w:val="uz-Cyrl-UZ"/>
        </w:rPr>
        <w:t>Ovo je jedini spomenik u Evropi koji se 20 godina u kontinuitetu nalazi pod ovako snažnom vojnom zaštitom. Ipak, on predstavlja spomenik ogromne istorijske i kulturne važnosti za Evropu i svet, što potvrđuje i status na UNESKO-voj Listi svetske baštine. Tužno je da su danas Dečani i njegovo nasleđe, kako kulturno tako i prirodno, kao i monaška zajednica, postali svojevrsni taoci nerešenog statusa Kosova. Stoga je nužno da se osigura puno poštovanje vladavine prava i da se posveti veća pažnja odgovarajućoj zaštiti ovog lokaliteta Svetske baštine u okviru aktuelnih pregovora o normalizaciji odnosa između Beograda i Prištine. Aktivnosti na zaštiti samog manastira takođe treba smestiti u širi okvir kako bi se osigurala adekvatna zaštita i interpretacija multikulturalnog i multikonfesionalnog nasleđa na Kosovu, kao preduslova za dugotrajan mir i napredak u region</w:t>
      </w:r>
      <w:r w:rsidRPr="00983F85">
        <w:rPr>
          <w:rFonts w:ascii="Arial" w:hAnsi="Arial" w:cs="Arial"/>
          <w:sz w:val="20"/>
          <w:szCs w:val="20"/>
          <w:lang w:val="uz-Cyrl-UZ"/>
        </w:rPr>
        <w:t>.”</w:t>
      </w:r>
    </w:p>
    <w:p w14:paraId="59D0AF06" w14:textId="53BF9D84" w:rsidR="00983F85" w:rsidRPr="00983F85" w:rsidRDefault="00983F85" w:rsidP="00983F85">
      <w:pPr>
        <w:ind w:left="0" w:hanging="2"/>
        <w:jc w:val="both"/>
        <w:rPr>
          <w:rFonts w:ascii="Arial" w:hAnsi="Arial" w:cs="Arial"/>
          <w:color w:val="000000" w:themeColor="text1"/>
          <w:sz w:val="20"/>
          <w:szCs w:val="20"/>
          <w:lang w:val="uz-Cyrl-UZ"/>
        </w:rPr>
      </w:pPr>
      <w:r w:rsidRPr="00983F85">
        <w:rPr>
          <w:rFonts w:ascii="Arial" w:hAnsi="Arial" w:cs="Arial"/>
          <w:color w:val="000000" w:themeColor="text1"/>
          <w:sz w:val="20"/>
          <w:szCs w:val="20"/>
          <w:shd w:val="clear" w:color="auto" w:fill="FFFFFF"/>
        </w:rPr>
        <w:t>Evropska mreža istorijskih mesta i  sakralnih objekata </w:t>
      </w:r>
      <w:hyperlink r:id="rId25" w:history="1">
        <w:r w:rsidRPr="006C4992">
          <w:rPr>
            <w:rStyle w:val="Hyperlink"/>
            <w:rFonts w:ascii="Arial" w:hAnsi="Arial" w:cs="Arial"/>
            <w:color w:val="002060"/>
            <w:sz w:val="20"/>
            <w:szCs w:val="20"/>
            <w:shd w:val="clear" w:color="auto" w:fill="FFFFFF"/>
          </w:rPr>
          <w:t>Budućnost za versko nasleđe</w:t>
        </w:r>
      </w:hyperlink>
      <w:r w:rsidRPr="00983F85">
        <w:rPr>
          <w:rFonts w:ascii="Arial" w:hAnsi="Arial" w:cs="Arial"/>
          <w:color w:val="000000" w:themeColor="text1"/>
          <w:sz w:val="20"/>
          <w:szCs w:val="20"/>
          <w:shd w:val="clear" w:color="auto" w:fill="FFFFFF"/>
        </w:rPr>
        <w:t>, koja je članica </w:t>
      </w:r>
      <w:hyperlink r:id="rId26" w:history="1">
        <w:r w:rsidRPr="006C4992">
          <w:rPr>
            <w:rStyle w:val="Hyperlink"/>
            <w:rFonts w:ascii="Arial" w:hAnsi="Arial" w:cs="Arial"/>
            <w:color w:val="002060"/>
            <w:sz w:val="20"/>
            <w:szCs w:val="20"/>
            <w:shd w:val="clear" w:color="auto" w:fill="FFFFFF"/>
          </w:rPr>
          <w:t>Evropske alijanse za nasleđe</w:t>
        </w:r>
      </w:hyperlink>
      <w:r w:rsidR="005850A9">
        <w:rPr>
          <w:rFonts w:ascii="Arial" w:hAnsi="Arial" w:cs="Arial"/>
          <w:color w:val="000000" w:themeColor="text1"/>
          <w:sz w:val="20"/>
          <w:szCs w:val="20"/>
          <w:shd w:val="clear" w:color="auto" w:fill="FFFFFF"/>
        </w:rPr>
        <w:t xml:space="preserve"> n</w:t>
      </w:r>
      <w:r w:rsidRPr="00983F85">
        <w:rPr>
          <w:rFonts w:ascii="Arial" w:hAnsi="Arial" w:cs="Arial"/>
          <w:color w:val="000000" w:themeColor="text1"/>
          <w:sz w:val="20"/>
          <w:szCs w:val="20"/>
          <w:shd w:val="clear" w:color="auto" w:fill="FFFFFF"/>
        </w:rPr>
        <w:t>ominovala je </w:t>
      </w:r>
      <w:hyperlink r:id="rId27" w:history="1">
        <w:r w:rsidRPr="006C4992">
          <w:rPr>
            <w:rStyle w:val="Hyperlink"/>
            <w:rFonts w:ascii="Arial" w:hAnsi="Arial" w:cs="Arial"/>
            <w:color w:val="002060"/>
            <w:sz w:val="20"/>
            <w:szCs w:val="20"/>
            <w:shd w:val="clear" w:color="auto" w:fill="FFFFFF"/>
          </w:rPr>
          <w:t>manastir Dečane</w:t>
        </w:r>
      </w:hyperlink>
      <w:r w:rsidR="005850A9">
        <w:rPr>
          <w:rFonts w:ascii="Arial" w:hAnsi="Arial" w:cs="Arial"/>
          <w:color w:val="000000" w:themeColor="text1"/>
          <w:sz w:val="20"/>
          <w:szCs w:val="20"/>
          <w:shd w:val="clear" w:color="auto" w:fill="FFFFFF"/>
        </w:rPr>
        <w:t xml:space="preserve"> </w:t>
      </w:r>
      <w:r w:rsidR="00C90B1B">
        <w:rPr>
          <w:rFonts w:ascii="Arial" w:hAnsi="Arial" w:cs="Arial"/>
          <w:color w:val="000000" w:themeColor="text1"/>
          <w:sz w:val="20"/>
          <w:szCs w:val="20"/>
          <w:shd w:val="clear" w:color="auto" w:fill="FFFFFF"/>
        </w:rPr>
        <w:t>z</w:t>
      </w:r>
      <w:r w:rsidRPr="00983F85">
        <w:rPr>
          <w:rFonts w:ascii="Arial" w:hAnsi="Arial" w:cs="Arial"/>
          <w:color w:val="000000" w:themeColor="text1"/>
          <w:sz w:val="20"/>
          <w:szCs w:val="20"/>
          <w:shd w:val="clear" w:color="auto" w:fill="FFFFFF"/>
        </w:rPr>
        <w:t>a program 7 najugoženijih 2021.</w:t>
      </w:r>
    </w:p>
    <w:p w14:paraId="31B4490E" w14:textId="16C740D6" w:rsidR="00BE21D0" w:rsidRPr="00983F85"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Izvršni predsednik Evropa Nostre, </w:t>
      </w:r>
      <w:r w:rsidRPr="00983F85">
        <w:rPr>
          <w:rFonts w:ascii="Arial" w:hAnsi="Arial" w:cs="Arial"/>
          <w:b/>
          <w:bCs/>
          <w:sz w:val="20"/>
          <w:szCs w:val="20"/>
          <w:lang w:val="uz-Cyrl-UZ"/>
        </w:rPr>
        <w:t>prof. dr Herman Parcinger</w:t>
      </w:r>
      <w:r w:rsidRPr="00983F85">
        <w:rPr>
          <w:rFonts w:ascii="Arial" w:hAnsi="Arial" w:cs="Arial"/>
          <w:sz w:val="20"/>
          <w:szCs w:val="20"/>
          <w:lang w:val="uz-Cyrl-UZ"/>
        </w:rPr>
        <w:t>, izjavio je: “</w:t>
      </w:r>
      <w:r w:rsidRPr="00983F85">
        <w:rPr>
          <w:rFonts w:ascii="Arial" w:hAnsi="Arial" w:cs="Arial"/>
          <w:i/>
          <w:sz w:val="20"/>
          <w:szCs w:val="20"/>
          <w:lang w:val="uz-Cyrl-UZ"/>
        </w:rPr>
        <w:t xml:space="preserve">U trenutku zabrinjavajuće globalne krize, mi </w:t>
      </w:r>
      <w:r w:rsidR="00C90B1B">
        <w:rPr>
          <w:rFonts w:ascii="Arial" w:hAnsi="Arial" w:cs="Arial"/>
          <w:i/>
          <w:sz w:val="20"/>
          <w:szCs w:val="20"/>
          <w:lang w:val="uz-Cyrl-UZ"/>
        </w:rPr>
        <w:t>s</w:t>
      </w:r>
      <w:r w:rsidRPr="00983F85">
        <w:rPr>
          <w:rFonts w:ascii="Arial" w:hAnsi="Arial" w:cs="Arial"/>
          <w:i/>
          <w:sz w:val="20"/>
          <w:szCs w:val="20"/>
          <w:lang w:val="uz-Cyrl-UZ"/>
        </w:rPr>
        <w:t xml:space="preserve">tojimo solidarno uz lokalne zajednice širom Evrope, koje su neumorni čuvari naših najranjivijih kulturnih vrednosti..Možete računati da će Europa Nostra, i naša široka mreža članova i partnera, podići glas u odbranu ovih 12 lokaliteta kulturnog nasleđa, koji su u opasnosti da budu zauvek izgubljeni. Ovi izuzetni lokaliteti, od ikoničnih krajolika prirode, preko znamenitih verskih mesta, do dragulja modernističke arhitekture, predstavljaju otelovljenje naše zajedničke istorije i nepresušan izvor </w:t>
      </w:r>
      <w:r w:rsidR="00C90B1B">
        <w:rPr>
          <w:rFonts w:ascii="Arial" w:hAnsi="Arial" w:cs="Arial"/>
          <w:i/>
          <w:sz w:val="20"/>
          <w:szCs w:val="20"/>
          <w:lang w:val="uz-Cyrl-UZ"/>
        </w:rPr>
        <w:t>održivog r</w:t>
      </w:r>
      <w:r w:rsidRPr="00983F85">
        <w:rPr>
          <w:rFonts w:ascii="Arial" w:hAnsi="Arial" w:cs="Arial"/>
          <w:i/>
          <w:sz w:val="20"/>
          <w:szCs w:val="20"/>
          <w:lang w:val="uz-Cyrl-UZ"/>
        </w:rPr>
        <w:t xml:space="preserve">azvoja i dobrobiti ne samo za oblasti u kojima se nalaze, već za celu Evropu. U trenutku kada je to najpotrebnije treba da delamo zajedno da očuvamo naše kulturno nasleđe i smestimo </w:t>
      </w:r>
      <w:r w:rsidR="00C90B1B">
        <w:rPr>
          <w:rFonts w:ascii="Arial" w:hAnsi="Arial" w:cs="Arial"/>
          <w:i/>
          <w:sz w:val="20"/>
          <w:szCs w:val="20"/>
          <w:lang w:val="uz-Cyrl-UZ"/>
        </w:rPr>
        <w:t xml:space="preserve">ga </w:t>
      </w:r>
      <w:r w:rsidRPr="00983F85">
        <w:rPr>
          <w:rFonts w:ascii="Arial" w:hAnsi="Arial" w:cs="Arial"/>
          <w:i/>
          <w:sz w:val="20"/>
          <w:szCs w:val="20"/>
          <w:lang w:val="uz-Cyrl-UZ"/>
        </w:rPr>
        <w:t xml:space="preserve">tamo gde i pripada – </w:t>
      </w:r>
      <w:r w:rsidR="00C90B1B">
        <w:rPr>
          <w:rFonts w:ascii="Arial" w:hAnsi="Arial" w:cs="Arial"/>
          <w:i/>
          <w:sz w:val="20"/>
          <w:szCs w:val="20"/>
          <w:lang w:val="uz-Cyrl-UZ"/>
        </w:rPr>
        <w:t xml:space="preserve">medju prioritetima </w:t>
      </w:r>
      <w:r w:rsidRPr="00983F85">
        <w:rPr>
          <w:rFonts w:ascii="Arial" w:hAnsi="Arial" w:cs="Arial"/>
          <w:i/>
          <w:sz w:val="20"/>
          <w:szCs w:val="20"/>
          <w:lang w:val="uz-Cyrl-UZ"/>
        </w:rPr>
        <w:t xml:space="preserve">oporavka </w:t>
      </w:r>
      <w:r w:rsidR="00C90B1B">
        <w:rPr>
          <w:rFonts w:ascii="Arial" w:hAnsi="Arial" w:cs="Arial"/>
          <w:i/>
          <w:sz w:val="20"/>
          <w:szCs w:val="20"/>
          <w:lang w:val="uz-Cyrl-UZ"/>
        </w:rPr>
        <w:t xml:space="preserve">Evrope </w:t>
      </w:r>
      <w:r w:rsidRPr="00983F85">
        <w:rPr>
          <w:rFonts w:ascii="Arial" w:hAnsi="Arial" w:cs="Arial"/>
          <w:i/>
          <w:sz w:val="20"/>
          <w:szCs w:val="20"/>
          <w:lang w:val="uz-Cyrl-UZ"/>
        </w:rPr>
        <w:t xml:space="preserve"> nakon globalne pandemije</w:t>
      </w:r>
      <w:r w:rsidRPr="00983F85">
        <w:rPr>
          <w:rFonts w:ascii="Arial" w:hAnsi="Arial" w:cs="Arial"/>
          <w:sz w:val="20"/>
          <w:szCs w:val="20"/>
          <w:lang w:val="uz-Cyrl-UZ"/>
        </w:rPr>
        <w:t>”</w:t>
      </w:r>
      <w:r w:rsidR="00983F85">
        <w:rPr>
          <w:rFonts w:ascii="Arial" w:hAnsi="Arial" w:cs="Arial"/>
          <w:sz w:val="20"/>
          <w:szCs w:val="20"/>
          <w:lang w:val="uz-Cyrl-UZ"/>
        </w:rPr>
        <w:t>.</w:t>
      </w:r>
    </w:p>
    <w:p w14:paraId="6C636710" w14:textId="1AB7BEF8" w:rsidR="00BE21D0" w:rsidRPr="00983F85"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Dekan Instituta Evropske investicione banke,</w:t>
      </w:r>
      <w:r w:rsidRPr="00983F85">
        <w:rPr>
          <w:rFonts w:ascii="Arial" w:hAnsi="Arial" w:cs="Arial"/>
          <w:b/>
          <w:bCs/>
          <w:sz w:val="20"/>
          <w:szCs w:val="20"/>
          <w:lang w:val="uz-Cyrl-UZ"/>
        </w:rPr>
        <w:t> Francisko de Paola Koeljo</w:t>
      </w:r>
      <w:r w:rsidRPr="00983F85">
        <w:rPr>
          <w:rFonts w:ascii="Arial" w:hAnsi="Arial" w:cs="Arial"/>
          <w:sz w:val="20"/>
          <w:szCs w:val="20"/>
          <w:lang w:val="uz-Cyrl-UZ"/>
        </w:rPr>
        <w:t>, rekao je: “</w:t>
      </w:r>
      <w:r w:rsidRPr="005850A9">
        <w:rPr>
          <w:rFonts w:ascii="Arial" w:hAnsi="Arial" w:cs="Arial"/>
          <w:i/>
          <w:sz w:val="20"/>
          <w:szCs w:val="20"/>
          <w:lang w:val="uz-Cyrl-UZ"/>
        </w:rPr>
        <w:t>Ovaj uži izbor od 12 lokaliteta je važan podsetnik da je naše kulturno nasleđe krhko i da ga ne smemo uzimati zdravo za gotovo. Naš zajednički cilj je da ovom akcijom postaknemo napore lokalnih zajednica širom Evrope, koji veruju u neizmerni i višestruki značaj naše kulturne baštine. Neophodno je najpre osigurati fizičku zaštitu samog nasleđa, kako bismo mogli u celosti da uživamo u baštini kao pokretaču dugoročnog održivog razvoja</w:t>
      </w:r>
      <w:r w:rsidRPr="00983F85">
        <w:rPr>
          <w:rFonts w:ascii="Arial" w:hAnsi="Arial" w:cs="Arial"/>
          <w:sz w:val="20"/>
          <w:szCs w:val="20"/>
          <w:lang w:val="uz-Cyrl-UZ"/>
        </w:rPr>
        <w:t>”</w:t>
      </w:r>
      <w:r w:rsidR="005850A9">
        <w:rPr>
          <w:rFonts w:ascii="Arial" w:hAnsi="Arial" w:cs="Arial"/>
          <w:sz w:val="20"/>
          <w:szCs w:val="20"/>
          <w:lang w:val="uz-Cyrl-UZ"/>
        </w:rPr>
        <w:t>.</w:t>
      </w:r>
    </w:p>
    <w:p w14:paraId="3C75CDDE" w14:textId="77777777" w:rsidR="00BE21D0" w:rsidRPr="00983F85" w:rsidRDefault="00BE21D0" w:rsidP="00983F85">
      <w:pPr>
        <w:ind w:left="0" w:hanging="2"/>
        <w:jc w:val="both"/>
        <w:rPr>
          <w:rFonts w:ascii="Arial" w:hAnsi="Arial" w:cs="Arial"/>
          <w:sz w:val="20"/>
          <w:szCs w:val="20"/>
          <w:lang w:val="uz-Cyrl-UZ"/>
        </w:rPr>
      </w:pPr>
      <w:r w:rsidRPr="00983F85">
        <w:rPr>
          <w:rFonts w:ascii="Arial" w:hAnsi="Arial" w:cs="Arial"/>
          <w:b/>
          <w:bCs/>
          <w:sz w:val="20"/>
          <w:szCs w:val="20"/>
          <w:lang w:val="uz-Cyrl-UZ"/>
        </w:rPr>
        <w:t>Program 7 Najugroženijih</w:t>
      </w:r>
      <w:r w:rsidRPr="00983F85">
        <w:rPr>
          <w:rFonts w:ascii="Arial" w:hAnsi="Arial" w:cs="Arial"/>
          <w:sz w:val="20"/>
          <w:szCs w:val="20"/>
          <w:lang w:val="uz-Cyrl-UZ"/>
        </w:rPr>
        <w:t> sprovodi </w:t>
      </w:r>
      <w:r w:rsidRPr="00983F85">
        <w:rPr>
          <w:rFonts w:ascii="Arial" w:hAnsi="Arial" w:cs="Arial"/>
          <w:b/>
          <w:bCs/>
          <w:sz w:val="20"/>
          <w:szCs w:val="20"/>
          <w:lang w:val="uz-Cyrl-UZ"/>
        </w:rPr>
        <w:t>Evropa Nostra</w:t>
      </w:r>
      <w:r w:rsidRPr="00983F85">
        <w:rPr>
          <w:rFonts w:ascii="Arial" w:hAnsi="Arial" w:cs="Arial"/>
          <w:sz w:val="20"/>
          <w:szCs w:val="20"/>
          <w:lang w:val="uz-Cyrl-UZ"/>
        </w:rPr>
        <w:t xml:space="preserve"> u partnerstvu sa </w:t>
      </w:r>
      <w:r w:rsidRPr="00983F85">
        <w:rPr>
          <w:rFonts w:ascii="Arial" w:hAnsi="Arial" w:cs="Arial"/>
          <w:b/>
          <w:bCs/>
          <w:sz w:val="20"/>
          <w:szCs w:val="20"/>
          <w:lang w:val="uz-Cyrl-UZ"/>
        </w:rPr>
        <w:t>Institutom Evropske investicione banke</w:t>
      </w:r>
      <w:r w:rsidRPr="00983F85">
        <w:rPr>
          <w:rFonts w:ascii="Arial" w:hAnsi="Arial" w:cs="Arial"/>
          <w:sz w:val="20"/>
          <w:szCs w:val="20"/>
          <w:lang w:val="uz-Cyrl-UZ"/>
        </w:rPr>
        <w:t>, a uz podršku programa </w:t>
      </w:r>
      <w:r w:rsidRPr="00983F85">
        <w:rPr>
          <w:rFonts w:ascii="Arial" w:hAnsi="Arial" w:cs="Arial"/>
          <w:b/>
          <w:bCs/>
          <w:sz w:val="20"/>
          <w:szCs w:val="20"/>
          <w:lang w:val="uz-Cyrl-UZ"/>
        </w:rPr>
        <w:t>Kreativna Evropa</w:t>
      </w:r>
      <w:r w:rsidRPr="00983F85">
        <w:rPr>
          <w:rFonts w:ascii="Arial" w:hAnsi="Arial" w:cs="Arial"/>
          <w:sz w:val="20"/>
          <w:szCs w:val="20"/>
          <w:lang w:val="uz-Cyrl-UZ"/>
        </w:rPr>
        <w:t> </w:t>
      </w:r>
      <w:r w:rsidRPr="00983F85">
        <w:rPr>
          <w:rFonts w:ascii="Arial" w:hAnsi="Arial" w:cs="Arial"/>
          <w:b/>
          <w:bCs/>
          <w:sz w:val="20"/>
          <w:szCs w:val="20"/>
          <w:lang w:val="uz-Cyrl-UZ"/>
        </w:rPr>
        <w:t>Evropske Komisije</w:t>
      </w:r>
      <w:r w:rsidRPr="00983F85">
        <w:rPr>
          <w:rFonts w:ascii="Arial" w:hAnsi="Arial" w:cs="Arial"/>
          <w:sz w:val="20"/>
          <w:szCs w:val="20"/>
          <w:lang w:val="uz-Cyrl-UZ"/>
        </w:rPr>
        <w:t>. Ovaj program, pokrenut 2013. godine, deo je kampanje civilnog društva da sačuva ugroženo nasleđe Evrope. Program ne obezbeđuje direktno finansiranje, ali obezbeđuje stručnu i zagovaračku podršku, i doprinosi mobilizaciji lokalne i međunarodne javnosti u očuvanju kulturnog nasleđa.</w:t>
      </w:r>
    </w:p>
    <w:p w14:paraId="0E679DA3" w14:textId="77777777" w:rsidR="00BE21D0" w:rsidRPr="00983F85"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Lokaliteti koji se nađu na listi Sedam Najugroženijih spomenika kulture Evrope 2021. biće u mogućnosti da se prijave za grant u vrednosti</w:t>
      </w:r>
      <w:r w:rsidRPr="00983F85">
        <w:rPr>
          <w:rFonts w:ascii="Arial" w:hAnsi="Arial" w:cs="Arial"/>
          <w:b/>
          <w:bCs/>
          <w:sz w:val="20"/>
          <w:szCs w:val="20"/>
          <w:lang w:val="uz-Cyrl-UZ"/>
        </w:rPr>
        <w:t> do 10 000 EUR</w:t>
      </w:r>
      <w:r w:rsidRPr="00983F85">
        <w:rPr>
          <w:rFonts w:ascii="Arial" w:hAnsi="Arial" w:cs="Arial"/>
          <w:sz w:val="20"/>
          <w:szCs w:val="20"/>
          <w:lang w:val="uz-Cyrl-UZ"/>
        </w:rPr>
        <w:t> koji dodeljuje</w:t>
      </w:r>
      <w:r w:rsidRPr="00983F85">
        <w:rPr>
          <w:rFonts w:ascii="Arial" w:hAnsi="Arial" w:cs="Arial"/>
          <w:b/>
          <w:bCs/>
          <w:sz w:val="20"/>
          <w:szCs w:val="20"/>
          <w:lang w:val="uz-Cyrl-UZ"/>
        </w:rPr>
        <w:t> Institut Evropske investicione banke, </w:t>
      </w:r>
      <w:r w:rsidRPr="00983F85">
        <w:rPr>
          <w:rFonts w:ascii="Arial" w:hAnsi="Arial" w:cs="Arial"/>
          <w:sz w:val="20"/>
          <w:szCs w:val="20"/>
          <w:lang w:val="uz-Cyrl-UZ"/>
        </w:rPr>
        <w:t>po prvi put od pokretanja programa</w:t>
      </w:r>
      <w:r w:rsidRPr="00983F85">
        <w:rPr>
          <w:rFonts w:ascii="Arial" w:hAnsi="Arial" w:cs="Arial"/>
          <w:b/>
          <w:bCs/>
          <w:sz w:val="20"/>
          <w:szCs w:val="20"/>
          <w:lang w:val="uz-Cyrl-UZ"/>
        </w:rPr>
        <w:t>.</w:t>
      </w:r>
      <w:r w:rsidRPr="00983F85">
        <w:rPr>
          <w:rFonts w:ascii="Arial" w:hAnsi="Arial" w:cs="Arial"/>
          <w:sz w:val="20"/>
          <w:szCs w:val="20"/>
          <w:lang w:val="uz-Cyrl-UZ"/>
        </w:rPr>
        <w:t> Grant IEIB može biti dodeljen odabranim kvalifikovanim lokalitetima sa liste „7 Najugroženijih“ kao pomoć za dogovrenu aktivnost, koja ima za cilj očuvanje ugroženog spomenika kulture.</w:t>
      </w:r>
    </w:p>
    <w:p w14:paraId="38171D7A" w14:textId="757A4852" w:rsidR="00BE21D0" w:rsidRDefault="00BE21D0" w:rsidP="00983F85">
      <w:pPr>
        <w:ind w:left="0" w:hanging="2"/>
        <w:jc w:val="both"/>
        <w:rPr>
          <w:rFonts w:ascii="Arial" w:hAnsi="Arial" w:cs="Arial"/>
          <w:sz w:val="20"/>
          <w:szCs w:val="20"/>
          <w:lang w:val="uz-Cyrl-UZ"/>
        </w:rPr>
      </w:pPr>
      <w:r w:rsidRPr="00983F85">
        <w:rPr>
          <w:rFonts w:ascii="Arial" w:hAnsi="Arial" w:cs="Arial"/>
          <w:sz w:val="20"/>
          <w:szCs w:val="20"/>
          <w:lang w:val="uz-Cyrl-UZ"/>
        </w:rPr>
        <w:t>Nominacije za Program 7 Najugroženijih podnele su članice organizacije, pridružene organizacije</w:t>
      </w:r>
      <w:r w:rsidR="00C90B1B">
        <w:rPr>
          <w:rFonts w:ascii="Arial" w:hAnsi="Arial" w:cs="Arial"/>
          <w:sz w:val="20"/>
          <w:szCs w:val="20"/>
          <w:lang w:val="uz-Cyrl-UZ"/>
        </w:rPr>
        <w:t xml:space="preserve"> kao i </w:t>
      </w:r>
      <w:r w:rsidRPr="00983F85">
        <w:rPr>
          <w:rFonts w:ascii="Arial" w:hAnsi="Arial" w:cs="Arial"/>
          <w:sz w:val="20"/>
          <w:szCs w:val="20"/>
          <w:lang w:val="uz-Cyrl-UZ"/>
        </w:rPr>
        <w:t>pojedin</w:t>
      </w:r>
      <w:r w:rsidR="00C90B1B">
        <w:rPr>
          <w:rFonts w:ascii="Arial" w:hAnsi="Arial" w:cs="Arial"/>
          <w:sz w:val="20"/>
          <w:szCs w:val="20"/>
          <w:lang w:val="uz-Cyrl-UZ"/>
        </w:rPr>
        <w:t xml:space="preserve">ačni </w:t>
      </w:r>
      <w:r w:rsidRPr="00983F85">
        <w:rPr>
          <w:rFonts w:ascii="Arial" w:hAnsi="Arial" w:cs="Arial"/>
          <w:sz w:val="20"/>
          <w:szCs w:val="20"/>
          <w:lang w:val="uz-Cyrl-UZ"/>
        </w:rPr>
        <w:t xml:space="preserve">članovi Evrope Nostre, kao i članice </w:t>
      </w:r>
      <w:r w:rsidR="00C90B1B" w:rsidRPr="00C90B1B">
        <w:rPr>
          <w:rFonts w:ascii="Arial" w:hAnsi="Arial" w:cs="Arial"/>
          <w:sz w:val="20"/>
          <w:szCs w:val="20"/>
          <w:lang w:val="uz-Cyrl-UZ"/>
        </w:rPr>
        <w:t>E</w:t>
      </w:r>
      <w:r w:rsidR="00C90B1B" w:rsidRPr="00233910">
        <w:rPr>
          <w:rFonts w:ascii="Arial" w:hAnsi="Arial" w:cs="Arial"/>
          <w:sz w:val="20"/>
          <w:szCs w:val="20"/>
          <w:lang w:val="uz-Cyrl-UZ"/>
        </w:rPr>
        <w:t>vropske al</w:t>
      </w:r>
      <w:r w:rsidRPr="00233910">
        <w:rPr>
          <w:rFonts w:ascii="Arial" w:hAnsi="Arial" w:cs="Arial"/>
          <w:sz w:val="20"/>
          <w:szCs w:val="20"/>
          <w:lang w:val="uz-Cyrl-UZ"/>
        </w:rPr>
        <w:t xml:space="preserve">ijanse </w:t>
      </w:r>
      <w:r w:rsidR="00C90B1B" w:rsidRPr="00233910">
        <w:rPr>
          <w:rFonts w:ascii="Arial" w:hAnsi="Arial" w:cs="Arial"/>
          <w:sz w:val="20"/>
          <w:szCs w:val="20"/>
          <w:lang w:val="uz-Cyrl-UZ"/>
        </w:rPr>
        <w:t xml:space="preserve">za </w:t>
      </w:r>
      <w:r w:rsidRPr="00233910">
        <w:rPr>
          <w:rFonts w:ascii="Arial" w:hAnsi="Arial" w:cs="Arial"/>
          <w:sz w:val="20"/>
          <w:szCs w:val="20"/>
          <w:lang w:val="uz-Cyrl-UZ"/>
        </w:rPr>
        <w:t>nasleđ</w:t>
      </w:r>
      <w:r w:rsidR="00C90B1B">
        <w:rPr>
          <w:rFonts w:ascii="Arial" w:hAnsi="Arial" w:cs="Arial"/>
          <w:sz w:val="20"/>
          <w:szCs w:val="20"/>
          <w:lang w:val="uz-Cyrl-UZ"/>
        </w:rPr>
        <w:t>e</w:t>
      </w:r>
      <w:r w:rsidRPr="00983F85">
        <w:rPr>
          <w:rFonts w:ascii="Arial" w:hAnsi="Arial" w:cs="Arial"/>
          <w:sz w:val="20"/>
          <w:szCs w:val="20"/>
          <w:lang w:val="uz-Cyrl-UZ"/>
        </w:rPr>
        <w:t>.</w:t>
      </w:r>
    </w:p>
    <w:p w14:paraId="574DD4A1" w14:textId="77777777" w:rsidR="005850A9" w:rsidRDefault="005850A9" w:rsidP="00983F85">
      <w:pPr>
        <w:ind w:left="0" w:hanging="2"/>
        <w:jc w:val="both"/>
        <w:rPr>
          <w:rFonts w:ascii="Arial" w:hAnsi="Arial" w:cs="Arial"/>
          <w:sz w:val="20"/>
          <w:szCs w:val="20"/>
          <w:lang w:val="uz-Cyrl-UZ"/>
        </w:rPr>
      </w:pPr>
    </w:p>
    <w:p w14:paraId="5FE30F2F" w14:textId="77777777" w:rsidR="005850A9" w:rsidRDefault="005850A9" w:rsidP="00983F85">
      <w:pPr>
        <w:ind w:left="0" w:hanging="2"/>
        <w:jc w:val="both"/>
        <w:rPr>
          <w:rFonts w:ascii="Arial" w:hAnsi="Arial" w:cs="Arial"/>
          <w:sz w:val="20"/>
          <w:szCs w:val="20"/>
          <w:lang w:val="uz-Cyrl-UZ"/>
        </w:rPr>
      </w:pPr>
    </w:p>
    <w:p w14:paraId="24CA7117" w14:textId="77777777" w:rsidR="005850A9" w:rsidRDefault="005850A9" w:rsidP="00983F85">
      <w:pPr>
        <w:ind w:left="0" w:hanging="2"/>
        <w:jc w:val="both"/>
        <w:rPr>
          <w:rFonts w:ascii="Arial" w:hAnsi="Arial" w:cs="Arial"/>
          <w:sz w:val="20"/>
          <w:szCs w:val="20"/>
          <w:lang w:val="uz-Cyrl-UZ"/>
        </w:rPr>
      </w:pPr>
    </w:p>
    <w:p w14:paraId="0561523B" w14:textId="77777777" w:rsidR="005850A9" w:rsidRDefault="005850A9" w:rsidP="00983F85">
      <w:pPr>
        <w:ind w:left="0" w:hanging="2"/>
        <w:jc w:val="both"/>
        <w:rPr>
          <w:rFonts w:ascii="Arial" w:hAnsi="Arial" w:cs="Arial"/>
          <w:sz w:val="20"/>
          <w:szCs w:val="20"/>
          <w:lang w:val="uz-Cyrl-UZ"/>
        </w:rPr>
      </w:pPr>
    </w:p>
    <w:tbl>
      <w:tblPr>
        <w:tblStyle w:val="a0"/>
        <w:tblW w:w="10252" w:type="dxa"/>
        <w:tblLayout w:type="fixed"/>
        <w:tblLook w:val="0000" w:firstRow="0" w:lastRow="0" w:firstColumn="0" w:lastColumn="0" w:noHBand="0" w:noVBand="0"/>
      </w:tblPr>
      <w:tblGrid>
        <w:gridCol w:w="5103"/>
        <w:gridCol w:w="5149"/>
      </w:tblGrid>
      <w:tr w:rsidR="005850A9" w14:paraId="7BB85648" w14:textId="77777777" w:rsidTr="00C90B1B">
        <w:tc>
          <w:tcPr>
            <w:tcW w:w="5103" w:type="dxa"/>
          </w:tcPr>
          <w:p w14:paraId="0193B9B0" w14:textId="12428F90" w:rsidR="005850A9" w:rsidRPr="005850A9" w:rsidRDefault="005850A9" w:rsidP="005850A9">
            <w:pPr>
              <w:spacing w:after="0" w:line="240" w:lineRule="auto"/>
              <w:ind w:left="0" w:hanging="2"/>
              <w:jc w:val="both"/>
              <w:rPr>
                <w:rFonts w:ascii="Arial" w:eastAsia="Arial" w:hAnsi="Arial" w:cs="Arial"/>
                <w:b/>
                <w:color w:val="0D0D0D"/>
                <w:sz w:val="20"/>
                <w:szCs w:val="20"/>
                <w:lang w:val="uz-Cyrl-UZ"/>
              </w:rPr>
            </w:pPr>
            <w:r w:rsidRPr="005850A9">
              <w:rPr>
                <w:rFonts w:ascii="Arial" w:eastAsia="Arial" w:hAnsi="Arial" w:cs="Arial"/>
                <w:b/>
                <w:color w:val="0D0D0D"/>
                <w:sz w:val="20"/>
                <w:szCs w:val="20"/>
                <w:lang w:val="uz-Cyrl-UZ"/>
              </w:rPr>
              <w:t>KONTAKT ZA MEDIJE</w:t>
            </w:r>
          </w:p>
          <w:p w14:paraId="5C89BE35" w14:textId="77777777" w:rsidR="005850A9" w:rsidRDefault="005850A9" w:rsidP="00C90B1B">
            <w:pPr>
              <w:spacing w:after="0" w:line="240" w:lineRule="auto"/>
              <w:ind w:left="0" w:hanging="2"/>
              <w:jc w:val="both"/>
              <w:rPr>
                <w:rFonts w:ascii="Arial" w:eastAsia="Arial" w:hAnsi="Arial" w:cs="Arial"/>
                <w:color w:val="0D0D0D"/>
                <w:sz w:val="20"/>
                <w:szCs w:val="20"/>
              </w:rPr>
            </w:pPr>
          </w:p>
          <w:p w14:paraId="6E11EF69" w14:textId="77777777" w:rsidR="005850A9" w:rsidRPr="005850A9" w:rsidRDefault="005850A9" w:rsidP="005850A9">
            <w:pPr>
              <w:spacing w:after="0" w:line="240" w:lineRule="auto"/>
              <w:ind w:left="0" w:hanging="2"/>
              <w:jc w:val="both"/>
              <w:rPr>
                <w:rFonts w:ascii="Arial" w:eastAsia="Arial" w:hAnsi="Arial" w:cs="Arial"/>
                <w:b/>
                <w:sz w:val="20"/>
                <w:szCs w:val="20"/>
                <w:lang w:val="uz-Cyrl-UZ"/>
              </w:rPr>
            </w:pPr>
            <w:r w:rsidRPr="005850A9">
              <w:rPr>
                <w:rFonts w:ascii="Arial" w:eastAsia="Arial" w:hAnsi="Arial" w:cs="Arial"/>
                <w:b/>
                <w:sz w:val="20"/>
                <w:szCs w:val="20"/>
                <w:lang w:val="uz-Cyrl-UZ"/>
              </w:rPr>
              <w:t>Europa Nostra Serbija</w:t>
            </w:r>
          </w:p>
          <w:p w14:paraId="411A8216" w14:textId="77777777" w:rsidR="005850A9" w:rsidRPr="005850A9" w:rsidRDefault="005850A9" w:rsidP="005850A9">
            <w:pPr>
              <w:spacing w:after="0" w:line="240" w:lineRule="auto"/>
              <w:ind w:left="0" w:hanging="2"/>
              <w:jc w:val="both"/>
              <w:rPr>
                <w:rFonts w:ascii="Arial" w:eastAsia="Arial" w:hAnsi="Arial" w:cs="Arial"/>
                <w:sz w:val="20"/>
                <w:szCs w:val="20"/>
                <w:lang w:val="uz-Cyrl-UZ"/>
              </w:rPr>
            </w:pPr>
            <w:r w:rsidRPr="005850A9">
              <w:rPr>
                <w:rFonts w:ascii="Arial" w:eastAsia="Arial" w:hAnsi="Arial" w:cs="Arial"/>
                <w:sz w:val="20"/>
                <w:szCs w:val="20"/>
                <w:lang w:val="uz-Cyrl-UZ"/>
              </w:rPr>
              <w:t>Prof. dr Irina Subotić, predsednica</w:t>
            </w:r>
          </w:p>
          <w:p w14:paraId="57B3DD74" w14:textId="77777777" w:rsidR="005850A9" w:rsidRPr="005850A9" w:rsidRDefault="003D2CE7" w:rsidP="005850A9">
            <w:pPr>
              <w:spacing w:after="0" w:line="240" w:lineRule="auto"/>
              <w:ind w:left="0" w:hanging="2"/>
              <w:jc w:val="both"/>
              <w:textDirection w:val="lrTb"/>
              <w:rPr>
                <w:rFonts w:ascii="Arial" w:eastAsia="Arial" w:hAnsi="Arial" w:cs="Arial"/>
                <w:color w:val="0D0D0D"/>
                <w:sz w:val="20"/>
                <w:szCs w:val="20"/>
              </w:rPr>
            </w:pPr>
            <w:hyperlink r:id="rId28" w:tgtFrame="_blank" w:history="1">
              <w:r w:rsidR="005850A9" w:rsidRPr="005850A9">
                <w:rPr>
                  <w:rFonts w:ascii="Arial" w:eastAsia="Arial" w:hAnsi="Arial" w:cs="Arial"/>
                  <w:color w:val="0D0D0D"/>
                  <w:sz w:val="20"/>
                  <w:szCs w:val="20"/>
                </w:rPr>
                <w:t>irinasubotic@sbb.rs</w:t>
              </w:r>
            </w:hyperlink>
          </w:p>
          <w:p w14:paraId="62426E60" w14:textId="77777777" w:rsidR="005850A9" w:rsidRPr="005850A9" w:rsidRDefault="005850A9" w:rsidP="00C90B1B">
            <w:pPr>
              <w:spacing w:after="0" w:line="240" w:lineRule="auto"/>
              <w:ind w:left="0" w:hanging="2"/>
              <w:jc w:val="both"/>
              <w:rPr>
                <w:rFonts w:ascii="Arial" w:eastAsia="Arial" w:hAnsi="Arial" w:cs="Arial"/>
                <w:b/>
                <w:color w:val="0D0D0D"/>
                <w:sz w:val="20"/>
                <w:szCs w:val="20"/>
                <w:lang w:val="uz-Cyrl-UZ"/>
              </w:rPr>
            </w:pPr>
          </w:p>
          <w:p w14:paraId="2B52D909" w14:textId="77777777" w:rsidR="005850A9" w:rsidRDefault="005850A9" w:rsidP="00C90B1B">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p>
          <w:p w14:paraId="245D09AF" w14:textId="77777777" w:rsidR="005850A9" w:rsidRDefault="005850A9" w:rsidP="00C90B1B">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14:paraId="20494921" w14:textId="77777777" w:rsidR="005850A9" w:rsidRDefault="005850A9" w:rsidP="00C90B1B">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14:paraId="36874690" w14:textId="77777777" w:rsidR="005850A9" w:rsidRDefault="005850A9" w:rsidP="00C90B1B">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Sara Zanini, sz@europanostra.org</w:t>
            </w:r>
          </w:p>
          <w:p w14:paraId="7EAAD867" w14:textId="77777777" w:rsidR="005850A9" w:rsidRDefault="005850A9" w:rsidP="00C90B1B">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39 32 80 45 58 65</w:t>
            </w:r>
          </w:p>
          <w:p w14:paraId="10AEE21E" w14:textId="77777777" w:rsidR="005850A9" w:rsidRDefault="005850A9" w:rsidP="005850A9">
            <w:pPr>
              <w:spacing w:after="0" w:line="240" w:lineRule="auto"/>
              <w:ind w:leftChars="0" w:left="0" w:firstLineChars="0" w:firstLine="0"/>
              <w:jc w:val="both"/>
              <w:rPr>
                <w:rFonts w:ascii="Arial" w:eastAsia="Arial" w:hAnsi="Arial" w:cs="Arial"/>
                <w:color w:val="0D0D0D"/>
                <w:sz w:val="20"/>
                <w:szCs w:val="20"/>
              </w:rPr>
            </w:pPr>
          </w:p>
          <w:p w14:paraId="20254EA0" w14:textId="77777777" w:rsidR="005850A9" w:rsidRDefault="005850A9" w:rsidP="00C90B1B">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Future for Religious Heritage</w:t>
            </w:r>
          </w:p>
          <w:p w14:paraId="571CAE53" w14:textId="37D21139" w:rsidR="005850A9" w:rsidRDefault="003D2CE7" w:rsidP="00C90B1B">
            <w:pPr>
              <w:spacing w:after="0" w:line="240" w:lineRule="auto"/>
              <w:ind w:left="0" w:hanging="2"/>
              <w:jc w:val="both"/>
              <w:rPr>
                <w:rFonts w:ascii="Arial" w:eastAsia="Arial" w:hAnsi="Arial" w:cs="Arial"/>
                <w:color w:val="0D0D0D"/>
                <w:sz w:val="20"/>
                <w:szCs w:val="20"/>
              </w:rPr>
            </w:pPr>
            <w:hyperlink r:id="rId29" w:tgtFrame="_blank" w:history="1">
              <w:r w:rsidR="005850A9" w:rsidRPr="005850A9">
                <w:rPr>
                  <w:rFonts w:ascii="Arial" w:eastAsia="Arial" w:hAnsi="Arial" w:cs="Arial"/>
                  <w:color w:val="0D0D0D"/>
                  <w:sz w:val="20"/>
                  <w:szCs w:val="20"/>
                </w:rPr>
                <w:t>info@frh-europe.org</w:t>
              </w:r>
            </w:hyperlink>
          </w:p>
          <w:p w14:paraId="7AAEEA09" w14:textId="77777777" w:rsidR="005850A9" w:rsidRPr="005850A9" w:rsidRDefault="005850A9" w:rsidP="00C90B1B">
            <w:pPr>
              <w:spacing w:after="0" w:line="240" w:lineRule="auto"/>
              <w:ind w:left="0" w:hanging="2"/>
              <w:jc w:val="both"/>
              <w:rPr>
                <w:rFonts w:ascii="Arial" w:eastAsia="Arial" w:hAnsi="Arial" w:cs="Arial"/>
                <w:color w:val="0D0D0D"/>
                <w:sz w:val="20"/>
                <w:szCs w:val="20"/>
              </w:rPr>
            </w:pPr>
          </w:p>
          <w:p w14:paraId="0258883D" w14:textId="77777777" w:rsidR="005850A9" w:rsidRDefault="005850A9" w:rsidP="005850A9">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European Investment Bank Institute</w:t>
            </w:r>
          </w:p>
          <w:p w14:paraId="196F36B9" w14:textId="77777777" w:rsidR="005850A9" w:rsidRDefault="005850A9" w:rsidP="005850A9">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14:paraId="5A931147" w14:textId="77777777" w:rsidR="005850A9" w:rsidRDefault="005850A9" w:rsidP="005850A9">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14:paraId="52460CAB" w14:textId="77777777" w:rsidR="005850A9" w:rsidRDefault="005850A9" w:rsidP="00C90B1B">
            <w:pPr>
              <w:spacing w:after="0" w:line="240" w:lineRule="auto"/>
              <w:ind w:left="0" w:hanging="2"/>
              <w:jc w:val="both"/>
              <w:rPr>
                <w:rFonts w:ascii="Arial" w:eastAsia="Arial" w:hAnsi="Arial" w:cs="Arial"/>
                <w:sz w:val="20"/>
                <w:szCs w:val="20"/>
              </w:rPr>
            </w:pPr>
          </w:p>
        </w:tc>
        <w:tc>
          <w:tcPr>
            <w:tcW w:w="5149" w:type="dxa"/>
          </w:tcPr>
          <w:p w14:paraId="2A2EC962" w14:textId="3839EA31" w:rsidR="005850A9" w:rsidRPr="005850A9" w:rsidRDefault="005850A9" w:rsidP="005850A9">
            <w:pPr>
              <w:spacing w:after="0" w:line="240" w:lineRule="auto"/>
              <w:ind w:left="0" w:hanging="2"/>
              <w:jc w:val="both"/>
              <w:rPr>
                <w:rFonts w:ascii="Arial" w:eastAsia="Arial" w:hAnsi="Arial" w:cs="Arial"/>
                <w:b/>
                <w:color w:val="0D0D0D"/>
                <w:sz w:val="20"/>
                <w:szCs w:val="20"/>
                <w:lang w:val="uz-Cyrl-UZ"/>
              </w:rPr>
            </w:pPr>
            <w:r w:rsidRPr="005850A9">
              <w:rPr>
                <w:rFonts w:ascii="Arial" w:eastAsia="Arial" w:hAnsi="Arial" w:cs="Arial"/>
                <w:b/>
                <w:color w:val="0D0D0D"/>
                <w:sz w:val="20"/>
                <w:szCs w:val="20"/>
                <w:lang w:val="uz-Cyrl-UZ"/>
              </w:rPr>
              <w:t>SAZNAJTE VIŠE</w:t>
            </w:r>
          </w:p>
          <w:p w14:paraId="70A41F8E" w14:textId="77777777" w:rsidR="005850A9" w:rsidRDefault="005850A9" w:rsidP="00C90B1B">
            <w:pPr>
              <w:spacing w:after="0" w:line="240" w:lineRule="auto"/>
              <w:ind w:left="0" w:hanging="2"/>
              <w:jc w:val="both"/>
              <w:rPr>
                <w:rFonts w:ascii="Arial" w:eastAsia="Arial" w:hAnsi="Arial" w:cs="Arial"/>
                <w:color w:val="0D0D0D"/>
                <w:sz w:val="20"/>
                <w:szCs w:val="20"/>
              </w:rPr>
            </w:pPr>
          </w:p>
          <w:p w14:paraId="69F106A4" w14:textId="77777777" w:rsidR="005850A9" w:rsidRDefault="003D2CE7" w:rsidP="005850A9">
            <w:pPr>
              <w:spacing w:after="0" w:line="240" w:lineRule="auto"/>
              <w:ind w:left="0" w:hanging="2"/>
              <w:rPr>
                <w:rFonts w:ascii="Arial" w:eastAsia="Arial" w:hAnsi="Arial" w:cs="Arial"/>
                <w:color w:val="002060"/>
                <w:sz w:val="20"/>
                <w:szCs w:val="20"/>
              </w:rPr>
            </w:pPr>
            <w:hyperlink r:id="rId30" w:history="1">
              <w:r w:rsidR="005850A9" w:rsidRPr="00653700">
                <w:rPr>
                  <w:rStyle w:val="Hyperlink"/>
                  <w:rFonts w:ascii="Arial" w:eastAsia="Arial" w:hAnsi="Arial" w:cs="Arial"/>
                  <w:sz w:val="20"/>
                  <w:szCs w:val="20"/>
                </w:rPr>
                <w:t>http://europanostraserbia.org</w:t>
              </w:r>
            </w:hyperlink>
          </w:p>
          <w:p w14:paraId="37AFC4D1" w14:textId="77777777" w:rsidR="005850A9" w:rsidRDefault="005850A9" w:rsidP="00C90B1B">
            <w:pPr>
              <w:spacing w:after="0" w:line="240" w:lineRule="auto"/>
              <w:ind w:left="0" w:hanging="2"/>
              <w:jc w:val="both"/>
              <w:rPr>
                <w:rFonts w:ascii="Arial" w:eastAsia="Arial" w:hAnsi="Arial" w:cs="Arial"/>
                <w:b/>
                <w:color w:val="0D0D0D"/>
                <w:sz w:val="20"/>
                <w:szCs w:val="20"/>
              </w:rPr>
            </w:pPr>
          </w:p>
          <w:p w14:paraId="6D1E571C" w14:textId="77777777" w:rsidR="005850A9" w:rsidRDefault="005850A9" w:rsidP="00C90B1B">
            <w:pPr>
              <w:spacing w:after="0" w:line="240" w:lineRule="auto"/>
              <w:ind w:left="0" w:hanging="2"/>
              <w:jc w:val="both"/>
              <w:rPr>
                <w:rFonts w:ascii="Arial" w:eastAsia="Arial" w:hAnsi="Arial" w:cs="Arial"/>
                <w:b/>
                <w:color w:val="0D0D0D"/>
                <w:sz w:val="20"/>
                <w:szCs w:val="20"/>
              </w:rPr>
            </w:pPr>
          </w:p>
          <w:p w14:paraId="0E69460D" w14:textId="77777777" w:rsidR="005850A9" w:rsidRPr="005850A9" w:rsidRDefault="005850A9" w:rsidP="005850A9">
            <w:pPr>
              <w:spacing w:after="0" w:line="240" w:lineRule="auto"/>
              <w:ind w:left="0" w:hanging="2"/>
              <w:jc w:val="both"/>
              <w:rPr>
                <w:rFonts w:ascii="Arial" w:eastAsia="Arial" w:hAnsi="Arial" w:cs="Arial"/>
                <w:b/>
                <w:color w:val="0D0D0D"/>
                <w:sz w:val="20"/>
                <w:szCs w:val="20"/>
                <w:lang w:val="uz-Cyrl-UZ"/>
              </w:rPr>
            </w:pPr>
            <w:r w:rsidRPr="005850A9">
              <w:rPr>
                <w:rFonts w:ascii="Arial" w:eastAsia="Arial" w:hAnsi="Arial" w:cs="Arial"/>
                <w:b/>
                <w:color w:val="0D0D0D"/>
                <w:sz w:val="20"/>
                <w:szCs w:val="20"/>
                <w:lang w:val="uz-Cyrl-UZ"/>
              </w:rPr>
              <w:t xml:space="preserve">Informacije i stručni komentari, </w:t>
            </w:r>
          </w:p>
          <w:p w14:paraId="77B10A74" w14:textId="128813D7" w:rsidR="005850A9" w:rsidRPr="005850A9" w:rsidRDefault="003D2CE7" w:rsidP="005850A9">
            <w:pPr>
              <w:spacing w:after="0" w:line="240" w:lineRule="auto"/>
              <w:ind w:left="0" w:hanging="2"/>
              <w:jc w:val="both"/>
              <w:rPr>
                <w:rFonts w:ascii="Arial" w:eastAsia="Arial" w:hAnsi="Arial" w:cs="Arial"/>
                <w:color w:val="0D0D0D"/>
                <w:sz w:val="20"/>
                <w:szCs w:val="20"/>
                <w:lang w:val="uz-Cyrl-UZ"/>
              </w:rPr>
            </w:pPr>
            <w:hyperlink r:id="rId31" w:history="1">
              <w:r w:rsidR="005850A9" w:rsidRPr="006C4992">
                <w:rPr>
                  <w:rStyle w:val="Hyperlink"/>
                  <w:rFonts w:ascii="Arial" w:eastAsia="Arial" w:hAnsi="Arial" w:cs="Arial"/>
                  <w:color w:val="002060"/>
                  <w:sz w:val="20"/>
                  <w:szCs w:val="20"/>
                  <w:lang w:val="uz-Cyrl-UZ"/>
                </w:rPr>
                <w:t>Foto</w:t>
              </w:r>
            </w:hyperlink>
            <w:r w:rsidR="005850A9" w:rsidRPr="005850A9">
              <w:rPr>
                <w:rFonts w:ascii="Arial" w:eastAsia="Arial" w:hAnsi="Arial" w:cs="Arial"/>
                <w:color w:val="0D0D0D"/>
                <w:sz w:val="20"/>
                <w:szCs w:val="20"/>
                <w:lang w:val="uz-Cyrl-UZ"/>
              </w:rPr>
              <w:t xml:space="preserve"> i </w:t>
            </w:r>
            <w:hyperlink r:id="rId32" w:history="1">
              <w:r w:rsidR="005850A9" w:rsidRPr="006C4992">
                <w:rPr>
                  <w:rStyle w:val="Hyperlink"/>
                  <w:rFonts w:ascii="Arial" w:eastAsia="Arial" w:hAnsi="Arial" w:cs="Arial"/>
                  <w:color w:val="002060"/>
                  <w:sz w:val="20"/>
                  <w:szCs w:val="20"/>
                  <w:lang w:val="uz-Cyrl-UZ"/>
                </w:rPr>
                <w:t>video</w:t>
              </w:r>
            </w:hyperlink>
            <w:r w:rsidR="005850A9" w:rsidRPr="005850A9">
              <w:rPr>
                <w:rFonts w:ascii="Arial" w:eastAsia="Arial" w:hAnsi="Arial" w:cs="Arial"/>
                <w:color w:val="0D0D0D"/>
                <w:sz w:val="20"/>
                <w:szCs w:val="20"/>
                <w:lang w:val="uz-Cyrl-UZ"/>
              </w:rPr>
              <w:t xml:space="preserve">, </w:t>
            </w:r>
          </w:p>
          <w:p w14:paraId="5DEB0B03" w14:textId="147127DF" w:rsidR="005850A9" w:rsidRPr="006C4992" w:rsidRDefault="003D2CE7" w:rsidP="005850A9">
            <w:pPr>
              <w:spacing w:after="0" w:line="240" w:lineRule="auto"/>
              <w:ind w:left="0" w:hanging="2"/>
              <w:jc w:val="both"/>
              <w:rPr>
                <w:rFonts w:ascii="Arial" w:eastAsia="Arial" w:hAnsi="Arial" w:cs="Arial"/>
                <w:color w:val="002060"/>
                <w:sz w:val="20"/>
                <w:szCs w:val="20"/>
                <w:lang w:val="uz-Cyrl-UZ"/>
              </w:rPr>
            </w:pPr>
            <w:hyperlink r:id="rId33" w:history="1">
              <w:r w:rsidR="005850A9" w:rsidRPr="006C4992">
                <w:rPr>
                  <w:rStyle w:val="Hyperlink"/>
                  <w:rFonts w:ascii="Arial" w:eastAsia="Arial" w:hAnsi="Arial" w:cs="Arial"/>
                  <w:color w:val="002060"/>
                  <w:sz w:val="20"/>
                  <w:szCs w:val="20"/>
                  <w:lang w:val="uz-Cyrl-UZ"/>
                </w:rPr>
                <w:t>saopštenja za medije na različitim jezicima</w:t>
              </w:r>
            </w:hyperlink>
          </w:p>
          <w:p w14:paraId="49ADBEDD" w14:textId="54134AFC" w:rsidR="005850A9" w:rsidRDefault="005850A9" w:rsidP="00C90B1B">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14:paraId="29800AF0" w14:textId="77777777" w:rsidR="005850A9" w:rsidRDefault="003D2CE7" w:rsidP="00C90B1B">
            <w:pPr>
              <w:spacing w:after="0" w:line="240" w:lineRule="auto"/>
              <w:ind w:left="0" w:hanging="2"/>
              <w:jc w:val="both"/>
              <w:rPr>
                <w:rFonts w:ascii="Arial" w:eastAsia="Arial" w:hAnsi="Arial" w:cs="Arial"/>
                <w:color w:val="002060"/>
                <w:sz w:val="20"/>
                <w:szCs w:val="20"/>
                <w:highlight w:val="yellow"/>
              </w:rPr>
            </w:pPr>
            <w:hyperlink r:id="rId34">
              <w:r w:rsidR="005850A9">
                <w:rPr>
                  <w:rFonts w:ascii="Arial" w:eastAsia="Arial" w:hAnsi="Arial" w:cs="Arial"/>
                  <w:color w:val="002060"/>
                  <w:sz w:val="20"/>
                  <w:szCs w:val="20"/>
                  <w:u w:val="single"/>
                </w:rPr>
                <w:t>www.europanostra.org</w:t>
              </w:r>
            </w:hyperlink>
          </w:p>
          <w:p w14:paraId="30306D2F" w14:textId="77777777" w:rsidR="005850A9" w:rsidRDefault="003D2CE7" w:rsidP="00C90B1B">
            <w:pPr>
              <w:spacing w:after="0" w:line="240" w:lineRule="auto"/>
              <w:ind w:left="0" w:hanging="2"/>
              <w:jc w:val="both"/>
              <w:rPr>
                <w:rFonts w:ascii="Arial" w:eastAsia="Arial" w:hAnsi="Arial" w:cs="Arial"/>
                <w:color w:val="002060"/>
                <w:sz w:val="20"/>
                <w:szCs w:val="20"/>
              </w:rPr>
            </w:pPr>
            <w:hyperlink r:id="rId35">
              <w:r w:rsidR="005850A9">
                <w:rPr>
                  <w:rFonts w:ascii="Arial" w:eastAsia="Arial" w:hAnsi="Arial" w:cs="Arial"/>
                  <w:color w:val="002060"/>
                  <w:sz w:val="20"/>
                  <w:szCs w:val="20"/>
                  <w:u w:val="single"/>
                </w:rPr>
                <w:t>www.7mostendangered.eu</w:t>
              </w:r>
            </w:hyperlink>
          </w:p>
          <w:p w14:paraId="4CD96F4D" w14:textId="77777777" w:rsidR="005850A9" w:rsidRDefault="005850A9" w:rsidP="00C90B1B">
            <w:pPr>
              <w:spacing w:after="0" w:line="240" w:lineRule="auto"/>
              <w:ind w:left="0" w:hanging="2"/>
              <w:rPr>
                <w:rFonts w:ascii="Arial" w:eastAsia="Arial" w:hAnsi="Arial" w:cs="Arial"/>
                <w:color w:val="002060"/>
                <w:sz w:val="20"/>
                <w:szCs w:val="20"/>
              </w:rPr>
            </w:pPr>
          </w:p>
          <w:p w14:paraId="03308F80" w14:textId="77777777" w:rsidR="005850A9" w:rsidRDefault="005850A9" w:rsidP="00C90B1B">
            <w:pPr>
              <w:spacing w:after="0" w:line="240" w:lineRule="auto"/>
              <w:ind w:left="0" w:hanging="2"/>
              <w:rPr>
                <w:rFonts w:ascii="Arial" w:eastAsia="Arial" w:hAnsi="Arial" w:cs="Arial"/>
                <w:color w:val="002060"/>
                <w:sz w:val="20"/>
                <w:szCs w:val="20"/>
              </w:rPr>
            </w:pPr>
          </w:p>
          <w:p w14:paraId="397997FC" w14:textId="1F4F7437" w:rsidR="005850A9" w:rsidRPr="005850A9" w:rsidRDefault="003D2CE7" w:rsidP="00C90B1B">
            <w:pPr>
              <w:spacing w:after="0" w:line="240" w:lineRule="auto"/>
              <w:ind w:left="0" w:hanging="2"/>
              <w:rPr>
                <w:rFonts w:ascii="Arial" w:eastAsia="Arial" w:hAnsi="Arial" w:cs="Arial"/>
                <w:color w:val="002060"/>
                <w:sz w:val="20"/>
                <w:szCs w:val="20"/>
                <w:u w:val="single"/>
              </w:rPr>
            </w:pPr>
            <w:hyperlink r:id="rId36" w:history="1">
              <w:r w:rsidR="005850A9" w:rsidRPr="005850A9">
                <w:rPr>
                  <w:rStyle w:val="Hyperlink"/>
                  <w:rFonts w:ascii="Arial" w:eastAsia="Arial" w:hAnsi="Arial" w:cs="Arial"/>
                  <w:color w:val="002060"/>
                  <w:sz w:val="20"/>
                  <w:szCs w:val="20"/>
                </w:rPr>
                <w:t>https://www.frh-europe.org/</w:t>
              </w:r>
            </w:hyperlink>
          </w:p>
          <w:p w14:paraId="0CA58C50" w14:textId="77777777" w:rsidR="005850A9" w:rsidRDefault="005850A9" w:rsidP="00C90B1B">
            <w:pPr>
              <w:spacing w:after="0" w:line="240" w:lineRule="auto"/>
              <w:ind w:left="0" w:hanging="2"/>
              <w:rPr>
                <w:rFonts w:ascii="Arial" w:eastAsia="Arial" w:hAnsi="Arial" w:cs="Arial"/>
                <w:color w:val="002060"/>
                <w:sz w:val="20"/>
                <w:szCs w:val="20"/>
              </w:rPr>
            </w:pPr>
          </w:p>
          <w:p w14:paraId="4C8FC4E6" w14:textId="77777777" w:rsidR="005850A9" w:rsidRDefault="005850A9" w:rsidP="00C90B1B">
            <w:pPr>
              <w:spacing w:after="0" w:line="240" w:lineRule="auto"/>
              <w:ind w:left="0" w:hanging="2"/>
              <w:rPr>
                <w:rFonts w:ascii="Arial" w:eastAsia="Arial" w:hAnsi="Arial" w:cs="Arial"/>
                <w:color w:val="002060"/>
                <w:sz w:val="20"/>
                <w:szCs w:val="20"/>
              </w:rPr>
            </w:pPr>
          </w:p>
          <w:p w14:paraId="07B4DF78" w14:textId="77777777" w:rsidR="005850A9" w:rsidRDefault="003D2CE7" w:rsidP="00C90B1B">
            <w:pPr>
              <w:spacing w:after="0" w:line="240" w:lineRule="auto"/>
              <w:ind w:left="0" w:hanging="2"/>
              <w:rPr>
                <w:rFonts w:ascii="Arial" w:eastAsia="Arial" w:hAnsi="Arial" w:cs="Arial"/>
                <w:color w:val="002060"/>
                <w:sz w:val="20"/>
                <w:szCs w:val="20"/>
              </w:rPr>
            </w:pPr>
            <w:hyperlink r:id="rId37">
              <w:r w:rsidR="005850A9">
                <w:rPr>
                  <w:rFonts w:ascii="Arial" w:eastAsia="Arial" w:hAnsi="Arial" w:cs="Arial"/>
                  <w:color w:val="002060"/>
                  <w:sz w:val="20"/>
                  <w:szCs w:val="20"/>
                  <w:u w:val="single"/>
                </w:rPr>
                <w:t>http://institute.eib.org</w:t>
              </w:r>
            </w:hyperlink>
          </w:p>
          <w:p w14:paraId="40EDC3E7" w14:textId="77777777" w:rsidR="005850A9" w:rsidRDefault="005850A9" w:rsidP="00C90B1B">
            <w:pPr>
              <w:spacing w:after="0" w:line="240" w:lineRule="auto"/>
              <w:ind w:left="0" w:hanging="2"/>
              <w:rPr>
                <w:rFonts w:ascii="Arial" w:eastAsia="Arial" w:hAnsi="Arial" w:cs="Arial"/>
                <w:color w:val="0000FF"/>
                <w:sz w:val="20"/>
                <w:szCs w:val="20"/>
              </w:rPr>
            </w:pPr>
          </w:p>
          <w:p w14:paraId="7C814F6E" w14:textId="77777777" w:rsidR="005850A9" w:rsidRDefault="005850A9" w:rsidP="00C90B1B">
            <w:pPr>
              <w:spacing w:after="0" w:line="240" w:lineRule="auto"/>
              <w:ind w:left="0" w:hanging="2"/>
              <w:rPr>
                <w:rFonts w:ascii="Arial" w:eastAsia="Arial" w:hAnsi="Arial" w:cs="Arial"/>
                <w:color w:val="0000FF"/>
                <w:sz w:val="20"/>
                <w:szCs w:val="20"/>
              </w:rPr>
            </w:pPr>
          </w:p>
          <w:p w14:paraId="07D118FD" w14:textId="462A22A5" w:rsidR="005850A9" w:rsidRDefault="005850A9" w:rsidP="00C90B1B">
            <w:pPr>
              <w:spacing w:after="0" w:line="240" w:lineRule="auto"/>
              <w:ind w:left="0" w:hanging="2"/>
              <w:rPr>
                <w:rFonts w:ascii="Arial" w:eastAsia="Arial" w:hAnsi="Arial" w:cs="Arial"/>
                <w:color w:val="0000FF"/>
                <w:sz w:val="20"/>
                <w:szCs w:val="20"/>
              </w:rPr>
            </w:pPr>
          </w:p>
        </w:tc>
      </w:tr>
    </w:tbl>
    <w:p w14:paraId="283FE6B9" w14:textId="77777777" w:rsidR="005850A9" w:rsidRPr="005850A9" w:rsidRDefault="005850A9" w:rsidP="00983F85">
      <w:pPr>
        <w:ind w:left="0" w:hanging="2"/>
        <w:jc w:val="both"/>
        <w:rPr>
          <w:rFonts w:ascii="Arial" w:hAnsi="Arial" w:cs="Arial"/>
          <w:sz w:val="20"/>
          <w:szCs w:val="20"/>
        </w:rPr>
      </w:pPr>
    </w:p>
    <w:p w14:paraId="69D2B20D" w14:textId="77777777" w:rsidR="00BE21D0" w:rsidRPr="00983F85" w:rsidRDefault="00BE21D0" w:rsidP="00BE21D0">
      <w:pPr>
        <w:ind w:left="0" w:hanging="2"/>
        <w:rPr>
          <w:rFonts w:ascii="Arial" w:hAnsi="Arial" w:cs="Arial"/>
          <w:sz w:val="20"/>
          <w:szCs w:val="20"/>
          <w:lang w:val="uz-Cyrl-UZ"/>
        </w:rPr>
      </w:pPr>
    </w:p>
    <w:p w14:paraId="590873BF" w14:textId="77777777" w:rsidR="00BE21D0" w:rsidRPr="00983F85" w:rsidRDefault="00BE21D0" w:rsidP="00BE21D0">
      <w:pPr>
        <w:ind w:left="0" w:hanging="2"/>
        <w:rPr>
          <w:rFonts w:ascii="Arial" w:hAnsi="Arial" w:cs="Arial"/>
          <w:b/>
          <w:bCs/>
          <w:lang w:val="uz-Cyrl-UZ"/>
        </w:rPr>
      </w:pPr>
      <w:r w:rsidRPr="00983F85">
        <w:rPr>
          <w:rFonts w:ascii="Arial" w:hAnsi="Arial" w:cs="Arial"/>
          <w:b/>
          <w:bCs/>
          <w:lang w:val="uz-Cyrl-UZ"/>
        </w:rPr>
        <w:t>Dodatne informacije</w:t>
      </w:r>
    </w:p>
    <w:p w14:paraId="344D4C24" w14:textId="09A41BAB" w:rsidR="00BE21D0" w:rsidRPr="00983F85" w:rsidRDefault="003D2CE7" w:rsidP="00983F85">
      <w:pPr>
        <w:ind w:left="0" w:hanging="2"/>
        <w:jc w:val="both"/>
        <w:rPr>
          <w:rFonts w:ascii="Arial" w:hAnsi="Arial" w:cs="Arial"/>
          <w:sz w:val="20"/>
          <w:szCs w:val="20"/>
          <w:lang w:val="uz-Cyrl-UZ"/>
        </w:rPr>
      </w:pPr>
      <w:hyperlink r:id="rId38" w:history="1">
        <w:r w:rsidR="00BE21D0" w:rsidRPr="006C4992">
          <w:rPr>
            <w:rStyle w:val="Hyperlink"/>
            <w:rFonts w:ascii="Arial" w:hAnsi="Arial" w:cs="Arial"/>
            <w:b/>
            <w:bCs/>
            <w:color w:val="002060"/>
            <w:sz w:val="20"/>
            <w:szCs w:val="20"/>
            <w:lang w:val="uz-Cyrl-UZ"/>
          </w:rPr>
          <w:t>Evropa Nostra</w:t>
        </w:r>
      </w:hyperlink>
      <w:r w:rsidR="00BE21D0" w:rsidRPr="00983F85">
        <w:rPr>
          <w:rFonts w:ascii="Arial" w:hAnsi="Arial" w:cs="Arial"/>
          <w:sz w:val="20"/>
          <w:szCs w:val="20"/>
          <w:lang w:val="uz-Cyrl-UZ"/>
        </w:rPr>
        <w:t xml:space="preserve"> je vodeća pan evropska organizacija koja aktivno deluje u oblasti nasleđa više od pedeset godina, u preko četrdeset zemalja Evrope. Uz članstvo nekoliko stotina udruženja, ustanova, kompanija i preko hiljadu pojedinaca širom Evrope, Evropa Nostra je priznata kao najreprezentativnija organizacija u Evropi u oblasti kulturnog nasleđa, i kao glas civilnog društva posvećen očuvanju i promociji evropske baštine. </w:t>
      </w:r>
    </w:p>
    <w:p w14:paraId="79E89106" w14:textId="534BDF46" w:rsidR="00BE21D0" w:rsidRPr="00983F85" w:rsidRDefault="00BE21D0" w:rsidP="00983F85">
      <w:pPr>
        <w:ind w:left="-2" w:firstLineChars="0" w:firstLine="0"/>
        <w:jc w:val="both"/>
        <w:rPr>
          <w:rFonts w:ascii="Arial" w:hAnsi="Arial" w:cs="Arial"/>
          <w:sz w:val="20"/>
          <w:szCs w:val="20"/>
          <w:lang w:val="uz-Cyrl-UZ"/>
        </w:rPr>
      </w:pPr>
      <w:r w:rsidRPr="00983F85">
        <w:rPr>
          <w:rFonts w:ascii="Arial" w:hAnsi="Arial" w:cs="Arial"/>
          <w:sz w:val="20"/>
          <w:szCs w:val="20"/>
          <w:lang w:val="uz-Cyrl-UZ"/>
        </w:rPr>
        <w:t>Evropa Nostra se bori za očuvanje kulturne baštine u Evropi, pre svega kroz Program 7 najugroženijih, ali istovremeno slavi izvrsnost i dobre prakse u oblasti nasleđa kroz dodeljivanje Evropske nagrade za nasleđe – Nagrade Evropa Nostra. Pored toga, Evropa Nostra doprinosi razvoju javnih politika i strategija posvećenih nasleđu na evropskom nivou kroz dijalog sa evropskim institucijama i uz koordinaciju Evropske alijanse za nasleđe.</w:t>
      </w:r>
    </w:p>
    <w:p w14:paraId="6A109CF8" w14:textId="5DE6AE77" w:rsidR="00BE21D0" w:rsidRDefault="003D2CE7" w:rsidP="00983F85">
      <w:pPr>
        <w:ind w:left="0" w:hanging="2"/>
        <w:jc w:val="both"/>
        <w:rPr>
          <w:rFonts w:ascii="Arial" w:hAnsi="Arial" w:cs="Arial"/>
          <w:sz w:val="20"/>
          <w:szCs w:val="20"/>
          <w:lang w:val="uz-Cyrl-UZ"/>
        </w:rPr>
      </w:pPr>
      <w:hyperlink r:id="rId39" w:history="1">
        <w:r w:rsidR="00BE21D0" w:rsidRPr="006C4992">
          <w:rPr>
            <w:rStyle w:val="Hyperlink"/>
            <w:rFonts w:ascii="Arial" w:hAnsi="Arial" w:cs="Arial"/>
            <w:b/>
            <w:bCs/>
            <w:color w:val="002060"/>
            <w:sz w:val="20"/>
            <w:szCs w:val="20"/>
            <w:lang w:val="uz-Cyrl-UZ"/>
          </w:rPr>
          <w:t>Institut Evropske investicione banke</w:t>
        </w:r>
      </w:hyperlink>
      <w:r w:rsidR="00BE21D0" w:rsidRPr="00983F85">
        <w:rPr>
          <w:rFonts w:ascii="Arial" w:hAnsi="Arial" w:cs="Arial"/>
          <w:sz w:val="20"/>
          <w:szCs w:val="20"/>
          <w:lang w:val="uz-Cyrl-UZ"/>
        </w:rPr>
        <w:t xml:space="preserve"> osnovan je u okviru Evropske investicione banke i Evropskog investicionog fonda, sa ciljem podrške društvenim, kulturnim i akademskim inicijativama širom Evrope. Institut je ključni stub Evropske investicione banke za angažovanje zajednice i šire javnosti. </w:t>
      </w:r>
      <w:hyperlink r:id="rId40" w:history="1">
        <w:r w:rsidR="006C4992" w:rsidRPr="006C4992">
          <w:rPr>
            <w:rStyle w:val="Hyperlink"/>
            <w:rFonts w:ascii="Arial" w:hAnsi="Arial" w:cs="Arial"/>
            <w:color w:val="002060"/>
            <w:sz w:val="20"/>
            <w:szCs w:val="20"/>
            <w:lang w:val="uz-Cyrl-UZ"/>
          </w:rPr>
          <w:t>http://institute.eib.org/</w:t>
        </w:r>
      </w:hyperlink>
    </w:p>
    <w:p w14:paraId="733147BA" w14:textId="4185C437" w:rsidR="00BE21D0" w:rsidRPr="00983F85" w:rsidRDefault="003D2CE7" w:rsidP="00983F85">
      <w:pPr>
        <w:ind w:left="0" w:hanging="2"/>
        <w:jc w:val="both"/>
        <w:rPr>
          <w:rFonts w:ascii="Arial" w:hAnsi="Arial" w:cs="Arial"/>
          <w:sz w:val="20"/>
          <w:szCs w:val="20"/>
          <w:lang w:val="uz-Cyrl-UZ"/>
        </w:rPr>
      </w:pPr>
      <w:hyperlink r:id="rId41" w:history="1">
        <w:r w:rsidR="00BE21D0" w:rsidRPr="006C4992">
          <w:rPr>
            <w:rStyle w:val="Hyperlink"/>
            <w:rFonts w:ascii="Arial" w:hAnsi="Arial" w:cs="Arial"/>
            <w:b/>
            <w:bCs/>
            <w:color w:val="002060"/>
            <w:sz w:val="20"/>
            <w:szCs w:val="20"/>
            <w:lang w:val="uz-Cyrl-UZ"/>
          </w:rPr>
          <w:t>Kreativna Evropa</w:t>
        </w:r>
      </w:hyperlink>
      <w:r w:rsidR="00BE21D0" w:rsidRPr="00983F85">
        <w:rPr>
          <w:rFonts w:ascii="Arial" w:hAnsi="Arial" w:cs="Arial"/>
          <w:sz w:val="20"/>
          <w:szCs w:val="20"/>
          <w:lang w:val="uz-Cyrl-UZ"/>
        </w:rPr>
        <w:t xml:space="preserve"> je program Evropske unije za podršku sektorima kulture i kreativnosti, koji omogućuje povećanju njihovog doprinosa zaposlenju i ekonomskom razvoju Evrope. Budžetom od 1, 46 milijardi eura za period 2014-2020. godinu program je podržao organizacije koje deluju u polju nasleđa, izvođačkih umetnosti, vizuelnih umetnosti, multimedije, izdavaštva, filma, muzičke i TV industrije, video igara, i koji doprinosi delovanju desetina hiljada umetnika i radnika u kulturi. Finansiranje omogućuje saradnju širom Evrope, dolaženje do nove publike i razvoj veština potrebnih za digitalno doba.</w:t>
      </w:r>
    </w:p>
    <w:sectPr w:rsidR="00BE21D0" w:rsidRPr="00983F85">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676E7" w14:textId="77777777" w:rsidR="003D2CE7" w:rsidRDefault="003D2CE7" w:rsidP="00ED1FE5">
      <w:pPr>
        <w:spacing w:after="0" w:line="240" w:lineRule="auto"/>
        <w:ind w:left="0" w:hanging="2"/>
      </w:pPr>
      <w:r>
        <w:separator/>
      </w:r>
    </w:p>
  </w:endnote>
  <w:endnote w:type="continuationSeparator" w:id="0">
    <w:p w14:paraId="0AB0F912" w14:textId="77777777" w:rsidR="003D2CE7" w:rsidRDefault="003D2CE7" w:rsidP="00ED1FE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459C5" w14:textId="77777777" w:rsidR="003D2CE7" w:rsidRDefault="003D2CE7" w:rsidP="00ED1FE5">
      <w:pPr>
        <w:spacing w:after="0" w:line="240" w:lineRule="auto"/>
        <w:ind w:left="0" w:hanging="2"/>
      </w:pPr>
      <w:r>
        <w:separator/>
      </w:r>
    </w:p>
  </w:footnote>
  <w:footnote w:type="continuationSeparator" w:id="0">
    <w:p w14:paraId="2440A950" w14:textId="77777777" w:rsidR="003D2CE7" w:rsidRDefault="003D2CE7" w:rsidP="00ED1FE5">
      <w:pPr>
        <w:spacing w:after="0" w:line="240" w:lineRule="auto"/>
        <w:ind w:left="0" w:hanging="2"/>
      </w:pPr>
      <w:r>
        <w:continuationSeparator/>
      </w:r>
    </w:p>
  </w:footnote>
  <w:footnote w:id="1">
    <w:p w14:paraId="7BE17A7C" w14:textId="1D07E794" w:rsidR="00C90B1B" w:rsidRPr="00FD101B" w:rsidRDefault="00C90B1B" w:rsidP="00BE21D0">
      <w:pPr>
        <w:pStyle w:val="FootnoteText"/>
        <w:ind w:left="0" w:hanging="2"/>
        <w:rPr>
          <w:lang w:val="en-US"/>
        </w:rPr>
      </w:pPr>
      <w:r>
        <w:rPr>
          <w:rStyle w:val="FootnoteReference"/>
        </w:rPr>
        <w:footnoteRef/>
      </w:r>
      <w:r>
        <w:t xml:space="preserve"> * </w:t>
      </w:r>
      <w:r w:rsidRPr="00983F85">
        <w:rPr>
          <w:rFonts w:ascii="Arial" w:hAnsi="Arial" w:cs="Arial"/>
          <w:sz w:val="16"/>
          <w:szCs w:val="16"/>
          <w:lang w:val="uz-Cyrl-UZ"/>
        </w:rPr>
        <w:t>Ovaj naziv je bez prejudiciranja statusa i u skladu je sa Rezolucijom Saveta bezbednosti Ujedinjenih nacija 1244 i mišljenjem Međunarodnog suda pravde o deklaraciji o nezavisnosti Кosova.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831"/>
    <w:multiLevelType w:val="hybridMultilevel"/>
    <w:tmpl w:val="96DCDF98"/>
    <w:lvl w:ilvl="0" w:tplc="081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638A3"/>
    <w:multiLevelType w:val="hybridMultilevel"/>
    <w:tmpl w:val="0786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92715"/>
    <w:multiLevelType w:val="multilevel"/>
    <w:tmpl w:val="38FA3216"/>
    <w:lvl w:ilvl="0">
      <w:start w:val="1"/>
      <w:numFmt w:val="bullet"/>
      <w:pStyle w:val="Heading1"/>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A94079E"/>
    <w:multiLevelType w:val="multilevel"/>
    <w:tmpl w:val="F7226E6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F7"/>
    <w:rsid w:val="00233910"/>
    <w:rsid w:val="00271AFC"/>
    <w:rsid w:val="002F36F7"/>
    <w:rsid w:val="003D2CE7"/>
    <w:rsid w:val="004933C6"/>
    <w:rsid w:val="00517AE7"/>
    <w:rsid w:val="005850A9"/>
    <w:rsid w:val="00596C5C"/>
    <w:rsid w:val="006C4992"/>
    <w:rsid w:val="007670AD"/>
    <w:rsid w:val="0087115B"/>
    <w:rsid w:val="00946E19"/>
    <w:rsid w:val="00983F85"/>
    <w:rsid w:val="00AE76CF"/>
    <w:rsid w:val="00BE21D0"/>
    <w:rsid w:val="00C71545"/>
    <w:rsid w:val="00C90B1B"/>
    <w:rsid w:val="00E24B06"/>
    <w:rsid w:val="00ED1FE5"/>
    <w:rsid w:val="00F91C67"/>
    <w:rsid w:val="00FC7DC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F5FEC"/>
  <w15:docId w15:val="{0E969D05-AD4D-44A1-8D4F-FCC28667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50A9"/>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link w:val="FootnoteTextChar"/>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FootnoteTextChar">
    <w:name w:val="Footnote Text Char"/>
    <w:basedOn w:val="DefaultParagraphFont"/>
    <w:link w:val="FootnoteText"/>
    <w:rsid w:val="00BE21D0"/>
    <w:rPr>
      <w:rFonts w:eastAsia="Calibri"/>
      <w:position w:val="-1"/>
      <w:sz w:val="20"/>
      <w:szCs w:val="20"/>
      <w:lang w:val="nl-NL" w:eastAsia="ar-SA"/>
    </w:rPr>
  </w:style>
  <w:style w:type="paragraph" w:styleId="ListParagraph">
    <w:name w:val="List Paragraph"/>
    <w:basedOn w:val="Normal"/>
    <w:uiPriority w:val="34"/>
    <w:qFormat/>
    <w:rsid w:val="00BE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2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achensee-steam-cog-railway-tyrol-austria/" TargetMode="External"/><Relationship Id="rId18" Type="http://schemas.openxmlformats.org/officeDocument/2006/relationships/hyperlink" Target="http://7mostendangered.eu/sites/green-belt-system-cologne-germany/" TargetMode="External"/><Relationship Id="rId26" Type="http://schemas.openxmlformats.org/officeDocument/2006/relationships/hyperlink" Target="http://europeanheritagealliance.eu/" TargetMode="External"/><Relationship Id="rId39" Type="http://schemas.openxmlformats.org/officeDocument/2006/relationships/hyperlink" Target="http://institute.eib.org/" TargetMode="External"/><Relationship Id="rId21" Type="http://schemas.openxmlformats.org/officeDocument/2006/relationships/hyperlink" Target="http://7mostendangered.eu/sites/the-ca-zenobio-palace-venice-italy/" TargetMode="External"/><Relationship Id="rId34" Type="http://schemas.openxmlformats.org/officeDocument/2006/relationships/hyperlink" Target="http://www.europanostra.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church-of-saint-denis-hauts-de-france-france/" TargetMode="External"/><Relationship Id="rId20" Type="http://schemas.openxmlformats.org/officeDocument/2006/relationships/hyperlink" Target="http://7mostendangered.eu/sites/the-giusti-garden-verona-italy/" TargetMode="External"/><Relationship Id="rId29" Type="http://schemas.openxmlformats.org/officeDocument/2006/relationships/hyperlink" Target="mailto:info@frh-europe.org" TargetMode="External"/><Relationship Id="rId41"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s://vimeo.com/487164310/75b379479f" TargetMode="External"/><Relationship Id="rId37" Type="http://schemas.openxmlformats.org/officeDocument/2006/relationships/hyperlink" Target="http://institute.eib.org/" TargetMode="External"/><Relationship Id="rId40" Type="http://schemas.openxmlformats.org/officeDocument/2006/relationships/hyperlink" Target="http://institute.eib.org/" TargetMode="External"/><Relationship Id="rId5" Type="http://schemas.openxmlformats.org/officeDocument/2006/relationships/webSettings" Target="webSettings.xml"/><Relationship Id="rId15" Type="http://schemas.openxmlformats.org/officeDocument/2006/relationships/hyperlink" Target="http://7mostendangered.eu/sites/cemetery-complex-of-mirogoj-zagreb-croatia/" TargetMode="External"/><Relationship Id="rId23" Type="http://schemas.openxmlformats.org/officeDocument/2006/relationships/hyperlink" Target="http://7mostendangered.eu/sites/san-juan-de-socueva-chapel-and-hermitage-cantabria-spain/" TargetMode="External"/><Relationship Id="rId28" Type="http://schemas.openxmlformats.org/officeDocument/2006/relationships/hyperlink" Target="mailto:irinasubotic@sbb.rs" TargetMode="External"/><Relationship Id="rId36" Type="http://schemas.openxmlformats.org/officeDocument/2006/relationships/hyperlink" Target="https://www.frh-europe.org/" TargetMode="External"/><Relationship Id="rId10" Type="http://schemas.openxmlformats.org/officeDocument/2006/relationships/oleObject" Target="embeddings/oleObject1.bin"/><Relationship Id="rId19" Type="http://schemas.openxmlformats.org/officeDocument/2006/relationships/hyperlink" Target="http://7mostendangered.eu/sites/five-southern-aegean-islands-greece/" TargetMode="External"/><Relationship Id="rId31" Type="http://schemas.openxmlformats.org/officeDocument/2006/relationships/hyperlink" Target="https://www.flickr.com/photos/europanostra/albums/721577171533673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modern-theatre-sofia-bulgaria/" TargetMode="External"/><Relationship Id="rId22" Type="http://schemas.openxmlformats.org/officeDocument/2006/relationships/hyperlink" Target="http://7mostendangered.eu/sites/central-post-office-in-skopje-north-macedonia/" TargetMode="External"/><Relationship Id="rId27" Type="http://schemas.openxmlformats.org/officeDocument/2006/relationships/hyperlink" Target="https://www.decani.org/en/" TargetMode="External"/><Relationship Id="rId30" Type="http://schemas.openxmlformats.org/officeDocument/2006/relationships/hyperlink" Target="http://europanostraserbia.org/" TargetMode="External"/><Relationship Id="rId35" Type="http://schemas.openxmlformats.org/officeDocument/2006/relationships/hyperlink" Target="http://www.7mostendangered.e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decani-monastery-kosovo/" TargetMode="External"/><Relationship Id="rId17" Type="http://schemas.openxmlformats.org/officeDocument/2006/relationships/hyperlink" Target="http://7mostendangered.eu/sites/narikala-fortress-tbilisi-georgia/" TargetMode="External"/><Relationship Id="rId25" Type="http://schemas.openxmlformats.org/officeDocument/2006/relationships/hyperlink" Target="https://www.frh-europe.org/" TargetMode="External"/><Relationship Id="rId33" Type="http://schemas.openxmlformats.org/officeDocument/2006/relationships/hyperlink" Target="https://www.europanostra.org/12-european-heritage-sites-shortlisted-for-the-7-most-endangered-programme-2021/" TargetMode="External"/><Relationship Id="rId38" Type="http://schemas.openxmlformats.org/officeDocument/2006/relationships/hyperlink" Target="https://www.europanostra.org/12-european-heritage-sites-shortlisted-for-the-7-most-endangered-programm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52wa+V/t40YGnXVm8iUhKvyg==">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1889</Words>
  <Characters>10206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4</cp:revision>
  <dcterms:created xsi:type="dcterms:W3CDTF">2020-12-09T14:01:00Z</dcterms:created>
  <dcterms:modified xsi:type="dcterms:W3CDTF">2020-12-09T23:53:00Z</dcterms:modified>
</cp:coreProperties>
</file>