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32" w:rsidRDefault="00DD7732">
      <w:pPr>
        <w:widowControl w:val="0"/>
        <w:pBdr>
          <w:top w:val="nil"/>
          <w:left w:val="nil"/>
          <w:bottom w:val="nil"/>
          <w:right w:val="nil"/>
          <w:between w:val="nil"/>
        </w:pBdr>
        <w:spacing w:after="0"/>
        <w:ind w:left="0" w:hanging="2"/>
      </w:pPr>
    </w:p>
    <w:p w:rsidR="00DD7732" w:rsidRDefault="008A24BD">
      <w:pPr>
        <w:widowControl w:val="0"/>
        <w:pBdr>
          <w:top w:val="nil"/>
          <w:left w:val="nil"/>
          <w:bottom w:val="nil"/>
          <w:right w:val="nil"/>
          <w:between w:val="nil"/>
        </w:pBdr>
        <w:spacing w:after="0"/>
        <w:ind w:left="0" w:hanging="2"/>
      </w:pPr>
      <w:r>
        <w:rPr>
          <w:noProof/>
          <w:lang w:val="pt-PT" w:eastAsia="pt-PT"/>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1030" name="Rectangle 1030"/>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DD7732" w:rsidRDefault="00DD7732">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30" o:spid="_x0000_s1026" style="position:absolute;margin-left:0;margin-top:0;width:50.75pt;height:5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" filled="f" stroked="f">
                <v:textbox inset="2.53958mm,2.53958mm,2.53958mm,2.53958mm">
                  <w:txbxContent>
                    <w:p w:rsidR="00DD7732" w:rsidRDefault="00DD7732">
                      <w:pPr>
                        <w:spacing w:after="0" w:line="240" w:lineRule="auto"/>
                        <w:ind w:left="0" w:hanging="2"/>
                      </w:pPr>
                    </w:p>
                  </w:txbxContent>
                </v:textbox>
              </v:rect>
            </w:pict>
          </mc:Fallback>
        </mc:AlternateContent>
      </w:r>
    </w:p>
    <w:p w:rsidR="00DD7732" w:rsidRDefault="00DD7732">
      <w:pPr>
        <w:widowControl w:val="0"/>
        <w:pBdr>
          <w:top w:val="nil"/>
          <w:left w:val="nil"/>
          <w:bottom w:val="nil"/>
          <w:right w:val="nil"/>
          <w:between w:val="nil"/>
        </w:pBdr>
        <w:spacing w:after="0"/>
        <w:ind w:left="0" w:hanging="2"/>
        <w:rPr>
          <w:rFonts w:ascii="Arial" w:eastAsia="Arial" w:hAnsi="Arial" w:cs="Arial"/>
          <w:color w:val="000000"/>
        </w:rPr>
      </w:pPr>
    </w:p>
    <w:tbl>
      <w:tblPr>
        <w:tblStyle w:val="a1"/>
        <w:tblW w:w="9700" w:type="dxa"/>
        <w:tblInd w:w="18" w:type="dxa"/>
        <w:tblLayout w:type="fixed"/>
        <w:tblLook w:val="0000" w:firstRow="0" w:lastRow="0" w:firstColumn="0" w:lastColumn="0" w:noHBand="0" w:noVBand="0"/>
      </w:tblPr>
      <w:tblGrid>
        <w:gridCol w:w="3209"/>
        <w:gridCol w:w="3656"/>
        <w:gridCol w:w="2835"/>
      </w:tblGrid>
      <w:tr w:rsidR="00DD7732" w:rsidTr="00222E23">
        <w:tc>
          <w:tcPr>
            <w:tcW w:w="3209" w:type="dxa"/>
          </w:tcPr>
          <w:p w:rsidR="00DD7732" w:rsidRDefault="00DD7732">
            <w:pPr>
              <w:spacing w:after="0" w:line="240" w:lineRule="auto"/>
              <w:rPr>
                <w:rFonts w:ascii="Arial" w:eastAsia="Arial" w:hAnsi="Arial" w:cs="Arial"/>
                <w:sz w:val="6"/>
                <w:szCs w:val="6"/>
              </w:rPr>
            </w:pPr>
            <w:bookmarkStart w:id="0" w:name="_Hlk58406165"/>
          </w:p>
          <w:p w:rsidR="00DD7732" w:rsidRDefault="00DD7732">
            <w:pPr>
              <w:spacing w:after="0" w:line="240" w:lineRule="auto"/>
              <w:rPr>
                <w:rFonts w:ascii="Arial" w:eastAsia="Arial" w:hAnsi="Arial" w:cs="Arial"/>
                <w:sz w:val="6"/>
                <w:szCs w:val="6"/>
              </w:rPr>
            </w:pPr>
          </w:p>
          <w:p w:rsidR="00DD7732" w:rsidRDefault="00DD7732">
            <w:pPr>
              <w:spacing w:after="0" w:line="240" w:lineRule="auto"/>
              <w:ind w:left="1" w:hanging="3"/>
              <w:rPr>
                <w:sz w:val="28"/>
                <w:szCs w:val="28"/>
              </w:rPr>
            </w:pPr>
          </w:p>
          <w:p w:rsidR="00DD7732" w:rsidRDefault="008A24BD">
            <w:pPr>
              <w:spacing w:after="0" w:line="240" w:lineRule="auto"/>
              <w:ind w:left="1" w:hanging="3"/>
              <w:rPr>
                <w:rFonts w:ascii="Arial" w:eastAsia="Arial" w:hAnsi="Arial" w:cs="Arial"/>
                <w:sz w:val="20"/>
                <w:szCs w:val="20"/>
              </w:rPr>
            </w:pPr>
            <w:r>
              <w:rPr>
                <w:b/>
                <w:noProof/>
                <w:sz w:val="28"/>
                <w:szCs w:val="28"/>
                <w:lang w:val="pt-PT" w:eastAsia="pt-PT"/>
              </w:rPr>
              <w:drawing>
                <wp:inline distT="0" distB="0" distL="114300" distR="114300">
                  <wp:extent cx="1553210" cy="494665"/>
                  <wp:effectExtent l="0" t="0" r="0" b="0"/>
                  <wp:docPr id="1031" name="image4.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4.png" descr="Description: EU flag-Crea EU EN"/>
                          <pic:cNvPicPr preferRelativeResize="0"/>
                        </pic:nvPicPr>
                        <pic:blipFill>
                          <a:blip r:embed="rId9"/>
                          <a:srcRect/>
                          <a:stretch>
                            <a:fillRect/>
                          </a:stretch>
                        </pic:blipFill>
                        <pic:spPr>
                          <a:xfrm>
                            <a:off x="0" y="0"/>
                            <a:ext cx="1553210" cy="494665"/>
                          </a:xfrm>
                          <a:prstGeom prst="rect">
                            <a:avLst/>
                          </a:prstGeom>
                          <a:ln/>
                        </pic:spPr>
                      </pic:pic>
                    </a:graphicData>
                  </a:graphic>
                </wp:inline>
              </w:drawing>
            </w:r>
          </w:p>
        </w:tc>
        <w:tc>
          <w:tcPr>
            <w:tcW w:w="3656" w:type="dxa"/>
          </w:tcPr>
          <w:p w:rsidR="00DD7732" w:rsidRDefault="00DD7732">
            <w:pPr>
              <w:spacing w:after="0" w:line="240" w:lineRule="auto"/>
              <w:ind w:left="0" w:hanging="2"/>
              <w:jc w:val="center"/>
              <w:rPr>
                <w:sz w:val="20"/>
                <w:szCs w:val="20"/>
              </w:rPr>
            </w:pPr>
          </w:p>
          <w:p w:rsidR="00DD7732" w:rsidRDefault="008A24BD">
            <w:pPr>
              <w:spacing w:after="0" w:line="240" w:lineRule="auto"/>
              <w:ind w:left="0" w:hanging="2"/>
              <w:jc w:val="center"/>
              <w:rPr>
                <w:rFonts w:ascii="Arial" w:eastAsia="Arial" w:hAnsi="Arial" w:cs="Arial"/>
                <w:color w:val="FF0000"/>
                <w:sz w:val="24"/>
                <w:szCs w:val="24"/>
                <w:u w:val="single"/>
              </w:rPr>
            </w:pPr>
            <w:r>
              <w:object w:dxaOrig="315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57.5pt;height:63.75pt;visibility:visible" o:ole="">
                  <v:imagedata r:id="rId10" o:title=""/>
                  <v:path o:extrusionok="t"/>
                </v:shape>
                <o:OLEObject Type="Embed" ProgID="PBrush" ShapeID="_x0000_s0" DrawAspect="Content" ObjectID="_1669066946" r:id="rId11"/>
              </w:object>
            </w:r>
          </w:p>
          <w:p w:rsidR="00DD7732" w:rsidRDefault="00DD7732">
            <w:pPr>
              <w:spacing w:after="0" w:line="240" w:lineRule="auto"/>
              <w:ind w:left="0" w:hanging="2"/>
              <w:rPr>
                <w:rFonts w:ascii="Arial" w:eastAsia="Arial" w:hAnsi="Arial" w:cs="Arial"/>
                <w:color w:val="FF0000"/>
                <w:sz w:val="24"/>
                <w:szCs w:val="24"/>
                <w:u w:val="single"/>
              </w:rPr>
            </w:pPr>
          </w:p>
          <w:p w:rsidR="00DD7732" w:rsidRDefault="00DD7732">
            <w:pPr>
              <w:spacing w:after="0" w:line="240" w:lineRule="auto"/>
              <w:ind w:left="0" w:hanging="2"/>
              <w:rPr>
                <w:rFonts w:ascii="Arial" w:eastAsia="Arial" w:hAnsi="Arial" w:cs="Arial"/>
                <w:color w:val="0D0D0D"/>
                <w:sz w:val="24"/>
                <w:szCs w:val="24"/>
              </w:rPr>
            </w:pPr>
          </w:p>
        </w:tc>
        <w:tc>
          <w:tcPr>
            <w:tcW w:w="2835" w:type="dxa"/>
          </w:tcPr>
          <w:p w:rsidR="00DD7732" w:rsidRDefault="008A24BD">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extent cx="734060" cy="1189990"/>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34060" cy="1189990"/>
                          </a:xfrm>
                          <a:prstGeom prst="rect">
                            <a:avLst/>
                          </a:prstGeom>
                          <a:ln/>
                        </pic:spPr>
                      </pic:pic>
                    </a:graphicData>
                  </a:graphic>
                </wp:inline>
              </w:drawing>
            </w:r>
          </w:p>
        </w:tc>
      </w:tr>
      <w:bookmarkEnd w:id="0"/>
    </w:tbl>
    <w:p w:rsidR="00DD7732" w:rsidRDefault="00DD7732">
      <w:pPr>
        <w:spacing w:after="0" w:line="240" w:lineRule="auto"/>
        <w:ind w:left="0" w:hanging="2"/>
        <w:jc w:val="center"/>
        <w:rPr>
          <w:rFonts w:ascii="Arial" w:eastAsia="Arial" w:hAnsi="Arial" w:cs="Arial"/>
          <w:color w:val="000000"/>
          <w:sz w:val="24"/>
          <w:szCs w:val="24"/>
        </w:rPr>
      </w:pPr>
    </w:p>
    <w:p w:rsidR="00DD7732" w:rsidRDefault="008A24BD">
      <w:pPr>
        <w:spacing w:after="0" w:line="240" w:lineRule="auto"/>
        <w:ind w:left="0" w:hanging="2"/>
        <w:jc w:val="center"/>
        <w:rPr>
          <w:rFonts w:ascii="Arial" w:eastAsia="Arial" w:hAnsi="Arial" w:cs="Arial"/>
          <w:b/>
          <w:color w:val="0D0D0D"/>
          <w:sz w:val="24"/>
          <w:szCs w:val="24"/>
        </w:rPr>
      </w:pPr>
      <w:bookmarkStart w:id="1" w:name="_Hlk58406189"/>
      <w:r>
        <w:rPr>
          <w:rFonts w:ascii="Arial" w:eastAsia="Arial" w:hAnsi="Arial" w:cs="Arial"/>
          <w:b/>
          <w:color w:val="0D0D0D"/>
          <w:sz w:val="24"/>
          <w:szCs w:val="24"/>
        </w:rPr>
        <w:t>COMUNICATO STAMPA</w:t>
      </w:r>
    </w:p>
    <w:p w:rsidR="00DD7732" w:rsidRDefault="00DD7732">
      <w:pPr>
        <w:spacing w:after="0" w:line="240" w:lineRule="auto"/>
        <w:ind w:left="0" w:hanging="2"/>
        <w:jc w:val="center"/>
        <w:rPr>
          <w:rFonts w:ascii="Arial" w:eastAsia="Arial" w:hAnsi="Arial" w:cs="Arial"/>
          <w:b/>
          <w:color w:val="FF0000"/>
          <w:sz w:val="20"/>
          <w:szCs w:val="20"/>
        </w:rPr>
      </w:pPr>
    </w:p>
    <w:bookmarkEnd w:id="1"/>
    <w:p w:rsidR="00DD7732" w:rsidRDefault="00DD7732">
      <w:pPr>
        <w:spacing w:after="0" w:line="240" w:lineRule="auto"/>
        <w:ind w:left="0" w:hanging="2"/>
        <w:jc w:val="center"/>
        <w:rPr>
          <w:rFonts w:ascii="Arial" w:eastAsia="Arial" w:hAnsi="Arial" w:cs="Arial"/>
          <w:color w:val="0D0D0D"/>
          <w:sz w:val="24"/>
          <w:szCs w:val="24"/>
        </w:rPr>
      </w:pPr>
    </w:p>
    <w:p w:rsidR="00DD7732" w:rsidRDefault="008A24BD">
      <w:pPr>
        <w:spacing w:after="0" w:line="24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PROGRAMMA 7 MOST ENDANGERED 2021</w:t>
      </w:r>
    </w:p>
    <w:p w:rsidR="00DD7732" w:rsidRDefault="00DD7732">
      <w:pPr>
        <w:spacing w:after="0" w:line="360" w:lineRule="auto"/>
        <w:ind w:left="0" w:hanging="2"/>
        <w:jc w:val="center"/>
        <w:rPr>
          <w:rFonts w:ascii="Arial" w:eastAsia="Arial" w:hAnsi="Arial" w:cs="Arial"/>
          <w:color w:val="0D0D0D"/>
          <w:sz w:val="24"/>
          <w:szCs w:val="24"/>
        </w:rPr>
      </w:pPr>
    </w:p>
    <w:p w:rsidR="00222E23" w:rsidRDefault="008A24BD" w:rsidP="00222E23">
      <w:pPr>
        <w:pStyle w:val="Standard"/>
        <w:spacing w:after="0" w:line="360"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 xml:space="preserve">Il Palazzo Ca’ Zenobio di Venezia </w:t>
      </w:r>
      <w:r w:rsidR="00222E23">
        <w:rPr>
          <w:rFonts w:ascii="Arial" w:eastAsia="Arial" w:hAnsi="Arial" w:cs="Arial"/>
          <w:b/>
          <w:color w:val="0D0D0D"/>
          <w:sz w:val="24"/>
          <w:szCs w:val="24"/>
        </w:rPr>
        <w:t>selezionato fra</w:t>
      </w:r>
    </w:p>
    <w:p w:rsidR="00222E23" w:rsidRDefault="00222E23" w:rsidP="00222E23">
      <w:pPr>
        <w:pStyle w:val="Standard"/>
        <w:spacing w:after="0" w:line="360"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12 siti a rischio del patrimonio culturale Europeo</w:t>
      </w:r>
    </w:p>
    <w:p w:rsidR="00DD7732" w:rsidRDefault="00DD7732" w:rsidP="00222E23">
      <w:pPr>
        <w:spacing w:after="0" w:line="360" w:lineRule="auto"/>
        <w:ind w:left="0" w:hanging="2"/>
        <w:jc w:val="center"/>
        <w:rPr>
          <w:rFonts w:ascii="Arial" w:eastAsia="Arial" w:hAnsi="Arial" w:cs="Arial"/>
          <w:color w:val="0D0D0D"/>
          <w:sz w:val="24"/>
          <w:szCs w:val="24"/>
        </w:rPr>
      </w:pPr>
    </w:p>
    <w:p w:rsidR="00DD7732" w:rsidRDefault="00DD7732">
      <w:pPr>
        <w:spacing w:after="0" w:line="240" w:lineRule="auto"/>
        <w:ind w:left="0" w:hanging="2"/>
        <w:jc w:val="both"/>
        <w:rPr>
          <w:rFonts w:ascii="Arial" w:eastAsia="Arial" w:hAnsi="Arial" w:cs="Arial"/>
          <w:color w:val="0D0D0D"/>
          <w:sz w:val="20"/>
          <w:szCs w:val="20"/>
        </w:rPr>
      </w:pPr>
    </w:p>
    <w:p w:rsidR="00DD7732" w:rsidRDefault="008A24BD">
      <w:pPr>
        <w:spacing w:after="0" w:line="240" w:lineRule="auto"/>
        <w:ind w:left="0" w:hanging="2"/>
        <w:jc w:val="both"/>
        <w:rPr>
          <w:rFonts w:ascii="Arial" w:eastAsia="Arial" w:hAnsi="Arial" w:cs="Arial"/>
          <w:color w:val="0D0D0D"/>
          <w:sz w:val="20"/>
          <w:szCs w:val="20"/>
        </w:rPr>
      </w:pPr>
      <w:r>
        <w:rPr>
          <w:rFonts w:ascii="Arial" w:eastAsia="Arial" w:hAnsi="Arial" w:cs="Arial"/>
          <w:i/>
          <w:color w:val="0D0D0D"/>
          <w:sz w:val="20"/>
          <w:szCs w:val="20"/>
        </w:rPr>
        <w:t>L’A</w:t>
      </w:r>
      <w:r w:rsidR="00222E23">
        <w:rPr>
          <w:rFonts w:ascii="Arial" w:eastAsia="Arial" w:hAnsi="Arial" w:cs="Arial"/>
          <w:i/>
          <w:color w:val="0D0D0D"/>
          <w:sz w:val="20"/>
          <w:szCs w:val="20"/>
          <w:lang w:val="aa-ET"/>
        </w:rPr>
        <w:t>ia</w:t>
      </w:r>
      <w:r>
        <w:rPr>
          <w:rFonts w:ascii="Arial" w:eastAsia="Arial" w:hAnsi="Arial" w:cs="Arial"/>
          <w:i/>
          <w:color w:val="0D0D0D"/>
          <w:sz w:val="20"/>
          <w:szCs w:val="20"/>
        </w:rPr>
        <w:t xml:space="preserve"> / Lussemburgo, 10 Dicembre 2020 </w:t>
      </w:r>
    </w:p>
    <w:p w:rsidR="00DD7732" w:rsidRDefault="00DD7732">
      <w:pPr>
        <w:spacing w:after="0" w:line="240" w:lineRule="auto"/>
        <w:ind w:left="0" w:hanging="2"/>
        <w:jc w:val="both"/>
        <w:rPr>
          <w:rFonts w:ascii="Arial" w:eastAsia="Arial" w:hAnsi="Arial" w:cs="Arial"/>
          <w:color w:val="0D0D0D"/>
          <w:sz w:val="20"/>
          <w:szCs w:val="20"/>
        </w:rPr>
      </w:pPr>
    </w:p>
    <w:p w:rsidR="00DD7732" w:rsidRDefault="008A24BD">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Europa Nostra</w:t>
      </w:r>
      <w:r>
        <w:rPr>
          <w:rFonts w:ascii="Arial" w:eastAsia="Arial" w:hAnsi="Arial" w:cs="Arial"/>
          <w:color w:val="0D0D0D"/>
          <w:sz w:val="20"/>
          <w:szCs w:val="20"/>
        </w:rPr>
        <w:t xml:space="preserve"> </w:t>
      </w:r>
      <w:bookmarkStart w:id="2" w:name="_Hlk58407622"/>
      <w:r>
        <w:rPr>
          <w:rFonts w:ascii="Arial" w:eastAsia="Arial" w:hAnsi="Arial" w:cs="Arial"/>
          <w:color w:val="0D0D0D"/>
          <w:sz w:val="20"/>
          <w:szCs w:val="20"/>
        </w:rPr>
        <w:t>– associazione europea della società civile impegnata nella tutela del patrimonio naturale e culturale Europeo – assieme all’Istituto della Banca Europea degli Investimenti, è lieta di presentare l’elenco dei</w:t>
      </w:r>
      <w:r>
        <w:rPr>
          <w:rFonts w:ascii="Arial" w:eastAsia="Arial" w:hAnsi="Arial" w:cs="Arial"/>
          <w:b/>
          <w:color w:val="0D0D0D"/>
          <w:sz w:val="20"/>
          <w:szCs w:val="20"/>
        </w:rPr>
        <w:t xml:space="preserve"> 12 siti storici Europei più a rischio selezionati nell’ambito del programma 7 most endangered del 2021</w:t>
      </w:r>
      <w:r>
        <w:rPr>
          <w:rFonts w:ascii="Arial" w:eastAsia="Arial" w:hAnsi="Arial" w:cs="Arial"/>
          <w:color w:val="0D0D0D"/>
          <w:sz w:val="20"/>
          <w:szCs w:val="20"/>
        </w:rPr>
        <w:t xml:space="preserve">: </w:t>
      </w:r>
      <w:bookmarkEnd w:id="2"/>
    </w:p>
    <w:p w:rsidR="00DD7732" w:rsidRPr="000C0AB7" w:rsidRDefault="00DD7732">
      <w:pPr>
        <w:spacing w:after="0" w:line="240" w:lineRule="auto"/>
        <w:ind w:left="0" w:hanging="2"/>
        <w:jc w:val="both"/>
        <w:rPr>
          <w:rFonts w:ascii="Arial" w:eastAsia="Arial" w:hAnsi="Arial" w:cs="Arial"/>
          <w:color w:val="0D0D0D"/>
          <w:sz w:val="20"/>
          <w:szCs w:val="20"/>
        </w:rPr>
      </w:pPr>
    </w:p>
    <w:p w:rsidR="00DD7732" w:rsidRPr="000C0AB7" w:rsidRDefault="00DC0DB6">
      <w:pPr>
        <w:numPr>
          <w:ilvl w:val="0"/>
          <w:numId w:val="2"/>
        </w:numPr>
        <w:spacing w:after="0" w:line="240" w:lineRule="auto"/>
        <w:ind w:left="0" w:hanging="2"/>
        <w:jc w:val="both"/>
        <w:rPr>
          <w:rFonts w:ascii="Arial" w:eastAsia="Arial" w:hAnsi="Arial" w:cs="Arial"/>
          <w:b/>
          <w:color w:val="002060"/>
          <w:sz w:val="20"/>
          <w:szCs w:val="20"/>
        </w:rPr>
      </w:pPr>
      <w:r w:rsidRPr="000C0AB7">
        <w:rPr>
          <w:rFonts w:ascii="Arial" w:eastAsia="Arial" w:hAnsi="Arial" w:cs="Arial"/>
          <w:b/>
          <w:color w:val="002060"/>
          <w:sz w:val="20"/>
          <w:szCs w:val="20"/>
          <w:u w:val="single"/>
          <w:lang w:val="aa-ET"/>
        </w:rPr>
        <w:t xml:space="preserve">Palazzo </w:t>
      </w:r>
      <w:r w:rsidR="008A24BD" w:rsidRPr="000C0AB7">
        <w:rPr>
          <w:rFonts w:ascii="Arial" w:eastAsia="Arial" w:hAnsi="Arial" w:cs="Arial"/>
          <w:b/>
          <w:color w:val="002060"/>
          <w:sz w:val="20"/>
          <w:szCs w:val="20"/>
          <w:u w:val="single"/>
        </w:rPr>
        <w:t>Ca’ Zenobio, Venezia, ITALIA</w:t>
      </w:r>
    </w:p>
    <w:p w:rsidR="00DD7732" w:rsidRPr="000C0AB7" w:rsidRDefault="00FE6A23">
      <w:pPr>
        <w:numPr>
          <w:ilvl w:val="0"/>
          <w:numId w:val="2"/>
        </w:numPr>
        <w:spacing w:after="0" w:line="240" w:lineRule="auto"/>
        <w:ind w:left="0" w:hanging="2"/>
        <w:jc w:val="both"/>
        <w:rPr>
          <w:rFonts w:ascii="Arial" w:eastAsia="Arial" w:hAnsi="Arial" w:cs="Arial"/>
          <w:color w:val="002060"/>
          <w:sz w:val="20"/>
          <w:szCs w:val="20"/>
          <w:u w:val="single"/>
        </w:rPr>
      </w:pPr>
      <w:hyperlink r:id="rId13">
        <w:r w:rsidR="008A24BD" w:rsidRPr="000C0AB7">
          <w:rPr>
            <w:rFonts w:ascii="Arial" w:eastAsia="Arial" w:hAnsi="Arial" w:cs="Arial"/>
            <w:color w:val="002060"/>
            <w:sz w:val="20"/>
            <w:szCs w:val="20"/>
            <w:u w:val="single"/>
          </w:rPr>
          <w:t>Ferrovia a cremagliera a vapore di Achensee, Tirolo, AUSTRIA</w:t>
        </w:r>
      </w:hyperlink>
    </w:p>
    <w:p w:rsidR="00DD7732" w:rsidRPr="000C0AB7" w:rsidRDefault="00FE6A23">
      <w:pPr>
        <w:numPr>
          <w:ilvl w:val="0"/>
          <w:numId w:val="2"/>
        </w:numPr>
        <w:spacing w:after="0" w:line="240" w:lineRule="auto"/>
        <w:ind w:left="0" w:hanging="2"/>
        <w:jc w:val="both"/>
        <w:rPr>
          <w:rFonts w:ascii="Arial" w:eastAsia="Arial" w:hAnsi="Arial" w:cs="Arial"/>
          <w:color w:val="002060"/>
          <w:sz w:val="20"/>
          <w:szCs w:val="20"/>
          <w:u w:val="single"/>
        </w:rPr>
      </w:pPr>
      <w:hyperlink r:id="rId14">
        <w:r w:rsidR="008A24BD" w:rsidRPr="000C0AB7">
          <w:rPr>
            <w:rFonts w:ascii="Arial" w:eastAsia="Arial" w:hAnsi="Arial" w:cs="Arial"/>
            <w:color w:val="002060"/>
            <w:sz w:val="20"/>
            <w:szCs w:val="20"/>
            <w:u w:val="single"/>
          </w:rPr>
          <w:t>Modern Theatre, Sofia, BULGARIA</w:t>
        </w:r>
      </w:hyperlink>
    </w:p>
    <w:p w:rsidR="00DD7732" w:rsidRPr="000C0AB7" w:rsidRDefault="008A24BD">
      <w:pPr>
        <w:numPr>
          <w:ilvl w:val="0"/>
          <w:numId w:val="2"/>
        </w:numPr>
        <w:spacing w:after="0" w:line="240" w:lineRule="auto"/>
        <w:ind w:left="0" w:hanging="2"/>
        <w:jc w:val="both"/>
        <w:rPr>
          <w:rFonts w:ascii="Arial" w:eastAsia="Arial" w:hAnsi="Arial" w:cs="Arial"/>
          <w:color w:val="002060"/>
          <w:sz w:val="20"/>
          <w:szCs w:val="20"/>
          <w:u w:val="single"/>
        </w:rPr>
      </w:pPr>
      <w:r w:rsidRPr="000C0AB7">
        <w:rPr>
          <w:rFonts w:ascii="Arial" w:eastAsia="Arial" w:hAnsi="Arial" w:cs="Arial"/>
          <w:color w:val="002060"/>
          <w:sz w:val="20"/>
          <w:szCs w:val="20"/>
          <w:u w:val="single"/>
        </w:rPr>
        <w:t>Complesso cimiteriale di Mirogoj, Zagabria, CROAZIA</w:t>
      </w:r>
    </w:p>
    <w:p w:rsidR="00DD7732" w:rsidRPr="000C0AB7" w:rsidRDefault="00FE6A23">
      <w:pPr>
        <w:numPr>
          <w:ilvl w:val="0"/>
          <w:numId w:val="1"/>
        </w:numPr>
        <w:spacing w:after="0" w:line="240" w:lineRule="auto"/>
        <w:ind w:left="0" w:hanging="2"/>
        <w:jc w:val="both"/>
        <w:rPr>
          <w:rFonts w:ascii="Arial" w:eastAsia="Arial" w:hAnsi="Arial" w:cs="Arial"/>
          <w:color w:val="002060"/>
          <w:sz w:val="20"/>
          <w:szCs w:val="20"/>
          <w:u w:val="single"/>
        </w:rPr>
      </w:pPr>
      <w:hyperlink r:id="rId15">
        <w:r w:rsidR="008A24BD" w:rsidRPr="000C0AB7">
          <w:rPr>
            <w:rFonts w:ascii="Arial" w:eastAsia="Arial" w:hAnsi="Arial" w:cs="Arial"/>
            <w:color w:val="002060"/>
            <w:sz w:val="20"/>
            <w:szCs w:val="20"/>
            <w:u w:val="single"/>
          </w:rPr>
          <w:t>Chiesa di Saint-Denis, Hauts-de-France, FRANCIA</w:t>
        </w:r>
      </w:hyperlink>
    </w:p>
    <w:p w:rsidR="00DD7732" w:rsidRPr="000C0AB7" w:rsidRDefault="008A24BD">
      <w:pPr>
        <w:numPr>
          <w:ilvl w:val="0"/>
          <w:numId w:val="1"/>
        </w:numPr>
        <w:spacing w:after="0" w:line="240" w:lineRule="auto"/>
        <w:ind w:left="0" w:hanging="2"/>
        <w:jc w:val="both"/>
        <w:rPr>
          <w:rFonts w:ascii="Arial" w:eastAsia="Arial" w:hAnsi="Arial" w:cs="Arial"/>
          <w:color w:val="002060"/>
          <w:sz w:val="20"/>
          <w:szCs w:val="20"/>
          <w:u w:val="single"/>
        </w:rPr>
      </w:pPr>
      <w:r w:rsidRPr="000C0AB7">
        <w:rPr>
          <w:rFonts w:ascii="Arial" w:eastAsia="Arial" w:hAnsi="Arial" w:cs="Arial"/>
          <w:color w:val="002060"/>
          <w:sz w:val="20"/>
          <w:szCs w:val="20"/>
          <w:u w:val="single"/>
        </w:rPr>
        <w:t xml:space="preserve">Fortezza di </w:t>
      </w:r>
      <w:hyperlink r:id="rId16">
        <w:r w:rsidRPr="000C0AB7">
          <w:rPr>
            <w:rFonts w:ascii="Arial" w:eastAsia="Arial" w:hAnsi="Arial" w:cs="Arial"/>
            <w:color w:val="002060"/>
            <w:sz w:val="20"/>
            <w:szCs w:val="20"/>
            <w:u w:val="single"/>
          </w:rPr>
          <w:t>Narikala, Tbilisi, GEORGIA</w:t>
        </w:r>
      </w:hyperlink>
    </w:p>
    <w:p w:rsidR="00DD7732" w:rsidRPr="000C0AB7" w:rsidRDefault="00FE6A23">
      <w:pPr>
        <w:numPr>
          <w:ilvl w:val="0"/>
          <w:numId w:val="1"/>
        </w:numPr>
        <w:spacing w:after="0" w:line="240" w:lineRule="auto"/>
        <w:ind w:left="0" w:hanging="2"/>
        <w:jc w:val="both"/>
        <w:rPr>
          <w:rFonts w:ascii="Arial" w:eastAsia="Arial" w:hAnsi="Arial" w:cs="Arial"/>
          <w:color w:val="002060"/>
          <w:sz w:val="20"/>
          <w:szCs w:val="20"/>
          <w:u w:val="single"/>
        </w:rPr>
      </w:pPr>
      <w:hyperlink r:id="rId17">
        <w:r w:rsidR="008A24BD" w:rsidRPr="000C0AB7">
          <w:rPr>
            <w:rFonts w:ascii="Arial" w:eastAsia="Arial" w:hAnsi="Arial" w:cs="Arial"/>
            <w:color w:val="002060"/>
            <w:sz w:val="20"/>
            <w:szCs w:val="20"/>
            <w:u w:val="single"/>
          </w:rPr>
          <w:t xml:space="preserve">Il sistema di </w:t>
        </w:r>
        <w:r w:rsidR="00DC0DB6" w:rsidRPr="000C0AB7">
          <w:rPr>
            <w:rFonts w:ascii="Arial" w:eastAsia="Arial" w:hAnsi="Arial" w:cs="Arial"/>
            <w:color w:val="002060"/>
            <w:sz w:val="20"/>
            <w:szCs w:val="20"/>
            <w:u w:val="single"/>
            <w:lang w:val="aa-ET"/>
          </w:rPr>
          <w:t>spazi verdi</w:t>
        </w:r>
        <w:r w:rsidR="008A24BD" w:rsidRPr="000C0AB7">
          <w:rPr>
            <w:rFonts w:ascii="Arial" w:eastAsia="Arial" w:hAnsi="Arial" w:cs="Arial"/>
            <w:color w:val="002060"/>
            <w:sz w:val="20"/>
            <w:szCs w:val="20"/>
            <w:u w:val="single"/>
          </w:rPr>
          <w:t>, Colonia, GERMANIA</w:t>
        </w:r>
      </w:hyperlink>
    </w:p>
    <w:p w:rsidR="00DD7732" w:rsidRPr="000C0AB7" w:rsidRDefault="00FE6A23">
      <w:pPr>
        <w:numPr>
          <w:ilvl w:val="0"/>
          <w:numId w:val="1"/>
        </w:numPr>
        <w:spacing w:after="0" w:line="240" w:lineRule="auto"/>
        <w:ind w:left="0" w:hanging="2"/>
        <w:jc w:val="both"/>
        <w:rPr>
          <w:rFonts w:ascii="Arial" w:eastAsia="Arial" w:hAnsi="Arial" w:cs="Arial"/>
          <w:color w:val="002060"/>
          <w:sz w:val="20"/>
          <w:szCs w:val="20"/>
          <w:u w:val="single"/>
        </w:rPr>
      </w:pPr>
      <w:hyperlink r:id="rId18">
        <w:r w:rsidR="008A24BD" w:rsidRPr="000C0AB7">
          <w:rPr>
            <w:rFonts w:ascii="Arial" w:eastAsia="Arial" w:hAnsi="Arial" w:cs="Arial"/>
            <w:color w:val="002060"/>
            <w:sz w:val="20"/>
            <w:szCs w:val="20"/>
            <w:u w:val="single"/>
          </w:rPr>
          <w:t>Cinque isole dell’Egeo meridionale, GRECIA</w:t>
        </w:r>
      </w:hyperlink>
    </w:p>
    <w:p w:rsidR="00DD7732" w:rsidRPr="000C0AB7" w:rsidRDefault="008A24BD">
      <w:pPr>
        <w:numPr>
          <w:ilvl w:val="0"/>
          <w:numId w:val="1"/>
        </w:numPr>
        <w:spacing w:after="0" w:line="240" w:lineRule="auto"/>
        <w:ind w:left="0" w:hanging="2"/>
        <w:jc w:val="both"/>
        <w:rPr>
          <w:rFonts w:ascii="Arial" w:eastAsia="Arial" w:hAnsi="Arial" w:cs="Arial"/>
          <w:color w:val="002060"/>
          <w:sz w:val="20"/>
          <w:szCs w:val="20"/>
          <w:u w:val="single"/>
        </w:rPr>
      </w:pPr>
      <w:r w:rsidRPr="000C0AB7">
        <w:rPr>
          <w:rFonts w:ascii="Arial" w:eastAsia="Arial" w:hAnsi="Arial" w:cs="Arial"/>
          <w:color w:val="002060"/>
          <w:sz w:val="20"/>
          <w:szCs w:val="20"/>
          <w:u w:val="single"/>
        </w:rPr>
        <w:t>Il Giardino Giusti, Verona, ITALIA</w:t>
      </w:r>
    </w:p>
    <w:p w:rsidR="00DD7732" w:rsidRPr="000C0AB7" w:rsidRDefault="008A24BD">
      <w:pPr>
        <w:numPr>
          <w:ilvl w:val="0"/>
          <w:numId w:val="1"/>
        </w:numPr>
        <w:spacing w:after="0" w:line="240" w:lineRule="auto"/>
        <w:ind w:left="0" w:hanging="2"/>
        <w:jc w:val="both"/>
        <w:rPr>
          <w:rFonts w:ascii="Arial" w:eastAsia="Arial" w:hAnsi="Arial" w:cs="Arial"/>
          <w:color w:val="002060"/>
          <w:sz w:val="20"/>
          <w:szCs w:val="20"/>
          <w:u w:val="single"/>
        </w:rPr>
      </w:pPr>
      <w:r w:rsidRPr="000C0AB7">
        <w:rPr>
          <w:rFonts w:ascii="Arial" w:eastAsia="Arial" w:hAnsi="Arial" w:cs="Arial"/>
          <w:color w:val="002060"/>
          <w:sz w:val="20"/>
          <w:szCs w:val="20"/>
          <w:u w:val="single"/>
        </w:rPr>
        <w:t xml:space="preserve">Monastero di </w:t>
      </w:r>
      <w:hyperlink r:id="rId19">
        <w:r w:rsidRPr="000C0AB7">
          <w:rPr>
            <w:rFonts w:ascii="Arial" w:eastAsia="Arial" w:hAnsi="Arial" w:cs="Arial"/>
            <w:color w:val="002060"/>
            <w:sz w:val="20"/>
            <w:szCs w:val="20"/>
            <w:u w:val="single"/>
          </w:rPr>
          <w:t>Dečani, KOSOVO</w:t>
        </w:r>
      </w:hyperlink>
      <w:r w:rsidRPr="000C0AB7">
        <w:rPr>
          <w:rFonts w:ascii="Arial" w:eastAsia="Arial" w:hAnsi="Arial" w:cs="Arial"/>
          <w:color w:val="002060"/>
          <w:sz w:val="20"/>
          <w:szCs w:val="20"/>
          <w:u w:val="single"/>
        </w:rPr>
        <w:t>*</w:t>
      </w:r>
      <w:r w:rsidR="005E2B97" w:rsidRPr="000C0AB7">
        <w:rPr>
          <w:rFonts w:ascii="Arial" w:eastAsia="Arial" w:hAnsi="Arial" w:cs="Arial"/>
          <w:color w:val="002060"/>
          <w:sz w:val="20"/>
          <w:szCs w:val="20"/>
          <w:u w:val="single"/>
          <w:vertAlign w:val="superscript"/>
          <w:lang w:val="aa-ET"/>
        </w:rPr>
        <w:t xml:space="preserve"> </w:t>
      </w:r>
      <w:r w:rsidR="005E2B97" w:rsidRPr="000C0AB7">
        <w:rPr>
          <w:rStyle w:val="EndnoteReference"/>
          <w:rFonts w:ascii="Arial" w:eastAsia="Arial" w:hAnsi="Arial" w:cs="Arial"/>
          <w:color w:val="002060"/>
          <w:sz w:val="20"/>
          <w:szCs w:val="20"/>
          <w:u w:val="single"/>
        </w:rPr>
        <w:endnoteReference w:id="1"/>
      </w:r>
    </w:p>
    <w:p w:rsidR="00DD7732" w:rsidRPr="000C0AB7" w:rsidRDefault="00FE6A23">
      <w:pPr>
        <w:numPr>
          <w:ilvl w:val="0"/>
          <w:numId w:val="1"/>
        </w:numPr>
        <w:spacing w:after="0" w:line="240" w:lineRule="auto"/>
        <w:ind w:left="0" w:hanging="2"/>
        <w:jc w:val="both"/>
        <w:rPr>
          <w:rFonts w:ascii="Arial" w:eastAsia="Arial" w:hAnsi="Arial" w:cs="Arial"/>
          <w:color w:val="002060"/>
          <w:sz w:val="20"/>
          <w:szCs w:val="20"/>
          <w:u w:val="single"/>
        </w:rPr>
      </w:pPr>
      <w:hyperlink r:id="rId20">
        <w:r w:rsidR="008A24BD" w:rsidRPr="000C0AB7">
          <w:rPr>
            <w:rFonts w:ascii="Arial" w:eastAsia="Arial" w:hAnsi="Arial" w:cs="Arial"/>
            <w:color w:val="002060"/>
            <w:sz w:val="20"/>
            <w:szCs w:val="20"/>
            <w:u w:val="single"/>
          </w:rPr>
          <w:t xml:space="preserve">Ufficio </w:t>
        </w:r>
        <w:r w:rsidR="00DC0DB6" w:rsidRPr="000C0AB7">
          <w:rPr>
            <w:rFonts w:ascii="Arial" w:eastAsia="Arial" w:hAnsi="Arial" w:cs="Arial"/>
            <w:color w:val="002060"/>
            <w:sz w:val="20"/>
            <w:szCs w:val="20"/>
            <w:u w:val="single"/>
            <w:lang w:val="aa-ET"/>
          </w:rPr>
          <w:t xml:space="preserve">della </w:t>
        </w:r>
        <w:r w:rsidR="008A24BD" w:rsidRPr="000C0AB7">
          <w:rPr>
            <w:rFonts w:ascii="Arial" w:eastAsia="Arial" w:hAnsi="Arial" w:cs="Arial"/>
            <w:color w:val="002060"/>
            <w:sz w:val="20"/>
            <w:szCs w:val="20"/>
            <w:u w:val="single"/>
          </w:rPr>
          <w:t>Posta Centrale, Skopje, MACEDONIA</w:t>
        </w:r>
      </w:hyperlink>
      <w:r w:rsidR="00DC0DB6" w:rsidRPr="000C0AB7">
        <w:rPr>
          <w:rFonts w:ascii="Arial" w:eastAsia="Arial" w:hAnsi="Arial" w:cs="Arial"/>
          <w:color w:val="002060"/>
          <w:sz w:val="20"/>
          <w:szCs w:val="20"/>
          <w:u w:val="single"/>
          <w:lang w:val="aa-ET"/>
        </w:rPr>
        <w:t xml:space="preserve"> DEL NORD</w:t>
      </w:r>
    </w:p>
    <w:p w:rsidR="00DD7732" w:rsidRPr="000C0AB7" w:rsidRDefault="008A24BD">
      <w:pPr>
        <w:numPr>
          <w:ilvl w:val="0"/>
          <w:numId w:val="1"/>
        </w:numPr>
        <w:spacing w:after="0" w:line="240" w:lineRule="auto"/>
        <w:ind w:left="0" w:hanging="2"/>
        <w:jc w:val="both"/>
        <w:rPr>
          <w:rFonts w:ascii="Arial" w:eastAsia="Arial" w:hAnsi="Arial" w:cs="Arial"/>
          <w:sz w:val="20"/>
          <w:szCs w:val="20"/>
        </w:rPr>
      </w:pPr>
      <w:r w:rsidRPr="000C0AB7">
        <w:rPr>
          <w:rFonts w:ascii="Arial" w:eastAsia="Arial" w:hAnsi="Arial" w:cs="Arial"/>
          <w:color w:val="002060"/>
          <w:sz w:val="20"/>
          <w:szCs w:val="20"/>
          <w:u w:val="single"/>
        </w:rPr>
        <w:t>Cappella ed E</w:t>
      </w:r>
      <w:r w:rsidR="00DC0DB6" w:rsidRPr="000C0AB7">
        <w:rPr>
          <w:rFonts w:ascii="Arial" w:eastAsia="Arial" w:hAnsi="Arial" w:cs="Arial"/>
          <w:color w:val="002060"/>
          <w:sz w:val="20"/>
          <w:szCs w:val="20"/>
          <w:u w:val="single"/>
          <w:lang w:val="aa-ET"/>
        </w:rPr>
        <w:t>remo</w:t>
      </w:r>
      <w:r w:rsidRPr="000C0AB7">
        <w:rPr>
          <w:rFonts w:ascii="Arial" w:eastAsia="Arial" w:hAnsi="Arial" w:cs="Arial"/>
          <w:color w:val="002060"/>
          <w:sz w:val="20"/>
          <w:szCs w:val="20"/>
          <w:u w:val="single"/>
        </w:rPr>
        <w:t xml:space="preserve"> di </w:t>
      </w:r>
      <w:hyperlink r:id="rId21">
        <w:r w:rsidRPr="000C0AB7">
          <w:rPr>
            <w:rFonts w:ascii="Arial" w:eastAsia="Arial" w:hAnsi="Arial" w:cs="Arial"/>
            <w:color w:val="002060"/>
            <w:sz w:val="20"/>
            <w:szCs w:val="20"/>
            <w:u w:val="single"/>
          </w:rPr>
          <w:t>San Juan de Socueva, Cantabria, SPAGNA</w:t>
        </w:r>
      </w:hyperlink>
    </w:p>
    <w:p w:rsidR="00DD7732" w:rsidRDefault="00DD7732">
      <w:pPr>
        <w:spacing w:after="0" w:line="240" w:lineRule="auto"/>
        <w:ind w:left="0" w:hanging="2"/>
        <w:jc w:val="both"/>
        <w:rPr>
          <w:rFonts w:ascii="Arial" w:eastAsia="Arial" w:hAnsi="Arial" w:cs="Arial"/>
          <w:color w:val="FF0000"/>
          <w:sz w:val="20"/>
          <w:szCs w:val="20"/>
        </w:rPr>
      </w:pPr>
    </w:p>
    <w:p w:rsidR="00DC0DB6" w:rsidRPr="00CA39CB" w:rsidRDefault="00DC0DB6" w:rsidP="00DC0DB6">
      <w:pPr>
        <w:pStyle w:val="PreformattedText"/>
        <w:spacing w:line="240" w:lineRule="auto"/>
        <w:ind w:left="0" w:hanging="2"/>
        <w:jc w:val="both"/>
        <w:rPr>
          <w:rFonts w:ascii="Arial" w:eastAsia="Arial" w:hAnsi="Arial" w:cs="Arial"/>
          <w:color w:val="0D0D0D"/>
          <w:lang w:val="it-IT"/>
        </w:rPr>
      </w:pPr>
      <w:r w:rsidRPr="00CA39CB">
        <w:rPr>
          <w:rFonts w:ascii="Arial" w:eastAsia="Arial" w:hAnsi="Arial" w:cs="Arial"/>
          <w:color w:val="0D0D0D"/>
          <w:lang w:val="it-IT"/>
        </w:rPr>
        <w:t xml:space="preserve">La selezione è stata effettuata sulla base dell'eccezionale importanza del patrimonio e del valore culturale di ciascuno dei siti, nonché sulla base del grave rischio a cui sono esposti. Il livello di coinvolgimento delle comunità locali e l'impegno dei soggetti interessati, sia pubblici che privati, per il salvataggio di questi siti, sono stati considerati </w:t>
      </w:r>
      <w:r>
        <w:rPr>
          <w:rFonts w:ascii="Arial" w:eastAsia="Arial" w:hAnsi="Arial" w:cs="Arial"/>
          <w:color w:val="0D0D0D"/>
          <w:lang w:val="aa-ET"/>
        </w:rPr>
        <w:t xml:space="preserve">come </w:t>
      </w:r>
      <w:r w:rsidRPr="00CA39CB">
        <w:rPr>
          <w:rFonts w:ascii="Arial" w:eastAsia="Arial" w:hAnsi="Arial" w:cs="Arial"/>
          <w:color w:val="0D0D0D"/>
          <w:lang w:val="it-IT"/>
        </w:rPr>
        <w:t>valori aggiunti</w:t>
      </w:r>
      <w:r>
        <w:rPr>
          <w:rFonts w:ascii="Arial" w:eastAsia="Arial" w:hAnsi="Arial" w:cs="Arial"/>
          <w:color w:val="0D0D0D"/>
          <w:lang w:val="aa-ET"/>
        </w:rPr>
        <w:t xml:space="preserve"> cruciali</w:t>
      </w:r>
      <w:r w:rsidRPr="00CA39CB">
        <w:rPr>
          <w:rFonts w:ascii="Arial" w:eastAsia="Arial" w:hAnsi="Arial" w:cs="Arial"/>
          <w:color w:val="0D0D0D"/>
          <w:lang w:val="it-IT"/>
        </w:rPr>
        <w:t>. Un altro criterio di selezione è stato la capacità potenziale di questi siti di agire da catalizzatore per lo sviluppo socio-economico sostenibile, per le loro comunità e le regioni in cui sono localizzati.</w:t>
      </w:r>
    </w:p>
    <w:p w:rsidR="00DD7732" w:rsidRPr="00DC0DB6" w:rsidRDefault="00DD7732">
      <w:pPr>
        <w:spacing w:after="0" w:line="240" w:lineRule="auto"/>
        <w:ind w:left="0" w:hanging="2"/>
        <w:jc w:val="both"/>
        <w:rPr>
          <w:rFonts w:ascii="Arial" w:eastAsia="Arial" w:hAnsi="Arial" w:cs="Arial"/>
          <w:color w:val="002060"/>
          <w:sz w:val="20"/>
          <w:szCs w:val="20"/>
          <w:lang w:val="it-IT"/>
        </w:rPr>
      </w:pPr>
    </w:p>
    <w:p w:rsidR="00F428A9" w:rsidRDefault="008A24BD" w:rsidP="00F428A9">
      <w:pPr>
        <w:spacing w:after="0" w:line="240" w:lineRule="auto"/>
        <w:ind w:left="0" w:hanging="2"/>
        <w:jc w:val="both"/>
        <w:rPr>
          <w:rFonts w:ascii="Arial" w:eastAsia="Arial" w:hAnsi="Arial" w:cs="Arial"/>
          <w:sz w:val="20"/>
          <w:szCs w:val="20"/>
        </w:rPr>
      </w:pPr>
      <w:r>
        <w:rPr>
          <w:rFonts w:ascii="Arial" w:eastAsia="Arial" w:hAnsi="Arial" w:cs="Arial"/>
          <w:color w:val="0D0D0D"/>
          <w:sz w:val="20"/>
          <w:szCs w:val="20"/>
        </w:rPr>
        <w:t xml:space="preserve">I 12 siti sono stati </w:t>
      </w:r>
      <w:r w:rsidRPr="005C7D57">
        <w:rPr>
          <w:rFonts w:ascii="Arial" w:eastAsia="Arial" w:hAnsi="Arial" w:cs="Arial"/>
          <w:color w:val="0D0D0D"/>
          <w:sz w:val="20"/>
          <w:szCs w:val="20"/>
        </w:rPr>
        <w:t xml:space="preserve">individuati da un </w:t>
      </w:r>
      <w:hyperlink r:id="rId22" w:history="1">
        <w:r w:rsidRPr="0020207C">
          <w:rPr>
            <w:rFonts w:ascii="Arial" w:eastAsia="Arial" w:hAnsi="Arial" w:cs="Arial"/>
            <w:color w:val="002060"/>
            <w:sz w:val="20"/>
            <w:szCs w:val="20"/>
            <w:u w:val="single"/>
          </w:rPr>
          <w:t>Comitato di esperti</w:t>
        </w:r>
      </w:hyperlink>
      <w:bookmarkStart w:id="3" w:name="_GoBack"/>
      <w:r w:rsidRPr="0020207C">
        <w:rPr>
          <w:rFonts w:ascii="Arial" w:eastAsia="Arial" w:hAnsi="Arial" w:cs="Arial"/>
          <w:color w:val="000080"/>
          <w:sz w:val="20"/>
          <w:szCs w:val="20"/>
        </w:rPr>
        <w:t xml:space="preserve"> </w:t>
      </w:r>
      <w:bookmarkEnd w:id="3"/>
      <w:r w:rsidRPr="005C7D57">
        <w:rPr>
          <w:rFonts w:ascii="Arial" w:eastAsia="Arial" w:hAnsi="Arial" w:cs="Arial"/>
          <w:color w:val="0D0D0D"/>
          <w:sz w:val="20"/>
          <w:szCs w:val="20"/>
        </w:rPr>
        <w:t>internazionale</w:t>
      </w:r>
      <w:r>
        <w:rPr>
          <w:rFonts w:ascii="Arial" w:eastAsia="Arial" w:hAnsi="Arial" w:cs="Arial"/>
          <w:color w:val="0D0D0D"/>
          <w:sz w:val="20"/>
          <w:szCs w:val="20"/>
        </w:rPr>
        <w:t xml:space="preserve"> composto da esperti di storia, archeologia, architettura, restauro</w:t>
      </w:r>
      <w:r w:rsidR="000C0AB7">
        <w:rPr>
          <w:rFonts w:ascii="Arial" w:eastAsia="Arial" w:hAnsi="Arial" w:cs="Arial"/>
          <w:color w:val="0D0D0D"/>
          <w:sz w:val="20"/>
          <w:szCs w:val="20"/>
          <w:lang w:val="aa-ET"/>
        </w:rPr>
        <w:t xml:space="preserve">, </w:t>
      </w:r>
      <w:r>
        <w:rPr>
          <w:rFonts w:ascii="Arial" w:eastAsia="Arial" w:hAnsi="Arial" w:cs="Arial"/>
          <w:color w:val="0D0D0D"/>
          <w:sz w:val="20"/>
          <w:szCs w:val="20"/>
        </w:rPr>
        <w:t>economia e</w:t>
      </w:r>
      <w:r w:rsidR="000C0AB7">
        <w:rPr>
          <w:rFonts w:ascii="Arial" w:eastAsia="Arial" w:hAnsi="Arial" w:cs="Arial"/>
          <w:color w:val="0D0D0D"/>
          <w:sz w:val="20"/>
          <w:szCs w:val="20"/>
          <w:lang w:val="aa-ET"/>
        </w:rPr>
        <w:t xml:space="preserve"> finanza</w:t>
      </w:r>
      <w:r>
        <w:rPr>
          <w:rFonts w:ascii="Arial" w:eastAsia="Arial" w:hAnsi="Arial" w:cs="Arial"/>
          <w:color w:val="0D0D0D"/>
          <w:sz w:val="20"/>
          <w:szCs w:val="20"/>
        </w:rPr>
        <w:t xml:space="preserve">. </w:t>
      </w:r>
    </w:p>
    <w:p w:rsidR="00F428A9" w:rsidRDefault="00F428A9" w:rsidP="00F428A9">
      <w:pPr>
        <w:pStyle w:val="PreformattedText"/>
        <w:spacing w:line="240" w:lineRule="auto"/>
        <w:ind w:left="0" w:firstLine="0"/>
        <w:jc w:val="both"/>
        <w:rPr>
          <w:rFonts w:ascii="Arial" w:eastAsia="Arial" w:hAnsi="Arial" w:cs="Arial"/>
          <w:b/>
          <w:bCs/>
          <w:color w:val="0D0D0D"/>
        </w:rPr>
      </w:pPr>
    </w:p>
    <w:p w:rsidR="005E2B97" w:rsidRPr="00CA39CB" w:rsidRDefault="005E2B97" w:rsidP="005E2B97">
      <w:pPr>
        <w:pStyle w:val="PreformattedText"/>
        <w:spacing w:line="240" w:lineRule="auto"/>
        <w:ind w:left="0" w:hanging="2"/>
        <w:jc w:val="both"/>
        <w:rPr>
          <w:lang w:val="it-IT"/>
        </w:rPr>
      </w:pPr>
      <w:r w:rsidRPr="00CA39CB">
        <w:rPr>
          <w:rFonts w:ascii="Arial" w:eastAsia="Arial" w:hAnsi="Arial" w:cs="Arial"/>
          <w:b/>
          <w:bCs/>
          <w:color w:val="0D0D0D"/>
          <w:lang w:val="it-IT"/>
        </w:rPr>
        <w:t xml:space="preserve">L'elenco finale dei 7 siti del patrimonio </w:t>
      </w:r>
      <w:r>
        <w:rPr>
          <w:rFonts w:ascii="Arial" w:eastAsia="Arial" w:hAnsi="Arial" w:cs="Arial"/>
          <w:b/>
          <w:bCs/>
          <w:color w:val="0D0D0D"/>
          <w:lang w:val="aa-ET"/>
        </w:rPr>
        <w:t xml:space="preserve">culturale </w:t>
      </w:r>
      <w:r w:rsidRPr="00CA39CB">
        <w:rPr>
          <w:rFonts w:ascii="Arial" w:eastAsia="Arial" w:hAnsi="Arial" w:cs="Arial"/>
          <w:b/>
          <w:bCs/>
          <w:color w:val="0D0D0D"/>
          <w:lang w:val="it-IT"/>
        </w:rPr>
        <w:t>a rischio in Europa per il 2021 sarà svelato a marzo.</w:t>
      </w:r>
    </w:p>
    <w:p w:rsidR="00DD7732" w:rsidRPr="005E2B97" w:rsidRDefault="00DD7732" w:rsidP="005E2B97">
      <w:pPr>
        <w:spacing w:after="0" w:line="240" w:lineRule="auto"/>
        <w:ind w:left="0" w:hanging="2"/>
        <w:jc w:val="both"/>
        <w:rPr>
          <w:rFonts w:ascii="Arial" w:eastAsia="Arial" w:hAnsi="Arial" w:cs="Arial"/>
          <w:color w:val="000000"/>
          <w:sz w:val="20"/>
          <w:szCs w:val="20"/>
          <w:lang w:val="it-IT"/>
        </w:rPr>
      </w:pPr>
    </w:p>
    <w:p w:rsidR="00DD7732" w:rsidRDefault="008A24BD">
      <w:pPr>
        <w:spacing w:after="0" w:line="240" w:lineRule="auto"/>
        <w:ind w:left="0" w:hanging="2"/>
        <w:jc w:val="both"/>
        <w:rPr>
          <w:rFonts w:ascii="Arial" w:eastAsia="Arial" w:hAnsi="Arial" w:cs="Arial"/>
          <w:color w:val="0D0D0D"/>
          <w:sz w:val="20"/>
          <w:szCs w:val="20"/>
        </w:rPr>
      </w:pPr>
      <w:r>
        <w:rPr>
          <w:rFonts w:ascii="Arial" w:eastAsia="Arial" w:hAnsi="Arial" w:cs="Arial"/>
          <w:b/>
          <w:sz w:val="20"/>
          <w:szCs w:val="20"/>
        </w:rPr>
        <w:t xml:space="preserve">Ca’ Zenobio </w:t>
      </w:r>
      <w:r>
        <w:rPr>
          <w:rFonts w:ascii="Arial" w:eastAsia="Arial" w:hAnsi="Arial" w:cs="Arial"/>
          <w:color w:val="0D0D0D"/>
          <w:sz w:val="20"/>
          <w:szCs w:val="20"/>
        </w:rPr>
        <w:t xml:space="preserve">si trova in uno dei più bei quartieri di Venezia, Dorsoduro. Ottimo esempio di architettura tardo barocca veneziana, è stato progettato negli ultimi anni del ‘600 da Antonio Gasparri per i Zenobio, una facoltosa famiglia di origine Greca. Il piano nobile dell’edificio principale presenta interni ricchissimi, decorati con affreschi e stucchi opera di rinomati artisti e tra cui spicca la “Sala degli Specchi“, un’originale e ampia sala da ballo. In fondo all’ampio giardino che fronteggia il palazzo sorge una Loggia neoclassica, opera del noto architetto veneziano Tomaso Temanza. </w:t>
      </w:r>
    </w:p>
    <w:p w:rsidR="00DD7732" w:rsidRDefault="00DD7732">
      <w:pPr>
        <w:spacing w:after="0" w:line="240" w:lineRule="auto"/>
        <w:ind w:left="0" w:hanging="2"/>
        <w:jc w:val="both"/>
        <w:rPr>
          <w:rFonts w:ascii="Arial" w:eastAsia="Arial" w:hAnsi="Arial" w:cs="Arial"/>
          <w:color w:val="0D0D0D"/>
          <w:sz w:val="20"/>
          <w:szCs w:val="20"/>
        </w:rPr>
      </w:pPr>
    </w:p>
    <w:p w:rsidR="00DD7732" w:rsidRDefault="008A24BD">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Dal 1850 sino al 1997, Ca’ Zenobio è stato sede del prestigioso Collegio Armeno Moorat-Raphael diretto dai monaci della Congregazione Armena Mechitarista. In tutti questi anni il Collegio ha dato la possibilità a centinaia </w:t>
      </w:r>
      <w:r>
        <w:rPr>
          <w:rFonts w:ascii="Arial" w:eastAsia="Arial" w:hAnsi="Arial" w:cs="Arial"/>
          <w:sz w:val="20"/>
          <w:szCs w:val="20"/>
        </w:rPr>
        <w:lastRenderedPageBreak/>
        <w:t>di ragazzi armeni provenienti principalmente dal Vicino Oriente di prepararsi alla vita e di approfondire la propria storia e la propria cultura in un contesto italiano ed europeo, costituendo un eccellente esempio di integrazione di comunità straniere nel centro storico di Venezia. Purtroppo, dopo tanti anni in cui ha costituito un centro culturale in cui venivano promossi scambi tra le culture europea e del Medio Oriente, il Collegio ha dovuto chiudere, il palazzo non è stato più abitato ed è stato così esposto, oltre che al degrado, al rischio di perdere per sempre le sue caratteristiche e il valore culturale di incontro tra culture diverse.</w:t>
      </w:r>
    </w:p>
    <w:p w:rsidR="00DD7732" w:rsidRDefault="00DD7732">
      <w:pPr>
        <w:spacing w:after="0" w:line="240" w:lineRule="auto"/>
        <w:ind w:left="0" w:hanging="2"/>
        <w:jc w:val="both"/>
        <w:rPr>
          <w:rFonts w:ascii="Arial" w:eastAsia="Arial" w:hAnsi="Arial" w:cs="Arial"/>
          <w:sz w:val="20"/>
          <w:szCs w:val="20"/>
        </w:rPr>
      </w:pPr>
    </w:p>
    <w:p w:rsidR="00DD7732" w:rsidRDefault="008A24BD">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Ca’ Zenobio, grazie alla sua ubicazione in un quartiere residenziale della città di Venezia e all’ampiezza degli spazi, sia interni che esterni, che lo contraddistinguono rispetto ad altri palazzi della cittá, ha un grande potenziale per essere rivitalizzato e poter tornare a svolgere un rinnovato ruolo di centro di promozione culturale e sociale rivolto a un pubblico internazionale. Proprio questo è l’obiettivo che ha mosso il </w:t>
      </w:r>
      <w:r>
        <w:rPr>
          <w:rFonts w:ascii="Arial" w:eastAsia="Arial" w:hAnsi="Arial" w:cs="Arial"/>
          <w:b/>
          <w:sz w:val="20"/>
          <w:szCs w:val="20"/>
        </w:rPr>
        <w:t>Centro Studi e Documentazione della Cultura Armena (CSDCA)</w:t>
      </w:r>
      <w:r>
        <w:rPr>
          <w:rFonts w:ascii="Arial" w:eastAsia="Arial" w:hAnsi="Arial" w:cs="Arial"/>
          <w:sz w:val="20"/>
          <w:szCs w:val="20"/>
        </w:rPr>
        <w:t xml:space="preserve"> a promuovere l’inserimento del Palazzo nel programma “7 Most Endangered 2021” e a impegnarsi per la rivitalizzazione del suo valore culturale nel contesto veneziano.</w:t>
      </w:r>
    </w:p>
    <w:p w:rsidR="00DD7732" w:rsidRDefault="00DD7732">
      <w:pPr>
        <w:spacing w:after="0" w:line="240" w:lineRule="auto"/>
        <w:ind w:left="0" w:hanging="2"/>
        <w:jc w:val="both"/>
        <w:rPr>
          <w:rFonts w:ascii="Arial" w:eastAsia="Arial" w:hAnsi="Arial" w:cs="Arial"/>
          <w:sz w:val="20"/>
          <w:szCs w:val="20"/>
        </w:rPr>
      </w:pPr>
    </w:p>
    <w:p w:rsidR="00DD7732" w:rsidRDefault="008A24BD">
      <w:pPr>
        <w:spacing w:after="0" w:line="240" w:lineRule="auto"/>
        <w:ind w:left="0" w:hanging="2"/>
        <w:jc w:val="both"/>
        <w:rPr>
          <w:rFonts w:ascii="Arial" w:eastAsia="Arial" w:hAnsi="Arial" w:cs="Arial"/>
          <w:i/>
          <w:sz w:val="20"/>
          <w:szCs w:val="20"/>
        </w:rPr>
      </w:pPr>
      <w:r>
        <w:rPr>
          <w:rFonts w:ascii="Arial" w:eastAsia="Arial" w:hAnsi="Arial" w:cs="Arial"/>
          <w:sz w:val="20"/>
          <w:szCs w:val="20"/>
        </w:rPr>
        <w:t xml:space="preserve">I membri dell’Advisory Panel del programma 7 Most Endangered hanno osservato che </w:t>
      </w:r>
      <w:r>
        <w:rPr>
          <w:rFonts w:ascii="Arial" w:eastAsia="Arial" w:hAnsi="Arial" w:cs="Arial"/>
          <w:i/>
          <w:sz w:val="20"/>
          <w:szCs w:val="20"/>
        </w:rPr>
        <w:t>“</w:t>
      </w:r>
      <w:r>
        <w:rPr>
          <w:rFonts w:ascii="Arial" w:eastAsia="Arial" w:hAnsi="Arial" w:cs="Arial"/>
          <w:i/>
          <w:color w:val="0D0D0D"/>
          <w:sz w:val="20"/>
          <w:szCs w:val="20"/>
        </w:rPr>
        <w:t>La mancata realizzazione di adeguati lavori di manutenzione non mette a rischio solo le prerogative artistiche e architettoniche di Ca’ Zenobio: vi è anche il rischio di perdere in modo irreversibile il significato culturale di una storia di dialogo e di integrazione tra persone provenienti da mondi culturali diversi, e la funzione del palazzo come ponte tra la cultura mediorientale e l’Europa”</w:t>
      </w:r>
      <w:r>
        <w:rPr>
          <w:rFonts w:ascii="Arial" w:eastAsia="Arial" w:hAnsi="Arial" w:cs="Arial"/>
          <w:i/>
          <w:sz w:val="20"/>
          <w:szCs w:val="20"/>
        </w:rPr>
        <w:t>.</w:t>
      </w:r>
    </w:p>
    <w:p w:rsidR="00DD7732" w:rsidRDefault="00DD7732">
      <w:pPr>
        <w:spacing w:after="0" w:line="240" w:lineRule="auto"/>
        <w:ind w:left="0" w:hanging="2"/>
        <w:jc w:val="both"/>
        <w:rPr>
          <w:rFonts w:ascii="Arial" w:eastAsia="Arial" w:hAnsi="Arial" w:cs="Arial"/>
          <w:b/>
          <w:sz w:val="20"/>
          <w:szCs w:val="20"/>
          <w:highlight w:val="lightGray"/>
        </w:rPr>
      </w:pPr>
    </w:p>
    <w:p w:rsidR="00DD7732" w:rsidRDefault="008A24B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Il </w:t>
      </w:r>
      <w:r w:rsidR="005C7D57">
        <w:rPr>
          <w:rFonts w:ascii="Arial" w:eastAsia="Arial" w:hAnsi="Arial" w:cs="Arial"/>
          <w:color w:val="0D0D0D"/>
          <w:sz w:val="20"/>
          <w:szCs w:val="20"/>
          <w:lang w:val="aa-ET"/>
        </w:rPr>
        <w:t>P</w:t>
      </w:r>
      <w:r>
        <w:rPr>
          <w:rFonts w:ascii="Arial" w:eastAsia="Arial" w:hAnsi="Arial" w:cs="Arial"/>
          <w:color w:val="0D0D0D"/>
          <w:sz w:val="20"/>
          <w:szCs w:val="20"/>
        </w:rPr>
        <w:t xml:space="preserve">residente </w:t>
      </w:r>
      <w:r w:rsidR="005C7D57">
        <w:rPr>
          <w:rFonts w:ascii="Arial" w:eastAsia="Arial" w:hAnsi="Arial" w:cs="Arial"/>
          <w:color w:val="0D0D0D"/>
          <w:sz w:val="20"/>
          <w:szCs w:val="20"/>
          <w:lang w:val="aa-ET"/>
        </w:rPr>
        <w:t>E</w:t>
      </w:r>
      <w:r>
        <w:rPr>
          <w:rFonts w:ascii="Arial" w:eastAsia="Arial" w:hAnsi="Arial" w:cs="Arial"/>
          <w:color w:val="0D0D0D"/>
          <w:sz w:val="20"/>
          <w:szCs w:val="20"/>
        </w:rPr>
        <w:t xml:space="preserve">secutivo di Europa Nostra, </w:t>
      </w:r>
      <w:r>
        <w:rPr>
          <w:rFonts w:ascii="Arial" w:eastAsia="Arial" w:hAnsi="Arial" w:cs="Arial"/>
          <w:b/>
          <w:color w:val="0D0D0D"/>
          <w:sz w:val="20"/>
          <w:szCs w:val="20"/>
        </w:rPr>
        <w:t>Prof. Dr. Hermann Parzinger</w:t>
      </w:r>
      <w:r>
        <w:rPr>
          <w:rFonts w:ascii="Arial" w:eastAsia="Arial" w:hAnsi="Arial" w:cs="Arial"/>
          <w:color w:val="0D0D0D"/>
          <w:sz w:val="20"/>
          <w:szCs w:val="20"/>
        </w:rPr>
        <w:t xml:space="preserve">, ha dichiarato: </w:t>
      </w:r>
      <w:bookmarkStart w:id="4" w:name="_Hlk58408621"/>
      <w:r>
        <w:rPr>
          <w:rFonts w:ascii="Arial" w:eastAsia="Arial" w:hAnsi="Arial" w:cs="Arial"/>
          <w:i/>
          <w:color w:val="0D0D0D"/>
          <w:sz w:val="20"/>
          <w:szCs w:val="20"/>
        </w:rPr>
        <w:t>“In un’epoca di grande crisi come l’attuale esprimiamo la nostra solidarietà a tutte le comunità d’Europa che sono le instancabili custodi di un patrimonio altamente vulnerabile. Dimostriamo solidarietà ma prendiamo anche delle iniziative. Europa Nostra, e tutta la rete dei suoi soci e partners è al vostro fianco nel difendere questi 12 siti dal rischio di essere persi per sempre. Sono siti tra i più vari: da quelli naturali, alle gemme di architettura religiosa o moderna: tutti  incorporano frammenti di storia e al tempo stesso possono essere sorgente di sviluppo e benessere per i singoli territori e per l’Europa intera. Lavoriamo insieme per custodire il nostro patrimonio storico e poniamolo al centro di un’Europa che dovrà guarire dalla pandemia”.</w:t>
      </w:r>
      <w:bookmarkEnd w:id="4"/>
    </w:p>
    <w:p w:rsidR="00DD7732" w:rsidRDefault="00DD7732">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p>
    <w:p w:rsidR="00DD7732" w:rsidRDefault="008A24B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bookmarkStart w:id="5" w:name="_Hlk58408643"/>
      <w:r>
        <w:rPr>
          <w:rFonts w:ascii="Arial" w:eastAsia="Arial" w:hAnsi="Arial" w:cs="Arial"/>
          <w:color w:val="0D0D0D"/>
          <w:sz w:val="20"/>
          <w:szCs w:val="20"/>
        </w:rPr>
        <w:t>Il rettore dell’Istituto della Banca Europea degli Investimenti,</w:t>
      </w:r>
      <w:r>
        <w:rPr>
          <w:rFonts w:ascii="Arial" w:eastAsia="Arial" w:hAnsi="Arial" w:cs="Arial"/>
          <w:b/>
          <w:color w:val="0D0D0D"/>
          <w:sz w:val="20"/>
          <w:szCs w:val="20"/>
        </w:rPr>
        <w:t xml:space="preserve"> Francisco de Paula Coelho</w:t>
      </w:r>
      <w:r>
        <w:rPr>
          <w:rFonts w:ascii="Arial" w:eastAsia="Arial" w:hAnsi="Arial" w:cs="Arial"/>
          <w:color w:val="0D0D0D"/>
          <w:sz w:val="20"/>
          <w:szCs w:val="20"/>
        </w:rPr>
        <w:t xml:space="preserve">, ha affermato </w:t>
      </w:r>
      <w:bookmarkEnd w:id="5"/>
      <w:r w:rsidR="00F428A9" w:rsidRPr="00CA39CB">
        <w:rPr>
          <w:rFonts w:ascii="Arial" w:eastAsia="Arial" w:hAnsi="Arial" w:cs="Arial"/>
          <w:i/>
          <w:iCs/>
          <w:color w:val="0D0D0D"/>
          <w:sz w:val="20"/>
          <w:szCs w:val="20"/>
          <w:lang w:val="it-IT"/>
        </w:rPr>
        <w:t xml:space="preserve">“Questa rosa di candidati è un importante promemoria del fatto che il nostro patrimonio culturale è fragile </w:t>
      </w:r>
      <w:bookmarkStart w:id="6" w:name="_Hlk58408703"/>
      <w:r w:rsidR="00F428A9" w:rsidRPr="00CA39CB">
        <w:rPr>
          <w:rFonts w:ascii="Arial" w:eastAsia="Arial" w:hAnsi="Arial" w:cs="Arial"/>
          <w:i/>
          <w:iCs/>
          <w:color w:val="0D0D0D"/>
          <w:sz w:val="20"/>
          <w:szCs w:val="20"/>
          <w:lang w:val="it-IT"/>
        </w:rPr>
        <w:t>e che non dovrebbe essere dato per scontato</w:t>
      </w:r>
      <w:bookmarkEnd w:id="6"/>
      <w:r w:rsidR="00F428A9" w:rsidRPr="00CA39CB">
        <w:rPr>
          <w:rFonts w:ascii="Arial" w:eastAsia="Arial" w:hAnsi="Arial" w:cs="Arial"/>
          <w:i/>
          <w:iCs/>
          <w:color w:val="0D0D0D"/>
          <w:sz w:val="20"/>
          <w:szCs w:val="20"/>
          <w:lang w:val="it-IT"/>
        </w:rPr>
        <w:t xml:space="preserve">. Con questa selezione, il nostro obiettivo comune è sostenere e amplificare gli sforzi delle comunità locali che, in tutta Europa, sono convinte del valore immenso e sfaccettato del nostro patrimonio culturale. Per </w:t>
      </w:r>
      <w:r w:rsidR="00F428A9">
        <w:rPr>
          <w:rFonts w:ascii="Arial" w:eastAsia="Arial" w:hAnsi="Arial" w:cs="Arial"/>
          <w:i/>
          <w:iCs/>
          <w:color w:val="0D0D0D"/>
          <w:sz w:val="20"/>
          <w:szCs w:val="20"/>
          <w:lang w:val="aa-ET"/>
        </w:rPr>
        <w:t xml:space="preserve">impiegare </w:t>
      </w:r>
      <w:r w:rsidR="00F428A9" w:rsidRPr="00CA39CB">
        <w:rPr>
          <w:rFonts w:ascii="Arial" w:eastAsia="Arial" w:hAnsi="Arial" w:cs="Arial"/>
          <w:i/>
          <w:iCs/>
          <w:color w:val="0D0D0D"/>
          <w:sz w:val="20"/>
          <w:szCs w:val="20"/>
          <w:lang w:val="it-IT"/>
        </w:rPr>
        <w:t>appieno il nostro patrimonio culturale condiviso come motore di sviluppo sostenibile, dobbiamo garantire la sua salvaguardia fisica come primo e più urgente passo ”.</w:t>
      </w:r>
    </w:p>
    <w:p w:rsidR="00DD7732" w:rsidRDefault="00DD7732">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p>
    <w:p w:rsidR="00DD7732" w:rsidRDefault="008A24BD">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Il programma sui 7 siti più a rischio è promosso da </w:t>
      </w:r>
      <w:r>
        <w:rPr>
          <w:rFonts w:ascii="Arial" w:eastAsia="Arial" w:hAnsi="Arial" w:cs="Arial"/>
          <w:b/>
          <w:color w:val="0D0D0D"/>
          <w:sz w:val="20"/>
          <w:szCs w:val="20"/>
        </w:rPr>
        <w:t>Europa Nostra</w:t>
      </w:r>
      <w:r>
        <w:rPr>
          <w:rFonts w:ascii="Arial" w:eastAsia="Arial" w:hAnsi="Arial" w:cs="Arial"/>
          <w:color w:val="0D0D0D"/>
          <w:sz w:val="20"/>
          <w:szCs w:val="20"/>
        </w:rPr>
        <w:t xml:space="preserve"> in partnership con l’ </w:t>
      </w:r>
      <w:r>
        <w:rPr>
          <w:rFonts w:ascii="Arial" w:eastAsia="Arial" w:hAnsi="Arial" w:cs="Arial"/>
          <w:b/>
          <w:color w:val="0D0D0D"/>
          <w:sz w:val="20"/>
          <w:szCs w:val="20"/>
        </w:rPr>
        <w:t>Istituto della Banca Europea degli Investimenti</w:t>
      </w:r>
      <w:r>
        <w:rPr>
          <w:rFonts w:ascii="Arial" w:eastAsia="Arial" w:hAnsi="Arial" w:cs="Arial"/>
          <w:color w:val="0D0D0D"/>
          <w:sz w:val="20"/>
          <w:szCs w:val="20"/>
        </w:rPr>
        <w:t xml:space="preserve"> con il supporto del </w:t>
      </w:r>
      <w:r>
        <w:rPr>
          <w:rFonts w:ascii="Arial" w:eastAsia="Arial" w:hAnsi="Arial" w:cs="Arial"/>
          <w:b/>
          <w:color w:val="0D0D0D"/>
          <w:sz w:val="20"/>
          <w:szCs w:val="20"/>
        </w:rPr>
        <w:t>programma Europa Creativa</w:t>
      </w:r>
      <w:r>
        <w:rPr>
          <w:rFonts w:ascii="Arial" w:eastAsia="Arial" w:hAnsi="Arial" w:cs="Arial"/>
          <w:color w:val="0D0D0D"/>
          <w:sz w:val="20"/>
          <w:szCs w:val="20"/>
        </w:rPr>
        <w:t xml:space="preserve"> dell’Unione Europea. Questo programma, lanciato nel 2013, è parte della </w:t>
      </w:r>
      <w:r>
        <w:rPr>
          <w:rFonts w:ascii="Arial" w:eastAsia="Arial" w:hAnsi="Arial" w:cs="Arial"/>
          <w:b/>
          <w:color w:val="0D0D0D"/>
          <w:sz w:val="20"/>
          <w:szCs w:val="20"/>
        </w:rPr>
        <w:t xml:space="preserve">campagna della società civile </w:t>
      </w:r>
      <w:r>
        <w:rPr>
          <w:rFonts w:ascii="Arial" w:eastAsia="Arial" w:hAnsi="Arial" w:cs="Arial"/>
          <w:color w:val="0D0D0D"/>
          <w:sz w:val="20"/>
          <w:szCs w:val="20"/>
        </w:rPr>
        <w:t>per salvare il patrimonio culturale Europeo a rischio. Si propone di promuovere consapevolezza, di formulare pareri indipendenti e di predisporre indicazioni di intervento. Non si occupa direttamente della raccolta fondi ma il solo fatto di individuare e attirare l’attenzione su un sito a rischio, spesso serve da catalizzatore e da incentivo per risvegliare un interesse sia pubblico che privato, e può servire ad supportare la raccolta fondi.</w:t>
      </w:r>
    </w:p>
    <w:p w:rsidR="00DD7732" w:rsidRDefault="00DD7732">
      <w:pPr>
        <w:spacing w:after="0" w:line="240" w:lineRule="auto"/>
        <w:ind w:left="0" w:hanging="2"/>
        <w:jc w:val="both"/>
        <w:rPr>
          <w:rFonts w:ascii="Arial" w:eastAsia="Arial" w:hAnsi="Arial" w:cs="Arial"/>
          <w:color w:val="0D0D0D"/>
          <w:sz w:val="20"/>
          <w:szCs w:val="20"/>
        </w:rPr>
      </w:pPr>
    </w:p>
    <w:p w:rsidR="00F428A9" w:rsidRDefault="00F428A9" w:rsidP="00F428A9">
      <w:pPr>
        <w:pStyle w:val="Standard"/>
        <w:spacing w:after="0" w:line="240" w:lineRule="auto"/>
        <w:ind w:left="0" w:hanging="2"/>
        <w:jc w:val="both"/>
        <w:rPr>
          <w:rFonts w:ascii="Arial" w:eastAsia="Arial" w:hAnsi="Arial" w:cs="Arial"/>
          <w:color w:val="0D0D0D"/>
          <w:sz w:val="20"/>
          <w:szCs w:val="20"/>
          <w:lang w:val="it-IT"/>
        </w:rPr>
      </w:pPr>
      <w:r w:rsidRPr="00CA39CB">
        <w:rPr>
          <w:rFonts w:ascii="Arial" w:eastAsia="Arial" w:hAnsi="Arial" w:cs="Arial"/>
          <w:color w:val="0D0D0D"/>
          <w:sz w:val="20"/>
          <w:szCs w:val="20"/>
          <w:lang w:val="it-IT"/>
        </w:rPr>
        <w:t xml:space="preserve">Per l'edizione 2021, per la prima volta dal lancio del programma, i 7 siti a rischio selezionati potranno beneficiare di una </w:t>
      </w:r>
      <w:r w:rsidRPr="00CA39CB">
        <w:rPr>
          <w:rFonts w:ascii="Arial" w:eastAsia="Arial" w:hAnsi="Arial" w:cs="Arial"/>
          <w:b/>
          <w:bCs/>
          <w:color w:val="0D0D0D"/>
          <w:sz w:val="20"/>
          <w:szCs w:val="20"/>
          <w:lang w:val="it-IT"/>
        </w:rPr>
        <w:t>sovvenzione economica da parte della EIB</w:t>
      </w:r>
      <w:r w:rsidRPr="00CA39CB">
        <w:rPr>
          <w:rFonts w:ascii="Arial" w:eastAsia="Arial" w:hAnsi="Arial" w:cs="Arial"/>
          <w:color w:val="0D0D0D"/>
          <w:sz w:val="20"/>
          <w:szCs w:val="20"/>
          <w:lang w:val="it-IT"/>
        </w:rPr>
        <w:t xml:space="preserve"> </w:t>
      </w:r>
      <w:r w:rsidRPr="00CA39CB">
        <w:rPr>
          <w:rFonts w:ascii="Arial" w:eastAsia="Arial" w:hAnsi="Arial" w:cs="Arial"/>
          <w:b/>
          <w:bCs/>
          <w:color w:val="0D0D0D"/>
          <w:sz w:val="20"/>
          <w:szCs w:val="20"/>
          <w:lang w:val="it-IT"/>
        </w:rPr>
        <w:t>fino a 10.000 € per sito</w:t>
      </w:r>
      <w:r w:rsidRPr="00CA39CB">
        <w:rPr>
          <w:rFonts w:ascii="Arial" w:eastAsia="Arial" w:hAnsi="Arial" w:cs="Arial"/>
          <w:color w:val="0D0D0D"/>
          <w:sz w:val="20"/>
          <w:szCs w:val="20"/>
          <w:lang w:val="it-IT"/>
        </w:rPr>
        <w:t>. La sovvenzione messa a disposizione dal</w:t>
      </w:r>
      <w:r>
        <w:rPr>
          <w:rFonts w:ascii="Arial" w:eastAsia="Arial" w:hAnsi="Arial" w:cs="Arial"/>
          <w:color w:val="0D0D0D"/>
          <w:sz w:val="20"/>
          <w:szCs w:val="20"/>
          <w:lang w:val="aa-ET"/>
        </w:rPr>
        <w:t xml:space="preserve">l’Instituto della Banca Europea degli Investimenti </w:t>
      </w:r>
      <w:r w:rsidRPr="00CA39CB">
        <w:rPr>
          <w:rFonts w:ascii="Arial" w:eastAsia="Arial" w:hAnsi="Arial" w:cs="Arial"/>
          <w:color w:val="0D0D0D"/>
          <w:sz w:val="20"/>
          <w:szCs w:val="20"/>
          <w:lang w:val="it-IT"/>
        </w:rPr>
        <w:t xml:space="preserve">può essere assegnata ai 7 siti maggiormente a rischio che verranno selezionati, per coadiuvare l'attuazione di un'attività concordata che possa contribuire a salvare il </w:t>
      </w:r>
      <w:r>
        <w:rPr>
          <w:rFonts w:ascii="Arial" w:eastAsia="Arial" w:hAnsi="Arial" w:cs="Arial"/>
          <w:color w:val="0D0D0D"/>
          <w:sz w:val="20"/>
          <w:szCs w:val="20"/>
          <w:lang w:val="aa-ET"/>
        </w:rPr>
        <w:t>sito a rischio</w:t>
      </w:r>
      <w:r w:rsidRPr="00CA39CB">
        <w:rPr>
          <w:rFonts w:ascii="Arial" w:eastAsia="Arial" w:hAnsi="Arial" w:cs="Arial"/>
          <w:color w:val="0D0D0D"/>
          <w:sz w:val="20"/>
          <w:szCs w:val="20"/>
          <w:lang w:val="it-IT"/>
        </w:rPr>
        <w:t>.</w:t>
      </w:r>
    </w:p>
    <w:p w:rsidR="007D69A1" w:rsidRDefault="007D69A1" w:rsidP="00F428A9">
      <w:pPr>
        <w:pStyle w:val="Standard"/>
        <w:spacing w:after="0" w:line="240" w:lineRule="auto"/>
        <w:ind w:left="0" w:hanging="2"/>
        <w:jc w:val="both"/>
        <w:rPr>
          <w:rFonts w:ascii="Arial" w:eastAsia="Arial" w:hAnsi="Arial" w:cs="Arial"/>
          <w:color w:val="0D0D0D"/>
          <w:sz w:val="20"/>
          <w:szCs w:val="20"/>
          <w:lang w:val="it-IT"/>
        </w:rPr>
      </w:pPr>
    </w:p>
    <w:p w:rsidR="007D69A1" w:rsidRPr="007D69A1" w:rsidRDefault="007D69A1" w:rsidP="00F428A9">
      <w:pPr>
        <w:pStyle w:val="Standard"/>
        <w:spacing w:after="0" w:line="240" w:lineRule="auto"/>
        <w:ind w:left="0" w:hanging="2"/>
        <w:jc w:val="both"/>
        <w:rPr>
          <w:rFonts w:ascii="Arial" w:eastAsia="Arial" w:hAnsi="Arial" w:cs="Arial"/>
          <w:color w:val="0D0D0D"/>
          <w:sz w:val="20"/>
          <w:szCs w:val="20"/>
          <w:lang w:val="it-IT"/>
        </w:rPr>
      </w:pPr>
      <w:bookmarkStart w:id="7" w:name="_Hlk58409358"/>
      <w:r w:rsidRPr="007D69A1">
        <w:rPr>
          <w:rFonts w:ascii="Arial" w:eastAsia="Arial" w:hAnsi="Arial" w:cs="Arial"/>
          <w:color w:val="000000"/>
          <w:sz w:val="20"/>
          <w:szCs w:val="20"/>
        </w:rPr>
        <w:t>Le candidature per il programma 'I 7 più a rischio' 2021 sono state presentate dalle organizzazioni membro, dalle organizzazioni associate o dai membri individuali di Europa Nostra da tutta Europa oltre che dai membri dell’</w:t>
      </w:r>
      <w:r w:rsidR="0020207C">
        <w:rPr>
          <w:rFonts w:ascii="Arial" w:eastAsia="Arial" w:hAnsi="Arial" w:cs="Arial"/>
          <w:color w:val="000000"/>
          <w:sz w:val="20"/>
          <w:szCs w:val="20"/>
        </w:rPr>
        <w:t xml:space="preserve"> </w:t>
      </w:r>
      <w:hyperlink r:id="rId23" w:history="1">
        <w:r w:rsidRPr="0020207C">
          <w:rPr>
            <w:rStyle w:val="Hyperlink"/>
            <w:rFonts w:ascii="Arial" w:eastAsia="Arial" w:hAnsi="Arial" w:cs="Arial"/>
            <w:color w:val="002060"/>
            <w:sz w:val="20"/>
            <w:szCs w:val="20"/>
          </w:rPr>
          <w:t>Alleanza Europea del Patrimonio</w:t>
        </w:r>
      </w:hyperlink>
      <w:r w:rsidRPr="007D69A1">
        <w:rPr>
          <w:rFonts w:ascii="Arial" w:eastAsia="Arial" w:hAnsi="Arial" w:cs="Arial"/>
          <w:sz w:val="20"/>
          <w:szCs w:val="20"/>
        </w:rPr>
        <w:t>.</w:t>
      </w:r>
      <w:bookmarkEnd w:id="7"/>
      <w:r w:rsidRPr="007D69A1">
        <w:rPr>
          <w:rFonts w:ascii="Arial" w:eastAsia="Arial" w:hAnsi="Arial" w:cs="Arial"/>
          <w:sz w:val="20"/>
          <w:szCs w:val="20"/>
        </w:rPr>
        <w:t xml:space="preserve">  </w:t>
      </w:r>
    </w:p>
    <w:p w:rsidR="00DD7732" w:rsidRPr="00F428A9" w:rsidRDefault="00DD7732" w:rsidP="00F428A9">
      <w:pPr>
        <w:spacing w:after="0" w:line="240" w:lineRule="auto"/>
        <w:ind w:left="0" w:hanging="2"/>
        <w:jc w:val="both"/>
        <w:rPr>
          <w:rFonts w:ascii="Arial" w:eastAsia="Arial" w:hAnsi="Arial" w:cs="Arial"/>
          <w:color w:val="0D0D0D"/>
          <w:sz w:val="20"/>
          <w:szCs w:val="20"/>
        </w:rPr>
      </w:pPr>
    </w:p>
    <w:p w:rsidR="00DD7732" w:rsidRDefault="00DD7732">
      <w:pPr>
        <w:spacing w:after="0" w:line="240" w:lineRule="auto"/>
        <w:ind w:left="0" w:hanging="2"/>
        <w:jc w:val="both"/>
        <w:rPr>
          <w:rFonts w:ascii="Arial" w:eastAsia="Arial" w:hAnsi="Arial" w:cs="Arial"/>
          <w:sz w:val="20"/>
          <w:szCs w:val="20"/>
        </w:rPr>
      </w:pPr>
    </w:p>
    <w:p w:rsidR="000C0AB7" w:rsidRDefault="000C0AB7">
      <w:pPr>
        <w:spacing w:after="0" w:line="240" w:lineRule="auto"/>
        <w:ind w:left="0" w:hanging="2"/>
        <w:jc w:val="both"/>
        <w:rPr>
          <w:rFonts w:ascii="Arial" w:eastAsia="Arial" w:hAnsi="Arial" w:cs="Arial"/>
          <w:sz w:val="20"/>
          <w:szCs w:val="20"/>
        </w:rPr>
      </w:pPr>
    </w:p>
    <w:p w:rsidR="000C0AB7" w:rsidRDefault="000C0AB7">
      <w:pPr>
        <w:spacing w:after="0" w:line="240" w:lineRule="auto"/>
        <w:ind w:left="0" w:hanging="2"/>
        <w:jc w:val="both"/>
        <w:rPr>
          <w:rFonts w:ascii="Arial" w:eastAsia="Arial" w:hAnsi="Arial" w:cs="Arial"/>
          <w:sz w:val="20"/>
          <w:szCs w:val="20"/>
        </w:rPr>
      </w:pPr>
    </w:p>
    <w:p w:rsidR="00DD7732" w:rsidRDefault="00DD7732">
      <w:pPr>
        <w:spacing w:after="0" w:line="240" w:lineRule="auto"/>
        <w:ind w:left="0" w:hanging="2"/>
        <w:jc w:val="both"/>
        <w:rPr>
          <w:rFonts w:ascii="Arial" w:eastAsia="Arial" w:hAnsi="Arial" w:cs="Arial"/>
          <w:sz w:val="20"/>
          <w:szCs w:val="20"/>
        </w:rPr>
      </w:pPr>
    </w:p>
    <w:tbl>
      <w:tblPr>
        <w:tblStyle w:val="a2"/>
        <w:tblW w:w="10252" w:type="dxa"/>
        <w:tblLayout w:type="fixed"/>
        <w:tblLook w:val="0000" w:firstRow="0" w:lastRow="0" w:firstColumn="0" w:lastColumn="0" w:noHBand="0" w:noVBand="0"/>
      </w:tblPr>
      <w:tblGrid>
        <w:gridCol w:w="5103"/>
        <w:gridCol w:w="5149"/>
      </w:tblGrid>
      <w:tr w:rsidR="00DD7732" w:rsidTr="000B52FD">
        <w:tc>
          <w:tcPr>
            <w:tcW w:w="5103" w:type="dxa"/>
          </w:tcPr>
          <w:p w:rsidR="00DD7732" w:rsidRDefault="008A24BD">
            <w:pPr>
              <w:spacing w:after="0" w:line="240" w:lineRule="auto"/>
              <w:ind w:left="0" w:hanging="2"/>
              <w:jc w:val="both"/>
              <w:rPr>
                <w:rFonts w:ascii="Arial" w:eastAsia="Arial" w:hAnsi="Arial" w:cs="Arial"/>
                <w:b/>
                <w:sz w:val="20"/>
                <w:szCs w:val="20"/>
              </w:rPr>
            </w:pPr>
            <w:r>
              <w:rPr>
                <w:rFonts w:ascii="Arial" w:eastAsia="Arial" w:hAnsi="Arial" w:cs="Arial"/>
                <w:b/>
                <w:sz w:val="20"/>
                <w:szCs w:val="20"/>
              </w:rPr>
              <w:t>CONTATTI STAMPA</w:t>
            </w:r>
          </w:p>
          <w:p w:rsidR="00DD7732" w:rsidRDefault="00DD7732">
            <w:pPr>
              <w:spacing w:after="0" w:line="240" w:lineRule="auto"/>
              <w:ind w:left="0" w:hanging="2"/>
              <w:jc w:val="both"/>
              <w:rPr>
                <w:rFonts w:ascii="Arial" w:eastAsia="Arial" w:hAnsi="Arial" w:cs="Arial"/>
                <w:sz w:val="20"/>
                <w:szCs w:val="20"/>
              </w:rPr>
            </w:pPr>
          </w:p>
          <w:p w:rsidR="00DD7732" w:rsidRDefault="008A24BD">
            <w:pPr>
              <w:spacing w:after="0" w:line="240" w:lineRule="auto"/>
              <w:ind w:left="0" w:hanging="2"/>
              <w:jc w:val="both"/>
              <w:rPr>
                <w:rFonts w:ascii="Arial" w:eastAsia="Arial" w:hAnsi="Arial" w:cs="Arial"/>
                <w:sz w:val="20"/>
                <w:szCs w:val="20"/>
              </w:rPr>
            </w:pPr>
            <w:r>
              <w:rPr>
                <w:rFonts w:ascii="Arial" w:eastAsia="Arial" w:hAnsi="Arial" w:cs="Arial"/>
                <w:b/>
                <w:sz w:val="20"/>
                <w:szCs w:val="20"/>
              </w:rPr>
              <w:t>Europa Nostra</w:t>
            </w:r>
          </w:p>
          <w:p w:rsidR="00DD7732" w:rsidRDefault="008A24BD">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Joana Pinheiro, </w:t>
            </w:r>
            <w:hyperlink r:id="rId24">
              <w:r w:rsidRPr="0020207C">
                <w:rPr>
                  <w:rFonts w:ascii="Arial" w:eastAsia="Arial" w:hAnsi="Arial" w:cs="Arial"/>
                  <w:color w:val="000000" w:themeColor="text1"/>
                  <w:sz w:val="20"/>
                  <w:szCs w:val="20"/>
                </w:rPr>
                <w:t>jp@europanostra.org</w:t>
              </w:r>
            </w:hyperlink>
          </w:p>
          <w:p w:rsidR="00DD7732" w:rsidRDefault="008A24BD">
            <w:pPr>
              <w:spacing w:after="0" w:line="240" w:lineRule="auto"/>
              <w:ind w:left="0" w:hanging="2"/>
              <w:jc w:val="both"/>
              <w:rPr>
                <w:rFonts w:ascii="Arial" w:eastAsia="Arial" w:hAnsi="Arial" w:cs="Arial"/>
                <w:sz w:val="20"/>
                <w:szCs w:val="20"/>
              </w:rPr>
            </w:pPr>
            <w:r>
              <w:rPr>
                <w:rFonts w:ascii="Arial" w:eastAsia="Arial" w:hAnsi="Arial" w:cs="Arial"/>
                <w:smallCaps/>
                <w:sz w:val="20"/>
                <w:szCs w:val="20"/>
              </w:rPr>
              <w:t xml:space="preserve">M. </w:t>
            </w:r>
            <w:r>
              <w:rPr>
                <w:rFonts w:ascii="Arial" w:eastAsia="Arial" w:hAnsi="Arial" w:cs="Arial"/>
                <w:sz w:val="20"/>
                <w:szCs w:val="20"/>
              </w:rPr>
              <w:t>+</w:t>
            </w:r>
            <w:r>
              <w:rPr>
                <w:rFonts w:ascii="Arial" w:eastAsia="Arial" w:hAnsi="Arial" w:cs="Arial"/>
                <w:smallCaps/>
                <w:sz w:val="20"/>
                <w:szCs w:val="20"/>
              </w:rPr>
              <w:t>31 6 34 36 59 85</w:t>
            </w:r>
          </w:p>
          <w:p w:rsidR="00DD7732" w:rsidRDefault="008A24BD">
            <w:pPr>
              <w:spacing w:after="0" w:line="240" w:lineRule="auto"/>
              <w:ind w:left="0" w:hanging="2"/>
              <w:jc w:val="both"/>
              <w:rPr>
                <w:rFonts w:ascii="Arial" w:eastAsia="Arial" w:hAnsi="Arial" w:cs="Arial"/>
                <w:sz w:val="20"/>
                <w:szCs w:val="20"/>
              </w:rPr>
            </w:pPr>
            <w:r>
              <w:rPr>
                <w:rFonts w:ascii="Arial" w:eastAsia="Arial" w:hAnsi="Arial" w:cs="Arial"/>
                <w:sz w:val="20"/>
                <w:szCs w:val="20"/>
              </w:rPr>
              <w:t>Sara Zanini,</w:t>
            </w:r>
            <w:r w:rsidRPr="0020207C">
              <w:rPr>
                <w:rFonts w:ascii="Arial" w:eastAsia="Arial" w:hAnsi="Arial" w:cs="Arial"/>
                <w:color w:val="000000" w:themeColor="text1"/>
                <w:sz w:val="20"/>
                <w:szCs w:val="20"/>
              </w:rPr>
              <w:t xml:space="preserve"> </w:t>
            </w:r>
            <w:hyperlink r:id="rId25">
              <w:r w:rsidRPr="0020207C">
                <w:rPr>
                  <w:rFonts w:ascii="Arial" w:eastAsia="Arial" w:hAnsi="Arial" w:cs="Arial"/>
                  <w:color w:val="000000" w:themeColor="text1"/>
                  <w:sz w:val="20"/>
                  <w:szCs w:val="20"/>
                </w:rPr>
                <w:t>sz@europanostra.org</w:t>
              </w:r>
            </w:hyperlink>
          </w:p>
          <w:p w:rsidR="00DD7732" w:rsidRDefault="008A24BD">
            <w:pPr>
              <w:spacing w:after="0" w:line="240" w:lineRule="auto"/>
              <w:ind w:left="0" w:hanging="2"/>
              <w:jc w:val="both"/>
              <w:rPr>
                <w:rFonts w:ascii="Arial" w:eastAsia="Arial" w:hAnsi="Arial" w:cs="Arial"/>
                <w:sz w:val="20"/>
                <w:szCs w:val="20"/>
              </w:rPr>
            </w:pPr>
            <w:r>
              <w:rPr>
                <w:rFonts w:ascii="Arial" w:eastAsia="Arial" w:hAnsi="Arial" w:cs="Arial"/>
                <w:smallCaps/>
                <w:sz w:val="20"/>
                <w:szCs w:val="20"/>
              </w:rPr>
              <w:t xml:space="preserve">M. </w:t>
            </w:r>
            <w:r>
              <w:rPr>
                <w:rFonts w:ascii="Arial" w:eastAsia="Arial" w:hAnsi="Arial" w:cs="Arial"/>
                <w:sz w:val="20"/>
                <w:szCs w:val="20"/>
              </w:rPr>
              <w:t>+</w:t>
            </w:r>
            <w:r>
              <w:rPr>
                <w:rFonts w:ascii="Arial" w:eastAsia="Arial" w:hAnsi="Arial" w:cs="Arial"/>
                <w:smallCaps/>
                <w:sz w:val="20"/>
                <w:szCs w:val="20"/>
              </w:rPr>
              <w:t>39 32 80 45 58 65</w:t>
            </w:r>
          </w:p>
          <w:p w:rsidR="00DD7732" w:rsidRDefault="00DD7732">
            <w:pPr>
              <w:spacing w:after="0" w:line="240" w:lineRule="auto"/>
              <w:ind w:left="0" w:hanging="2"/>
              <w:jc w:val="both"/>
              <w:rPr>
                <w:rFonts w:ascii="Arial" w:eastAsia="Arial" w:hAnsi="Arial" w:cs="Arial"/>
                <w:sz w:val="20"/>
                <w:szCs w:val="20"/>
              </w:rPr>
            </w:pPr>
          </w:p>
          <w:p w:rsidR="00DD7732" w:rsidRDefault="008A24BD">
            <w:pPr>
              <w:spacing w:after="0" w:line="240" w:lineRule="auto"/>
              <w:ind w:left="0" w:hanging="2"/>
              <w:jc w:val="both"/>
              <w:rPr>
                <w:rFonts w:ascii="Arial" w:eastAsia="Arial" w:hAnsi="Arial" w:cs="Arial"/>
                <w:b/>
                <w:sz w:val="20"/>
                <w:szCs w:val="20"/>
              </w:rPr>
            </w:pPr>
            <w:r>
              <w:rPr>
                <w:rFonts w:ascii="Arial" w:eastAsia="Arial" w:hAnsi="Arial" w:cs="Arial"/>
                <w:b/>
                <w:sz w:val="20"/>
                <w:szCs w:val="20"/>
              </w:rPr>
              <w:lastRenderedPageBreak/>
              <w:t>Istituto della Banca Europea degli Investimenti</w:t>
            </w:r>
          </w:p>
          <w:p w:rsidR="00DD7732" w:rsidRDefault="008A24BD">
            <w:pPr>
              <w:spacing w:after="0" w:line="240" w:lineRule="auto"/>
              <w:ind w:left="0" w:hanging="2"/>
              <w:jc w:val="both"/>
              <w:rPr>
                <w:rFonts w:ascii="Arial" w:eastAsia="Arial" w:hAnsi="Arial" w:cs="Arial"/>
                <w:sz w:val="20"/>
                <w:szCs w:val="20"/>
              </w:rPr>
            </w:pPr>
            <w:r>
              <w:rPr>
                <w:rFonts w:ascii="Arial" w:eastAsia="Arial" w:hAnsi="Arial" w:cs="Arial"/>
                <w:sz w:val="20"/>
                <w:szCs w:val="20"/>
              </w:rPr>
              <w:t>Bruno Rossignol,</w:t>
            </w:r>
            <w:r w:rsidRPr="0020207C">
              <w:rPr>
                <w:rFonts w:ascii="Arial" w:eastAsia="Arial" w:hAnsi="Arial" w:cs="Arial"/>
                <w:b/>
                <w:color w:val="000000" w:themeColor="text1"/>
                <w:sz w:val="20"/>
                <w:szCs w:val="20"/>
              </w:rPr>
              <w:t xml:space="preserve"> </w:t>
            </w:r>
            <w:hyperlink r:id="rId26">
              <w:r w:rsidRPr="0020207C">
                <w:rPr>
                  <w:rFonts w:ascii="Arial" w:eastAsia="Arial" w:hAnsi="Arial" w:cs="Arial"/>
                  <w:color w:val="000000" w:themeColor="text1"/>
                  <w:sz w:val="20"/>
                  <w:szCs w:val="20"/>
                </w:rPr>
                <w:t>bruno.rossignol@eib.org</w:t>
              </w:r>
            </w:hyperlink>
          </w:p>
          <w:p w:rsidR="00DD7732" w:rsidRDefault="008A24BD">
            <w:pPr>
              <w:spacing w:after="0" w:line="240" w:lineRule="auto"/>
              <w:ind w:left="0" w:hanging="2"/>
              <w:jc w:val="both"/>
              <w:rPr>
                <w:rFonts w:ascii="Arial" w:eastAsia="Arial" w:hAnsi="Arial" w:cs="Arial"/>
                <w:sz w:val="20"/>
                <w:szCs w:val="20"/>
              </w:rPr>
            </w:pPr>
            <w:r>
              <w:rPr>
                <w:rFonts w:ascii="Arial" w:eastAsia="Arial" w:hAnsi="Arial" w:cs="Arial"/>
                <w:sz w:val="20"/>
                <w:szCs w:val="20"/>
              </w:rPr>
              <w:t>T. +352 43 797 07 67; M. +352 62 134 58 62</w:t>
            </w:r>
          </w:p>
          <w:p w:rsidR="00DC1FF1" w:rsidRDefault="00DC1FF1">
            <w:pPr>
              <w:spacing w:after="0" w:line="240" w:lineRule="auto"/>
              <w:ind w:left="0" w:hanging="2"/>
              <w:rPr>
                <w:rFonts w:ascii="Arial" w:eastAsia="Arial" w:hAnsi="Arial" w:cs="Arial"/>
                <w:b/>
                <w:sz w:val="20"/>
                <w:szCs w:val="20"/>
              </w:rPr>
            </w:pPr>
          </w:p>
          <w:p w:rsidR="00DD7732" w:rsidRDefault="008A24BD">
            <w:pPr>
              <w:spacing w:after="0" w:line="240" w:lineRule="auto"/>
              <w:ind w:left="0" w:hanging="2"/>
              <w:rPr>
                <w:rFonts w:ascii="Arial" w:eastAsia="Arial" w:hAnsi="Arial" w:cs="Arial"/>
                <w:b/>
                <w:sz w:val="20"/>
                <w:szCs w:val="20"/>
              </w:rPr>
            </w:pPr>
            <w:r>
              <w:rPr>
                <w:rFonts w:ascii="Arial" w:eastAsia="Arial" w:hAnsi="Arial" w:cs="Arial"/>
                <w:b/>
                <w:sz w:val="20"/>
                <w:szCs w:val="20"/>
              </w:rPr>
              <w:t>Centro Studi e Documentazione della Cultura Armena (CSDCA)</w:t>
            </w:r>
          </w:p>
          <w:p w:rsidR="00DD7732" w:rsidRDefault="008A24BD">
            <w:pPr>
              <w:ind w:left="0" w:hanging="2"/>
              <w:jc w:val="both"/>
              <w:rPr>
                <w:rFonts w:ascii="Arial" w:eastAsia="Arial" w:hAnsi="Arial" w:cs="Arial"/>
                <w:sz w:val="20"/>
                <w:szCs w:val="20"/>
              </w:rPr>
            </w:pPr>
            <w:r>
              <w:rPr>
                <w:rFonts w:ascii="Arial" w:eastAsia="Arial" w:hAnsi="Arial" w:cs="Arial"/>
                <w:sz w:val="20"/>
                <w:szCs w:val="20"/>
              </w:rPr>
              <w:t>Gaianè Casnati</w:t>
            </w:r>
            <w:r w:rsidR="007D69A1">
              <w:rPr>
                <w:rFonts w:ascii="Arial" w:eastAsia="Arial" w:hAnsi="Arial" w:cs="Arial"/>
                <w:sz w:val="20"/>
                <w:szCs w:val="20"/>
                <w:lang w:val="aa-ET"/>
              </w:rPr>
              <w:t>,</w:t>
            </w:r>
            <w:r>
              <w:rPr>
                <w:rFonts w:ascii="Arial" w:eastAsia="Arial" w:hAnsi="Arial" w:cs="Arial"/>
                <w:sz w:val="20"/>
                <w:szCs w:val="20"/>
              </w:rPr>
              <w:t xml:space="preserve"> </w:t>
            </w:r>
            <w:r w:rsidRPr="0020207C">
              <w:rPr>
                <w:rFonts w:ascii="Arial" w:eastAsia="Arial" w:hAnsi="Arial" w:cs="Arial"/>
                <w:color w:val="000000" w:themeColor="text1"/>
                <w:sz w:val="20"/>
                <w:szCs w:val="20"/>
              </w:rPr>
              <w:t>csdcaarchitettura@gmail.com</w:t>
            </w:r>
            <w:r w:rsidRPr="0020207C">
              <w:rPr>
                <w:rFonts w:ascii="Arial" w:eastAsia="Arial" w:hAnsi="Arial" w:cs="Arial"/>
                <w:smallCaps/>
                <w:color w:val="000000" w:themeColor="text1"/>
                <w:sz w:val="20"/>
                <w:szCs w:val="20"/>
              </w:rPr>
              <w:t xml:space="preserve"> </w:t>
            </w:r>
          </w:p>
        </w:tc>
        <w:tc>
          <w:tcPr>
            <w:tcW w:w="5149" w:type="dxa"/>
          </w:tcPr>
          <w:p w:rsidR="00DD7732" w:rsidRDefault="008A24BD">
            <w:pP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PER SAPERNE DI PIU’</w:t>
            </w:r>
          </w:p>
          <w:p w:rsidR="00DD7732" w:rsidRDefault="00DD7732">
            <w:pPr>
              <w:spacing w:after="0" w:line="240" w:lineRule="auto"/>
              <w:ind w:left="0" w:hanging="2"/>
              <w:jc w:val="both"/>
              <w:rPr>
                <w:rFonts w:ascii="Arial" w:eastAsia="Arial" w:hAnsi="Arial" w:cs="Arial"/>
                <w:sz w:val="20"/>
                <w:szCs w:val="20"/>
              </w:rPr>
            </w:pPr>
          </w:p>
          <w:p w:rsidR="00DD7732" w:rsidRDefault="008A24BD">
            <w:pPr>
              <w:spacing w:after="0" w:line="240" w:lineRule="auto"/>
              <w:ind w:left="0" w:hanging="2"/>
              <w:jc w:val="both"/>
              <w:rPr>
                <w:rFonts w:ascii="Arial" w:eastAsia="Arial" w:hAnsi="Arial" w:cs="Arial"/>
                <w:sz w:val="20"/>
                <w:szCs w:val="20"/>
              </w:rPr>
            </w:pPr>
            <w:r>
              <w:rPr>
                <w:rFonts w:ascii="Arial" w:eastAsia="Arial" w:hAnsi="Arial" w:cs="Arial"/>
                <w:b/>
                <w:sz w:val="20"/>
                <w:szCs w:val="20"/>
              </w:rPr>
              <w:t>Riguardo ad ogni sito nella shortlist:</w:t>
            </w:r>
          </w:p>
          <w:p w:rsidR="00DD7732" w:rsidRPr="0020207C" w:rsidRDefault="008A24BD">
            <w:pPr>
              <w:spacing w:after="0" w:line="240" w:lineRule="auto"/>
              <w:ind w:left="0" w:hanging="2"/>
              <w:jc w:val="both"/>
              <w:rPr>
                <w:rFonts w:ascii="Arial" w:eastAsia="Arial" w:hAnsi="Arial" w:cs="Arial"/>
                <w:color w:val="002060"/>
                <w:sz w:val="20"/>
                <w:szCs w:val="20"/>
                <w:u w:val="single"/>
              </w:rPr>
            </w:pPr>
            <w:r w:rsidRPr="0020207C">
              <w:rPr>
                <w:color w:val="002060"/>
              </w:rPr>
              <w:fldChar w:fldCharType="begin"/>
            </w:r>
            <w:r w:rsidRPr="0020207C">
              <w:rPr>
                <w:color w:val="002060"/>
              </w:rPr>
              <w:instrText xml:space="preserve"> HYPERLINK "http://7mostendangered.eu/sites_list/shortlisted-2021/" </w:instrText>
            </w:r>
            <w:r w:rsidRPr="0020207C">
              <w:rPr>
                <w:color w:val="002060"/>
              </w:rPr>
              <w:fldChar w:fldCharType="separate"/>
            </w:r>
            <w:r w:rsidRPr="0020207C">
              <w:rPr>
                <w:rFonts w:ascii="Arial" w:eastAsia="Arial" w:hAnsi="Arial" w:cs="Arial"/>
                <w:color w:val="002060"/>
                <w:sz w:val="20"/>
                <w:szCs w:val="20"/>
                <w:u w:val="single"/>
              </w:rPr>
              <w:t>Informazioni e commenti degi esperti</w:t>
            </w:r>
          </w:p>
          <w:p w:rsidR="00DD7732" w:rsidRDefault="008A24BD">
            <w:pPr>
              <w:spacing w:after="0" w:line="240" w:lineRule="auto"/>
              <w:ind w:left="0" w:hanging="2"/>
              <w:rPr>
                <w:rFonts w:ascii="Arial" w:eastAsia="Arial" w:hAnsi="Arial" w:cs="Arial"/>
                <w:sz w:val="20"/>
                <w:szCs w:val="20"/>
              </w:rPr>
            </w:pPr>
            <w:r w:rsidRPr="0020207C">
              <w:rPr>
                <w:color w:val="002060"/>
              </w:rPr>
              <w:fldChar w:fldCharType="end"/>
            </w:r>
            <w:hyperlink r:id="rId27">
              <w:r w:rsidRPr="0020207C">
                <w:rPr>
                  <w:rFonts w:ascii="Arial" w:eastAsia="Arial" w:hAnsi="Arial" w:cs="Arial"/>
                  <w:color w:val="002060"/>
                  <w:sz w:val="20"/>
                  <w:szCs w:val="20"/>
                  <w:u w:val="single"/>
                </w:rPr>
                <w:t>Foto</w:t>
              </w:r>
            </w:hyperlink>
            <w:r>
              <w:rPr>
                <w:rFonts w:ascii="Arial" w:eastAsia="Arial" w:hAnsi="Arial" w:cs="Arial"/>
                <w:sz w:val="20"/>
                <w:szCs w:val="20"/>
              </w:rPr>
              <w:t xml:space="preserve"> &amp; </w:t>
            </w:r>
            <w:hyperlink r:id="rId28">
              <w:r w:rsidRPr="0020207C">
                <w:rPr>
                  <w:rFonts w:ascii="Arial" w:eastAsia="Arial" w:hAnsi="Arial" w:cs="Arial"/>
                  <w:color w:val="002060"/>
                  <w:sz w:val="20"/>
                  <w:szCs w:val="20"/>
                  <w:u w:val="single"/>
                </w:rPr>
                <w:t>Video</w:t>
              </w:r>
            </w:hyperlink>
            <w:r>
              <w:rPr>
                <w:rFonts w:ascii="Arial" w:eastAsia="Arial" w:hAnsi="Arial" w:cs="Arial"/>
                <w:b/>
                <w:sz w:val="20"/>
                <w:szCs w:val="20"/>
              </w:rPr>
              <w:t xml:space="preserve"> </w:t>
            </w:r>
            <w:r>
              <w:rPr>
                <w:rFonts w:ascii="Arial" w:eastAsia="Arial" w:hAnsi="Arial" w:cs="Arial"/>
                <w:sz w:val="20"/>
                <w:szCs w:val="20"/>
              </w:rPr>
              <w:t>(ad alta risoluzione)</w:t>
            </w:r>
          </w:p>
          <w:p w:rsidR="00DD7732" w:rsidRPr="0020207C" w:rsidRDefault="00FE6A23">
            <w:pPr>
              <w:spacing w:after="0" w:line="240" w:lineRule="auto"/>
              <w:ind w:left="0" w:hanging="2"/>
              <w:rPr>
                <w:rFonts w:ascii="Arial" w:eastAsia="Arial" w:hAnsi="Arial" w:cs="Arial"/>
                <w:color w:val="002060"/>
                <w:sz w:val="20"/>
                <w:szCs w:val="20"/>
              </w:rPr>
            </w:pPr>
            <w:hyperlink r:id="rId29">
              <w:r w:rsidR="008A24BD" w:rsidRPr="0020207C">
                <w:rPr>
                  <w:rFonts w:ascii="Arial" w:eastAsia="Arial" w:hAnsi="Arial" w:cs="Arial"/>
                  <w:color w:val="002060"/>
                  <w:sz w:val="20"/>
                  <w:szCs w:val="20"/>
                  <w:u w:val="single"/>
                </w:rPr>
                <w:t>Comunicati</w:t>
              </w:r>
            </w:hyperlink>
            <w:r w:rsidR="008A24BD" w:rsidRPr="0020207C">
              <w:rPr>
                <w:rFonts w:ascii="Arial" w:eastAsia="Arial" w:hAnsi="Arial" w:cs="Arial"/>
                <w:color w:val="002060"/>
                <w:sz w:val="20"/>
                <w:szCs w:val="20"/>
                <w:u w:val="single"/>
              </w:rPr>
              <w:t xml:space="preserve"> stampa in diverse lingue</w:t>
            </w:r>
            <w:r w:rsidR="008A24BD" w:rsidRPr="0020207C">
              <w:rPr>
                <w:rFonts w:ascii="Arial" w:eastAsia="Arial" w:hAnsi="Arial" w:cs="Arial"/>
                <w:color w:val="002060"/>
                <w:sz w:val="20"/>
                <w:szCs w:val="20"/>
              </w:rPr>
              <w:t xml:space="preserve">  </w:t>
            </w:r>
          </w:p>
          <w:p w:rsidR="00DD7732" w:rsidRPr="0020207C" w:rsidRDefault="00FE6A23">
            <w:pPr>
              <w:spacing w:after="0" w:line="240" w:lineRule="auto"/>
              <w:ind w:left="0" w:hanging="2"/>
              <w:jc w:val="both"/>
              <w:rPr>
                <w:rFonts w:ascii="Arial" w:eastAsia="Arial" w:hAnsi="Arial" w:cs="Arial"/>
                <w:color w:val="002060"/>
                <w:sz w:val="20"/>
                <w:szCs w:val="20"/>
                <w:highlight w:val="yellow"/>
              </w:rPr>
            </w:pPr>
            <w:hyperlink r:id="rId30">
              <w:r w:rsidR="008A24BD" w:rsidRPr="0020207C">
                <w:rPr>
                  <w:rFonts w:ascii="Arial" w:eastAsia="Arial" w:hAnsi="Arial" w:cs="Arial"/>
                  <w:color w:val="002060"/>
                  <w:sz w:val="20"/>
                  <w:szCs w:val="20"/>
                  <w:u w:val="single"/>
                </w:rPr>
                <w:t>www.europanostra.org</w:t>
              </w:r>
            </w:hyperlink>
          </w:p>
          <w:p w:rsidR="00DD7732" w:rsidRPr="0020207C" w:rsidRDefault="00FE6A23">
            <w:pPr>
              <w:spacing w:after="0" w:line="240" w:lineRule="auto"/>
              <w:ind w:left="0" w:hanging="2"/>
              <w:jc w:val="both"/>
              <w:rPr>
                <w:rFonts w:ascii="Arial" w:eastAsia="Arial" w:hAnsi="Arial" w:cs="Arial"/>
                <w:color w:val="002060"/>
                <w:sz w:val="20"/>
                <w:szCs w:val="20"/>
              </w:rPr>
            </w:pPr>
            <w:hyperlink r:id="rId31">
              <w:r w:rsidR="008A24BD" w:rsidRPr="0020207C">
                <w:rPr>
                  <w:rFonts w:ascii="Arial" w:eastAsia="Arial" w:hAnsi="Arial" w:cs="Arial"/>
                  <w:color w:val="002060"/>
                  <w:sz w:val="20"/>
                  <w:szCs w:val="20"/>
                  <w:u w:val="single"/>
                </w:rPr>
                <w:t>www.7mostendangered.eu</w:t>
              </w:r>
            </w:hyperlink>
          </w:p>
          <w:p w:rsidR="00DD7732" w:rsidRDefault="00DD7732">
            <w:pPr>
              <w:spacing w:after="0" w:line="240" w:lineRule="auto"/>
              <w:ind w:left="0" w:hanging="2"/>
              <w:rPr>
                <w:rFonts w:ascii="Arial" w:eastAsia="Arial" w:hAnsi="Arial" w:cs="Arial"/>
                <w:sz w:val="20"/>
                <w:szCs w:val="20"/>
              </w:rPr>
            </w:pPr>
          </w:p>
          <w:p w:rsidR="00DD7732" w:rsidRPr="0020207C" w:rsidRDefault="00FE6A23">
            <w:pPr>
              <w:spacing w:after="0" w:line="240" w:lineRule="auto"/>
              <w:ind w:left="0" w:hanging="2"/>
              <w:rPr>
                <w:rFonts w:ascii="Arial" w:eastAsia="Arial" w:hAnsi="Arial" w:cs="Arial"/>
                <w:color w:val="002060"/>
                <w:sz w:val="20"/>
                <w:szCs w:val="20"/>
              </w:rPr>
            </w:pPr>
            <w:hyperlink r:id="rId32">
              <w:r w:rsidR="008A24BD" w:rsidRPr="0020207C">
                <w:rPr>
                  <w:rFonts w:ascii="Arial" w:eastAsia="Arial" w:hAnsi="Arial" w:cs="Arial"/>
                  <w:color w:val="002060"/>
                  <w:sz w:val="20"/>
                  <w:szCs w:val="20"/>
                  <w:u w:val="single"/>
                </w:rPr>
                <w:t>http://institute.eib.org</w:t>
              </w:r>
            </w:hyperlink>
          </w:p>
          <w:p w:rsidR="00DD7732" w:rsidRDefault="00DD7732">
            <w:pPr>
              <w:spacing w:after="0" w:line="240" w:lineRule="auto"/>
              <w:ind w:left="0" w:hanging="2"/>
              <w:rPr>
                <w:rFonts w:ascii="Arial" w:eastAsia="Arial" w:hAnsi="Arial" w:cs="Arial"/>
                <w:sz w:val="20"/>
                <w:szCs w:val="20"/>
              </w:rPr>
            </w:pPr>
          </w:p>
          <w:p w:rsidR="00DD7732" w:rsidRDefault="00DD7732">
            <w:pPr>
              <w:spacing w:after="0" w:line="240" w:lineRule="auto"/>
              <w:ind w:left="0" w:hanging="2"/>
              <w:rPr>
                <w:rFonts w:ascii="Arial" w:eastAsia="Arial" w:hAnsi="Arial" w:cs="Arial"/>
                <w:sz w:val="20"/>
                <w:szCs w:val="20"/>
              </w:rPr>
            </w:pPr>
          </w:p>
          <w:p w:rsidR="00DD7732" w:rsidRDefault="00DD7732">
            <w:pPr>
              <w:spacing w:after="0" w:line="240" w:lineRule="auto"/>
              <w:ind w:left="0" w:hanging="2"/>
              <w:rPr>
                <w:rFonts w:ascii="Arial" w:eastAsia="Arial" w:hAnsi="Arial" w:cs="Arial"/>
                <w:sz w:val="20"/>
                <w:szCs w:val="20"/>
              </w:rPr>
            </w:pPr>
          </w:p>
          <w:p w:rsidR="00DD7732" w:rsidRDefault="00DD7732">
            <w:pPr>
              <w:spacing w:after="0" w:line="240" w:lineRule="auto"/>
              <w:ind w:left="0" w:hanging="2"/>
              <w:rPr>
                <w:rFonts w:ascii="Arial" w:eastAsia="Arial" w:hAnsi="Arial" w:cs="Arial"/>
                <w:sz w:val="20"/>
                <w:szCs w:val="20"/>
              </w:rPr>
            </w:pPr>
          </w:p>
        </w:tc>
      </w:tr>
    </w:tbl>
    <w:p w:rsidR="00DD7732" w:rsidRDefault="00DD7732">
      <w:pPr>
        <w:spacing w:after="0" w:line="240" w:lineRule="auto"/>
        <w:ind w:left="0" w:hanging="2"/>
        <w:jc w:val="both"/>
        <w:rPr>
          <w:rFonts w:ascii="Arial" w:eastAsia="Arial" w:hAnsi="Arial" w:cs="Arial"/>
          <w:b/>
          <w:color w:val="000000"/>
        </w:rPr>
      </w:pPr>
    </w:p>
    <w:p w:rsidR="00DD7732" w:rsidRDefault="008A24BD">
      <w:pPr>
        <w:spacing w:after="0" w:line="240" w:lineRule="auto"/>
        <w:ind w:left="0" w:hanging="2"/>
        <w:jc w:val="both"/>
        <w:rPr>
          <w:rFonts w:ascii="Arial" w:eastAsia="Arial" w:hAnsi="Arial" w:cs="Arial"/>
          <w:b/>
          <w:color w:val="000000"/>
        </w:rPr>
      </w:pPr>
      <w:r>
        <w:rPr>
          <w:rFonts w:ascii="Arial" w:eastAsia="Arial" w:hAnsi="Arial" w:cs="Arial"/>
          <w:b/>
          <w:color w:val="000000"/>
        </w:rPr>
        <w:t>Informazioni generali</w:t>
      </w:r>
    </w:p>
    <w:p w:rsidR="00DD7732" w:rsidRDefault="00DD7732">
      <w:pPr>
        <w:spacing w:after="0" w:line="240" w:lineRule="auto"/>
        <w:ind w:left="0" w:hanging="2"/>
        <w:jc w:val="both"/>
        <w:rPr>
          <w:rFonts w:ascii="Arial" w:eastAsia="Arial" w:hAnsi="Arial" w:cs="Arial"/>
          <w:color w:val="000000"/>
          <w:sz w:val="20"/>
          <w:szCs w:val="20"/>
        </w:rPr>
      </w:pPr>
    </w:p>
    <w:p w:rsidR="007D69A1" w:rsidRPr="00CA39CB" w:rsidRDefault="00FE6A23" w:rsidP="007D69A1">
      <w:pPr>
        <w:pStyle w:val="Standard"/>
        <w:spacing w:after="0" w:line="240" w:lineRule="auto"/>
        <w:ind w:left="5" w:hanging="7"/>
        <w:jc w:val="both"/>
        <w:rPr>
          <w:rFonts w:ascii="Arial" w:eastAsia="Arial" w:hAnsi="Arial" w:cs="Arial"/>
          <w:color w:val="000000"/>
          <w:sz w:val="20"/>
          <w:szCs w:val="20"/>
          <w:lang w:val="it-IT"/>
        </w:rPr>
      </w:pPr>
      <w:hyperlink r:id="rId33" w:history="1">
        <w:r w:rsidR="007D69A1" w:rsidRPr="00CA39CB">
          <w:rPr>
            <w:rFonts w:ascii="Arial" w:eastAsia="Arial" w:hAnsi="Arial" w:cs="Arial"/>
            <w:color w:val="002060"/>
            <w:sz w:val="20"/>
            <w:szCs w:val="20"/>
            <w:u w:val="single"/>
            <w:lang w:val="it-IT"/>
          </w:rPr>
          <w:t>Europa Nostra</w:t>
        </w:r>
      </w:hyperlink>
      <w:r w:rsidR="007D69A1" w:rsidRPr="00CA39CB">
        <w:rPr>
          <w:rFonts w:ascii="Arial" w:eastAsia="Arial" w:hAnsi="Arial" w:cs="Arial"/>
          <w:color w:val="000000"/>
          <w:sz w:val="20"/>
          <w:szCs w:val="20"/>
          <w:lang w:val="it-IT"/>
        </w:rPr>
        <w:t xml:space="preserve"> è la voce europea della società civile impegnata nella salvaguardia e nella promozione del patrimonio culturale e naturale. Una federazione paneuropea di ONG attive sul patrimonio culturale, supportata da un'ampia rete di enti pubblici, aziende private e individui che copre più di 40 paesi. Fondata nel 1963, è oggi riconosciuta come il network del patrimonio culturale più grande e rappresentativo d'Europa.</w:t>
      </w:r>
    </w:p>
    <w:p w:rsidR="007D69A1" w:rsidRPr="00CA39CB" w:rsidRDefault="007D69A1" w:rsidP="007D69A1">
      <w:pPr>
        <w:pStyle w:val="Standard"/>
        <w:spacing w:after="0" w:line="240" w:lineRule="auto"/>
        <w:ind w:left="0" w:hanging="2"/>
        <w:jc w:val="both"/>
        <w:rPr>
          <w:rFonts w:ascii="Arial" w:eastAsia="Arial" w:hAnsi="Arial" w:cs="Arial"/>
          <w:color w:val="000000"/>
          <w:sz w:val="20"/>
          <w:szCs w:val="20"/>
          <w:lang w:val="it-IT"/>
        </w:rPr>
      </w:pPr>
      <w:r w:rsidRPr="00CA39CB">
        <w:rPr>
          <w:rFonts w:ascii="Arial" w:eastAsia="Arial" w:hAnsi="Arial" w:cs="Arial"/>
          <w:color w:val="000000"/>
          <w:sz w:val="20"/>
          <w:szCs w:val="20"/>
          <w:lang w:val="it-IT"/>
        </w:rPr>
        <w:t xml:space="preserve">Europa Nostra porta avanti campagne per salvare i monumenti, i siti e i paesaggi europei a rischio, in particolare attraverso il </w:t>
      </w:r>
      <w:hyperlink r:id="rId34" w:history="1">
        <w:r w:rsidRPr="00CA39CB">
          <w:rPr>
            <w:rFonts w:ascii="Arial" w:eastAsia="Arial" w:hAnsi="Arial" w:cs="Arial"/>
            <w:color w:val="002060"/>
            <w:sz w:val="20"/>
            <w:szCs w:val="20"/>
            <w:u w:val="single"/>
            <w:lang w:val="it-IT"/>
          </w:rPr>
          <w:t>7 Most Endangered Programme</w:t>
        </w:r>
      </w:hyperlink>
      <w:r w:rsidRPr="00CA39CB">
        <w:rPr>
          <w:rFonts w:ascii="Arial" w:eastAsia="Arial" w:hAnsi="Arial" w:cs="Arial"/>
          <w:color w:val="000000"/>
          <w:sz w:val="20"/>
          <w:szCs w:val="20"/>
          <w:lang w:val="it-IT"/>
        </w:rPr>
        <w:t xml:space="preserve">. Celebra l'eccellenza attraverso gli </w:t>
      </w:r>
      <w:hyperlink r:id="rId35" w:history="1">
        <w:r w:rsidRPr="00CA39CB">
          <w:rPr>
            <w:rFonts w:ascii="Arial" w:eastAsia="Arial" w:hAnsi="Arial" w:cs="Arial"/>
            <w:color w:val="002060"/>
            <w:sz w:val="20"/>
            <w:szCs w:val="20"/>
            <w:u w:val="single"/>
            <w:lang w:val="it-IT"/>
          </w:rPr>
          <w:t>European Heritage Awards / Europa Nostra Awards</w:t>
        </w:r>
      </w:hyperlink>
      <w:r w:rsidRPr="00CA39CB">
        <w:rPr>
          <w:rFonts w:ascii="Arial" w:eastAsia="Arial" w:hAnsi="Arial" w:cs="Arial"/>
          <w:color w:val="000000"/>
          <w:sz w:val="20"/>
          <w:szCs w:val="20"/>
          <w:lang w:val="it-IT"/>
        </w:rPr>
        <w:t xml:space="preserve">. Europa Nostra contribuisce attivamente alla definizione e all'attuazione di strategie e politiche europee legate al patrimonio culturale, attraverso un dialogo partecipativo con le istituzioni europee e il coordinamento della </w:t>
      </w:r>
      <w:hyperlink r:id="rId36" w:history="1">
        <w:r w:rsidRPr="00CA39CB">
          <w:rPr>
            <w:rFonts w:ascii="Arial" w:eastAsia="Arial" w:hAnsi="Arial" w:cs="Arial"/>
            <w:color w:val="002060"/>
            <w:sz w:val="20"/>
            <w:szCs w:val="20"/>
            <w:u w:val="single"/>
            <w:lang w:val="it-IT"/>
          </w:rPr>
          <w:t>European Heritage Alliance</w:t>
        </w:r>
      </w:hyperlink>
      <w:r w:rsidRPr="00CA39CB">
        <w:rPr>
          <w:rFonts w:ascii="Arial" w:eastAsia="Arial" w:hAnsi="Arial" w:cs="Arial"/>
          <w:color w:val="000000"/>
          <w:sz w:val="20"/>
          <w:szCs w:val="20"/>
          <w:lang w:val="it-IT"/>
        </w:rPr>
        <w:t>.</w:t>
      </w:r>
    </w:p>
    <w:p w:rsidR="007D69A1" w:rsidRPr="00CA39CB" w:rsidRDefault="007D69A1" w:rsidP="007D69A1">
      <w:pPr>
        <w:pStyle w:val="Standard"/>
        <w:spacing w:after="0" w:line="240" w:lineRule="auto"/>
        <w:ind w:left="0" w:hanging="2"/>
        <w:jc w:val="both"/>
        <w:rPr>
          <w:rFonts w:ascii="Arial" w:eastAsia="Arial" w:hAnsi="Arial" w:cs="Arial"/>
          <w:color w:val="000000"/>
          <w:sz w:val="20"/>
          <w:szCs w:val="20"/>
          <w:lang w:val="it-IT"/>
        </w:rPr>
      </w:pPr>
    </w:p>
    <w:p w:rsidR="007D69A1" w:rsidRPr="00CA39CB" w:rsidRDefault="007D69A1" w:rsidP="007D69A1">
      <w:pPr>
        <w:pStyle w:val="Standard"/>
        <w:spacing w:after="0" w:line="240" w:lineRule="auto"/>
        <w:ind w:left="0" w:hanging="2"/>
        <w:jc w:val="both"/>
        <w:rPr>
          <w:rFonts w:ascii="Arial" w:eastAsia="Arial" w:hAnsi="Arial" w:cs="Arial"/>
          <w:color w:val="000000"/>
          <w:sz w:val="20"/>
          <w:szCs w:val="20"/>
          <w:lang w:val="it-IT"/>
        </w:rPr>
      </w:pPr>
      <w:r w:rsidRPr="00CA39CB">
        <w:rPr>
          <w:rFonts w:ascii="Arial" w:eastAsia="Arial" w:hAnsi="Arial" w:cs="Arial"/>
          <w:color w:val="000000"/>
          <w:sz w:val="20"/>
          <w:szCs w:val="20"/>
          <w:lang w:val="it-IT"/>
        </w:rPr>
        <w:t>L'</w:t>
      </w:r>
      <w:r w:rsidRPr="00CA39CB">
        <w:rPr>
          <w:rFonts w:ascii="Arial" w:eastAsia="Arial" w:hAnsi="Arial" w:cs="Arial"/>
          <w:color w:val="002060"/>
          <w:sz w:val="20"/>
          <w:szCs w:val="20"/>
          <w:lang w:val="it-IT"/>
        </w:rPr>
        <w:t xml:space="preserve"> </w:t>
      </w:r>
      <w:hyperlink r:id="rId37" w:history="1">
        <w:r w:rsidRPr="00CA39CB">
          <w:rPr>
            <w:rFonts w:ascii="Arial" w:eastAsia="Arial" w:hAnsi="Arial" w:cs="Arial"/>
            <w:color w:val="002060"/>
            <w:sz w:val="20"/>
            <w:szCs w:val="20"/>
            <w:u w:val="single"/>
            <w:lang w:val="it-IT"/>
          </w:rPr>
          <w:t>European Investment Bank Institute</w:t>
        </w:r>
      </w:hyperlink>
      <w:r w:rsidRPr="00CA39CB">
        <w:rPr>
          <w:rFonts w:ascii="Arial" w:eastAsia="Arial" w:hAnsi="Arial" w:cs="Arial"/>
          <w:color w:val="000000"/>
          <w:sz w:val="20"/>
          <w:szCs w:val="20"/>
          <w:lang w:val="it-IT"/>
        </w:rPr>
        <w:t xml:space="preserve"> (EIB-I), è stato istituito all'interno del gruppo EIB Group (European Investment Bank and European Investment Fund), per promuovere e sostenere iniziative sociali, culturali e accademiche con le istituzioni euroepee ed il pubblico in generale. </w:t>
      </w:r>
      <w:r>
        <w:rPr>
          <w:rFonts w:ascii="Arial" w:eastAsia="Arial" w:hAnsi="Arial" w:cs="Arial"/>
          <w:sz w:val="20"/>
          <w:szCs w:val="20"/>
        </w:rPr>
        <w:t xml:space="preserve">E’ un pilastro fondante della comunità del Gruppo BEI e rapporti con la collettività. Informazioni dettagliate sulle attività dell'Istituto sono disponibili presso il suo sito web: </w:t>
      </w:r>
      <w:hyperlink r:id="rId38" w:history="1">
        <w:r w:rsidRPr="00CA39CB">
          <w:rPr>
            <w:rFonts w:ascii="Arial" w:eastAsia="Arial" w:hAnsi="Arial" w:cs="Arial"/>
            <w:color w:val="002060"/>
            <w:sz w:val="20"/>
            <w:szCs w:val="20"/>
            <w:u w:val="single"/>
            <w:lang w:val="it-IT"/>
          </w:rPr>
          <w:t>http://institute.eib.org</w:t>
        </w:r>
      </w:hyperlink>
    </w:p>
    <w:p w:rsidR="007D69A1" w:rsidRPr="00CA39CB" w:rsidRDefault="007D69A1" w:rsidP="007D69A1">
      <w:pPr>
        <w:pStyle w:val="Standard"/>
        <w:spacing w:after="0" w:line="240" w:lineRule="auto"/>
        <w:ind w:left="0" w:firstLine="0"/>
        <w:jc w:val="both"/>
        <w:rPr>
          <w:rFonts w:ascii="Arial" w:eastAsia="Arial" w:hAnsi="Arial" w:cs="Arial"/>
          <w:sz w:val="20"/>
          <w:szCs w:val="20"/>
          <w:lang w:val="it-IT"/>
        </w:rPr>
      </w:pPr>
    </w:p>
    <w:p w:rsidR="007D69A1" w:rsidRDefault="00FE6A23" w:rsidP="007D69A1">
      <w:pPr>
        <w:pStyle w:val="PreformattedT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0" w:hanging="2"/>
        <w:jc w:val="both"/>
        <w:rPr>
          <w:rFonts w:ascii="Arial" w:eastAsia="Arial" w:hAnsi="Arial" w:cs="Arial"/>
          <w:color w:val="202124"/>
          <w:lang w:val="it-IT"/>
        </w:rPr>
      </w:pPr>
      <w:hyperlink r:id="rId39" w:history="1">
        <w:r w:rsidR="007D69A1" w:rsidRPr="00CA39CB">
          <w:rPr>
            <w:rFonts w:ascii="Arial" w:eastAsia="Arial" w:hAnsi="Arial" w:cs="Arial"/>
            <w:color w:val="002060"/>
            <w:u w:val="single"/>
            <w:lang w:val="it-IT"/>
          </w:rPr>
          <w:t>Creative Europe</w:t>
        </w:r>
      </w:hyperlink>
      <w:r w:rsidR="007D69A1" w:rsidRPr="00CA39CB">
        <w:rPr>
          <w:rFonts w:ascii="Arial" w:eastAsia="Arial" w:hAnsi="Arial" w:cs="Arial"/>
          <w:color w:val="202124"/>
          <w:lang w:val="it-IT"/>
        </w:rPr>
        <w:t xml:space="preserve"> è il programma dell'UE che sostiene i settori culturali e creativi, consentendo loro di implementare il loro contributo al mondo del lavoro e alla crescita in generale. Con un budget di 1,46 miliardi di euro per il periodo 2014-2020, sostiene organizzazioni nei settori del patrimonio, delle arti dello spettacolo, delle belle arti, delle arti interdisciplinari, dell'editoria, del cinema, della TV, della musica e dei videogiochi, nonché decine di migliaia di artisti, professionisti della cultura e dell'audiovisivo. Il finanziamento consente loro di operare in tutta Europa, di raggiungere un nuovo pubblico e di sviluppare le competenze richieste nell'era digitale.</w:t>
      </w:r>
    </w:p>
    <w:p w:rsidR="00DD7732" w:rsidRPr="007D69A1" w:rsidRDefault="00DD7732">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it-IT"/>
        </w:rPr>
      </w:pPr>
    </w:p>
    <w:p w:rsidR="00DD7732" w:rsidRDefault="00DD7732">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DD7732" w:rsidRDefault="00DD7732">
      <w:pPr>
        <w:spacing w:after="0" w:line="240" w:lineRule="auto"/>
        <w:ind w:left="0" w:hanging="2"/>
        <w:jc w:val="both"/>
        <w:rPr>
          <w:rFonts w:ascii="Arial" w:eastAsia="Arial" w:hAnsi="Arial" w:cs="Arial"/>
          <w:color w:val="000000"/>
          <w:sz w:val="20"/>
          <w:szCs w:val="20"/>
        </w:rPr>
      </w:pPr>
    </w:p>
    <w:sectPr w:rsidR="00DD7732">
      <w:pgSz w:w="11906" w:h="16838"/>
      <w:pgMar w:top="709" w:right="1008" w:bottom="567" w:left="100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3" w:rsidRDefault="00FE6A23">
      <w:pPr>
        <w:spacing w:after="0" w:line="240" w:lineRule="auto"/>
        <w:ind w:left="0" w:hanging="2"/>
      </w:pPr>
      <w:r>
        <w:separator/>
      </w:r>
    </w:p>
  </w:endnote>
  <w:endnote w:type="continuationSeparator" w:id="0">
    <w:p w:rsidR="00FE6A23" w:rsidRDefault="00FE6A23">
      <w:pPr>
        <w:spacing w:after="0" w:line="240" w:lineRule="auto"/>
        <w:ind w:left="0" w:hanging="2"/>
      </w:pPr>
      <w:r>
        <w:continuationSeparator/>
      </w:r>
    </w:p>
  </w:endnote>
  <w:endnote w:id="1">
    <w:p w:rsidR="005E2B97" w:rsidRPr="005E2B97" w:rsidRDefault="005E2B97">
      <w:pPr>
        <w:pStyle w:val="EndnoteText"/>
        <w:ind w:left="0" w:hanging="2"/>
        <w:rPr>
          <w:lang w:val="aa-ET"/>
        </w:rPr>
      </w:pPr>
      <w:r>
        <w:rPr>
          <w:rStyle w:val="EndnoteReference"/>
        </w:rPr>
        <w:endnoteRef/>
      </w:r>
      <w:r>
        <w:t xml:space="preserve"> </w:t>
      </w:r>
      <w:r>
        <w:rPr>
          <w:rFonts w:eastAsia="Trebuchet MS"/>
          <w:color w:val="000000"/>
        </w:rPr>
        <w:t xml:space="preserve">* </w:t>
      </w:r>
      <w:r w:rsidRPr="00DD123F">
        <w:rPr>
          <w:rFonts w:ascii="Arial" w:eastAsia="Arial" w:hAnsi="Arial" w:cs="Arial"/>
          <w:color w:val="000000"/>
          <w:sz w:val="16"/>
          <w:szCs w:val="16"/>
          <w:lang w:val="it-IT" w:eastAsia="pt-PT"/>
        </w:rPr>
        <w:t>Questa designazione è priva di pregiudizi su posizione e status ed è in linea con l'UNSCR 1244/1999 e con il parere dell'ICJ sulla dichiarazione di indipendenza del Kosovo.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3" w:rsidRDefault="00FE6A23">
      <w:pPr>
        <w:spacing w:after="0" w:line="240" w:lineRule="auto"/>
        <w:ind w:left="0" w:hanging="2"/>
      </w:pPr>
      <w:r>
        <w:separator/>
      </w:r>
    </w:p>
  </w:footnote>
  <w:footnote w:type="continuationSeparator" w:id="0">
    <w:p w:rsidR="00FE6A23" w:rsidRDefault="00FE6A23">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7FA9"/>
    <w:multiLevelType w:val="multilevel"/>
    <w:tmpl w:val="7F58B09C"/>
    <w:lvl w:ilvl="0">
      <w:start w:val="1"/>
      <w:numFmt w:val="bullet"/>
      <w:lvlText w:val="o"/>
      <w:lvlJc w:val="left"/>
      <w:pPr>
        <w:ind w:left="786"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D9B714C"/>
    <w:multiLevelType w:val="multilevel"/>
    <w:tmpl w:val="9EC0D600"/>
    <w:lvl w:ilvl="0">
      <w:start w:val="1"/>
      <w:numFmt w:val="bullet"/>
      <w:pStyle w:val="Heading1"/>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32"/>
    <w:rsid w:val="000B52FD"/>
    <w:rsid w:val="000C0AB7"/>
    <w:rsid w:val="0020207C"/>
    <w:rsid w:val="00222E23"/>
    <w:rsid w:val="005C7D57"/>
    <w:rsid w:val="005E2B97"/>
    <w:rsid w:val="007D69A1"/>
    <w:rsid w:val="008A24BD"/>
    <w:rsid w:val="009F5EBA"/>
    <w:rsid w:val="00DC0DB6"/>
    <w:rsid w:val="00DC1FF1"/>
    <w:rsid w:val="00DD7732"/>
    <w:rsid w:val="00F428A9"/>
    <w:rsid w:val="00FE6A23"/>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6EAFE-CED2-47FC-8714-7044957A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nl-NL" w:eastAsia="aa-E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64"/>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rsid w:val="00DF2F64"/>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rsid w:val="00DF2F6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F2F6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F2F6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F2F64"/>
    <w:pPr>
      <w:keepNext/>
      <w:keepLines/>
      <w:spacing w:before="220" w:after="40"/>
      <w:outlineLvl w:val="4"/>
    </w:pPr>
    <w:rPr>
      <w:b/>
      <w:szCs w:val="22"/>
    </w:rPr>
  </w:style>
  <w:style w:type="paragraph" w:styleId="Heading6">
    <w:name w:val="heading 6"/>
    <w:basedOn w:val="Normal"/>
    <w:next w:val="Normal"/>
    <w:uiPriority w:val="9"/>
    <w:semiHidden/>
    <w:unhideWhenUsed/>
    <w:qFormat/>
    <w:rsid w:val="00DF2F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F2F64"/>
    <w:pPr>
      <w:keepNext/>
      <w:keepLines/>
      <w:spacing w:before="480" w:after="120"/>
    </w:pPr>
    <w:rPr>
      <w:b/>
      <w:sz w:val="72"/>
      <w:szCs w:val="72"/>
    </w:rPr>
  </w:style>
  <w:style w:type="character" w:customStyle="1" w:styleId="WW8Num1z0">
    <w:name w:val="WW8Num1z0"/>
    <w:rsid w:val="00DF2F64"/>
    <w:rPr>
      <w:rFonts w:ascii="Symbol" w:hAnsi="Symbol"/>
      <w:w w:val="100"/>
      <w:position w:val="-1"/>
      <w:effect w:val="none"/>
      <w:vertAlign w:val="baseline"/>
      <w:cs w:val="0"/>
      <w:em w:val="none"/>
    </w:rPr>
  </w:style>
  <w:style w:type="character" w:customStyle="1" w:styleId="Standaardalinea-lettertype1">
    <w:name w:val="Standaardalinea-lettertype1"/>
    <w:rsid w:val="00DF2F64"/>
    <w:rPr>
      <w:w w:val="100"/>
      <w:position w:val="-1"/>
      <w:effect w:val="none"/>
      <w:vertAlign w:val="baseline"/>
      <w:cs w:val="0"/>
      <w:em w:val="none"/>
    </w:rPr>
  </w:style>
  <w:style w:type="character" w:customStyle="1" w:styleId="WW8Num2z0">
    <w:name w:val="WW8Num2z0"/>
    <w:rsid w:val="00DF2F64"/>
    <w:rPr>
      <w:rFonts w:ascii="Symbol" w:eastAsia="Calibri" w:hAnsi="Symbol" w:cs="Calibri-Bold"/>
      <w:i/>
      <w:w w:val="100"/>
      <w:position w:val="-1"/>
      <w:sz w:val="24"/>
      <w:effect w:val="none"/>
      <w:vertAlign w:val="baseline"/>
      <w:cs w:val="0"/>
      <w:em w:val="none"/>
    </w:rPr>
  </w:style>
  <w:style w:type="character" w:customStyle="1" w:styleId="WW8Num4z0">
    <w:name w:val="WW8Num4z0"/>
    <w:rsid w:val="00DF2F64"/>
    <w:rPr>
      <w:rFonts w:ascii="Wingdings 2" w:hAnsi="Wingdings 2" w:cs="OpenSymbol"/>
      <w:w w:val="100"/>
      <w:position w:val="-1"/>
      <w:effect w:val="none"/>
      <w:vertAlign w:val="baseline"/>
      <w:cs w:val="0"/>
      <w:em w:val="none"/>
    </w:rPr>
  </w:style>
  <w:style w:type="character" w:customStyle="1" w:styleId="Absatz-Standardschriftart">
    <w:name w:val="Absatz-Standardschriftart"/>
    <w:rsid w:val="00DF2F64"/>
    <w:rPr>
      <w:w w:val="100"/>
      <w:position w:val="-1"/>
      <w:effect w:val="none"/>
      <w:vertAlign w:val="baseline"/>
      <w:cs w:val="0"/>
      <w:em w:val="none"/>
    </w:rPr>
  </w:style>
  <w:style w:type="character" w:customStyle="1" w:styleId="WW8Num3z0">
    <w:name w:val="WW8Num3z0"/>
    <w:rsid w:val="00DF2F64"/>
    <w:rPr>
      <w:rFonts w:ascii="Symbol" w:hAnsi="Symbol"/>
      <w:w w:val="100"/>
      <w:position w:val="-1"/>
      <w:effect w:val="none"/>
      <w:vertAlign w:val="baseline"/>
      <w:cs w:val="0"/>
      <w:em w:val="none"/>
    </w:rPr>
  </w:style>
  <w:style w:type="character" w:customStyle="1" w:styleId="WW-Absatz-Standardschriftart">
    <w:name w:val="WW-Absatz-Standardschriftart"/>
    <w:rsid w:val="00DF2F64"/>
    <w:rPr>
      <w:w w:val="100"/>
      <w:position w:val="-1"/>
      <w:effect w:val="none"/>
      <w:vertAlign w:val="baseline"/>
      <w:cs w:val="0"/>
      <w:em w:val="none"/>
    </w:rPr>
  </w:style>
  <w:style w:type="character" w:customStyle="1" w:styleId="WW8Num2z1">
    <w:name w:val="WW8Num2z1"/>
    <w:rsid w:val="00DF2F64"/>
    <w:rPr>
      <w:rFonts w:ascii="Courier New" w:hAnsi="Courier New" w:cs="Courier New"/>
      <w:w w:val="100"/>
      <w:position w:val="-1"/>
      <w:effect w:val="none"/>
      <w:vertAlign w:val="baseline"/>
      <w:cs w:val="0"/>
      <w:em w:val="none"/>
    </w:rPr>
  </w:style>
  <w:style w:type="character" w:customStyle="1" w:styleId="WW8Num2z2">
    <w:name w:val="WW8Num2z2"/>
    <w:rsid w:val="00DF2F64"/>
    <w:rPr>
      <w:rFonts w:ascii="Wingdings" w:hAnsi="Wingdings"/>
      <w:w w:val="100"/>
      <w:position w:val="-1"/>
      <w:effect w:val="none"/>
      <w:vertAlign w:val="baseline"/>
      <w:cs w:val="0"/>
      <w:em w:val="none"/>
    </w:rPr>
  </w:style>
  <w:style w:type="character" w:customStyle="1" w:styleId="WW8Num2z3">
    <w:name w:val="WW8Num2z3"/>
    <w:rsid w:val="00DF2F64"/>
    <w:rPr>
      <w:rFonts w:ascii="Symbol" w:hAnsi="Symbol"/>
      <w:w w:val="100"/>
      <w:position w:val="-1"/>
      <w:effect w:val="none"/>
      <w:vertAlign w:val="baseline"/>
      <w:cs w:val="0"/>
      <w:em w:val="none"/>
    </w:rPr>
  </w:style>
  <w:style w:type="character" w:customStyle="1" w:styleId="WW8Num5z0">
    <w:name w:val="WW8Num5z0"/>
    <w:rsid w:val="00DF2F64"/>
    <w:rPr>
      <w:rFonts w:ascii="Symbol" w:hAnsi="Symbol"/>
      <w:w w:val="100"/>
      <w:position w:val="-1"/>
      <w:effect w:val="none"/>
      <w:vertAlign w:val="baseline"/>
      <w:cs w:val="0"/>
      <w:em w:val="none"/>
    </w:rPr>
  </w:style>
  <w:style w:type="character" w:customStyle="1" w:styleId="WW8Num5z1">
    <w:name w:val="WW8Num5z1"/>
    <w:rsid w:val="00DF2F64"/>
    <w:rPr>
      <w:rFonts w:ascii="Courier New" w:hAnsi="Courier New" w:cs="Courier New"/>
      <w:w w:val="100"/>
      <w:position w:val="-1"/>
      <w:effect w:val="none"/>
      <w:vertAlign w:val="baseline"/>
      <w:cs w:val="0"/>
      <w:em w:val="none"/>
    </w:rPr>
  </w:style>
  <w:style w:type="character" w:customStyle="1" w:styleId="WW8Num5z2">
    <w:name w:val="WW8Num5z2"/>
    <w:rsid w:val="00DF2F64"/>
    <w:rPr>
      <w:rFonts w:ascii="Wingdings" w:hAnsi="Wingdings"/>
      <w:w w:val="100"/>
      <w:position w:val="-1"/>
      <w:effect w:val="none"/>
      <w:vertAlign w:val="baseline"/>
      <w:cs w:val="0"/>
      <w:em w:val="none"/>
    </w:rPr>
  </w:style>
  <w:style w:type="character" w:customStyle="1" w:styleId="CharChar1">
    <w:name w:val="Char Char1"/>
    <w:rsid w:val="00DF2F64"/>
    <w:rPr>
      <w:w w:val="100"/>
      <w:position w:val="-1"/>
      <w:sz w:val="22"/>
      <w:szCs w:val="16"/>
      <w:effect w:val="none"/>
      <w:vertAlign w:val="baseline"/>
      <w:cs w:val="0"/>
      <w:em w:val="none"/>
    </w:rPr>
  </w:style>
  <w:style w:type="character" w:customStyle="1" w:styleId="CharChar">
    <w:name w:val="Char Char"/>
    <w:rsid w:val="00DF2F64"/>
    <w:rPr>
      <w:w w:val="100"/>
      <w:position w:val="-1"/>
      <w:sz w:val="22"/>
      <w:szCs w:val="16"/>
      <w:effect w:val="none"/>
      <w:vertAlign w:val="baseline"/>
      <w:cs w:val="0"/>
      <w:em w:val="none"/>
    </w:rPr>
  </w:style>
  <w:style w:type="character" w:customStyle="1" w:styleId="CharChar2">
    <w:name w:val="Char Char2"/>
    <w:rsid w:val="00DF2F64"/>
    <w:rPr>
      <w:rFonts w:ascii="Gill Sans MT" w:eastAsia="Times New Roman" w:hAnsi="Gill Sans MT"/>
      <w:b/>
      <w:bCs/>
      <w:color w:val="FFFFFF"/>
      <w:w w:val="100"/>
      <w:position w:val="-1"/>
      <w:sz w:val="18"/>
      <w:effect w:val="none"/>
      <w:vertAlign w:val="baseline"/>
      <w:cs w:val="0"/>
      <w:em w:val="none"/>
    </w:rPr>
  </w:style>
  <w:style w:type="character" w:styleId="Hyperlink">
    <w:name w:val="Hyperlink"/>
    <w:rsid w:val="00DF2F64"/>
    <w:rPr>
      <w:color w:val="000080"/>
      <w:w w:val="100"/>
      <w:position w:val="-1"/>
      <w:u w:val="single"/>
      <w:effect w:val="none"/>
      <w:vertAlign w:val="baseline"/>
      <w:cs w:val="0"/>
      <w:em w:val="none"/>
    </w:rPr>
  </w:style>
  <w:style w:type="character" w:customStyle="1" w:styleId="Opsommingstekens">
    <w:name w:val="Opsommingstekens"/>
    <w:rsid w:val="00DF2F64"/>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rsid w:val="00DF2F64"/>
    <w:pPr>
      <w:keepNext/>
      <w:spacing w:before="240" w:after="120"/>
    </w:pPr>
    <w:rPr>
      <w:rFonts w:ascii="Arial" w:eastAsia="Microsoft YaHei" w:hAnsi="Arial" w:cs="Mangal"/>
      <w:sz w:val="28"/>
      <w:szCs w:val="28"/>
    </w:rPr>
  </w:style>
  <w:style w:type="paragraph" w:styleId="BodyText">
    <w:name w:val="Body Text"/>
    <w:basedOn w:val="Normal"/>
    <w:rsid w:val="00DF2F64"/>
    <w:pPr>
      <w:spacing w:after="120"/>
    </w:pPr>
  </w:style>
  <w:style w:type="paragraph" w:styleId="List">
    <w:name w:val="List"/>
    <w:basedOn w:val="BodyText"/>
    <w:rsid w:val="00DF2F64"/>
    <w:rPr>
      <w:rFonts w:cs="Mangal"/>
    </w:rPr>
  </w:style>
  <w:style w:type="paragraph" w:customStyle="1" w:styleId="Bijschrift2">
    <w:name w:val="Bijschrift2"/>
    <w:basedOn w:val="Normal"/>
    <w:rsid w:val="00DF2F64"/>
    <w:pPr>
      <w:suppressLineNumbers/>
      <w:spacing w:before="120" w:after="120"/>
    </w:pPr>
    <w:rPr>
      <w:rFonts w:cs="Mangal"/>
      <w:i/>
      <w:iCs/>
      <w:sz w:val="24"/>
      <w:szCs w:val="24"/>
    </w:rPr>
  </w:style>
  <w:style w:type="paragraph" w:customStyle="1" w:styleId="Index">
    <w:name w:val="Index"/>
    <w:basedOn w:val="Normal"/>
    <w:rsid w:val="00DF2F64"/>
    <w:pPr>
      <w:suppressLineNumbers/>
    </w:pPr>
    <w:rPr>
      <w:rFonts w:cs="Mangal"/>
    </w:rPr>
  </w:style>
  <w:style w:type="paragraph" w:customStyle="1" w:styleId="Bijschrift1">
    <w:name w:val="Bijschrift1"/>
    <w:basedOn w:val="Normal"/>
    <w:rsid w:val="00DF2F64"/>
    <w:pPr>
      <w:suppressLineNumbers/>
      <w:spacing w:before="120" w:after="120"/>
    </w:pPr>
    <w:rPr>
      <w:rFonts w:cs="Mangal"/>
      <w:i/>
      <w:iCs/>
      <w:sz w:val="24"/>
      <w:szCs w:val="24"/>
    </w:rPr>
  </w:style>
  <w:style w:type="paragraph" w:styleId="Header">
    <w:name w:val="header"/>
    <w:basedOn w:val="Normal"/>
    <w:rsid w:val="00DF2F64"/>
    <w:pPr>
      <w:tabs>
        <w:tab w:val="center" w:pos="4536"/>
        <w:tab w:val="right" w:pos="9072"/>
      </w:tabs>
    </w:pPr>
  </w:style>
  <w:style w:type="paragraph" w:styleId="Footer">
    <w:name w:val="footer"/>
    <w:basedOn w:val="Normal"/>
    <w:rsid w:val="00DF2F64"/>
    <w:pPr>
      <w:tabs>
        <w:tab w:val="center" w:pos="4536"/>
        <w:tab w:val="right" w:pos="9072"/>
      </w:tabs>
    </w:pPr>
  </w:style>
  <w:style w:type="paragraph" w:styleId="BalloonText">
    <w:name w:val="Balloon Text"/>
    <w:basedOn w:val="Normal"/>
    <w:rsid w:val="00DF2F64"/>
    <w:rPr>
      <w:rFonts w:ascii="Tahoma" w:hAnsi="Tahoma" w:cs="Tahoma"/>
      <w:sz w:val="16"/>
    </w:rPr>
  </w:style>
  <w:style w:type="paragraph" w:customStyle="1" w:styleId="Inhoudtabel">
    <w:name w:val="Inhoud tabel"/>
    <w:basedOn w:val="Normal"/>
    <w:rsid w:val="00DF2F64"/>
    <w:pPr>
      <w:suppressLineNumbers/>
    </w:pPr>
  </w:style>
  <w:style w:type="paragraph" w:customStyle="1" w:styleId="Tabelkop">
    <w:name w:val="Tabelkop"/>
    <w:basedOn w:val="Inhoudtabel"/>
    <w:rsid w:val="00DF2F64"/>
    <w:pPr>
      <w:jc w:val="center"/>
    </w:pPr>
    <w:rPr>
      <w:b/>
      <w:bCs/>
    </w:rPr>
  </w:style>
  <w:style w:type="paragraph" w:customStyle="1" w:styleId="Default">
    <w:name w:val="Default"/>
    <w:basedOn w:val="Normal"/>
    <w:rsid w:val="00DF2F64"/>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rsid w:val="00DF2F64"/>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F2F64"/>
    <w:rPr>
      <w:color w:val="800080"/>
      <w:w w:val="100"/>
      <w:position w:val="-1"/>
      <w:u w:val="single"/>
      <w:effect w:val="none"/>
      <w:vertAlign w:val="baseline"/>
      <w:cs w:val="0"/>
      <w:em w:val="none"/>
    </w:rPr>
  </w:style>
  <w:style w:type="character" w:styleId="Emphasis">
    <w:name w:val="Emphasis"/>
    <w:rsid w:val="00DF2F64"/>
    <w:rPr>
      <w:i/>
      <w:iCs/>
      <w:w w:val="100"/>
      <w:position w:val="-1"/>
      <w:effect w:val="none"/>
      <w:vertAlign w:val="baseline"/>
      <w:cs w:val="0"/>
      <w:em w:val="none"/>
    </w:rPr>
  </w:style>
  <w:style w:type="paragraph" w:styleId="NormalWeb">
    <w:name w:val="Normal (Web)"/>
    <w:basedOn w:val="Normal"/>
    <w:rsid w:val="00DF2F64"/>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DF2F64"/>
    <w:rPr>
      <w:w w:val="100"/>
      <w:position w:val="-1"/>
      <w:effect w:val="none"/>
      <w:vertAlign w:val="baseline"/>
      <w:cs w:val="0"/>
      <w:em w:val="none"/>
    </w:rPr>
  </w:style>
  <w:style w:type="paragraph" w:styleId="FootnoteText">
    <w:name w:val="footnote text"/>
    <w:basedOn w:val="Normal"/>
    <w:rsid w:val="00DF2F64"/>
    <w:rPr>
      <w:sz w:val="20"/>
      <w:szCs w:val="20"/>
    </w:rPr>
  </w:style>
  <w:style w:type="character" w:styleId="FootnoteReference">
    <w:name w:val="footnote reference"/>
    <w:rsid w:val="00DF2F64"/>
    <w:rPr>
      <w:w w:val="100"/>
      <w:position w:val="-1"/>
      <w:effect w:val="none"/>
      <w:vertAlign w:val="superscript"/>
      <w:cs w:val="0"/>
      <w:em w:val="none"/>
    </w:rPr>
  </w:style>
  <w:style w:type="paragraph" w:customStyle="1" w:styleId="5Normal">
    <w:name w:val="5 Normal"/>
    <w:rsid w:val="00DF2F6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lang w:eastAsia="en-GB"/>
    </w:rPr>
  </w:style>
  <w:style w:type="character" w:customStyle="1" w:styleId="5NormalChar">
    <w:name w:val="5 Normal Char"/>
    <w:rsid w:val="00DF2F64"/>
    <w:rPr>
      <w:rFonts w:ascii="Arial" w:hAnsi="Arial"/>
      <w:spacing w:val="-2"/>
      <w:w w:val="100"/>
      <w:position w:val="-1"/>
      <w:sz w:val="22"/>
      <w:effect w:val="none"/>
      <w:vertAlign w:val="baseline"/>
      <w:cs w:val="0"/>
      <w:em w:val="none"/>
      <w:lang w:val="en-GB" w:eastAsia="en-GB" w:bidi="ar-SA"/>
    </w:rPr>
  </w:style>
  <w:style w:type="paragraph" w:customStyle="1" w:styleId="MediumList2-Accent21">
    <w:name w:val="Medium List 2 - Accent 21"/>
    <w:rsid w:val="00DF2F64"/>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sid w:val="00DF2F64"/>
    <w:rPr>
      <w:b/>
      <w:bCs/>
      <w:w w:val="100"/>
      <w:position w:val="-1"/>
      <w:effect w:val="none"/>
      <w:vertAlign w:val="baseline"/>
      <w:cs w:val="0"/>
      <w:em w:val="none"/>
    </w:rPr>
  </w:style>
  <w:style w:type="character" w:customStyle="1" w:styleId="apple-tab-span">
    <w:name w:val="apple-tab-span"/>
    <w:rsid w:val="00DF2F64"/>
    <w:rPr>
      <w:w w:val="100"/>
      <w:position w:val="-1"/>
      <w:effect w:val="none"/>
      <w:vertAlign w:val="baseline"/>
      <w:cs w:val="0"/>
      <w:em w:val="none"/>
    </w:rPr>
  </w:style>
  <w:style w:type="character" w:styleId="CommentReference">
    <w:name w:val="annotation reference"/>
    <w:rsid w:val="00DF2F64"/>
    <w:rPr>
      <w:w w:val="100"/>
      <w:position w:val="-1"/>
      <w:sz w:val="16"/>
      <w:szCs w:val="16"/>
      <w:effect w:val="none"/>
      <w:vertAlign w:val="baseline"/>
      <w:cs w:val="0"/>
      <w:em w:val="none"/>
    </w:rPr>
  </w:style>
  <w:style w:type="paragraph" w:styleId="CommentText">
    <w:name w:val="annotation text"/>
    <w:basedOn w:val="Normal"/>
    <w:rsid w:val="00DF2F64"/>
    <w:rPr>
      <w:rFonts w:cs="Times New Roman"/>
      <w:sz w:val="20"/>
      <w:szCs w:val="20"/>
    </w:rPr>
  </w:style>
  <w:style w:type="character" w:customStyle="1" w:styleId="CommentTextChar">
    <w:name w:val="Comment Text Char"/>
    <w:rsid w:val="00DF2F64"/>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sid w:val="00DF2F64"/>
    <w:rPr>
      <w:b/>
      <w:bCs/>
    </w:rPr>
  </w:style>
  <w:style w:type="character" w:customStyle="1" w:styleId="CommentSubjectChar">
    <w:name w:val="Comment Subject Char"/>
    <w:rsid w:val="00DF2F64"/>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rsid w:val="00DF2F64"/>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sid w:val="00DF2F64"/>
    <w:rPr>
      <w:sz w:val="20"/>
      <w:szCs w:val="20"/>
    </w:rPr>
  </w:style>
  <w:style w:type="character" w:customStyle="1" w:styleId="EndnoteTextChar">
    <w:name w:val="Endnote Text Char"/>
    <w:rsid w:val="00DF2F64"/>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sid w:val="00DF2F64"/>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DF2F64"/>
    <w:tblPr>
      <w:tblStyleRowBandSize w:val="1"/>
      <w:tblStyleColBandSize w:val="1"/>
    </w:tblPr>
  </w:style>
  <w:style w:type="table" w:customStyle="1" w:styleId="a0">
    <w:basedOn w:val="TableNormal"/>
    <w:rsid w:val="00DF2F64"/>
    <w:tblPr>
      <w:tblStyleRowBandSize w:val="1"/>
      <w:tblStyleColBandSize w:val="1"/>
    </w:tblPr>
  </w:style>
  <w:style w:type="character" w:customStyle="1" w:styleId="tlid-translation">
    <w:name w:val="tlid-translation"/>
    <w:basedOn w:val="DefaultParagraphFont"/>
    <w:rsid w:val="00FE2FFE"/>
  </w:style>
  <w:style w:type="character" w:customStyle="1" w:styleId="UnresolvedMention">
    <w:name w:val="Unresolved Mention"/>
    <w:basedOn w:val="DefaultParagraphFont"/>
    <w:uiPriority w:val="99"/>
    <w:semiHidden/>
    <w:unhideWhenUsed/>
    <w:rsid w:val="004C5210"/>
    <w:rPr>
      <w:color w:val="605E5C"/>
      <w:shd w:val="clear" w:color="auto" w:fill="E1DFDD"/>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Standard">
    <w:name w:val="Standard"/>
    <w:rsid w:val="00222E23"/>
    <w:pPr>
      <w:suppressAutoHyphens/>
      <w:autoSpaceDN w:val="0"/>
      <w:ind w:left="-1"/>
      <w:textAlignment w:val="baseline"/>
      <w:outlineLvl w:val="0"/>
    </w:pPr>
    <w:rPr>
      <w:rFonts w:eastAsia="Calibri"/>
      <w:kern w:val="3"/>
      <w:position w:val="-9"/>
      <w:szCs w:val="16"/>
      <w:lang w:eastAsia="ar-SA"/>
    </w:rPr>
  </w:style>
  <w:style w:type="paragraph" w:customStyle="1" w:styleId="PreformattedText">
    <w:name w:val="Preformatted Text"/>
    <w:basedOn w:val="Standard"/>
    <w:rsid w:val="00DC0DB6"/>
    <w:pPr>
      <w:spacing w:after="0"/>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7mostendangered.eu/sites/achensee-steam-cog-railway-tyrol-austria/" TargetMode="External"/><Relationship Id="rId18" Type="http://schemas.openxmlformats.org/officeDocument/2006/relationships/hyperlink" Target="http://7mostendangered.eu/sites/five-southern-aegean-islands-greece/" TargetMode="External"/><Relationship Id="rId26" Type="http://schemas.openxmlformats.org/officeDocument/2006/relationships/hyperlink" Target="http://bruno.rossignol@eib.org" TargetMode="External"/><Relationship Id="rId39" Type="http://schemas.openxmlformats.org/officeDocument/2006/relationships/hyperlink" Target="http://ec.europa.eu/programmes/creative-europe/index_en.htm" TargetMode="External"/><Relationship Id="rId21" Type="http://schemas.openxmlformats.org/officeDocument/2006/relationships/hyperlink" Target="http://7mostendangered.eu/sites/san-juan-de-socueva-chapel-and-hermitage-cantabria-spain/" TargetMode="External"/><Relationship Id="rId34" Type="http://schemas.openxmlformats.org/officeDocument/2006/relationships/hyperlink" Target="http://7mostendangered.eu/about/"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7mostendangered.eu/sites/narikala-fortress-tbilisi-georgia/" TargetMode="External"/><Relationship Id="rId20" Type="http://schemas.openxmlformats.org/officeDocument/2006/relationships/hyperlink" Target="http://7mostendangered.eu/sites/central-post-office-in-skopje-north-macedonia/" TargetMode="External"/><Relationship Id="rId29" Type="http://schemas.openxmlformats.org/officeDocument/2006/relationships/hyperlink" Target="https://www.europanostra.org/12-european-heritage-sites-shortlisted-for-the-7-most-endangered-programme-20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jp@europanostra.org" TargetMode="External"/><Relationship Id="rId32" Type="http://schemas.openxmlformats.org/officeDocument/2006/relationships/hyperlink" Target="http://institute.eib.org/" TargetMode="External"/><Relationship Id="rId37" Type="http://schemas.openxmlformats.org/officeDocument/2006/relationships/hyperlink" Target="http://institute.eib.or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7mostendangered.eu/sites/church-of-saint-denis-hauts-de-france-france/" TargetMode="External"/><Relationship Id="rId23" Type="http://schemas.openxmlformats.org/officeDocument/2006/relationships/hyperlink" Target="http://europeanheritagealliance.eu/members/" TargetMode="External"/><Relationship Id="rId28" Type="http://schemas.openxmlformats.org/officeDocument/2006/relationships/hyperlink" Target="https://vimeo.com/487164310/75b379479f" TargetMode="External"/><Relationship Id="rId36" Type="http://schemas.openxmlformats.org/officeDocument/2006/relationships/hyperlink" Target="http://europeanheritagealliance.eu/" TargetMode="External"/><Relationship Id="rId10" Type="http://schemas.openxmlformats.org/officeDocument/2006/relationships/image" Target="media/image2.png"/><Relationship Id="rId19" Type="http://schemas.openxmlformats.org/officeDocument/2006/relationships/hyperlink" Target="http://7mostendangered.eu/sites/decani-monastery-kosovo/" TargetMode="External"/><Relationship Id="rId31" Type="http://schemas.openxmlformats.org/officeDocument/2006/relationships/hyperlink" Target="http://www.7mostendangered.e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7mostendangered.eu/sites/modern-theatre-sofia-bulgaria/" TargetMode="External"/><Relationship Id="rId22" Type="http://schemas.openxmlformats.org/officeDocument/2006/relationships/hyperlink" Target="http://7mostendangered.eu/advisory-panel/" TargetMode="External"/><Relationship Id="rId27" Type="http://schemas.openxmlformats.org/officeDocument/2006/relationships/hyperlink" Target="https://www.flickr.com/photos/europanostra/albums/72157717153367316" TargetMode="External"/><Relationship Id="rId30" Type="http://schemas.openxmlformats.org/officeDocument/2006/relationships/hyperlink" Target="http://www.europanostra.org/" TargetMode="External"/><Relationship Id="rId35" Type="http://schemas.openxmlformats.org/officeDocument/2006/relationships/hyperlink" Target="http://www.europeanheritageawards.eu/"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7mostendangered.eu/sites/green-belt-system-cologne-germany/" TargetMode="External"/><Relationship Id="rId25" Type="http://schemas.openxmlformats.org/officeDocument/2006/relationships/hyperlink" Target="http://sz@europanostra.org" TargetMode="External"/><Relationship Id="rId33" Type="http://schemas.openxmlformats.org/officeDocument/2006/relationships/hyperlink" Target="https://www.europanostra.org/" TargetMode="External"/><Relationship Id="rId38" Type="http://schemas.openxmlformats.org/officeDocument/2006/relationships/hyperlink" Target="http://institute.e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1aN/vnkPSaQosE0szldL0JxzCA==">AMUW2mUYMZJv5joo0sWF7XtWpFjELRH7LFeXL9bkqYk6XED6P/5uHQEBzQskus31725UBzhEy1wYYdgNETz5a4UE9XEikA0FJ2ENOzRNv4U6moynveaTIoU=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A7924C-66EB-472E-9F61-1C1AEF0F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1909</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J&amp;E</cp:lastModifiedBy>
  <cp:revision>6</cp:revision>
  <dcterms:created xsi:type="dcterms:W3CDTF">2020-12-05T17:04:00Z</dcterms:created>
  <dcterms:modified xsi:type="dcterms:W3CDTF">2020-12-09T23:56:00Z</dcterms:modified>
</cp:coreProperties>
</file>