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F" w:rsidRDefault="000E4A2D">
      <w:pPr>
        <w:widowControl w:val="0"/>
        <w:spacing w:after="0"/>
        <w:ind w:left="0" w:hanging="2"/>
        <w:rPr>
          <w:lang w:val="hr-HR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.05pt;margin-top:0pt;width:49.95pt;height:49.95pt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 w:rsidR="0030207F" w:rsidRDefault="0030207F">
      <w:pPr>
        <w:widowControl w:val="0"/>
        <w:spacing w:after="0"/>
        <w:ind w:left="0" w:hanging="2"/>
        <w:rPr>
          <w:rFonts w:ascii="Arial" w:eastAsia="Arial" w:hAnsi="Arial" w:cs="Arial"/>
          <w:color w:val="000000"/>
          <w:szCs w:val="22"/>
          <w:lang w:val="hr-HR"/>
        </w:rPr>
      </w:pPr>
    </w:p>
    <w:tbl>
      <w:tblPr>
        <w:tblW w:w="10125" w:type="dxa"/>
        <w:tblInd w:w="18" w:type="dxa"/>
        <w:tblLook w:val="0000" w:firstRow="0" w:lastRow="0" w:firstColumn="0" w:lastColumn="0" w:noHBand="0" w:noVBand="0"/>
      </w:tblPr>
      <w:tblGrid>
        <w:gridCol w:w="3633"/>
        <w:gridCol w:w="3657"/>
        <w:gridCol w:w="2835"/>
      </w:tblGrid>
      <w:tr w:rsidR="0030207F">
        <w:tc>
          <w:tcPr>
            <w:tcW w:w="3633" w:type="dxa"/>
            <w:shd w:val="clear" w:color="auto" w:fill="auto"/>
          </w:tcPr>
          <w:p w:rsidR="0030207F" w:rsidRDefault="0030207F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  <w:lang w:val="hr-HR"/>
              </w:rPr>
            </w:pPr>
          </w:p>
          <w:p w:rsidR="0030207F" w:rsidRDefault="0030207F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  <w:lang w:val="hr-HR"/>
              </w:rPr>
            </w:pPr>
          </w:p>
          <w:p w:rsidR="0030207F" w:rsidRDefault="0030207F">
            <w:pPr>
              <w:spacing w:after="0" w:line="240" w:lineRule="auto"/>
              <w:ind w:left="1" w:hanging="3"/>
              <w:rPr>
                <w:sz w:val="28"/>
                <w:szCs w:val="28"/>
                <w:lang w:val="hr-HR"/>
              </w:rPr>
            </w:pPr>
          </w:p>
          <w:p w:rsidR="0030207F" w:rsidRDefault="000E4A2D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1553210" cy="494665"/>
                  <wp:effectExtent l="0" t="0" r="0" b="0"/>
                  <wp:docPr id="2" name="image3.png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shd w:val="clear" w:color="auto" w:fill="auto"/>
          </w:tcPr>
          <w:p w:rsidR="0030207F" w:rsidRDefault="0030207F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hr-HR"/>
              </w:rPr>
            </w:pPr>
          </w:p>
          <w:p w:rsidR="0030207F" w:rsidRDefault="000E4A2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  <w:lang w:val="hr-HR"/>
              </w:rPr>
            </w:pPr>
            <w:r>
              <w:object w:dxaOrig="1797" w:dyaOrig="724">
                <v:shape id="ole_rId3" o:spid="_x0000_i1025" style="width:158pt;height:64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PBrush" ShapeID="ole_rId3" DrawAspect="Content" ObjectID="_1679381962" r:id="rId11"/>
              </w:object>
            </w:r>
          </w:p>
          <w:p w:rsidR="0030207F" w:rsidRDefault="0030207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  <w:lang w:val="hr-HR"/>
              </w:rPr>
            </w:pPr>
          </w:p>
          <w:p w:rsidR="0030207F" w:rsidRDefault="0030207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val="hr-HR"/>
              </w:rPr>
            </w:pPr>
          </w:p>
          <w:p w:rsidR="0030207F" w:rsidRDefault="000E4A2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4"/>
                <w:szCs w:val="24"/>
                <w:lang w:val="hr-HR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val="hr-HR"/>
              </w:rPr>
              <w:t>PRIOPĆENJE ZA MEDIJE</w:t>
            </w:r>
          </w:p>
        </w:tc>
        <w:tc>
          <w:tcPr>
            <w:tcW w:w="2835" w:type="dxa"/>
            <w:shd w:val="clear" w:color="auto" w:fill="auto"/>
          </w:tcPr>
          <w:p w:rsidR="0030207F" w:rsidRDefault="000E4A2D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734060" cy="1189990"/>
                  <wp:effectExtent l="0" t="0" r="0" b="0"/>
                  <wp:docPr id="3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07F" w:rsidRDefault="0030207F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hr-HR"/>
        </w:rPr>
      </w:pPr>
    </w:p>
    <w:p w:rsidR="0030207F" w:rsidRDefault="0030207F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hr-HR"/>
        </w:rPr>
      </w:pPr>
    </w:p>
    <w:p w:rsidR="0030207F" w:rsidRDefault="000E4A2D">
      <w:pPr>
        <w:spacing w:after="0" w:line="360" w:lineRule="auto"/>
        <w:ind w:left="0" w:firstLine="0"/>
        <w:jc w:val="center"/>
        <w:textAlignment w:val="auto"/>
        <w:rPr>
          <w:rFonts w:ascii="Arial" w:eastAsia="Arial" w:hAnsi="Arial" w:cs="Arial"/>
          <w:b/>
          <w:color w:val="0D0D0D"/>
          <w:sz w:val="24"/>
          <w:szCs w:val="24"/>
          <w:lang w:val="hr-HR" w:eastAsia="en-US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hr-HR" w:eastAsia="en-US"/>
        </w:rPr>
        <w:t xml:space="preserve">Povijesni kompleks groblja Mirogoj, Zagreb, uvršten na popis </w:t>
      </w:r>
    </w:p>
    <w:p w:rsidR="0030207F" w:rsidRDefault="000E4A2D">
      <w:pPr>
        <w:spacing w:after="0" w:line="360" w:lineRule="auto"/>
        <w:ind w:left="0" w:firstLine="0"/>
        <w:jc w:val="center"/>
        <w:textAlignment w:val="auto"/>
        <w:rPr>
          <w:rFonts w:ascii="Arial" w:eastAsia="Arial" w:hAnsi="Arial" w:cs="Arial"/>
          <w:b/>
          <w:color w:val="0D0D0D"/>
          <w:sz w:val="24"/>
          <w:szCs w:val="24"/>
          <w:lang w:val="hr-HR" w:eastAsia="en-US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hr-HR" w:eastAsia="en-US"/>
        </w:rPr>
        <w:t>7 najugroženijih europskih lokaliteta kulturne baštine za 2021. godinu</w:t>
      </w:r>
    </w:p>
    <w:p w:rsidR="0030207F" w:rsidRDefault="0030207F">
      <w:pPr>
        <w:shd w:val="clear" w:color="auto" w:fill="FFFFFF"/>
        <w:ind w:left="0" w:hanging="2"/>
        <w:rPr>
          <w:rFonts w:ascii="Calibri" w:hAnsi="Calibri" w:cs="Calibri"/>
          <w:color w:val="1F497D"/>
          <w:szCs w:val="22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i/>
          <w:color w:val="000000"/>
          <w:sz w:val="20"/>
          <w:szCs w:val="20"/>
          <w:lang w:val="hr-HR"/>
        </w:rPr>
        <w:t>Den Haag / Bruxelles / Luxembourg, 8. travnja 2021.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Europa Nostra kao europski glas civilnoga društva posvećen kulturnoj i prirodnoj baštini zajedno sa svojim partnerom Institutom Europske investicijske banke jutros su objavili </w:t>
      </w:r>
      <w:r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popis 7 najugroženijih spomenika i lokaliteta kulturne baštine u Europi za 2021. godinu :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3">
        <w:r w:rsidR="000E4A2D" w:rsidRPr="00F767F2">
          <w:rPr>
            <w:rStyle w:val="LigaodeInternet"/>
            <w:rFonts w:ascii="Arial" w:hAnsi="Arial" w:cs="Arial"/>
            <w:b/>
            <w:color w:val="1155CC"/>
            <w:sz w:val="20"/>
            <w:szCs w:val="20"/>
            <w:lang w:val="hr-HR"/>
          </w:rPr>
          <w:t>Kompleks groblja Mirogoj, Zagreb, HRVATSKA</w:t>
        </w:r>
      </w:hyperlink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4">
        <w:r w:rsidR="000E4A2D" w:rsidRPr="00F767F2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Achensee parna zupčasta željeznica, Tirol, AUSTRIJA</w:t>
        </w:r>
      </w:hyperlink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5">
        <w:r w:rsidR="000E4A2D" w:rsidRPr="00F767F2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Pet južnih Egejskih otoka, GRČKA</w:t>
        </w:r>
      </w:hyperlink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6">
        <w:r w:rsidR="000E4A2D" w:rsidRPr="00F767F2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Vrt Giusti, Verona, ITALIJA</w:t>
        </w:r>
      </w:hyperlink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7">
        <w:r w:rsidR="000E4A2D" w:rsidRPr="00F767F2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Samostan Dečani, KOSOVO</w:t>
        </w:r>
      </w:hyperlink>
      <w:r w:rsidR="000E4A2D" w:rsidRPr="00F767F2">
        <w:rPr>
          <w:rFonts w:ascii="Arial" w:eastAsia="Arial" w:hAnsi="Arial" w:cs="Arial"/>
          <w:b/>
          <w:color w:val="000000" w:themeColor="text1"/>
          <w:sz w:val="20"/>
          <w:szCs w:val="20"/>
          <w:lang w:val="hr-HR"/>
        </w:rPr>
        <w:t xml:space="preserve"> </w:t>
      </w:r>
      <w:r w:rsidR="00F767F2" w:rsidRPr="00F767F2">
        <w:rPr>
          <w:rFonts w:ascii="Arial" w:eastAsia="Arial" w:hAnsi="Arial" w:cs="Arial"/>
          <w:b/>
          <w:color w:val="000000" w:themeColor="text1"/>
          <w:sz w:val="20"/>
          <w:szCs w:val="20"/>
          <w:vertAlign w:val="superscript"/>
          <w:lang w:val="hr-HR"/>
        </w:rPr>
        <w:t xml:space="preserve">* </w:t>
      </w:r>
      <w:r w:rsidR="000E4A2D" w:rsidRPr="00F767F2">
        <w:rPr>
          <w:rStyle w:val="ncoradanotaderodap"/>
          <w:rFonts w:ascii="Arial" w:eastAsia="Arial" w:hAnsi="Arial" w:cs="Arial"/>
          <w:b/>
          <w:color w:val="000000"/>
          <w:sz w:val="20"/>
          <w:szCs w:val="20"/>
          <w:lang w:val="hr-HR"/>
        </w:rPr>
        <w:footnoteReference w:id="1"/>
      </w:r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8">
        <w:r w:rsidR="000E4A2D" w:rsidRPr="00F767F2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Središnji poštanski ured u Skopju, SJEVERNA MAKEDONIJA</w:t>
        </w:r>
      </w:hyperlink>
    </w:p>
    <w:p w:rsidR="0030207F" w:rsidRDefault="00B24E8C" w:rsidP="00F767F2">
      <w:pPr>
        <w:pStyle w:val="ListParagraph"/>
        <w:numPr>
          <w:ilvl w:val="0"/>
          <w:numId w:val="4"/>
        </w:numPr>
        <w:suppressAutoHyphens/>
        <w:spacing w:after="0" w:line="360" w:lineRule="auto"/>
        <w:ind w:left="709"/>
        <w:jc w:val="both"/>
        <w:textAlignment w:val="auto"/>
      </w:pPr>
      <w:hyperlink r:id="rId19">
        <w:r w:rsidR="000E4A2D" w:rsidRPr="00F767F2">
          <w:rPr>
            <w:rStyle w:val="LigaodeInternet"/>
            <w:rFonts w:ascii="Arial" w:hAnsi="Arial" w:cs="Arial"/>
            <w:bCs/>
            <w:color w:val="1155CC"/>
            <w:sz w:val="20"/>
            <w:szCs w:val="20"/>
            <w:lang w:val="hr-HR"/>
          </w:rPr>
          <w:t>Kapela i pustinjački samostan San Juan de Socueva, Cantabria, ŠPANJOLSKA</w:t>
        </w:r>
      </w:hyperlink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Popis 7 najugroženijih lokaliteta za 2021. godinu objavljen je na mrežnom događanju koje su održali visoki predstavnici Europe Nostre i Instituta Europske investicijske banke, u kojem je sudjelovala i </w:t>
      </w:r>
      <w:r>
        <w:rPr>
          <w:rFonts w:ascii="Arial" w:eastAsia="Arial" w:hAnsi="Arial" w:cs="Arial"/>
          <w:b/>
          <w:color w:val="0D0D0D"/>
          <w:sz w:val="20"/>
          <w:szCs w:val="20"/>
          <w:lang w:val="hr-HR"/>
        </w:rPr>
        <w:t>Mariya Gabriel,</w:t>
      </w: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 povjerenica Europske komisije za inovacije, istraživanje, kulturu, obrazovanje i mlade. Predlagatelji i predstavnici 7 odabranih lokaliteta pridonijeli su 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t>webinaru</w:t>
      </w: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 koji je privukao sudionike iz Europe i svijeta.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U svojem obraćanju, izvršni potpredsjednik Europe Nostre </w:t>
      </w:r>
      <w:r>
        <w:rPr>
          <w:rFonts w:ascii="Arial" w:eastAsia="Arial" w:hAnsi="Arial" w:cs="Arial"/>
          <w:b/>
          <w:color w:val="0D0D0D"/>
          <w:sz w:val="20"/>
          <w:szCs w:val="20"/>
          <w:lang w:val="hr-HR"/>
        </w:rPr>
        <w:t>Guy Clausse</w:t>
      </w: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 naglasio je kako 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t>je namjera popisa 7 najugroženijih lokaliteta za 2021. godinu zazvoniti na uzbunu o ozbiljnim prijetnjama s kojima se ti lokaliteti suočavaju. Od izvanrednog srednjovjekovnog samostana do sjajnog renesansnog vrta, od industrijskih i modernih struktura do čuvenih kulturnih krajolika, ti su lokaliteti važna svjedočanstva naše zajedničke prošlosti, pamćenja i identiteta. U doba kada naš kontinent prolazi kroz krizu bez presedana, Europa Nostra želi izraziti svoju solidarnost i pružiti podršku lokalnim zajednicama diljem Europe koje su odlučne u nakani da spase ova ugrožena blaga kulturne baštine. Putem naše široke paneuropske mreže članova i partnera, mobilizirat ćemo sve moguće izvore i raznolike stručnjake kako bismo pomogli spasiti ove lokalitete kulturne baštine koji bi trebali biti prepoznati kao moćni pokretači održivog razvoja te ključni alati u uspostavljanju i održavanju mira i dijaloga među različitim zajednicama. Zajednički mi to možemo!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i/>
          <w:color w:val="0D0D0D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b/>
          <w:color w:val="0D0D0D"/>
          <w:sz w:val="20"/>
          <w:szCs w:val="20"/>
          <w:lang w:val="hr-HR"/>
        </w:rPr>
        <w:t>Francisco de Paula Coelho</w:t>
      </w: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 dekan Instituta Europske investicijske banke izjavio je: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t xml:space="preserve"> Institut Europske investicijske banke ponovno stoji uz Europu Nostru našeg dugogodišnjeg partnera u očuvanju ugrožene europske kulturne baštine. Europljani su ponosni na svoju kulturnu baštinu jer ona ih spaja. U prirodi je banke Europske unije pomoći ojačati ove poveznice našom podrškom i posvećenošću godišnjem programu 7 najugroženijih lokaliteta.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Reagirajući na objavu 7 najugroženijih lokaliteta za 2021. godinu, </w:t>
      </w:r>
      <w:r>
        <w:rPr>
          <w:rFonts w:ascii="Arial" w:eastAsia="Arial" w:hAnsi="Arial" w:cs="Arial"/>
          <w:b/>
          <w:color w:val="0D0D0D"/>
          <w:sz w:val="20"/>
          <w:szCs w:val="20"/>
          <w:lang w:val="hr-HR"/>
        </w:rPr>
        <w:t>Mariya Gabriel</w:t>
      </w:r>
      <w:r>
        <w:rPr>
          <w:rFonts w:ascii="Arial" w:eastAsia="Arial" w:hAnsi="Arial" w:cs="Arial"/>
          <w:color w:val="0D0D0D"/>
          <w:sz w:val="20"/>
          <w:szCs w:val="20"/>
          <w:lang w:val="hr-HR"/>
        </w:rPr>
        <w:t xml:space="preserve">, povjerenica Europske komisije za inovacije, istraživanje, kulturu, obrazovanje i mlade zaključila je kako je 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t xml:space="preserve">Europska kulturna baština naša 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lastRenderedPageBreak/>
        <w:t xml:space="preserve">prošlost, sadašnjost i budućnost. Ona je dio našeg identiteta i ujedinjuje ljude diljem našeg kontinenta na temelju zajedničkih vrijednosti i iskustava. Ona je dragocjena i zaslužuje našu punu pažnju i zaštitu. </w:t>
      </w:r>
      <w:r>
        <w:rPr>
          <w:rFonts w:ascii="Arial" w:eastAsia="Arial" w:hAnsi="Arial" w:cs="Arial"/>
          <w:i/>
          <w:sz w:val="20"/>
          <w:szCs w:val="20"/>
          <w:lang w:val="hr-HR"/>
        </w:rPr>
        <w:t xml:space="preserve">Programom 7 najugroženijih lokaliteta </w:t>
      </w:r>
      <w:r>
        <w:rPr>
          <w:rFonts w:ascii="Arial" w:eastAsia="Arial" w:hAnsi="Arial" w:cs="Arial"/>
          <w:i/>
          <w:color w:val="0D0D0D"/>
          <w:sz w:val="20"/>
          <w:szCs w:val="20"/>
          <w:lang w:val="hr-HR"/>
        </w:rPr>
        <w:t>stavljamo naglasak na ugroženu europsku baštinu osvješćujući i utirući put za održivu budućnost odabranih lokaliteta.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B24E8C">
      <w:pPr>
        <w:spacing w:after="0" w:line="240" w:lineRule="auto"/>
        <w:ind w:left="0" w:hanging="2"/>
        <w:jc w:val="both"/>
      </w:pPr>
      <w:hyperlink r:id="rId20">
        <w:r w:rsidR="000E4A2D"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/>
          </w:rPr>
          <w:t>Odbor Europe Nostre</w:t>
        </w:r>
      </w:hyperlink>
      <w:r w:rsidR="000E4A2D">
        <w:rPr>
          <w:rFonts w:ascii="Arial" w:eastAsia="Arial" w:hAnsi="Arial" w:cs="Arial"/>
          <w:color w:val="1155CC"/>
          <w:sz w:val="20"/>
          <w:szCs w:val="20"/>
          <w:lang w:val="hr-HR"/>
        </w:rPr>
        <w:t xml:space="preserve"> </w:t>
      </w:r>
      <w:r w:rsidR="000E4A2D"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izabrao je 7 najugroženijih lokaliteta za 2021. godinu među </w:t>
      </w:r>
      <w:hyperlink r:id="rId21">
        <w:r w:rsidR="000E4A2D"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/>
          </w:rPr>
          <w:t>12 lokaliteta koji je za uži popis</w:t>
        </w:r>
      </w:hyperlink>
      <w:r w:rsidR="000E4A2D">
        <w:rPr>
          <w:rFonts w:ascii="Arial" w:eastAsia="Arial" w:hAnsi="Arial" w:cs="Arial"/>
          <w:color w:val="FF0000"/>
          <w:sz w:val="20"/>
          <w:szCs w:val="20"/>
          <w:lang w:val="hr-HR"/>
        </w:rPr>
        <w:t xml:space="preserve"> </w:t>
      </w:r>
      <w:r w:rsidR="000E4A2D"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predložio </w:t>
      </w:r>
      <w:hyperlink r:id="rId22">
        <w:r w:rsidR="000E4A2D"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/>
          </w:rPr>
          <w:t>žiri međunarodnih stručnjaka</w:t>
        </w:r>
      </w:hyperlink>
      <w:r w:rsidR="000E4A2D"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. </w:t>
      </w:r>
      <w:r w:rsidR="000E4A2D"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Odabir</w:t>
      </w:r>
      <w:r w:rsidR="000E4A2D"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 se temelji na izvanrednim baštinskim obilježjima i kulturnim vrijednostima svakog lokaliteta, kao i na težini opasnosti koja im prijeti. Razina angažmana lokalnih zajednica i posvećenost javnih i privatnih dionika spašavanju ovih lokaliteta smatrali su se ključnim dodanim vrijednostima. Dodatni kriterij za izbor bio je potencijal ovih lokaliteta da služe kao katalizatori za održiv društveno-gospodarski razvoj i kao alati za promociju mira i dijaloga unutar njihovih zajednica i šireg područja. 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Odabranih 7 najugroženijih baštinskih lokaliteta moći će iskoristiti </w:t>
      </w:r>
      <w:r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Potporu za kulturnu baštinu Europske investicijske banke</w:t>
      </w: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(</w:t>
      </w:r>
      <w:r>
        <w:rPr>
          <w:rFonts w:ascii="Arial" w:eastAsia="Arial" w:hAnsi="Arial" w:cs="Arial"/>
          <w:b/>
          <w:i/>
          <w:sz w:val="20"/>
          <w:szCs w:val="20"/>
          <w:lang w:val="hr-HR"/>
        </w:rPr>
        <w:t>EIB Heritage Grant</w:t>
      </w:r>
      <w:r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)</w:t>
      </w: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 u iznosu </w:t>
      </w:r>
      <w:r>
        <w:rPr>
          <w:rFonts w:ascii="Arial" w:eastAsia="Arial" w:hAnsi="Arial" w:cs="Arial"/>
          <w:b/>
          <w:color w:val="000000"/>
          <w:sz w:val="20"/>
          <w:szCs w:val="20"/>
          <w:lang w:val="hr-HR"/>
        </w:rPr>
        <w:t>do 10.000 eura po lokalitetu</w:t>
      </w:r>
      <w:r>
        <w:rPr>
          <w:rFonts w:ascii="Arial" w:eastAsia="Arial" w:hAnsi="Arial" w:cs="Arial"/>
          <w:color w:val="000000"/>
          <w:sz w:val="20"/>
          <w:szCs w:val="20"/>
          <w:lang w:val="hr-HR"/>
        </w:rPr>
        <w:t>. Potpora može biti dodijeljena izabranim 7 najugroženijim lokalitetima kao pomoć u primjeni aktivnosti koje će pridonijeti spašavanju ugroženog lokaliteta.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0"/>
          <w:szCs w:val="20"/>
          <w:lang w:val="hr-HR"/>
        </w:rPr>
        <w:t>Stručni timovi Europe Nostra i Instituta Europske investicijske banke, u suradnji s organizacijama koje su nominirale lokalitete i drugim partnerima prikupit će informacije i sastati se s ključnim dionicima te tako procijeniti svaki slučaj. Ti višedisciplinarni timovi pružit će stručni savjet, identificirati moguće izvore financiranja i pomoći dobiti širu potporu kako bi se spomenici kulturne baštine očuvali. Po završetku postupka procjene, sastavit će se i dostaviti paket preporuka za buduće djelovanje.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Program </w:t>
      </w:r>
      <w:hyperlink r:id="rId23">
        <w:r>
          <w:rPr>
            <w:rStyle w:val="LigaodeInternet"/>
            <w:rFonts w:ascii="Arial" w:eastAsia="Arial" w:hAnsi="Arial" w:cs="Arial"/>
            <w:i/>
            <w:color w:val="1155CC"/>
            <w:sz w:val="20"/>
            <w:szCs w:val="20"/>
            <w:lang w:val="hr-HR"/>
          </w:rPr>
          <w:t>7 najugroženijih lokaliteta (7 Most Endangered Programme)</w:t>
        </w:r>
      </w:hyperlink>
      <w:r>
        <w:rPr>
          <w:rFonts w:ascii="Arial" w:eastAsia="Arial" w:hAnsi="Arial" w:cs="Arial"/>
          <w:i/>
          <w:sz w:val="20"/>
          <w:szCs w:val="20"/>
          <w:lang w:val="hr-H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hr-HR"/>
        </w:rPr>
        <w:t xml:space="preserve">pokrenula je 2013. godine </w:t>
      </w:r>
      <w:hyperlink r:id="rId24">
        <w:r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/>
          </w:rPr>
          <w:t>Europa Nostra</w:t>
        </w:r>
      </w:hyperlink>
      <w:r>
        <w:rPr>
          <w:rFonts w:ascii="Arial" w:eastAsia="Arial" w:hAnsi="Arial" w:cs="Arial"/>
          <w:sz w:val="20"/>
          <w:szCs w:val="20"/>
          <w:lang w:val="hr-HR"/>
        </w:rPr>
        <w:t xml:space="preserve"> u suradnji s </w:t>
      </w:r>
      <w:hyperlink r:id="rId25">
        <w:r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/>
          </w:rPr>
          <w:t>Institutom Europske investicijske banke</w:t>
        </w:r>
      </w:hyperlink>
      <w:r>
        <w:rPr>
          <w:rFonts w:ascii="Arial" w:eastAsia="Arial" w:hAnsi="Arial" w:cs="Arial"/>
          <w:sz w:val="20"/>
          <w:szCs w:val="20"/>
          <w:lang w:val="hr-HR"/>
        </w:rPr>
        <w:t>, a podršku mu pruža i program Kreativna Eur</w:t>
      </w:r>
      <w:r>
        <w:rPr>
          <w:rFonts w:ascii="Arial" w:eastAsia="Arial" w:hAnsi="Arial" w:cs="Arial"/>
          <w:color w:val="000000"/>
          <w:sz w:val="20"/>
          <w:szCs w:val="20"/>
          <w:lang w:val="hr-HR"/>
        </w:rPr>
        <w:t>opa Europske unije. Ovaj je program dio inicijative civilnog društva za spašavanje ugrožene europske baštine kojim se osvješćuje javnost, pripremaju neovisne procjene, predlaže daljnje djelovanje te osigurava simbolična potpora u iznosu od 10.000 eura za svaki lokalitet. Uvrštavanje pojedinog lokaliteta na popis često služi kao katalizator i poticaj za aktiviranje nužne javne ili privatne potpore, uključujući one financijske.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0E4A2D">
      <w:pPr>
        <w:spacing w:after="0" w:line="312" w:lineRule="auto"/>
        <w:ind w:left="0" w:hanging="2"/>
        <w:rPr>
          <w:rFonts w:ascii="Arial" w:eastAsia="Arial" w:hAnsi="Arial" w:cs="Arial"/>
          <w:b/>
          <w:color w:val="0D0D0D"/>
          <w:sz w:val="24"/>
          <w:szCs w:val="24"/>
          <w:lang w:val="hr-HR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hr-HR"/>
        </w:rPr>
        <w:t>Povijesni kompleks groblja Mirogoj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Izgrađen između 1876. i 1929., Mirogoj je vrijedan primjer europske neoklasicističke arhitekture. Ovaj zagrebački multikonfesionalni kompleks groblja djelo je njemačkog arhitekta Hermana </w:t>
      </w:r>
      <w:r>
        <w:rPr>
          <w:rFonts w:ascii="Arial" w:hAnsi="Arial" w:cs="Arial"/>
          <w:color w:val="222222"/>
          <w:sz w:val="20"/>
          <w:szCs w:val="20"/>
          <w:lang w:val="hr-HR"/>
        </w:rPr>
        <w:t xml:space="preserve">Bolléa i </w:t>
      </w:r>
      <w:r>
        <w:rPr>
          <w:rFonts w:ascii="Arial" w:hAnsi="Arial" w:cs="Arial"/>
          <w:sz w:val="20"/>
          <w:szCs w:val="20"/>
          <w:lang w:val="hr-HR"/>
        </w:rPr>
        <w:t>sadrži elemente dvaju dominantnih tipova devetnaestostoljetnih groblja – Campo Santo i parkovni tip.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Kompleks groblja Mirogoj oblikovan je kao središnji otvoreni prostor okružen arkadama po uzoru na talijanska i srednjoeuropska groblja te se posebno odlikuje skladnim odnosom paviljona, kupola i arkada kao i mnogim antologijskim nadgrobnim skulpturama.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hAnsi="Arial" w:cs="Arial"/>
          <w:sz w:val="20"/>
          <w:szCs w:val="20"/>
          <w:lang w:val="hr-HR"/>
        </w:rPr>
        <w:t xml:space="preserve">Brojni hrvatski uglednici, umjetnici, književnici, glazbenici, znanstvenici, sportaši, političari i mnoge druge povijesne ličnosti pokopane su na Mirogoju, što pridonosi iznimnoj kulturološkoj i emocionalnoj vrijednosti lokaliteta kao nacionalnog Panteona. Danas je Mirogoj jedan od najreprezentativnijih zagrebačkih spomenika, a uvršten je i na </w:t>
      </w:r>
      <w:hyperlink r:id="rId26">
        <w:r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Rutu europskih groblja</w:t>
        </w:r>
      </w:hyperlink>
      <w:r>
        <w:rPr>
          <w:rFonts w:ascii="Arial" w:hAnsi="Arial" w:cs="Arial"/>
          <w:sz w:val="20"/>
          <w:szCs w:val="20"/>
          <w:lang w:val="hr-HR"/>
        </w:rPr>
        <w:t xml:space="preserve"> te je član </w:t>
      </w:r>
      <w:hyperlink r:id="rId27">
        <w:r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Udruge značajnih europskih groblja</w:t>
        </w:r>
      </w:hyperlink>
      <w:r>
        <w:rPr>
          <w:rFonts w:ascii="Arial" w:hAnsi="Arial" w:cs="Arial"/>
          <w:sz w:val="20"/>
          <w:szCs w:val="20"/>
          <w:lang w:val="hr-HR"/>
        </w:rPr>
        <w:t>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ožujku i prosincu 2020. godine grad Zagreb pogodila su dva snažna potresa u kojima je Mirogoj znatno stradao. Osim konstruktivnih oštećenja i pukotina, velike su štete primijećene na arkadama, paviljonima, crkvi Krista Kralja i mnogim nadgrobnim spomenicima i skulpturama.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Default="000E4A2D">
      <w:pPr>
        <w:spacing w:after="0" w:line="240" w:lineRule="auto"/>
        <w:ind w:left="0" w:hanging="2"/>
        <w:jc w:val="both"/>
      </w:pPr>
      <w:r>
        <w:rPr>
          <w:rFonts w:ascii="Arial" w:hAnsi="Arial" w:cs="Arial"/>
          <w:sz w:val="20"/>
          <w:szCs w:val="20"/>
          <w:lang w:val="hr-HR"/>
        </w:rPr>
        <w:t xml:space="preserve">Ministarstvo kulture i medija pristupilo je hitnim mjerama obnove, no vremenske nepogode koje su uslijedile i pandemija bolesti COVID-19 otežale su postupke zaštite i procjene štete. </w:t>
      </w:r>
      <w:hyperlink r:id="rId28">
        <w:r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Ministarstvo kulture i medija</w:t>
        </w:r>
      </w:hyperlink>
      <w:r>
        <w:rPr>
          <w:rFonts w:ascii="Arial" w:hAnsi="Arial" w:cs="Arial"/>
          <w:sz w:val="20"/>
          <w:szCs w:val="20"/>
          <w:lang w:val="hr-HR"/>
        </w:rPr>
        <w:t xml:space="preserve"> nominiralo je </w:t>
      </w:r>
      <w:hyperlink r:id="rId29">
        <w:r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kompleks groblja Mirogoj</w:t>
        </w:r>
      </w:hyperlink>
      <w:r>
        <w:rPr>
          <w:rFonts w:ascii="Arial" w:hAnsi="Arial" w:cs="Arial"/>
          <w:sz w:val="20"/>
          <w:szCs w:val="20"/>
          <w:lang w:val="hr-HR"/>
        </w:rPr>
        <w:t xml:space="preserve"> za program </w:t>
      </w:r>
      <w:r>
        <w:rPr>
          <w:rFonts w:ascii="Arial" w:hAnsi="Arial" w:cs="Arial"/>
          <w:i/>
          <w:sz w:val="20"/>
          <w:szCs w:val="20"/>
          <w:lang w:val="hr-HR"/>
        </w:rPr>
        <w:t>7 najugroženijih lokaliteta</w:t>
      </w:r>
      <w:r>
        <w:rPr>
          <w:rFonts w:ascii="Arial" w:hAnsi="Arial" w:cs="Arial"/>
          <w:sz w:val="20"/>
          <w:szCs w:val="20"/>
          <w:lang w:val="hr-HR"/>
        </w:rPr>
        <w:t xml:space="preserve"> za 2021. godinu.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hr-HR"/>
        </w:rPr>
      </w:pPr>
    </w:p>
    <w:p w:rsidR="0030207F" w:rsidRPr="000011E6" w:rsidRDefault="00DD28E1" w:rsidP="007E68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bookmarkStart w:id="0" w:name="_GoBack"/>
      <w:r w:rsidRPr="002525A7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Odbor Europe Nostre, na osnovi mišljenja Savjetodavnog povjerenstva programa 7 najugroženijih lokaliteta,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</w:t>
      </w:r>
      <w:r w:rsidRPr="002525A7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zaključio je:</w:t>
      </w:r>
      <w:r w:rsidR="000E4A2D">
        <w:rPr>
          <w:rFonts w:ascii="Arial" w:hAnsi="Arial" w:cs="Arial"/>
          <w:sz w:val="20"/>
          <w:szCs w:val="20"/>
          <w:lang w:val="hr-HR"/>
        </w:rPr>
        <w:t xml:space="preserve"> </w:t>
      </w:r>
      <w:r w:rsidR="000E4A2D">
        <w:rPr>
          <w:rFonts w:ascii="Arial" w:hAnsi="Arial" w:cs="Arial"/>
          <w:i/>
          <w:sz w:val="20"/>
          <w:szCs w:val="20"/>
          <w:lang w:val="hr-HR"/>
        </w:rPr>
        <w:t>Ovaj kompleks groblja vrijedan je primjer europske neoklasicističke arhitekture njemačkog arhitekta Hermana Bolléa nadahnute talijanskim, bečkim i praškim primjerima. Osim potvrđenih arhitektonskih i estetskih vrijednosti, groblje ima veliki povijesni, društveni i emotivni značaj kao prvo zagrebačko multikonfesionalno groblje i posljednje počivalište mnogih povijesnih ličnosti. Ministarstvo kulture i medija poduzelo je prve nužne korake za zaštitu lokaliteta, no potrebna je solidarnost na međunarodnoj razini kako bi se kompleks groblja Mirogoj obnovio.</w:t>
      </w:r>
    </w:p>
    <w:bookmarkEnd w:id="0"/>
    <w:p w:rsidR="00F767F2" w:rsidRDefault="00F767F2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1101C4" w:rsidRDefault="001101C4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F767F2" w:rsidRDefault="00F767F2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F767F2" w:rsidRDefault="00F767F2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0011E6" w:rsidRDefault="000011E6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0011E6" w:rsidRDefault="000011E6">
      <w:pPr>
        <w:spacing w:after="0" w:line="240" w:lineRule="auto"/>
        <w:ind w:left="0" w:hanging="2"/>
        <w:jc w:val="both"/>
        <w:rPr>
          <w:rFonts w:ascii="Arial" w:hAnsi="Arial" w:cs="Arial"/>
          <w:i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tbl>
      <w:tblPr>
        <w:tblW w:w="10961" w:type="dxa"/>
        <w:tblLook w:val="0000" w:firstRow="0" w:lastRow="0" w:firstColumn="0" w:lastColumn="0" w:noHBand="0" w:noVBand="0"/>
      </w:tblPr>
      <w:tblGrid>
        <w:gridCol w:w="6237"/>
        <w:gridCol w:w="4724"/>
      </w:tblGrid>
      <w:tr w:rsidR="0030207F">
        <w:tc>
          <w:tcPr>
            <w:tcW w:w="6236" w:type="dxa"/>
            <w:shd w:val="clear" w:color="auto" w:fill="auto"/>
          </w:tcPr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  <w:t>KONTAKTI ZA MEDIJE</w:t>
            </w:r>
          </w:p>
          <w:p w:rsidR="0030207F" w:rsidRDefault="0030207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 w:eastAsia="en-US"/>
              </w:rPr>
            </w:pP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hr-HR" w:eastAsia="en-US"/>
              </w:rPr>
              <w:t>Europa Nostra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hr-HR" w:eastAsia="en-US"/>
              </w:rPr>
              <w:t xml:space="preserve">Joana Pinheiro,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jp@europanostra.org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  <w:t xml:space="preserve">M.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+</w:t>
            </w:r>
            <w:r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  <w:t>31 6 34 36 59 85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hr-HR" w:eastAsia="en-US"/>
              </w:rPr>
              <w:t xml:space="preserve">Sara Zanini,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sz@europanostra.org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  <w:t xml:space="preserve">M.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+</w:t>
            </w:r>
            <w:r>
              <w:rPr>
                <w:rFonts w:ascii="Arial" w:hAnsi="Arial" w:cs="Arial"/>
                <w:bCs/>
                <w:smallCaps/>
                <w:color w:val="0D0D0D"/>
                <w:sz w:val="20"/>
                <w:szCs w:val="20"/>
                <w:lang w:val="hr-HR"/>
              </w:rPr>
              <w:t>39 32 80 45 58 65</w:t>
            </w:r>
          </w:p>
          <w:p w:rsidR="0030207F" w:rsidRDefault="0030207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Cs/>
                <w:smallCaps/>
                <w:sz w:val="20"/>
                <w:szCs w:val="20"/>
                <w:lang w:val="hr-HR"/>
              </w:rPr>
            </w:pP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  <w:t>Institut Europske investicijske banke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0D0D0D"/>
                <w:sz w:val="20"/>
                <w:szCs w:val="20"/>
                <w:lang w:val="hr-HR"/>
              </w:rPr>
              <w:t>Bruno Rossignol,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bruno.rossignol@eib.org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  <w:t>T. +352 43 797 07 67; M. +352 62 134 58 62</w:t>
            </w:r>
          </w:p>
          <w:p w:rsidR="0030207F" w:rsidRDefault="0030207F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hr-HR"/>
              </w:rPr>
            </w:pP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  <w:t xml:space="preserve">Ministarstvo kulture i medija </w:t>
            </w:r>
          </w:p>
          <w:p w:rsidR="0030207F" w:rsidRDefault="000E4A2D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Marija Šiško Omrčen, Marija.SiskoOmrcen@min-kulture.hr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T. +385 1 48 66 514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  <w:lang w:val="hr-HR"/>
              </w:rPr>
              <w:t xml:space="preserve">   </w:t>
            </w:r>
          </w:p>
          <w:p w:rsidR="0030207F" w:rsidRDefault="000E4A2D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Renata Margaretić Urlić, Renata.MargareticUrlic@min-kulture.hr</w:t>
            </w:r>
          </w:p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  <w:lang w:val="hr-HR"/>
              </w:rPr>
              <w:t>T. +385 1 48 66 646</w:t>
            </w:r>
          </w:p>
          <w:p w:rsidR="0030207F" w:rsidRDefault="0030207F">
            <w:pPr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24" w:type="dxa"/>
            <w:shd w:val="clear" w:color="auto" w:fill="auto"/>
          </w:tcPr>
          <w:p w:rsidR="0030207F" w:rsidRDefault="000E4A2D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hr-HR"/>
              </w:rPr>
              <w:t>VIŠE INFORMACIJA</w:t>
            </w:r>
          </w:p>
          <w:p w:rsidR="0030207F" w:rsidRDefault="0030207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hr-HR"/>
              </w:rPr>
            </w:pPr>
          </w:p>
          <w:p w:rsidR="0030207F" w:rsidRDefault="00B24E8C">
            <w:pPr>
              <w:spacing w:after="0" w:line="240" w:lineRule="auto"/>
              <w:ind w:left="0" w:firstLine="0"/>
            </w:pPr>
            <w:hyperlink r:id="rId30">
              <w:r w:rsidR="000E4A2D">
                <w:rPr>
                  <w:rStyle w:val="LigaodeInternet"/>
                  <w:rFonts w:ascii="Arial" w:eastAsia="Arial" w:hAnsi="Arial" w:cs="Arial"/>
                  <w:color w:val="1155CC"/>
                  <w:sz w:val="20"/>
                  <w:szCs w:val="20"/>
                  <w:lang w:val="hr-HR"/>
                </w:rPr>
                <w:t>Jezične inačice priopćenja za medije</w:t>
              </w:r>
            </w:hyperlink>
          </w:p>
          <w:p w:rsidR="0030207F" w:rsidRDefault="00B24E8C">
            <w:pPr>
              <w:spacing w:after="0" w:line="240" w:lineRule="auto"/>
              <w:ind w:left="0" w:hanging="2"/>
            </w:pPr>
            <w:hyperlink r:id="rId31">
              <w:r w:rsidR="000E4A2D">
                <w:rPr>
                  <w:rStyle w:val="LigaodeInternet"/>
                  <w:rFonts w:ascii="Arial" w:eastAsia="Arial" w:hAnsi="Arial" w:cs="Arial"/>
                  <w:color w:val="1155CC"/>
                  <w:sz w:val="20"/>
                  <w:szCs w:val="20"/>
                  <w:lang w:val="hr-HR"/>
                </w:rPr>
                <w:t>Videozapisi</w:t>
              </w:r>
            </w:hyperlink>
            <w:r w:rsidR="000E4A2D">
              <w:rPr>
                <w:rFonts w:ascii="Arial" w:eastAsia="Arial" w:hAnsi="Arial" w:cs="Arial"/>
                <w:color w:val="1155CC"/>
                <w:sz w:val="20"/>
                <w:szCs w:val="20"/>
                <w:lang w:val="hr-HR"/>
              </w:rPr>
              <w:t xml:space="preserve"> </w:t>
            </w:r>
            <w:r w:rsidR="000E4A2D"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(u visokoj rezoluciji)</w:t>
            </w:r>
          </w:p>
          <w:p w:rsidR="0030207F" w:rsidRDefault="00B24E8C">
            <w:pPr>
              <w:spacing w:after="0" w:line="240" w:lineRule="auto"/>
              <w:ind w:left="0" w:hanging="2"/>
            </w:pPr>
            <w:hyperlink r:id="rId32">
              <w:r w:rsidR="000E4A2D">
                <w:rPr>
                  <w:rStyle w:val="LigaodeInternet"/>
                  <w:rFonts w:ascii="Arial" w:eastAsia="Arial" w:hAnsi="Arial" w:cs="Arial"/>
                  <w:color w:val="1155CC"/>
                  <w:sz w:val="20"/>
                  <w:szCs w:val="20"/>
                  <w:lang w:val="hr-HR"/>
                </w:rPr>
                <w:t>Fotografije i e-panoi</w:t>
              </w:r>
            </w:hyperlink>
            <w:r w:rsidR="000E4A2D">
              <w:rPr>
                <w:rFonts w:ascii="Arial" w:eastAsia="Arial" w:hAnsi="Arial" w:cs="Arial"/>
                <w:color w:val="1155CC"/>
                <w:sz w:val="20"/>
                <w:szCs w:val="20"/>
                <w:lang w:val="hr-HR"/>
              </w:rPr>
              <w:t xml:space="preserve"> </w:t>
            </w:r>
            <w:r w:rsidR="000E4A2D"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(u visokoj rezoluciji)</w:t>
            </w:r>
          </w:p>
          <w:p w:rsidR="0030207F" w:rsidRDefault="00B24E8C">
            <w:pPr>
              <w:spacing w:after="0" w:line="240" w:lineRule="auto"/>
              <w:ind w:left="0" w:hanging="2"/>
              <w:jc w:val="both"/>
            </w:pPr>
            <w:hyperlink r:id="rId33">
              <w:r w:rsidR="000E4A2D">
                <w:rPr>
                  <w:rStyle w:val="ListLabel30"/>
                </w:rPr>
                <w:t>www.7mostendangered.eu</w:t>
              </w:r>
            </w:hyperlink>
          </w:p>
          <w:p w:rsidR="0030207F" w:rsidRDefault="00B24E8C">
            <w:pPr>
              <w:spacing w:after="0" w:line="240" w:lineRule="auto"/>
              <w:ind w:left="0" w:hanging="2"/>
              <w:jc w:val="both"/>
            </w:pPr>
            <w:hyperlink r:id="rId34">
              <w:r w:rsidR="000E4A2D">
                <w:rPr>
                  <w:rStyle w:val="ListLabel30"/>
                </w:rPr>
                <w:t>www.europanostra.org</w:t>
              </w:r>
            </w:hyperlink>
          </w:p>
          <w:p w:rsidR="0030207F" w:rsidRDefault="0030207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hr-HR"/>
              </w:rPr>
            </w:pPr>
          </w:p>
          <w:p w:rsidR="0030207F" w:rsidRDefault="0030207F">
            <w:pPr>
              <w:spacing w:after="0" w:line="240" w:lineRule="auto"/>
              <w:ind w:left="0" w:hanging="2"/>
              <w:rPr>
                <w:color w:val="0070C0"/>
                <w:lang w:val="hr-HR"/>
              </w:rPr>
            </w:pPr>
          </w:p>
          <w:p w:rsidR="0030207F" w:rsidRDefault="00B24E8C">
            <w:pPr>
              <w:spacing w:after="0" w:line="240" w:lineRule="auto"/>
              <w:ind w:left="0" w:hanging="2"/>
            </w:pPr>
            <w:hyperlink r:id="rId35">
              <w:r w:rsidR="000E4A2D">
                <w:rPr>
                  <w:rStyle w:val="ListLabel33"/>
                </w:rPr>
                <w:t>http://institute.eib.org</w:t>
              </w:r>
            </w:hyperlink>
          </w:p>
          <w:p w:rsidR="0030207F" w:rsidRDefault="0030207F">
            <w:pPr>
              <w:spacing w:after="0" w:line="240" w:lineRule="auto"/>
              <w:ind w:left="0" w:hanging="2"/>
              <w:rPr>
                <w:color w:val="0070C0"/>
                <w:lang w:val="hr-HR"/>
              </w:rPr>
            </w:pPr>
          </w:p>
          <w:p w:rsidR="0030207F" w:rsidRDefault="0030207F">
            <w:pPr>
              <w:spacing w:after="0" w:line="240" w:lineRule="auto"/>
              <w:ind w:left="0" w:hanging="2"/>
              <w:rPr>
                <w:color w:val="0070C0"/>
                <w:lang w:val="hr-HR"/>
              </w:rPr>
            </w:pPr>
          </w:p>
          <w:p w:rsidR="0030207F" w:rsidRDefault="00B24E8C">
            <w:pPr>
              <w:spacing w:after="0" w:line="240" w:lineRule="auto"/>
              <w:ind w:left="0" w:hanging="2"/>
            </w:pPr>
            <w:hyperlink r:id="rId36">
              <w:r w:rsidR="000E4A2D">
                <w:rPr>
                  <w:rStyle w:val="LigaodeInternet"/>
                  <w:rFonts w:ascii="Arial" w:hAnsi="Arial" w:cs="Arial"/>
                  <w:color w:val="1155CC"/>
                  <w:sz w:val="20"/>
                  <w:szCs w:val="20"/>
                  <w:lang w:val="hr-HR" w:eastAsia="tr-TR"/>
                </w:rPr>
                <w:t>https://min-kulture.gov.hr</w:t>
              </w:r>
            </w:hyperlink>
            <w:r w:rsidR="000E4A2D">
              <w:rPr>
                <w:rFonts w:ascii="Arial" w:hAnsi="Arial" w:cs="Arial"/>
                <w:color w:val="1155CC"/>
                <w:sz w:val="20"/>
                <w:szCs w:val="20"/>
                <w:lang w:val="hr-HR" w:eastAsia="tr-TR"/>
              </w:rPr>
              <w:t xml:space="preserve"> </w:t>
            </w:r>
          </w:p>
          <w:p w:rsidR="0030207F" w:rsidRDefault="0030207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hr-HR"/>
              </w:rPr>
            </w:pPr>
          </w:p>
          <w:p w:rsidR="0030207F" w:rsidRDefault="0030207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hr-HR"/>
              </w:rPr>
            </w:pPr>
          </w:p>
        </w:tc>
      </w:tr>
    </w:tbl>
    <w:p w:rsidR="0030207F" w:rsidRDefault="0030207F">
      <w:pPr>
        <w:spacing w:after="0" w:line="240" w:lineRule="auto"/>
        <w:ind w:left="0" w:firstLine="0"/>
        <w:jc w:val="both"/>
        <w:rPr>
          <w:rFonts w:ascii="Arial" w:eastAsia="Arial" w:hAnsi="Arial" w:cs="Arial"/>
          <w:b/>
          <w:color w:val="0D0D0D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hr-HR"/>
        </w:rPr>
      </w:pPr>
    </w:p>
    <w:p w:rsidR="0030207F" w:rsidRDefault="00B24E8C">
      <w:pPr>
        <w:spacing w:after="0" w:line="240" w:lineRule="auto"/>
        <w:ind w:left="0" w:hanging="2"/>
        <w:jc w:val="both"/>
      </w:pPr>
      <w:hyperlink r:id="rId37">
        <w:r w:rsidR="000E4A2D">
          <w:rPr>
            <w:rStyle w:val="LigaodeInternet"/>
            <w:rFonts w:ascii="Arial" w:hAnsi="Arial" w:cs="Arial"/>
            <w:b/>
            <w:color w:val="0D0D0D"/>
            <w:sz w:val="24"/>
            <w:szCs w:val="24"/>
            <w:u w:val="none"/>
            <w:lang w:val="hr-HR"/>
          </w:rPr>
          <w:t>Pozadinska informacija</w:t>
        </w:r>
      </w:hyperlink>
    </w:p>
    <w:p w:rsidR="0030207F" w:rsidRDefault="00B24E8C">
      <w:pPr>
        <w:spacing w:after="0" w:line="240" w:lineRule="auto"/>
        <w:ind w:left="0" w:hanging="2"/>
        <w:jc w:val="both"/>
        <w:rPr>
          <w:rStyle w:val="LigaodeInternet"/>
          <w:rFonts w:ascii="Arial" w:eastAsia="Times New Roman" w:hAnsi="Arial" w:cs="Arial"/>
          <w:color w:val="1155CC"/>
          <w:sz w:val="20"/>
          <w:szCs w:val="20"/>
          <w:lang w:val="hr-HR" w:eastAsia="pt-PT"/>
        </w:rPr>
      </w:pPr>
      <w:hyperlink r:id="rId38"/>
    </w:p>
    <w:p w:rsidR="0030207F" w:rsidRDefault="00B24E8C">
      <w:pPr>
        <w:spacing w:after="0" w:line="240" w:lineRule="auto"/>
        <w:ind w:left="0" w:hanging="2"/>
        <w:jc w:val="both"/>
      </w:pPr>
      <w:hyperlink r:id="rId39">
        <w:r w:rsidR="000E4A2D">
          <w:rPr>
            <w:rStyle w:val="LigaodeInternet"/>
            <w:rFonts w:ascii="Arial" w:eastAsia="Times New Roman" w:hAnsi="Arial" w:cs="Arial"/>
            <w:color w:val="1155CC"/>
            <w:sz w:val="20"/>
            <w:szCs w:val="20"/>
            <w:lang w:val="hr-HR" w:eastAsia="pt-PT"/>
          </w:rPr>
          <w:t>Europa Nostra</w:t>
        </w:r>
      </w:hyperlink>
      <w:r w:rsidR="000E4A2D"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 xml:space="preserve"> je europski glas civilnog društva posvećen očuvanju i promociji kulturne i prirodne baštine. Predstavlja paneuropski savez baštinskih nevladinih organizacija koji podupire široka mreža javnih tijela te privatnih tvrtki i osoba, a prisutna je u više od 40 zemalja. Osnovana 1963. godine, danas je prepoznata kao najveća i najreprezentativnija baštinska mreža u Europi.</w:t>
      </w:r>
    </w:p>
    <w:p w:rsidR="0030207F" w:rsidRDefault="000E4A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 xml:space="preserve">Europa Nostra zalaže se za spas ugroženih europskih spomenika, lokaliteta i krajolika, posebice putem programa </w:t>
      </w:r>
      <w:hyperlink r:id="rId40">
        <w:r>
          <w:rPr>
            <w:rStyle w:val="LigaodeInternet"/>
            <w:rFonts w:ascii="Arial" w:eastAsia="Times New Roman" w:hAnsi="Arial" w:cs="Arial"/>
            <w:i/>
            <w:color w:val="1155CC"/>
            <w:sz w:val="20"/>
            <w:szCs w:val="20"/>
            <w:lang w:val="hr-HR" w:eastAsia="pt-PT"/>
          </w:rPr>
          <w:t>7 Most Endangered</w:t>
        </w:r>
      </w:hyperlink>
      <w:r>
        <w:rPr>
          <w:rStyle w:val="LigaodeInternet"/>
          <w:rFonts w:ascii="Arial" w:eastAsia="Times New Roman" w:hAnsi="Arial" w:cs="Arial"/>
          <w:i/>
          <w:color w:val="1155CC"/>
          <w:sz w:val="20"/>
          <w:szCs w:val="20"/>
          <w:lang w:val="hr-HR" w:eastAsia="pt-PT"/>
        </w:rPr>
        <w:t xml:space="preserve"> </w:t>
      </w:r>
      <w:r>
        <w:rPr>
          <w:rStyle w:val="LigaodeInternet"/>
          <w:rFonts w:ascii="Arial" w:eastAsia="Times New Roman" w:hAnsi="Arial" w:cs="Arial"/>
          <w:i/>
          <w:color w:val="auto"/>
          <w:sz w:val="20"/>
          <w:szCs w:val="20"/>
          <w:lang w:val="hr-HR" w:eastAsia="pt-PT"/>
        </w:rPr>
        <w:t>(</w:t>
      </w:r>
      <w:r>
        <w:rPr>
          <w:rFonts w:ascii="Arial" w:eastAsia="Times New Roman" w:hAnsi="Arial" w:cs="Arial"/>
          <w:i/>
          <w:sz w:val="20"/>
          <w:szCs w:val="20"/>
          <w:lang w:val="hr-HR" w:eastAsia="pt-PT"/>
        </w:rPr>
        <w:t>7 najugroženijih lokaliteta),</w:t>
      </w:r>
      <w:r>
        <w:rPr>
          <w:rFonts w:ascii="Arial" w:eastAsia="Times New Roman" w:hAnsi="Arial" w:cs="Arial"/>
          <w:sz w:val="20"/>
          <w:szCs w:val="20"/>
          <w:lang w:val="hr-HR" w:eastAsia="pt-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 xml:space="preserve">dok putem </w:t>
      </w:r>
      <w:hyperlink r:id="rId41">
        <w:r>
          <w:rPr>
            <w:rStyle w:val="LigaodeInternet"/>
            <w:rFonts w:ascii="Arial" w:eastAsia="Times New Roman" w:hAnsi="Arial" w:cs="Arial"/>
            <w:color w:val="1155CC"/>
            <w:sz w:val="20"/>
            <w:szCs w:val="20"/>
            <w:lang w:val="hr-HR" w:eastAsia="pt-PT"/>
          </w:rPr>
          <w:t>Europskih nagrada za baštinu / Nagrada Europa Nostra</w:t>
        </w:r>
      </w:hyperlink>
      <w:r>
        <w:rPr>
          <w:rFonts w:ascii="Arial" w:eastAsia="Times New Roman" w:hAnsi="Arial" w:cs="Arial"/>
          <w:color w:val="1155CC"/>
          <w:sz w:val="20"/>
          <w:szCs w:val="20"/>
          <w:lang w:val="hr-HR" w:eastAsia="pt-P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hr-HR" w:eastAsia="pt-PT"/>
        </w:rPr>
        <w:t>odaje priznanje izvrsnim postignućima.</w:t>
      </w:r>
      <w:r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 xml:space="preserve"> Europa Nostra aktivno pridonosi definiranju i primjeni europskih strategija i politika vezanih uz kulturnu baštinu putem suradničkog dijaloga s europskim institucijama i u koordinaciji s </w:t>
      </w:r>
      <w:hyperlink r:id="rId42">
        <w:r>
          <w:rPr>
            <w:rStyle w:val="LigaodeInternet"/>
            <w:rFonts w:ascii="Arial" w:eastAsia="Times New Roman" w:hAnsi="Arial" w:cs="Arial"/>
            <w:color w:val="1155CC"/>
            <w:sz w:val="20"/>
            <w:szCs w:val="20"/>
            <w:lang w:val="hr-HR" w:eastAsia="pt-PT"/>
          </w:rPr>
          <w:t>Europskim savezom za baštinu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 xml:space="preserve"> (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hr-HR" w:eastAsia="pt-PT"/>
        </w:rPr>
        <w:t>European Heritage Alliance</w:t>
      </w:r>
      <w:r>
        <w:rPr>
          <w:rFonts w:ascii="Arial" w:eastAsia="Times New Roman" w:hAnsi="Arial" w:cs="Arial"/>
          <w:color w:val="000000"/>
          <w:sz w:val="20"/>
          <w:szCs w:val="20"/>
          <w:lang w:val="hr-HR" w:eastAsia="pt-PT"/>
        </w:rPr>
        <w:t>).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:rsidR="0030207F" w:rsidRDefault="00B24E8C">
      <w:pPr>
        <w:spacing w:after="0" w:line="240" w:lineRule="auto"/>
        <w:ind w:left="0" w:hanging="2"/>
        <w:jc w:val="both"/>
      </w:pPr>
      <w:hyperlink r:id="rId43">
        <w:r w:rsidR="000E4A2D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Institut Europske investicijske banke</w:t>
        </w:r>
      </w:hyperlink>
      <w:r w:rsidR="000E4A2D">
        <w:rPr>
          <w:rFonts w:ascii="Arial" w:hAnsi="Arial" w:cs="Arial"/>
          <w:sz w:val="20"/>
          <w:szCs w:val="20"/>
          <w:lang w:val="hr-HR"/>
        </w:rPr>
        <w:t xml:space="preserve"> (EIB-I) osnovan je unutar Grupe EIB-a (koju čine Europska investicijska banka i Europski investicijski fond) u svrhu promocije i pružanja potpore društvenim, kulturnim i akademskim inicijativama s europskim dionicima i širom javnošću. Predstavlja okosnicu angažmana Grupe EIB-a u zajednicama te radu s građanima. Više informacija dostupno je na</w:t>
      </w:r>
      <w:r w:rsidR="000E4A2D">
        <w:rPr>
          <w:rFonts w:ascii="Arial" w:hAnsi="Arial" w:cs="Arial"/>
          <w:color w:val="002060"/>
          <w:sz w:val="20"/>
          <w:szCs w:val="20"/>
          <w:lang w:val="hr-HR"/>
        </w:rPr>
        <w:t xml:space="preserve"> </w:t>
      </w:r>
      <w:hyperlink r:id="rId44">
        <w:r w:rsidR="000E4A2D">
          <w:rPr>
            <w:rStyle w:val="LigaodeInternet"/>
            <w:rFonts w:ascii="Arial" w:hAnsi="Arial" w:cs="Arial"/>
            <w:color w:val="1155CC"/>
            <w:sz w:val="20"/>
            <w:szCs w:val="20"/>
            <w:lang w:val="hr-HR"/>
          </w:rPr>
          <w:t>http://institute.eib.org</w:t>
        </w:r>
      </w:hyperlink>
      <w:r w:rsidR="000E4A2D">
        <w:rPr>
          <w:rFonts w:ascii="Arial" w:hAnsi="Arial" w:cs="Arial"/>
          <w:color w:val="002060"/>
          <w:sz w:val="20"/>
          <w:szCs w:val="20"/>
          <w:lang w:val="hr-HR"/>
        </w:rPr>
        <w:t>.</w:t>
      </w: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</w:p>
    <w:p w:rsidR="0030207F" w:rsidRDefault="00B24E8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</w:pPr>
      <w:hyperlink r:id="rId45">
        <w:r w:rsidR="000E4A2D">
          <w:rPr>
            <w:rStyle w:val="LigaodeInternet"/>
            <w:rFonts w:ascii="Arial" w:eastAsia="Arial" w:hAnsi="Arial" w:cs="Arial"/>
            <w:color w:val="1155CC"/>
            <w:sz w:val="20"/>
            <w:szCs w:val="20"/>
            <w:lang w:val="hr-HR" w:eastAsia="pt-PT"/>
          </w:rPr>
          <w:t>Kreativna Europa</w:t>
        </w:r>
      </w:hyperlink>
      <w:r w:rsidR="000E4A2D">
        <w:rPr>
          <w:rFonts w:ascii="Arial" w:eastAsia="Arial" w:hAnsi="Arial" w:cs="Arial"/>
          <w:color w:val="000000"/>
          <w:sz w:val="20"/>
          <w:szCs w:val="20"/>
          <w:lang w:val="hr-HR" w:eastAsia="pt-PT"/>
        </w:rPr>
        <w:t xml:space="preserve"> je program Europske unije koji pruža potporu kulturnom i kreativnom sektoru, a ujedno jača i doprinos sektora daljnjem razvoju i zapošljavanju. S proračunom od 1.64 milijardi eura za razdoblje 2021. – 2027. godine, program podupire organizacije u području baštine, izvedbenih, likovnih i interdisciplinarnih umjetnosti, izdavaštva, filma, televizije, glazbe i video igara, kao i desetke tisuća umjetnika te profesionalaca u području kulture i audiovizualnih djelatnosti. Financiranje putem programa Kreativna Europa omogućuje im rad diljem Europe, pronalazak nove publike te razvoj vještina koje zahtijeva digitalno doba.</w:t>
      </w:r>
    </w:p>
    <w:p w:rsidR="0030207F" w:rsidRDefault="003020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hr-HR"/>
        </w:rPr>
      </w:pPr>
    </w:p>
    <w:p w:rsidR="0030207F" w:rsidRDefault="0030207F">
      <w:pPr>
        <w:spacing w:after="0" w:line="240" w:lineRule="auto"/>
        <w:ind w:left="0" w:hanging="2"/>
        <w:jc w:val="both"/>
      </w:pPr>
    </w:p>
    <w:sectPr w:rsidR="0030207F">
      <w:pgSz w:w="11906" w:h="16838"/>
      <w:pgMar w:top="709" w:right="1008" w:bottom="567" w:left="1008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8C" w:rsidRDefault="00B24E8C">
      <w:pPr>
        <w:spacing w:after="0" w:line="240" w:lineRule="auto"/>
      </w:pPr>
      <w:r>
        <w:separator/>
      </w:r>
    </w:p>
  </w:endnote>
  <w:endnote w:type="continuationSeparator" w:id="0">
    <w:p w:rsidR="00B24E8C" w:rsidRDefault="00B2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8C" w:rsidRDefault="00B24E8C">
      <w:r>
        <w:separator/>
      </w:r>
    </w:p>
  </w:footnote>
  <w:footnote w:type="continuationSeparator" w:id="0">
    <w:p w:rsidR="00B24E8C" w:rsidRDefault="00B24E8C">
      <w:r>
        <w:continuationSeparator/>
      </w:r>
    </w:p>
  </w:footnote>
  <w:footnote w:id="1">
    <w:p w:rsidR="0030207F" w:rsidRPr="00F767F2" w:rsidRDefault="000E4A2D" w:rsidP="00F767F2">
      <w:pPr>
        <w:ind w:left="0" w:firstLine="0"/>
        <w:rPr>
          <w:rFonts w:ascii="Arial" w:hAnsi="Arial" w:cs="Arial"/>
          <w:sz w:val="16"/>
        </w:rPr>
      </w:pPr>
      <w:r w:rsidRPr="00F767F2">
        <w:rPr>
          <w:rStyle w:val="Caracteresdanotaderodap"/>
          <w:rFonts w:ascii="Arial" w:hAnsi="Arial" w:cs="Arial"/>
          <w:sz w:val="12"/>
          <w:szCs w:val="12"/>
        </w:rPr>
        <w:footnoteRef/>
      </w:r>
      <w:r w:rsidRPr="00F767F2">
        <w:rPr>
          <w:rFonts w:ascii="Arial" w:eastAsia="Arial" w:hAnsi="Arial" w:cs="Arial"/>
          <w:color w:val="0D0D0D"/>
          <w:sz w:val="16"/>
        </w:rPr>
        <w:t xml:space="preserve">* </w:t>
      </w:r>
      <w:r w:rsidRPr="00F767F2">
        <w:rPr>
          <w:rFonts w:ascii="Arial" w:eastAsia="Arial" w:hAnsi="Arial" w:cs="Arial"/>
          <w:color w:val="000000"/>
          <w:sz w:val="16"/>
          <w:lang w:val="en-GB" w:eastAsia="pt-PT"/>
        </w:rPr>
        <w:t>This designation is without prejudice to positions on status, and is in line with UNSCR 1244/1999 and the ICJ Opinion on the Kosovo declaration of independence.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27A2"/>
    <w:multiLevelType w:val="multilevel"/>
    <w:tmpl w:val="639817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7D23FB"/>
    <w:multiLevelType w:val="multilevel"/>
    <w:tmpl w:val="30CC6D02"/>
    <w:lvl w:ilvl="0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cs="Courier New" w:hint="default"/>
        <w:color w:val="00000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5F1687"/>
    <w:multiLevelType w:val="hybridMultilevel"/>
    <w:tmpl w:val="D5A0D90E"/>
    <w:lvl w:ilvl="0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67F31663"/>
    <w:multiLevelType w:val="multilevel"/>
    <w:tmpl w:val="1A9AFF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F"/>
    <w:rsid w:val="000011E6"/>
    <w:rsid w:val="000E4A2D"/>
    <w:rsid w:val="001101C4"/>
    <w:rsid w:val="0030207F"/>
    <w:rsid w:val="007E6856"/>
    <w:rsid w:val="00861DE2"/>
    <w:rsid w:val="00B24E8C"/>
    <w:rsid w:val="00DD28E1"/>
    <w:rsid w:val="00F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F133-2715-4995-BF4B-5882D6B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en-GB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left="-1" w:hanging="1"/>
      <w:textAlignment w:val="top"/>
      <w:outlineLvl w:val="0"/>
    </w:pPr>
    <w:rPr>
      <w:rFonts w:eastAsia="Calibri"/>
      <w:szCs w:val="16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  <w:w w:val="100"/>
      <w:position w:val="0"/>
      <w:sz w:val="22"/>
      <w:effect w:val="none"/>
      <w:vertAlign w:val="baseline"/>
      <w:em w:val="none"/>
    </w:rPr>
  </w:style>
  <w:style w:type="character" w:customStyle="1" w:styleId="Standaardalinea-lettertype1">
    <w:name w:val="Standaardalinea-lettertype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Calibri" w:hAnsi="Symbol" w:cs="Calibri-Bold"/>
      <w:i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Wingdings 2" w:hAnsi="Wingdings 2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hAnsi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rFonts w:ascii="Symbol" w:hAnsi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/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rFonts w:ascii="Wingdings" w:hAnsi="Wingdings"/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qFormat/>
    <w:rPr>
      <w:w w:val="100"/>
      <w:position w:val="0"/>
      <w:sz w:val="22"/>
      <w:szCs w:val="16"/>
      <w:effect w:val="none"/>
      <w:vertAlign w:val="baseline"/>
      <w:em w:val="none"/>
    </w:rPr>
  </w:style>
  <w:style w:type="character" w:customStyle="1" w:styleId="CharChar">
    <w:name w:val="Char Char"/>
    <w:qFormat/>
    <w:rPr>
      <w:w w:val="100"/>
      <w:position w:val="0"/>
      <w:sz w:val="22"/>
      <w:szCs w:val="16"/>
      <w:effect w:val="none"/>
      <w:vertAlign w:val="baseline"/>
      <w:em w:val="none"/>
    </w:rPr>
  </w:style>
  <w:style w:type="character" w:customStyle="1" w:styleId="CharChar2">
    <w:name w:val="Char Char2"/>
    <w:qFormat/>
    <w:rPr>
      <w:rFonts w:ascii="Gill Sans MT" w:eastAsia="Times New Roman" w:hAnsi="Gill Sans MT"/>
      <w:b/>
      <w:bCs/>
      <w:color w:val="FFFFFF"/>
      <w:w w:val="100"/>
      <w:position w:val="0"/>
      <w:sz w:val="18"/>
      <w:effect w:val="none"/>
      <w:vertAlign w:val="baseline"/>
      <w:em w:val="none"/>
    </w:rPr>
  </w:style>
  <w:style w:type="character" w:customStyle="1" w:styleId="LigaodeInternet">
    <w:name w:val="Ligação de Internet"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nfase">
    <w:name w:val="Ênfase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apple-converted-space">
    <w:name w:val="apple-converted-space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5NormalChar">
    <w:name w:val="5 Normal Char"/>
    <w:qFormat/>
    <w:rPr>
      <w:rFonts w:ascii="Arial" w:hAnsi="Arial"/>
      <w:spacing w:val="-2"/>
      <w:w w:val="100"/>
      <w:position w:val="0"/>
      <w:sz w:val="22"/>
      <w:effect w:val="none"/>
      <w:vertAlign w:val="baseline"/>
      <w:em w:val="none"/>
      <w:lang w:val="en-GB" w:eastAsia="en-GB" w:bidi="ar-SA"/>
    </w:rPr>
  </w:style>
  <w:style w:type="character" w:styleId="Strong">
    <w:name w:val="Strong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styleId="CommentReference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qFormat/>
    <w:rPr>
      <w:rFonts w:ascii="Trebuchet MS" w:eastAsia="Calibri" w:hAnsi="Trebuchet MS" w:cs="Trebuchet MS"/>
      <w:w w:val="100"/>
      <w:position w:val="0"/>
      <w:sz w:val="22"/>
      <w:effect w:val="none"/>
      <w:vertAlign w:val="baseline"/>
      <w:em w:val="none"/>
      <w:lang w:val="nl-NL" w:eastAsia="ar-SA"/>
    </w:rPr>
  </w:style>
  <w:style w:type="character" w:customStyle="1" w:styleId="CommentSubjectChar">
    <w:name w:val="Comment Subject Char"/>
    <w:qFormat/>
    <w:rPr>
      <w:rFonts w:ascii="Trebuchet MS" w:eastAsia="Calibri" w:hAnsi="Trebuchet MS" w:cs="Trebuchet MS"/>
      <w:b/>
      <w:bCs/>
      <w:w w:val="100"/>
      <w:position w:val="0"/>
      <w:sz w:val="22"/>
      <w:effect w:val="none"/>
      <w:vertAlign w:val="baseline"/>
      <w:em w:val="none"/>
      <w:lang w:val="nl-NL" w:eastAsia="ar-SA"/>
    </w:rPr>
  </w:style>
  <w:style w:type="character" w:customStyle="1" w:styleId="EndnoteTextChar">
    <w:name w:val="Endnote Text Char"/>
    <w:qFormat/>
    <w:rPr>
      <w:rFonts w:ascii="Trebuchet MS" w:eastAsia="Calibri" w:hAnsi="Trebuchet MS" w:cs="Trebuchet MS"/>
      <w:w w:val="100"/>
      <w:position w:val="0"/>
      <w:sz w:val="22"/>
      <w:effect w:val="none"/>
      <w:vertAlign w:val="baseline"/>
      <w:em w:val="none"/>
      <w:lang w:val="nl-NL" w:eastAsia="ar-SA"/>
    </w:rPr>
  </w:style>
  <w:style w:type="character" w:customStyle="1" w:styleId="ncoradanotafinal">
    <w:name w:val="Âncora da nota final"/>
    <w:rPr>
      <w:w w:val="100"/>
      <w:effect w:val="none"/>
      <w:vertAlign w:val="superscript"/>
      <w:em w:val="none"/>
    </w:rPr>
  </w:style>
  <w:style w:type="character" w:customStyle="1" w:styleId="EndnoteCharacters">
    <w:name w:val="Endnote Characters"/>
    <w:qFormat/>
    <w:rPr>
      <w:w w:val="100"/>
      <w:effect w:val="none"/>
      <w:vertAlign w:val="superscript"/>
      <w:em w:val="none"/>
    </w:rPr>
  </w:style>
  <w:style w:type="character" w:customStyle="1" w:styleId="ListLabel1">
    <w:name w:val="ListLabel 1"/>
    <w:qFormat/>
    <w:rPr>
      <w:rFonts w:eastAsia="Courier New" w:cs="Courier New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Courier New" w:cs="Courier New"/>
      <w:color w:val="00000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 w:cs="Courier New"/>
      <w:color w:val="00000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Courier New"/>
      <w:b/>
      <w:color w:val="000000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 w:cs="Arial"/>
      <w:b/>
      <w:color w:val="1155CC"/>
      <w:sz w:val="20"/>
      <w:szCs w:val="20"/>
      <w:lang w:val="hr-HR"/>
    </w:rPr>
  </w:style>
  <w:style w:type="character" w:customStyle="1" w:styleId="ListLabel28">
    <w:name w:val="ListLabel 28"/>
    <w:qFormat/>
    <w:rPr>
      <w:rFonts w:ascii="Arial" w:hAnsi="Arial" w:cs="Arial"/>
      <w:bCs/>
      <w:color w:val="1155CC"/>
      <w:sz w:val="20"/>
      <w:szCs w:val="20"/>
      <w:lang w:val="hr-HR"/>
    </w:rPr>
  </w:style>
  <w:style w:type="character" w:customStyle="1" w:styleId="ListLabel29">
    <w:name w:val="ListLabel 29"/>
    <w:qFormat/>
    <w:rPr>
      <w:rFonts w:ascii="Arial" w:hAnsi="Arial" w:cs="Arial"/>
      <w:color w:val="1155CC"/>
      <w:sz w:val="20"/>
      <w:szCs w:val="20"/>
      <w:lang w:val="hr-HR"/>
    </w:rPr>
  </w:style>
  <w:style w:type="character" w:customStyle="1" w:styleId="ListLabel30">
    <w:name w:val="ListLabel 30"/>
    <w:qFormat/>
    <w:rPr>
      <w:rFonts w:ascii="Arial" w:eastAsia="Arial" w:hAnsi="Arial" w:cs="Arial"/>
      <w:color w:val="1155CC"/>
      <w:sz w:val="20"/>
      <w:szCs w:val="20"/>
      <w:u w:val="single"/>
      <w:lang w:val="hr-HR"/>
    </w:rPr>
  </w:style>
  <w:style w:type="character" w:customStyle="1" w:styleId="ListLabel31">
    <w:name w:val="ListLabel 31"/>
    <w:qFormat/>
    <w:rPr>
      <w:rFonts w:ascii="Arial" w:eastAsia="Arial" w:hAnsi="Arial" w:cs="Arial"/>
      <w:sz w:val="20"/>
      <w:szCs w:val="20"/>
      <w:highlight w:val="yellow"/>
      <w:lang w:val="hr-HR"/>
    </w:rPr>
  </w:style>
  <w:style w:type="character" w:customStyle="1" w:styleId="ListLabel32">
    <w:name w:val="ListLabel 32"/>
    <w:qFormat/>
    <w:rPr>
      <w:rFonts w:ascii="Arial" w:eastAsia="Arial" w:hAnsi="Arial" w:cs="Arial"/>
      <w:i/>
      <w:sz w:val="20"/>
      <w:szCs w:val="20"/>
      <w:highlight w:val="yellow"/>
      <w:lang w:val="hr-HR"/>
    </w:rPr>
  </w:style>
  <w:style w:type="character" w:customStyle="1" w:styleId="ListLabel33">
    <w:name w:val="ListLabel 33"/>
    <w:qFormat/>
    <w:rPr>
      <w:rFonts w:ascii="Arial" w:eastAsia="Trebuchet MS" w:hAnsi="Arial" w:cs="Arial"/>
      <w:color w:val="1155CC"/>
      <w:sz w:val="20"/>
      <w:szCs w:val="20"/>
      <w:u w:val="single"/>
      <w:lang w:val="hr-HR"/>
    </w:rPr>
  </w:style>
  <w:style w:type="character" w:customStyle="1" w:styleId="ListLabel34">
    <w:name w:val="ListLabel 34"/>
    <w:qFormat/>
    <w:rPr>
      <w:rFonts w:ascii="Arial" w:hAnsi="Arial" w:cs="Arial"/>
      <w:color w:val="1155CC"/>
      <w:sz w:val="20"/>
      <w:szCs w:val="20"/>
      <w:lang w:val="hr-HR" w:eastAsia="tr-TR"/>
    </w:rPr>
  </w:style>
  <w:style w:type="character" w:customStyle="1" w:styleId="ListLabel35">
    <w:name w:val="ListLabel 35"/>
    <w:qFormat/>
    <w:rPr>
      <w:rFonts w:ascii="Arial" w:eastAsia="Times New Roman" w:hAnsi="Arial" w:cs="Arial"/>
      <w:color w:val="1155CC"/>
      <w:sz w:val="20"/>
      <w:szCs w:val="20"/>
      <w:lang w:val="hr-HR" w:eastAsia="pt-PT"/>
    </w:rPr>
  </w:style>
  <w:style w:type="character" w:customStyle="1" w:styleId="ListLabel36">
    <w:name w:val="ListLabel 36"/>
    <w:qFormat/>
    <w:rPr>
      <w:rFonts w:ascii="Arial" w:eastAsia="Times New Roman" w:hAnsi="Arial" w:cs="Arial"/>
      <w:i/>
      <w:color w:val="1155CC"/>
      <w:sz w:val="20"/>
      <w:szCs w:val="20"/>
      <w:lang w:val="hr-HR" w:eastAsia="pt-PT"/>
    </w:rPr>
  </w:style>
  <w:style w:type="character" w:customStyle="1" w:styleId="ListLabel37">
    <w:name w:val="ListLabel 37"/>
    <w:qFormat/>
    <w:rPr>
      <w:rFonts w:ascii="Arial" w:eastAsia="Arial" w:hAnsi="Arial" w:cs="Arial"/>
      <w:color w:val="1155CC"/>
      <w:sz w:val="20"/>
      <w:szCs w:val="20"/>
      <w:lang w:val="hr-HR" w:eastAsia="pt-PT"/>
    </w:rPr>
  </w:style>
  <w:style w:type="character" w:customStyle="1" w:styleId="Caracteresdanotaderodap">
    <w:name w:val="Caracteres da nota de rodapé"/>
    <w:qFormat/>
  </w:style>
  <w:style w:type="character" w:customStyle="1" w:styleId="Caracteresdanotafinal">
    <w:name w:val="Caracteres da nota final"/>
    <w:qFormat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2">
    <w:name w:val="Bijschrift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Default">
    <w:name w:val="Default"/>
    <w:basedOn w:val="Normal"/>
    <w:qFormat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qFormat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5Normal">
    <w:name w:val="5 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="-1" w:hanging="1"/>
      <w:textAlignment w:val="top"/>
      <w:outlineLvl w:val="0"/>
    </w:pPr>
    <w:rPr>
      <w:rFonts w:ascii="Arial" w:hAnsi="Arial"/>
      <w:spacing w:val="-2"/>
      <w:lang w:eastAsia="en-GB"/>
    </w:rPr>
  </w:style>
  <w:style w:type="paragraph" w:customStyle="1" w:styleId="LightList-Accent31">
    <w:name w:val="Light List - Accent 31"/>
    <w:qFormat/>
    <w:pPr>
      <w:suppressAutoHyphens/>
      <w:spacing w:line="1" w:lineRule="atLeast"/>
      <w:ind w:left="-1" w:hanging="1"/>
      <w:textAlignment w:val="top"/>
      <w:outlineLvl w:val="0"/>
    </w:pPr>
    <w:rPr>
      <w:rFonts w:eastAsia="Calibri"/>
      <w:szCs w:val="16"/>
      <w:lang w:val="nl-NL" w:eastAsia="ar-SA"/>
    </w:rPr>
  </w:style>
  <w:style w:type="paragraph" w:styleId="CommentText">
    <w:name w:val="annotation text"/>
    <w:basedOn w:val="Normal"/>
    <w:qFormat/>
    <w:rPr>
      <w:rFonts w:cs="Times New Roman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m-8340161519303798148gmail-msonormal">
    <w:name w:val="m_-8340161519303798148gmail-msonormal"/>
    <w:basedOn w:val="Normal"/>
    <w:qFormat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mostendangered.eu/sites/cemetery-complex-of-mirogoj-zagreb-croatia/" TargetMode="External"/><Relationship Id="rId18" Type="http://schemas.openxmlformats.org/officeDocument/2006/relationships/hyperlink" Target="http://7mostendangered.eu/sites/central-post-office-in-skopje-north-macedonia/" TargetMode="External"/><Relationship Id="rId26" Type="http://schemas.openxmlformats.org/officeDocument/2006/relationships/hyperlink" Target="https://cemeteriesroute.eu/european-cemeteries-route.aspx" TargetMode="External"/><Relationship Id="rId39" Type="http://schemas.openxmlformats.org/officeDocument/2006/relationships/hyperlink" Target="https://www.europanostra.org/" TargetMode="External"/><Relationship Id="rId21" Type="http://schemas.openxmlformats.org/officeDocument/2006/relationships/hyperlink" Target="https://www.europanostra.org/12-european-heritage-sites-shortlisted-for-the-7-most-endangered-programme-2021/" TargetMode="External"/><Relationship Id="rId34" Type="http://schemas.openxmlformats.org/officeDocument/2006/relationships/hyperlink" Target="http://www.europanostra.org/" TargetMode="External"/><Relationship Id="rId42" Type="http://schemas.openxmlformats.org/officeDocument/2006/relationships/hyperlink" Target="http://europeanheritagealliance.e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7mostendangered.eu/sites/the-giusti-garden-verona-italy/" TargetMode="External"/><Relationship Id="rId29" Type="http://schemas.openxmlformats.org/officeDocument/2006/relationships/hyperlink" Target="https://www.gradskagroblja.hr/mirogoj-430/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europanostra.org/" TargetMode="External"/><Relationship Id="rId32" Type="http://schemas.openxmlformats.org/officeDocument/2006/relationships/hyperlink" Target="https://www.flickr.com/photos/europanostra/albums/72157718562287405" TargetMode="External"/><Relationship Id="rId37" Type="http://schemas.openxmlformats.org/officeDocument/2006/relationships/hyperlink" Target="https://www.europanostra.org/" TargetMode="External"/><Relationship Id="rId40" Type="http://schemas.openxmlformats.org/officeDocument/2006/relationships/hyperlink" Target="http://7mostendangered.eu/about/" TargetMode="External"/><Relationship Id="rId45" Type="http://schemas.openxmlformats.org/officeDocument/2006/relationships/hyperlink" Target="https://ec.europa.eu/programmes/creative-europ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7mostendangered.eu/sites/five-southern-aegean-islands-greece/" TargetMode="External"/><Relationship Id="rId23" Type="http://schemas.openxmlformats.org/officeDocument/2006/relationships/hyperlink" Target="http://www.7mostendangered.eu/" TargetMode="External"/><Relationship Id="rId28" Type="http://schemas.openxmlformats.org/officeDocument/2006/relationships/hyperlink" Target="https://min-kulture.gov.hr/en" TargetMode="External"/><Relationship Id="rId36" Type="http://schemas.openxmlformats.org/officeDocument/2006/relationships/hyperlink" Target="https://min-kulture.gov.hr/%20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7mostendangered.eu/sites/san-juan-de-socueva-chapel-and-hermitage-cantabria-spain/" TargetMode="External"/><Relationship Id="rId31" Type="http://schemas.openxmlformats.org/officeDocument/2006/relationships/hyperlink" Target="https://vimeo.com/530760003/83dd4660c7" TargetMode="External"/><Relationship Id="rId44" Type="http://schemas.openxmlformats.org/officeDocument/2006/relationships/hyperlink" Target="http://institute.eib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7mostendangered.eu/sites/achensee-steam-cog-railway-tyrol-austria/" TargetMode="External"/><Relationship Id="rId22" Type="http://schemas.openxmlformats.org/officeDocument/2006/relationships/hyperlink" Target="http://7mostendangered.eu/advisory-panel/" TargetMode="External"/><Relationship Id="rId27" Type="http://schemas.openxmlformats.org/officeDocument/2006/relationships/hyperlink" Target="http://www.significantcemeteries.org/" TargetMode="External"/><Relationship Id="rId30" Type="http://schemas.openxmlformats.org/officeDocument/2006/relationships/hyperlink" Target="https://www.europanostra.org/europa-nostra-and-eib-institute-announce-europes-7-most-endangered-heritage-sites-2021/" TargetMode="External"/><Relationship Id="rId35" Type="http://schemas.openxmlformats.org/officeDocument/2006/relationships/hyperlink" Target="http://institute.eib.org/" TargetMode="External"/><Relationship Id="rId43" Type="http://schemas.openxmlformats.org/officeDocument/2006/relationships/hyperlink" Target="https://institute.eib.org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3.jpeg"/><Relationship Id="rId17" Type="http://schemas.openxmlformats.org/officeDocument/2006/relationships/hyperlink" Target="http://7mostendangered.eu/sites/decani-monastery-kosovo/" TargetMode="External"/><Relationship Id="rId25" Type="http://schemas.openxmlformats.org/officeDocument/2006/relationships/hyperlink" Target="http://institute.eib.org/" TargetMode="External"/><Relationship Id="rId33" Type="http://schemas.openxmlformats.org/officeDocument/2006/relationships/hyperlink" Target="http://www.7mostendangered.eu/" TargetMode="External"/><Relationship Id="rId38" Type="http://schemas.openxmlformats.org/officeDocument/2006/relationships/hyperlink" Target="https://www.europanostra.org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uropanostra.org/about-us/governance/board/" TargetMode="External"/><Relationship Id="rId41" Type="http://schemas.openxmlformats.org/officeDocument/2006/relationships/hyperlink" Target="https://www.europeanheritageaward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g2XDdS0gcWMSDQ/78/cSjdqQLw==">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63A50F-5E54-42CA-AB83-9E40006C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1981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</dc:creator>
  <dc:description/>
  <cp:lastModifiedBy>J&amp;E</cp:lastModifiedBy>
  <cp:revision>6</cp:revision>
  <cp:lastPrinted>2021-04-06T11:05:00Z</cp:lastPrinted>
  <dcterms:created xsi:type="dcterms:W3CDTF">2021-04-07T22:23:00Z</dcterms:created>
  <dcterms:modified xsi:type="dcterms:W3CDTF">2021-04-08T08:12:00Z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