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B6CD" w14:textId="77777777" w:rsidR="007F68D0" w:rsidRDefault="007F68D0">
      <w:pPr>
        <w:widowControl w:val="0"/>
        <w:pBdr>
          <w:top w:val="nil"/>
          <w:left w:val="nil"/>
          <w:bottom w:val="nil"/>
          <w:right w:val="nil"/>
          <w:between w:val="nil"/>
        </w:pBdr>
        <w:spacing w:line="276" w:lineRule="auto"/>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7F68D0" w14:paraId="6991D0CF" w14:textId="77777777">
        <w:tc>
          <w:tcPr>
            <w:tcW w:w="4394" w:type="dxa"/>
          </w:tcPr>
          <w:p w14:paraId="5BFCD613" w14:textId="77777777" w:rsidR="007F68D0" w:rsidRDefault="007F68D0">
            <w:pPr>
              <w:rPr>
                <w:b/>
                <w:sz w:val="28"/>
                <w:szCs w:val="28"/>
              </w:rPr>
            </w:pPr>
          </w:p>
          <w:p w14:paraId="0DAD7DA2" w14:textId="77777777" w:rsidR="007F68D0" w:rsidRDefault="008558B0">
            <w:pPr>
              <w:rPr>
                <w:b/>
                <w:sz w:val="20"/>
                <w:szCs w:val="20"/>
              </w:rPr>
            </w:pPr>
            <w:r>
              <w:rPr>
                <w:b/>
                <w:noProof/>
                <w:sz w:val="28"/>
                <w:szCs w:val="28"/>
                <w:lang w:val="pt-PT"/>
              </w:rPr>
              <w:drawing>
                <wp:inline distT="0" distB="0" distL="0" distR="0" wp14:anchorId="26DA36F2" wp14:editId="1C7A9997">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14:paraId="53B96473" w14:textId="77777777" w:rsidR="007F68D0" w:rsidRDefault="007F68D0">
            <w:pPr>
              <w:jc w:val="center"/>
              <w:rPr>
                <w:sz w:val="20"/>
                <w:szCs w:val="20"/>
              </w:rPr>
            </w:pPr>
          </w:p>
          <w:p w14:paraId="0A4F7D40" w14:textId="77777777" w:rsidR="007F68D0" w:rsidRDefault="007F68D0">
            <w:pPr>
              <w:jc w:val="center"/>
              <w:rPr>
                <w:b/>
                <w:color w:val="FF0000"/>
                <w:sz w:val="24"/>
                <w:szCs w:val="24"/>
                <w:u w:val="single"/>
              </w:rPr>
            </w:pPr>
          </w:p>
          <w:p w14:paraId="2684C230" w14:textId="77777777" w:rsidR="007F68D0" w:rsidRDefault="007F68D0">
            <w:pPr>
              <w:rPr>
                <w:b/>
                <w:sz w:val="24"/>
                <w:szCs w:val="24"/>
              </w:rPr>
            </w:pPr>
          </w:p>
        </w:tc>
        <w:tc>
          <w:tcPr>
            <w:tcW w:w="5790" w:type="dxa"/>
          </w:tcPr>
          <w:p w14:paraId="4E1A7F48" w14:textId="77777777" w:rsidR="007F68D0" w:rsidRDefault="008558B0">
            <w:pPr>
              <w:jc w:val="right"/>
              <w:rPr>
                <w:b/>
                <w:sz w:val="20"/>
                <w:szCs w:val="20"/>
              </w:rPr>
            </w:pPr>
            <w:r>
              <w:rPr>
                <w:b/>
                <w:noProof/>
                <w:color w:val="002060"/>
                <w:lang w:val="pt-PT"/>
              </w:rPr>
              <w:drawing>
                <wp:inline distT="0" distB="0" distL="0" distR="0" wp14:anchorId="2662F343" wp14:editId="3D1B126A">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1A04855F" w14:textId="77777777" w:rsidR="007F68D0" w:rsidRDefault="008558B0">
      <w:pPr>
        <w:jc w:val="center"/>
        <w:rPr>
          <w:b/>
          <w:sz w:val="24"/>
          <w:szCs w:val="24"/>
        </w:rPr>
      </w:pPr>
      <w:r>
        <w:rPr>
          <w:b/>
          <w:sz w:val="24"/>
          <w:szCs w:val="24"/>
        </w:rPr>
        <w:t>PRESS RELEASE</w:t>
      </w:r>
    </w:p>
    <w:p w14:paraId="3A7D3DC4" w14:textId="05F694B2" w:rsidR="007F68D0" w:rsidRDefault="007F68D0">
      <w:pPr>
        <w:pBdr>
          <w:top w:val="nil"/>
          <w:left w:val="nil"/>
          <w:bottom w:val="nil"/>
          <w:right w:val="nil"/>
          <w:between w:val="nil"/>
        </w:pBdr>
        <w:spacing w:line="312" w:lineRule="auto"/>
        <w:jc w:val="center"/>
        <w:rPr>
          <w:b/>
          <w:color w:val="FF0000"/>
          <w:sz w:val="20"/>
          <w:szCs w:val="20"/>
        </w:rPr>
      </w:pPr>
      <w:bookmarkStart w:id="0" w:name="_GoBack"/>
      <w:bookmarkEnd w:id="0"/>
    </w:p>
    <w:p w14:paraId="71B76124" w14:textId="77777777" w:rsidR="007F68D0" w:rsidRDefault="007F68D0">
      <w:pPr>
        <w:pBdr>
          <w:top w:val="nil"/>
          <w:left w:val="nil"/>
          <w:bottom w:val="nil"/>
          <w:right w:val="nil"/>
          <w:between w:val="nil"/>
        </w:pBdr>
        <w:spacing w:line="312" w:lineRule="auto"/>
        <w:jc w:val="center"/>
        <w:rPr>
          <w:b/>
          <w:color w:val="000000"/>
          <w:sz w:val="24"/>
          <w:szCs w:val="24"/>
        </w:rPr>
      </w:pPr>
    </w:p>
    <w:p w14:paraId="23169339" w14:textId="77777777" w:rsidR="007F68D0" w:rsidRDefault="008558B0">
      <w:pPr>
        <w:pBdr>
          <w:top w:val="nil"/>
          <w:left w:val="nil"/>
          <w:bottom w:val="nil"/>
          <w:right w:val="nil"/>
          <w:between w:val="nil"/>
        </w:pBdr>
        <w:jc w:val="center"/>
        <w:rPr>
          <w:b/>
          <w:color w:val="000000"/>
          <w:sz w:val="24"/>
          <w:szCs w:val="24"/>
        </w:rPr>
      </w:pPr>
      <w:r>
        <w:rPr>
          <w:b/>
          <w:color w:val="000000"/>
          <w:sz w:val="24"/>
          <w:szCs w:val="24"/>
        </w:rPr>
        <w:t>EUROPE’S TOP HERITAGE AWARDS HONOUR</w:t>
      </w:r>
    </w:p>
    <w:p w14:paraId="341AAFF9" w14:textId="77777777" w:rsidR="007F68D0" w:rsidRDefault="008558B0">
      <w:pPr>
        <w:pBdr>
          <w:top w:val="nil"/>
          <w:left w:val="nil"/>
          <w:bottom w:val="nil"/>
          <w:right w:val="nil"/>
          <w:between w:val="nil"/>
        </w:pBdr>
        <w:jc w:val="center"/>
        <w:rPr>
          <w:color w:val="000000"/>
          <w:sz w:val="20"/>
          <w:szCs w:val="20"/>
        </w:rPr>
      </w:pPr>
      <w:bookmarkStart w:id="1" w:name="_heading=h.gjdgxs" w:colFirst="0" w:colLast="0"/>
      <w:bookmarkEnd w:id="1"/>
      <w:r>
        <w:rPr>
          <w:b/>
          <w:color w:val="000000"/>
          <w:sz w:val="24"/>
          <w:szCs w:val="24"/>
        </w:rPr>
        <w:t>24 EXEMPLARY ACHIEVEMENTS FROM 18 COUNTRIES</w:t>
      </w:r>
    </w:p>
    <w:p w14:paraId="7EDDBB1F" w14:textId="77777777" w:rsidR="007F68D0" w:rsidRDefault="007F68D0">
      <w:pPr>
        <w:pBdr>
          <w:top w:val="nil"/>
          <w:left w:val="nil"/>
          <w:bottom w:val="nil"/>
          <w:right w:val="nil"/>
          <w:between w:val="nil"/>
        </w:pBdr>
        <w:jc w:val="both"/>
        <w:rPr>
          <w:color w:val="000000"/>
          <w:sz w:val="20"/>
          <w:szCs w:val="20"/>
        </w:rPr>
      </w:pPr>
    </w:p>
    <w:p w14:paraId="1B608209" w14:textId="77777777" w:rsidR="007F68D0" w:rsidRDefault="007F68D0">
      <w:pPr>
        <w:pBdr>
          <w:top w:val="nil"/>
          <w:left w:val="nil"/>
          <w:bottom w:val="nil"/>
          <w:right w:val="nil"/>
          <w:between w:val="nil"/>
        </w:pBdr>
        <w:jc w:val="both"/>
        <w:rPr>
          <w:color w:val="000000"/>
          <w:sz w:val="20"/>
          <w:szCs w:val="20"/>
        </w:rPr>
      </w:pPr>
    </w:p>
    <w:p w14:paraId="60694ACA" w14:textId="77777777" w:rsidR="007F68D0" w:rsidRDefault="008558B0">
      <w:pPr>
        <w:pBdr>
          <w:top w:val="nil"/>
          <w:left w:val="nil"/>
          <w:bottom w:val="nil"/>
          <w:right w:val="nil"/>
          <w:between w:val="nil"/>
        </w:pBdr>
        <w:jc w:val="both"/>
        <w:rPr>
          <w:color w:val="000000"/>
          <w:sz w:val="20"/>
          <w:szCs w:val="20"/>
        </w:rPr>
      </w:pPr>
      <w:r>
        <w:rPr>
          <w:color w:val="000000"/>
          <w:sz w:val="20"/>
          <w:szCs w:val="20"/>
        </w:rPr>
        <w:t xml:space="preserve">Brussels / The Hague, </w:t>
      </w:r>
      <w:r>
        <w:rPr>
          <w:sz w:val="20"/>
          <w:szCs w:val="20"/>
        </w:rPr>
        <w:t>25</w:t>
      </w:r>
      <w:r>
        <w:rPr>
          <w:color w:val="000000"/>
          <w:sz w:val="20"/>
          <w:szCs w:val="20"/>
        </w:rPr>
        <w:t xml:space="preserve"> May 202</w:t>
      </w:r>
      <w:r>
        <w:rPr>
          <w:sz w:val="20"/>
          <w:szCs w:val="20"/>
        </w:rPr>
        <w:t>1</w:t>
      </w:r>
    </w:p>
    <w:p w14:paraId="42671813" w14:textId="77777777" w:rsidR="007F68D0" w:rsidRDefault="007F68D0">
      <w:pPr>
        <w:pBdr>
          <w:top w:val="nil"/>
          <w:left w:val="nil"/>
          <w:bottom w:val="nil"/>
          <w:right w:val="nil"/>
          <w:between w:val="nil"/>
        </w:pBdr>
        <w:jc w:val="both"/>
        <w:rPr>
          <w:color w:val="000000"/>
          <w:sz w:val="20"/>
          <w:szCs w:val="20"/>
        </w:rPr>
      </w:pPr>
    </w:p>
    <w:p w14:paraId="081371F0" w14:textId="77777777" w:rsidR="007F68D0" w:rsidRDefault="008558B0">
      <w:pPr>
        <w:pBdr>
          <w:top w:val="nil"/>
          <w:left w:val="nil"/>
          <w:bottom w:val="nil"/>
          <w:right w:val="nil"/>
          <w:between w:val="nil"/>
        </w:pBdr>
        <w:jc w:val="both"/>
        <w:rPr>
          <w:color w:val="000000"/>
          <w:sz w:val="20"/>
          <w:szCs w:val="20"/>
        </w:rPr>
      </w:pPr>
      <w:r>
        <w:rPr>
          <w:color w:val="000000"/>
          <w:sz w:val="20"/>
          <w:szCs w:val="20"/>
        </w:rPr>
        <w:t xml:space="preserve">The European Commission and Europa Nostra have just announced the </w:t>
      </w:r>
      <w:r>
        <w:rPr>
          <w:b/>
          <w:color w:val="000000"/>
          <w:sz w:val="20"/>
          <w:szCs w:val="20"/>
        </w:rPr>
        <w:t>2021 winners of the</w:t>
      </w:r>
      <w:r>
        <w:rPr>
          <w:color w:val="000000"/>
          <w:sz w:val="20"/>
          <w:szCs w:val="20"/>
        </w:rPr>
        <w:t xml:space="preserve"> </w:t>
      </w:r>
      <w:r>
        <w:rPr>
          <w:b/>
          <w:color w:val="000000"/>
          <w:sz w:val="20"/>
          <w:szCs w:val="20"/>
        </w:rPr>
        <w:t>European Heritage Awards / Europa Nostra Awards</w:t>
      </w:r>
      <w:r>
        <w:rPr>
          <w:sz w:val="20"/>
          <w:szCs w:val="20"/>
        </w:rPr>
        <w:t>, the EU prize for cultural heritage funded by the Creative Europe programme.</w:t>
      </w:r>
      <w:r>
        <w:rPr>
          <w:color w:val="000000"/>
          <w:sz w:val="20"/>
          <w:szCs w:val="20"/>
        </w:rPr>
        <w:t xml:space="preserve"> This year, Europe’s top honour in the heritage field goes to 24 exemplary achievements from 18 European countries</w:t>
      </w:r>
      <w:r>
        <w:rPr>
          <w:b/>
          <w:color w:val="000000"/>
          <w:sz w:val="20"/>
          <w:szCs w:val="20"/>
          <w:vertAlign w:val="superscript"/>
        </w:rPr>
        <w:footnoteReference w:id="1"/>
      </w:r>
      <w:r>
        <w:rPr>
          <w:color w:val="000000"/>
          <w:sz w:val="20"/>
          <w:szCs w:val="20"/>
        </w:rPr>
        <w:t xml:space="preserve">: </w:t>
      </w:r>
    </w:p>
    <w:p w14:paraId="6D06C047" w14:textId="77777777" w:rsidR="007F68D0" w:rsidRDefault="007F68D0">
      <w:pPr>
        <w:pBdr>
          <w:top w:val="nil"/>
          <w:left w:val="nil"/>
          <w:bottom w:val="nil"/>
          <w:right w:val="nil"/>
          <w:between w:val="nil"/>
        </w:pBdr>
        <w:jc w:val="both"/>
        <w:rPr>
          <w:color w:val="000000"/>
          <w:sz w:val="20"/>
          <w:szCs w:val="20"/>
        </w:rPr>
      </w:pPr>
    </w:p>
    <w:p w14:paraId="370B578F" w14:textId="3C58B3C5" w:rsidR="007F68D0" w:rsidRDefault="008558B0">
      <w:pPr>
        <w:rPr>
          <w:b/>
          <w:color w:val="000000"/>
          <w:sz w:val="20"/>
          <w:szCs w:val="20"/>
          <w:highlight w:val="white"/>
        </w:rPr>
      </w:pPr>
      <w:r>
        <w:rPr>
          <w:b/>
          <w:sz w:val="20"/>
          <w:szCs w:val="20"/>
          <w:highlight w:val="white"/>
        </w:rPr>
        <w:t>Category</w:t>
      </w:r>
      <w:r w:rsidR="00641888">
        <w:rPr>
          <w:b/>
          <w:sz w:val="20"/>
          <w:szCs w:val="20"/>
          <w:highlight w:val="white"/>
        </w:rPr>
        <w:t>:</w:t>
      </w:r>
      <w:r>
        <w:rPr>
          <w:b/>
          <w:sz w:val="20"/>
          <w:szCs w:val="20"/>
          <w:highlight w:val="white"/>
        </w:rPr>
        <w:t xml:space="preserve"> </w:t>
      </w:r>
      <w:r>
        <w:rPr>
          <w:b/>
          <w:color w:val="000000"/>
          <w:sz w:val="20"/>
          <w:szCs w:val="20"/>
          <w:highlight w:val="white"/>
        </w:rPr>
        <w:t>Conservation</w:t>
      </w:r>
      <w:r w:rsidR="00641888">
        <w:rPr>
          <w:b/>
          <w:color w:val="000000"/>
          <w:sz w:val="20"/>
          <w:szCs w:val="20"/>
          <w:highlight w:val="white"/>
        </w:rPr>
        <w:t xml:space="preserve"> Projects</w:t>
      </w:r>
    </w:p>
    <w:p w14:paraId="492AD4DA" w14:textId="77777777" w:rsidR="007F68D0" w:rsidRDefault="007F68D0">
      <w:pPr>
        <w:rPr>
          <w:b/>
          <w:sz w:val="20"/>
          <w:szCs w:val="20"/>
          <w:highlight w:val="white"/>
        </w:rPr>
      </w:pPr>
    </w:p>
    <w:p w14:paraId="0B34891D" w14:textId="77777777" w:rsidR="007F68D0" w:rsidRDefault="004A3DF1">
      <w:pPr>
        <w:spacing w:line="360" w:lineRule="auto"/>
        <w:rPr>
          <w:color w:val="000000"/>
          <w:sz w:val="20"/>
          <w:szCs w:val="20"/>
        </w:rPr>
      </w:pPr>
      <w:hyperlink r:id="rId10">
        <w:proofErr w:type="spellStart"/>
        <w:r w:rsidR="008558B0">
          <w:rPr>
            <w:color w:val="1155CC"/>
            <w:sz w:val="20"/>
            <w:szCs w:val="20"/>
            <w:u w:val="single"/>
          </w:rPr>
          <w:t>Gare</w:t>
        </w:r>
        <w:proofErr w:type="spellEnd"/>
        <w:r w:rsidR="008558B0">
          <w:rPr>
            <w:color w:val="1155CC"/>
            <w:sz w:val="20"/>
            <w:szCs w:val="20"/>
            <w:u w:val="single"/>
          </w:rPr>
          <w:t xml:space="preserve"> Maritime, Brussels, BELGIUM</w:t>
        </w:r>
      </w:hyperlink>
      <w:r w:rsidR="008558B0">
        <w:rPr>
          <w:color w:val="000000"/>
          <w:sz w:val="20"/>
          <w:szCs w:val="20"/>
        </w:rPr>
        <w:tab/>
      </w:r>
      <w:r w:rsidR="008558B0">
        <w:rPr>
          <w:color w:val="000000"/>
          <w:sz w:val="20"/>
          <w:szCs w:val="20"/>
        </w:rPr>
        <w:tab/>
      </w:r>
    </w:p>
    <w:p w14:paraId="797CCFCF" w14:textId="77777777" w:rsidR="007F68D0" w:rsidRDefault="004A3DF1">
      <w:pPr>
        <w:spacing w:line="360" w:lineRule="auto"/>
        <w:rPr>
          <w:color w:val="000000"/>
          <w:sz w:val="20"/>
          <w:szCs w:val="20"/>
        </w:rPr>
      </w:pPr>
      <w:hyperlink r:id="rId11">
        <w:proofErr w:type="spellStart"/>
        <w:r w:rsidR="008558B0">
          <w:rPr>
            <w:color w:val="1155CC"/>
            <w:sz w:val="20"/>
            <w:szCs w:val="20"/>
            <w:u w:val="single"/>
          </w:rPr>
          <w:t>Fredensborg</w:t>
        </w:r>
        <w:proofErr w:type="spellEnd"/>
        <w:r w:rsidR="008558B0">
          <w:rPr>
            <w:color w:val="1155CC"/>
            <w:sz w:val="20"/>
            <w:szCs w:val="20"/>
            <w:u w:val="single"/>
          </w:rPr>
          <w:t xml:space="preserve"> Palace Garden, DENMARK</w:t>
        </w:r>
      </w:hyperlink>
      <w:r w:rsidR="008558B0">
        <w:rPr>
          <w:color w:val="000000"/>
          <w:sz w:val="20"/>
          <w:szCs w:val="20"/>
        </w:rPr>
        <w:tab/>
      </w:r>
    </w:p>
    <w:p w14:paraId="443D33D5" w14:textId="77777777" w:rsidR="007F68D0" w:rsidRDefault="004A3DF1">
      <w:pPr>
        <w:spacing w:line="360" w:lineRule="auto"/>
        <w:rPr>
          <w:color w:val="000000"/>
          <w:sz w:val="20"/>
          <w:szCs w:val="20"/>
        </w:rPr>
      </w:pPr>
      <w:hyperlink r:id="rId12">
        <w:proofErr w:type="spellStart"/>
        <w:r w:rsidR="008558B0">
          <w:rPr>
            <w:color w:val="1155CC"/>
            <w:sz w:val="20"/>
            <w:szCs w:val="20"/>
            <w:u w:val="single"/>
          </w:rPr>
          <w:t>Vardzia</w:t>
        </w:r>
        <w:proofErr w:type="spellEnd"/>
        <w:r w:rsidR="008558B0">
          <w:rPr>
            <w:color w:val="1155CC"/>
            <w:sz w:val="20"/>
            <w:szCs w:val="20"/>
            <w:u w:val="single"/>
          </w:rPr>
          <w:t xml:space="preserve"> Rock-Cut Complex, GEORGIA</w:t>
        </w:r>
      </w:hyperlink>
    </w:p>
    <w:p w14:paraId="7AFA4120" w14:textId="77777777" w:rsidR="007F68D0" w:rsidRDefault="004A3DF1">
      <w:pPr>
        <w:spacing w:line="360" w:lineRule="auto"/>
        <w:rPr>
          <w:color w:val="000000"/>
          <w:sz w:val="20"/>
          <w:szCs w:val="20"/>
        </w:rPr>
      </w:pPr>
      <w:hyperlink r:id="rId13">
        <w:proofErr w:type="spellStart"/>
        <w:r w:rsidR="008558B0">
          <w:rPr>
            <w:color w:val="1155CC"/>
            <w:sz w:val="20"/>
            <w:szCs w:val="20"/>
            <w:u w:val="single"/>
          </w:rPr>
          <w:t>Haus</w:t>
        </w:r>
        <w:proofErr w:type="spellEnd"/>
        <w:r w:rsidR="008558B0">
          <w:rPr>
            <w:color w:val="1155CC"/>
            <w:sz w:val="20"/>
            <w:szCs w:val="20"/>
            <w:u w:val="single"/>
          </w:rPr>
          <w:t xml:space="preserve"> Am Horn, Weimar, GERMANY</w:t>
        </w:r>
      </w:hyperlink>
    </w:p>
    <w:p w14:paraId="6DA16527" w14:textId="77777777" w:rsidR="007F68D0" w:rsidRDefault="004A3DF1">
      <w:pPr>
        <w:spacing w:line="360" w:lineRule="auto"/>
        <w:rPr>
          <w:color w:val="000000"/>
          <w:sz w:val="20"/>
          <w:szCs w:val="20"/>
        </w:rPr>
      </w:pPr>
      <w:hyperlink r:id="rId14">
        <w:proofErr w:type="spellStart"/>
        <w:r w:rsidR="008558B0">
          <w:rPr>
            <w:color w:val="1155CC"/>
            <w:sz w:val="20"/>
            <w:szCs w:val="20"/>
            <w:u w:val="single"/>
          </w:rPr>
          <w:t>Plaka</w:t>
        </w:r>
        <w:proofErr w:type="spellEnd"/>
        <w:r w:rsidR="008558B0">
          <w:rPr>
            <w:color w:val="1155CC"/>
            <w:sz w:val="20"/>
            <w:szCs w:val="20"/>
            <w:u w:val="single"/>
          </w:rPr>
          <w:t xml:space="preserve"> Bridge, Epirus, GREECE</w:t>
        </w:r>
      </w:hyperlink>
      <w:r w:rsidR="008558B0">
        <w:rPr>
          <w:color w:val="000000"/>
          <w:sz w:val="20"/>
          <w:szCs w:val="20"/>
        </w:rPr>
        <w:tab/>
      </w:r>
    </w:p>
    <w:p w14:paraId="63B2852C" w14:textId="77777777" w:rsidR="007F68D0" w:rsidRDefault="004A3DF1">
      <w:pPr>
        <w:spacing w:line="360" w:lineRule="auto"/>
        <w:rPr>
          <w:color w:val="000000"/>
          <w:sz w:val="20"/>
          <w:szCs w:val="20"/>
        </w:rPr>
      </w:pPr>
      <w:hyperlink r:id="rId15">
        <w:r w:rsidR="008558B0">
          <w:rPr>
            <w:color w:val="1155CC"/>
            <w:sz w:val="20"/>
            <w:szCs w:val="20"/>
            <w:u w:val="single"/>
          </w:rPr>
          <w:t>18 Ormond Quay Upper, Dublin, IRELAND</w:t>
        </w:r>
      </w:hyperlink>
      <w:r w:rsidR="008558B0">
        <w:rPr>
          <w:color w:val="000000"/>
          <w:sz w:val="20"/>
          <w:szCs w:val="20"/>
        </w:rPr>
        <w:tab/>
      </w:r>
    </w:p>
    <w:p w14:paraId="52ABDA80" w14:textId="77777777" w:rsidR="007F68D0" w:rsidRDefault="004A3DF1">
      <w:pPr>
        <w:spacing w:line="360" w:lineRule="auto"/>
        <w:rPr>
          <w:color w:val="000000"/>
          <w:sz w:val="20"/>
          <w:szCs w:val="20"/>
        </w:rPr>
      </w:pPr>
      <w:hyperlink r:id="rId16">
        <w:r w:rsidR="008558B0">
          <w:rPr>
            <w:color w:val="1155CC"/>
            <w:sz w:val="20"/>
            <w:szCs w:val="20"/>
            <w:u w:val="single"/>
          </w:rPr>
          <w:t xml:space="preserve">Wooden Church of </w:t>
        </w:r>
        <w:proofErr w:type="spellStart"/>
        <w:r w:rsidR="008558B0">
          <w:rPr>
            <w:color w:val="1155CC"/>
            <w:sz w:val="20"/>
            <w:szCs w:val="20"/>
            <w:u w:val="single"/>
          </w:rPr>
          <w:t>Urși</w:t>
        </w:r>
        <w:proofErr w:type="spellEnd"/>
        <w:r w:rsidR="008558B0">
          <w:rPr>
            <w:color w:val="1155CC"/>
            <w:sz w:val="20"/>
            <w:szCs w:val="20"/>
            <w:u w:val="single"/>
          </w:rPr>
          <w:t xml:space="preserve"> Village, </w:t>
        </w:r>
        <w:proofErr w:type="spellStart"/>
        <w:r w:rsidR="008558B0">
          <w:rPr>
            <w:color w:val="1155CC"/>
            <w:sz w:val="20"/>
            <w:szCs w:val="20"/>
            <w:u w:val="single"/>
          </w:rPr>
          <w:t>Vâlcea</w:t>
        </w:r>
        <w:proofErr w:type="spellEnd"/>
        <w:r w:rsidR="008558B0">
          <w:rPr>
            <w:color w:val="1155CC"/>
            <w:sz w:val="20"/>
            <w:szCs w:val="20"/>
            <w:u w:val="single"/>
          </w:rPr>
          <w:t xml:space="preserve"> County, ROMANIA</w:t>
        </w:r>
      </w:hyperlink>
      <w:r w:rsidR="008558B0">
        <w:rPr>
          <w:color w:val="000000"/>
          <w:sz w:val="20"/>
          <w:szCs w:val="20"/>
        </w:rPr>
        <w:t xml:space="preserve"> </w:t>
      </w:r>
    </w:p>
    <w:p w14:paraId="25EA4176" w14:textId="77777777" w:rsidR="007F68D0" w:rsidRDefault="004A3DF1">
      <w:pPr>
        <w:spacing w:line="360" w:lineRule="auto"/>
        <w:rPr>
          <w:color w:val="000000"/>
          <w:sz w:val="20"/>
          <w:szCs w:val="20"/>
        </w:rPr>
      </w:pPr>
      <w:hyperlink r:id="rId17">
        <w:proofErr w:type="spellStart"/>
        <w:r w:rsidR="008558B0">
          <w:rPr>
            <w:color w:val="1155CC"/>
            <w:sz w:val="20"/>
            <w:szCs w:val="20"/>
            <w:u w:val="single"/>
          </w:rPr>
          <w:t>Besòs</w:t>
        </w:r>
        <w:proofErr w:type="spellEnd"/>
        <w:r w:rsidR="008558B0">
          <w:rPr>
            <w:color w:val="1155CC"/>
            <w:sz w:val="20"/>
            <w:szCs w:val="20"/>
            <w:u w:val="single"/>
          </w:rPr>
          <w:t xml:space="preserve"> Water Tower, Barcelona, SPAIN</w:t>
        </w:r>
      </w:hyperlink>
      <w:r w:rsidR="008558B0">
        <w:rPr>
          <w:color w:val="000000"/>
          <w:sz w:val="20"/>
          <w:szCs w:val="20"/>
        </w:rPr>
        <w:t xml:space="preserve"> </w:t>
      </w:r>
    </w:p>
    <w:p w14:paraId="26DE00FE" w14:textId="77777777" w:rsidR="007F68D0" w:rsidRDefault="004A3DF1">
      <w:pPr>
        <w:spacing w:line="360" w:lineRule="auto"/>
        <w:rPr>
          <w:color w:val="000000"/>
          <w:sz w:val="20"/>
          <w:szCs w:val="20"/>
        </w:rPr>
      </w:pPr>
      <w:hyperlink r:id="rId18">
        <w:r w:rsidR="008558B0">
          <w:rPr>
            <w:color w:val="1155CC"/>
            <w:sz w:val="20"/>
            <w:szCs w:val="20"/>
            <w:u w:val="single"/>
          </w:rPr>
          <w:t xml:space="preserve">Mas de </w:t>
        </w:r>
        <w:proofErr w:type="spellStart"/>
        <w:r w:rsidR="008558B0">
          <w:rPr>
            <w:color w:val="1155CC"/>
            <w:sz w:val="20"/>
            <w:szCs w:val="20"/>
            <w:u w:val="single"/>
          </w:rPr>
          <w:t>Burot</w:t>
        </w:r>
        <w:proofErr w:type="spellEnd"/>
        <w:r w:rsidR="008558B0">
          <w:rPr>
            <w:color w:val="1155CC"/>
            <w:sz w:val="20"/>
            <w:szCs w:val="20"/>
            <w:u w:val="single"/>
          </w:rPr>
          <w:t xml:space="preserve">, </w:t>
        </w:r>
        <w:proofErr w:type="spellStart"/>
        <w:r w:rsidR="008558B0">
          <w:rPr>
            <w:color w:val="1155CC"/>
            <w:sz w:val="20"/>
            <w:szCs w:val="20"/>
            <w:u w:val="single"/>
          </w:rPr>
          <w:t>Els</w:t>
        </w:r>
        <w:proofErr w:type="spellEnd"/>
        <w:r w:rsidR="008558B0">
          <w:rPr>
            <w:color w:val="1155CC"/>
            <w:sz w:val="20"/>
            <w:szCs w:val="20"/>
            <w:u w:val="single"/>
          </w:rPr>
          <w:t xml:space="preserve"> Ports Natural Park, SPAIN</w:t>
        </w:r>
      </w:hyperlink>
      <w:r w:rsidR="008558B0">
        <w:rPr>
          <w:color w:val="000000"/>
          <w:sz w:val="20"/>
          <w:szCs w:val="20"/>
        </w:rPr>
        <w:tab/>
      </w:r>
    </w:p>
    <w:p w14:paraId="2DD8E1CC" w14:textId="77777777" w:rsidR="007F68D0" w:rsidRDefault="007F68D0">
      <w:pPr>
        <w:rPr>
          <w:b/>
          <w:color w:val="000000"/>
          <w:sz w:val="20"/>
          <w:szCs w:val="20"/>
        </w:rPr>
      </w:pPr>
    </w:p>
    <w:p w14:paraId="745B1A8F" w14:textId="147F10A6" w:rsidR="007F68D0" w:rsidRDefault="008558B0">
      <w:pPr>
        <w:rPr>
          <w:b/>
          <w:color w:val="000000"/>
          <w:sz w:val="20"/>
          <w:szCs w:val="20"/>
        </w:rPr>
      </w:pPr>
      <w:r>
        <w:rPr>
          <w:b/>
          <w:color w:val="000000"/>
          <w:sz w:val="20"/>
          <w:szCs w:val="20"/>
        </w:rPr>
        <w:t>Category</w:t>
      </w:r>
      <w:r w:rsidR="00641888">
        <w:rPr>
          <w:b/>
          <w:color w:val="000000"/>
          <w:sz w:val="20"/>
          <w:szCs w:val="20"/>
        </w:rPr>
        <w:t>:</w:t>
      </w:r>
      <w:r>
        <w:rPr>
          <w:b/>
          <w:color w:val="000000"/>
          <w:sz w:val="20"/>
          <w:szCs w:val="20"/>
        </w:rPr>
        <w:t xml:space="preserve"> Research</w:t>
      </w:r>
      <w:r w:rsidR="00641888" w:rsidRPr="00641888">
        <w:rPr>
          <w:b/>
          <w:color w:val="000000"/>
          <w:sz w:val="20"/>
          <w:szCs w:val="20"/>
          <w:highlight w:val="white"/>
        </w:rPr>
        <w:t xml:space="preserve"> </w:t>
      </w:r>
      <w:r w:rsidR="00641888">
        <w:rPr>
          <w:b/>
          <w:color w:val="000000"/>
          <w:sz w:val="20"/>
          <w:szCs w:val="20"/>
          <w:highlight w:val="white"/>
        </w:rPr>
        <w:t>Projects</w:t>
      </w:r>
    </w:p>
    <w:p w14:paraId="6616DCC7" w14:textId="77777777" w:rsidR="007F68D0" w:rsidRDefault="007F68D0">
      <w:pPr>
        <w:rPr>
          <w:b/>
          <w:sz w:val="20"/>
          <w:szCs w:val="20"/>
        </w:rPr>
      </w:pPr>
    </w:p>
    <w:p w14:paraId="1620AFD0" w14:textId="77777777" w:rsidR="007F68D0" w:rsidRDefault="004A3DF1">
      <w:pPr>
        <w:spacing w:line="360" w:lineRule="auto"/>
        <w:rPr>
          <w:color w:val="000000"/>
          <w:sz w:val="20"/>
          <w:szCs w:val="20"/>
        </w:rPr>
      </w:pPr>
      <w:hyperlink r:id="rId19">
        <w:r w:rsidR="008558B0">
          <w:rPr>
            <w:color w:val="1155CC"/>
            <w:sz w:val="20"/>
            <w:szCs w:val="20"/>
            <w:u w:val="single"/>
          </w:rPr>
          <w:t xml:space="preserve">FIBRANET - </w:t>
        </w:r>
        <w:proofErr w:type="spellStart"/>
        <w:r w:rsidR="008558B0">
          <w:rPr>
            <w:color w:val="1155CC"/>
            <w:sz w:val="20"/>
            <w:szCs w:val="20"/>
            <w:u w:val="single"/>
          </w:rPr>
          <w:t>FIBRes</w:t>
        </w:r>
        <w:proofErr w:type="spellEnd"/>
        <w:r w:rsidR="008558B0">
          <w:rPr>
            <w:color w:val="1155CC"/>
            <w:sz w:val="20"/>
            <w:szCs w:val="20"/>
            <w:u w:val="single"/>
          </w:rPr>
          <w:t xml:space="preserve"> in </w:t>
        </w:r>
        <w:proofErr w:type="spellStart"/>
        <w:r w:rsidR="008558B0">
          <w:rPr>
            <w:color w:val="1155CC"/>
            <w:sz w:val="20"/>
            <w:szCs w:val="20"/>
            <w:u w:val="single"/>
          </w:rPr>
          <w:t>ANcient</w:t>
        </w:r>
        <w:proofErr w:type="spellEnd"/>
        <w:r w:rsidR="008558B0">
          <w:rPr>
            <w:color w:val="1155CC"/>
            <w:sz w:val="20"/>
            <w:szCs w:val="20"/>
            <w:u w:val="single"/>
          </w:rPr>
          <w:t xml:space="preserve"> European Textiles, DENMARK/GREECE</w:t>
        </w:r>
      </w:hyperlink>
    </w:p>
    <w:p w14:paraId="7F057927" w14:textId="77777777" w:rsidR="007F68D0" w:rsidRDefault="004A3DF1">
      <w:pPr>
        <w:spacing w:line="360" w:lineRule="auto"/>
        <w:rPr>
          <w:color w:val="000000"/>
          <w:sz w:val="20"/>
          <w:szCs w:val="20"/>
        </w:rPr>
      </w:pPr>
      <w:hyperlink r:id="rId20">
        <w:r w:rsidR="008558B0">
          <w:rPr>
            <w:color w:val="1155CC"/>
            <w:sz w:val="20"/>
            <w:szCs w:val="20"/>
            <w:u w:val="single"/>
          </w:rPr>
          <w:t>Control Shift - European Industrial Heritage Reuse in Review, GREECE/NETHERLANDS</w:t>
        </w:r>
      </w:hyperlink>
      <w:r w:rsidR="008558B0">
        <w:rPr>
          <w:color w:val="000000"/>
          <w:sz w:val="20"/>
          <w:szCs w:val="20"/>
        </w:rPr>
        <w:tab/>
      </w:r>
    </w:p>
    <w:p w14:paraId="1005CF06" w14:textId="77777777" w:rsidR="007F68D0" w:rsidRDefault="004A3DF1">
      <w:pPr>
        <w:spacing w:line="360" w:lineRule="auto"/>
        <w:rPr>
          <w:color w:val="000000"/>
          <w:sz w:val="20"/>
          <w:szCs w:val="20"/>
        </w:rPr>
      </w:pPr>
      <w:hyperlink r:id="rId21">
        <w:r w:rsidR="008558B0">
          <w:rPr>
            <w:color w:val="1155CC"/>
            <w:sz w:val="20"/>
            <w:szCs w:val="20"/>
            <w:u w:val="single"/>
          </w:rPr>
          <w:t>ART-RISK - Artificial Intelligence Applied to Preventive Conservation, SPAIN</w:t>
        </w:r>
      </w:hyperlink>
    </w:p>
    <w:p w14:paraId="49E3C46A" w14:textId="77777777" w:rsidR="007F68D0" w:rsidRDefault="007F68D0">
      <w:pPr>
        <w:rPr>
          <w:b/>
          <w:color w:val="000000"/>
          <w:sz w:val="20"/>
          <w:szCs w:val="20"/>
        </w:rPr>
      </w:pPr>
    </w:p>
    <w:p w14:paraId="41F2E8EE" w14:textId="69AE6760" w:rsidR="007F68D0" w:rsidRDefault="008558B0">
      <w:pPr>
        <w:rPr>
          <w:b/>
          <w:color w:val="000000"/>
          <w:sz w:val="20"/>
          <w:szCs w:val="20"/>
        </w:rPr>
      </w:pPr>
      <w:r>
        <w:rPr>
          <w:b/>
          <w:color w:val="000000"/>
          <w:sz w:val="20"/>
          <w:szCs w:val="20"/>
        </w:rPr>
        <w:t>Category</w:t>
      </w:r>
      <w:r w:rsidR="00641888">
        <w:rPr>
          <w:b/>
          <w:color w:val="000000"/>
          <w:sz w:val="20"/>
          <w:szCs w:val="20"/>
        </w:rPr>
        <w:t>:</w:t>
      </w:r>
      <w:r>
        <w:rPr>
          <w:b/>
          <w:color w:val="000000"/>
          <w:sz w:val="20"/>
          <w:szCs w:val="20"/>
        </w:rPr>
        <w:t xml:space="preserve"> Dedicated Service to Heritage by Organisatio</w:t>
      </w:r>
      <w:r>
        <w:rPr>
          <w:b/>
          <w:sz w:val="20"/>
          <w:szCs w:val="20"/>
        </w:rPr>
        <w:t xml:space="preserve">ns &amp; Individuals </w:t>
      </w:r>
    </w:p>
    <w:p w14:paraId="1EDEC4CF" w14:textId="77777777" w:rsidR="007F68D0" w:rsidRDefault="007F68D0">
      <w:pPr>
        <w:rPr>
          <w:b/>
          <w:sz w:val="20"/>
          <w:szCs w:val="20"/>
        </w:rPr>
      </w:pPr>
    </w:p>
    <w:p w14:paraId="63310493" w14:textId="77777777" w:rsidR="007F68D0" w:rsidRDefault="004A3DF1">
      <w:pPr>
        <w:spacing w:line="360" w:lineRule="auto"/>
        <w:rPr>
          <w:color w:val="000000"/>
          <w:sz w:val="20"/>
          <w:szCs w:val="20"/>
        </w:rPr>
      </w:pPr>
      <w:hyperlink r:id="rId22">
        <w:proofErr w:type="spellStart"/>
        <w:r w:rsidR="008558B0">
          <w:rPr>
            <w:color w:val="1155CC"/>
            <w:sz w:val="20"/>
            <w:szCs w:val="20"/>
            <w:u w:val="single"/>
          </w:rPr>
          <w:t>Gjirokastra</w:t>
        </w:r>
        <w:proofErr w:type="spellEnd"/>
        <w:r w:rsidR="008558B0">
          <w:rPr>
            <w:color w:val="1155CC"/>
            <w:sz w:val="20"/>
            <w:szCs w:val="20"/>
            <w:u w:val="single"/>
          </w:rPr>
          <w:t xml:space="preserve"> Foundation, ALBANIA</w:t>
        </w:r>
      </w:hyperlink>
    </w:p>
    <w:p w14:paraId="6A897143" w14:textId="77777777" w:rsidR="007F68D0" w:rsidRDefault="004A3DF1">
      <w:pPr>
        <w:spacing w:line="360" w:lineRule="auto"/>
        <w:rPr>
          <w:color w:val="000000"/>
          <w:sz w:val="20"/>
          <w:szCs w:val="20"/>
        </w:rPr>
      </w:pPr>
      <w:hyperlink r:id="rId23">
        <w:r w:rsidR="008558B0">
          <w:rPr>
            <w:color w:val="1155CC"/>
            <w:sz w:val="20"/>
            <w:szCs w:val="20"/>
            <w:u w:val="single"/>
          </w:rPr>
          <w:t>Technical Committee on Cultural Heritage, CYPRUS</w:t>
        </w:r>
      </w:hyperlink>
    </w:p>
    <w:p w14:paraId="35CB0CD4" w14:textId="77777777" w:rsidR="007F68D0" w:rsidRDefault="004A3DF1">
      <w:pPr>
        <w:spacing w:line="360" w:lineRule="auto"/>
        <w:rPr>
          <w:color w:val="000000"/>
          <w:sz w:val="20"/>
          <w:szCs w:val="20"/>
        </w:rPr>
      </w:pPr>
      <w:hyperlink r:id="rId24">
        <w:r w:rsidR="008558B0">
          <w:rPr>
            <w:color w:val="1155CC"/>
            <w:sz w:val="20"/>
            <w:szCs w:val="20"/>
            <w:u w:val="single"/>
          </w:rPr>
          <w:t xml:space="preserve">Rita </w:t>
        </w:r>
        <w:proofErr w:type="spellStart"/>
        <w:r w:rsidR="008558B0">
          <w:rPr>
            <w:color w:val="1155CC"/>
            <w:sz w:val="20"/>
            <w:szCs w:val="20"/>
            <w:u w:val="single"/>
          </w:rPr>
          <w:t>Bargna</w:t>
        </w:r>
        <w:proofErr w:type="spellEnd"/>
        <w:r w:rsidR="008558B0">
          <w:rPr>
            <w:color w:val="1155CC"/>
            <w:sz w:val="20"/>
            <w:szCs w:val="20"/>
            <w:u w:val="single"/>
          </w:rPr>
          <w:t>, ITALY</w:t>
        </w:r>
        <w:r w:rsidR="008558B0">
          <w:rPr>
            <w:color w:val="1155CC"/>
            <w:sz w:val="20"/>
            <w:szCs w:val="20"/>
            <w:u w:val="single"/>
          </w:rPr>
          <w:tab/>
        </w:r>
      </w:hyperlink>
    </w:p>
    <w:p w14:paraId="49B7F3A9" w14:textId="77777777" w:rsidR="007F68D0" w:rsidRDefault="004A3DF1">
      <w:pPr>
        <w:spacing w:line="360" w:lineRule="auto"/>
        <w:rPr>
          <w:color w:val="000000"/>
          <w:sz w:val="20"/>
          <w:szCs w:val="20"/>
        </w:rPr>
      </w:pPr>
      <w:hyperlink r:id="rId25">
        <w:r w:rsidR="008558B0">
          <w:rPr>
            <w:color w:val="1155CC"/>
            <w:sz w:val="20"/>
            <w:szCs w:val="20"/>
            <w:u w:val="single"/>
          </w:rPr>
          <w:t>GEFAC - Group of Ethnography and Folklore of the Academy of Coimbra, PORTUGAL</w:t>
        </w:r>
      </w:hyperlink>
      <w:r w:rsidR="008558B0">
        <w:rPr>
          <w:color w:val="000000"/>
          <w:sz w:val="20"/>
          <w:szCs w:val="20"/>
        </w:rPr>
        <w:tab/>
      </w:r>
    </w:p>
    <w:p w14:paraId="310B81A6" w14:textId="77777777" w:rsidR="007F68D0" w:rsidRDefault="007F68D0">
      <w:pPr>
        <w:spacing w:line="360" w:lineRule="auto"/>
        <w:rPr>
          <w:b/>
          <w:color w:val="000000"/>
          <w:sz w:val="20"/>
          <w:szCs w:val="20"/>
        </w:rPr>
      </w:pPr>
    </w:p>
    <w:p w14:paraId="21797C52" w14:textId="60B0783D" w:rsidR="007F68D0" w:rsidRDefault="008558B0">
      <w:pPr>
        <w:rPr>
          <w:b/>
          <w:color w:val="000000"/>
          <w:sz w:val="20"/>
          <w:szCs w:val="20"/>
        </w:rPr>
      </w:pPr>
      <w:r>
        <w:rPr>
          <w:b/>
          <w:color w:val="000000"/>
          <w:sz w:val="20"/>
          <w:szCs w:val="20"/>
        </w:rPr>
        <w:t>Category</w:t>
      </w:r>
      <w:r w:rsidR="00641888">
        <w:rPr>
          <w:b/>
          <w:color w:val="000000"/>
          <w:sz w:val="20"/>
          <w:szCs w:val="20"/>
        </w:rPr>
        <w:t>:</w:t>
      </w:r>
      <w:r>
        <w:rPr>
          <w:b/>
          <w:color w:val="000000"/>
          <w:sz w:val="20"/>
          <w:szCs w:val="20"/>
        </w:rPr>
        <w:t xml:space="preserve"> Education, Training and Awareness-raising</w:t>
      </w:r>
      <w:r w:rsidR="00641888">
        <w:rPr>
          <w:b/>
          <w:color w:val="000000"/>
          <w:sz w:val="20"/>
          <w:szCs w:val="20"/>
        </w:rPr>
        <w:t xml:space="preserve"> </w:t>
      </w:r>
      <w:r w:rsidR="00641888">
        <w:rPr>
          <w:b/>
          <w:color w:val="000000"/>
          <w:sz w:val="20"/>
          <w:szCs w:val="20"/>
          <w:highlight w:val="white"/>
        </w:rPr>
        <w:t>Projects</w:t>
      </w:r>
    </w:p>
    <w:p w14:paraId="4CA32669" w14:textId="77777777" w:rsidR="007F68D0" w:rsidRDefault="007F68D0">
      <w:pPr>
        <w:rPr>
          <w:b/>
          <w:sz w:val="20"/>
          <w:szCs w:val="20"/>
        </w:rPr>
      </w:pPr>
    </w:p>
    <w:p w14:paraId="2A057512" w14:textId="77777777" w:rsidR="007F68D0" w:rsidRDefault="004A3DF1">
      <w:pPr>
        <w:spacing w:line="360" w:lineRule="auto"/>
        <w:rPr>
          <w:color w:val="000000"/>
          <w:sz w:val="20"/>
          <w:szCs w:val="20"/>
        </w:rPr>
      </w:pPr>
      <w:hyperlink r:id="rId26">
        <w:r w:rsidR="008558B0">
          <w:rPr>
            <w:color w:val="1155CC"/>
            <w:sz w:val="20"/>
            <w:szCs w:val="20"/>
            <w:u w:val="single"/>
          </w:rPr>
          <w:t>Following in the Steps of Bulgarian Folklore, BULGARIA</w:t>
        </w:r>
      </w:hyperlink>
      <w:r w:rsidR="008558B0">
        <w:rPr>
          <w:color w:val="000000"/>
          <w:sz w:val="20"/>
          <w:szCs w:val="20"/>
        </w:rPr>
        <w:tab/>
      </w:r>
    </w:p>
    <w:p w14:paraId="2E68EEBC" w14:textId="77777777" w:rsidR="007F68D0" w:rsidRDefault="004A3DF1">
      <w:pPr>
        <w:spacing w:line="360" w:lineRule="auto"/>
        <w:rPr>
          <w:color w:val="000000"/>
          <w:sz w:val="20"/>
          <w:szCs w:val="20"/>
        </w:rPr>
      </w:pPr>
      <w:hyperlink r:id="rId27">
        <w:r w:rsidR="008558B0">
          <w:rPr>
            <w:color w:val="1155CC"/>
            <w:sz w:val="20"/>
            <w:szCs w:val="20"/>
            <w:u w:val="single"/>
          </w:rPr>
          <w:t>Heritage Hubs, FINLAND/ITALY/SERBIA/SPAIN</w:t>
        </w:r>
      </w:hyperlink>
      <w:r w:rsidR="008558B0">
        <w:rPr>
          <w:color w:val="000000"/>
          <w:sz w:val="20"/>
          <w:szCs w:val="20"/>
        </w:rPr>
        <w:t xml:space="preserve"> </w:t>
      </w:r>
    </w:p>
    <w:p w14:paraId="0A9B68CF" w14:textId="77777777" w:rsidR="007F68D0" w:rsidRDefault="004A3DF1">
      <w:pPr>
        <w:spacing w:line="360" w:lineRule="auto"/>
        <w:rPr>
          <w:color w:val="000000"/>
          <w:sz w:val="20"/>
          <w:szCs w:val="20"/>
        </w:rPr>
      </w:pPr>
      <w:hyperlink r:id="rId28">
        <w:r w:rsidR="008558B0">
          <w:rPr>
            <w:color w:val="1155CC"/>
            <w:sz w:val="20"/>
            <w:szCs w:val="20"/>
            <w:u w:val="single"/>
          </w:rPr>
          <w:t>The Invention of a Guilty Party, Trento, ITALY</w:t>
        </w:r>
      </w:hyperlink>
    </w:p>
    <w:p w14:paraId="07107DC2" w14:textId="77777777" w:rsidR="007F68D0" w:rsidRDefault="004A3DF1">
      <w:pPr>
        <w:spacing w:line="360" w:lineRule="auto"/>
        <w:rPr>
          <w:color w:val="000000"/>
          <w:sz w:val="20"/>
          <w:szCs w:val="20"/>
        </w:rPr>
      </w:pPr>
      <w:hyperlink r:id="rId29">
        <w:r w:rsidR="008558B0">
          <w:rPr>
            <w:color w:val="1155CC"/>
            <w:sz w:val="20"/>
            <w:szCs w:val="20"/>
            <w:u w:val="single"/>
          </w:rPr>
          <w:t>Holidays! In the East and West - The School Church, Groningen, THE NETHERLANDS</w:t>
        </w:r>
      </w:hyperlink>
    </w:p>
    <w:p w14:paraId="1EB52391" w14:textId="77777777" w:rsidR="007F68D0" w:rsidRDefault="004A3DF1">
      <w:pPr>
        <w:spacing w:line="360" w:lineRule="auto"/>
        <w:rPr>
          <w:color w:val="000000"/>
          <w:sz w:val="20"/>
          <w:szCs w:val="20"/>
        </w:rPr>
      </w:pPr>
      <w:hyperlink r:id="rId30">
        <w:r w:rsidR="008558B0">
          <w:rPr>
            <w:color w:val="1155CC"/>
            <w:sz w:val="20"/>
            <w:szCs w:val="20"/>
            <w:u w:val="single"/>
          </w:rPr>
          <w:t xml:space="preserve">European Solidarity Centre - Permanent Exhibition, </w:t>
        </w:r>
        <w:proofErr w:type="spellStart"/>
        <w:r w:rsidR="008558B0">
          <w:rPr>
            <w:color w:val="1155CC"/>
            <w:sz w:val="20"/>
            <w:szCs w:val="20"/>
            <w:u w:val="single"/>
          </w:rPr>
          <w:t>Gdańsk</w:t>
        </w:r>
        <w:proofErr w:type="spellEnd"/>
        <w:r w:rsidR="008558B0">
          <w:rPr>
            <w:color w:val="1155CC"/>
            <w:sz w:val="20"/>
            <w:szCs w:val="20"/>
            <w:u w:val="single"/>
          </w:rPr>
          <w:t>, POLAND</w:t>
        </w:r>
      </w:hyperlink>
      <w:r w:rsidR="008558B0">
        <w:rPr>
          <w:color w:val="000000"/>
          <w:sz w:val="20"/>
          <w:szCs w:val="20"/>
        </w:rPr>
        <w:tab/>
      </w:r>
    </w:p>
    <w:p w14:paraId="26222BF9" w14:textId="77777777" w:rsidR="007F68D0" w:rsidRDefault="004A3DF1">
      <w:pPr>
        <w:spacing w:line="360" w:lineRule="auto"/>
        <w:rPr>
          <w:color w:val="000000"/>
          <w:sz w:val="20"/>
          <w:szCs w:val="20"/>
        </w:rPr>
      </w:pPr>
      <w:hyperlink r:id="rId31">
        <w:proofErr w:type="spellStart"/>
        <w:r w:rsidR="008558B0">
          <w:rPr>
            <w:color w:val="1155CC"/>
            <w:sz w:val="20"/>
            <w:szCs w:val="20"/>
            <w:u w:val="single"/>
          </w:rPr>
          <w:t>Morón</w:t>
        </w:r>
        <w:proofErr w:type="spellEnd"/>
        <w:r w:rsidR="008558B0">
          <w:rPr>
            <w:color w:val="1155CC"/>
            <w:sz w:val="20"/>
            <w:szCs w:val="20"/>
            <w:u w:val="single"/>
          </w:rPr>
          <w:t xml:space="preserve"> Artisan Lime, </w:t>
        </w:r>
        <w:proofErr w:type="spellStart"/>
        <w:r w:rsidR="008558B0">
          <w:rPr>
            <w:color w:val="1155CC"/>
            <w:sz w:val="20"/>
            <w:szCs w:val="20"/>
            <w:u w:val="single"/>
          </w:rPr>
          <w:t>Morón</w:t>
        </w:r>
        <w:proofErr w:type="spellEnd"/>
        <w:r w:rsidR="008558B0">
          <w:rPr>
            <w:color w:val="1155CC"/>
            <w:sz w:val="20"/>
            <w:szCs w:val="20"/>
            <w:u w:val="single"/>
          </w:rPr>
          <w:t xml:space="preserve"> de la </w:t>
        </w:r>
        <w:proofErr w:type="spellStart"/>
        <w:r w:rsidR="008558B0">
          <w:rPr>
            <w:color w:val="1155CC"/>
            <w:sz w:val="20"/>
            <w:szCs w:val="20"/>
            <w:u w:val="single"/>
          </w:rPr>
          <w:t>Frontera</w:t>
        </w:r>
        <w:proofErr w:type="spellEnd"/>
        <w:r w:rsidR="008558B0">
          <w:rPr>
            <w:color w:val="1155CC"/>
            <w:sz w:val="20"/>
            <w:szCs w:val="20"/>
            <w:u w:val="single"/>
          </w:rPr>
          <w:t>, SPAIN</w:t>
        </w:r>
      </w:hyperlink>
    </w:p>
    <w:p w14:paraId="07FDAF13" w14:textId="77777777" w:rsidR="007F68D0" w:rsidRDefault="004A3DF1">
      <w:pPr>
        <w:spacing w:line="360" w:lineRule="auto"/>
        <w:rPr>
          <w:color w:val="000000"/>
          <w:sz w:val="20"/>
          <w:szCs w:val="20"/>
        </w:rPr>
      </w:pPr>
      <w:hyperlink r:id="rId32">
        <w:r w:rsidR="008558B0">
          <w:rPr>
            <w:color w:val="1155CC"/>
            <w:sz w:val="20"/>
            <w:szCs w:val="20"/>
            <w:u w:val="single"/>
          </w:rPr>
          <w:t>Archaeology at Home, UNITED KINGDOM</w:t>
        </w:r>
      </w:hyperlink>
      <w:r w:rsidR="008558B0">
        <w:rPr>
          <w:color w:val="000000"/>
          <w:sz w:val="20"/>
          <w:szCs w:val="20"/>
        </w:rPr>
        <w:t xml:space="preserve"> </w:t>
      </w:r>
    </w:p>
    <w:p w14:paraId="2A32278C" w14:textId="77777777" w:rsidR="007F68D0" w:rsidRDefault="004A3DF1">
      <w:pPr>
        <w:pBdr>
          <w:top w:val="nil"/>
          <w:left w:val="nil"/>
          <w:bottom w:val="nil"/>
          <w:right w:val="nil"/>
          <w:between w:val="nil"/>
        </w:pBdr>
        <w:spacing w:line="360" w:lineRule="auto"/>
        <w:jc w:val="both"/>
        <w:rPr>
          <w:color w:val="000000"/>
          <w:sz w:val="20"/>
          <w:szCs w:val="20"/>
        </w:rPr>
      </w:pPr>
      <w:hyperlink r:id="rId33">
        <w:proofErr w:type="spellStart"/>
        <w:r w:rsidR="008558B0">
          <w:rPr>
            <w:color w:val="1155CC"/>
            <w:sz w:val="20"/>
            <w:szCs w:val="20"/>
            <w:u w:val="single"/>
          </w:rPr>
          <w:t>Morus</w:t>
        </w:r>
        <w:proofErr w:type="spellEnd"/>
        <w:r w:rsidR="008558B0">
          <w:rPr>
            <w:color w:val="1155CC"/>
            <w:sz w:val="20"/>
            <w:szCs w:val="20"/>
            <w:u w:val="single"/>
          </w:rPr>
          <w:t xml:space="preserve"> </w:t>
        </w:r>
        <w:proofErr w:type="spellStart"/>
        <w:r w:rsidR="008558B0">
          <w:rPr>
            <w:color w:val="1155CC"/>
            <w:sz w:val="20"/>
            <w:szCs w:val="20"/>
            <w:u w:val="single"/>
          </w:rPr>
          <w:t>Londinium</w:t>
        </w:r>
        <w:proofErr w:type="spellEnd"/>
        <w:r w:rsidR="008558B0">
          <w:rPr>
            <w:color w:val="1155CC"/>
            <w:sz w:val="20"/>
            <w:szCs w:val="20"/>
            <w:u w:val="single"/>
          </w:rPr>
          <w:t>: London’s Heritage through Trees, UNITED KINGDOM</w:t>
        </w:r>
      </w:hyperlink>
    </w:p>
    <w:p w14:paraId="0A73A1B0" w14:textId="77777777" w:rsidR="00641888" w:rsidRDefault="00641888" w:rsidP="00641888">
      <w:pPr>
        <w:jc w:val="both"/>
        <w:rPr>
          <w:color w:val="000000"/>
          <w:sz w:val="20"/>
          <w:szCs w:val="20"/>
        </w:rPr>
      </w:pPr>
    </w:p>
    <w:p w14:paraId="510185D3" w14:textId="77777777" w:rsidR="00641888" w:rsidRDefault="00641888" w:rsidP="00641888">
      <w:pPr>
        <w:jc w:val="both"/>
        <w:rPr>
          <w:color w:val="000000"/>
          <w:sz w:val="20"/>
          <w:szCs w:val="20"/>
        </w:rPr>
      </w:pPr>
      <w:r>
        <w:rPr>
          <w:color w:val="000000"/>
          <w:sz w:val="20"/>
          <w:szCs w:val="20"/>
        </w:rPr>
        <w:t xml:space="preserve">The Award winners were selected by independent </w:t>
      </w:r>
      <w:hyperlink r:id="rId34">
        <w:r w:rsidRPr="000D4300">
          <w:rPr>
            <w:color w:val="1155CC"/>
            <w:sz w:val="20"/>
            <w:szCs w:val="20"/>
            <w:u w:val="single"/>
          </w:rPr>
          <w:t>juries</w:t>
        </w:r>
      </w:hyperlink>
      <w:r>
        <w:rPr>
          <w:color w:val="000000"/>
          <w:sz w:val="20"/>
          <w:szCs w:val="20"/>
        </w:rPr>
        <w:t xml:space="preserve"> composed of heritage experts from across Europe, upon evaluation of candidatures submitted by organisations and individuals from 30 European countries. </w:t>
      </w:r>
    </w:p>
    <w:p w14:paraId="4277D6AE" w14:textId="77777777" w:rsidR="00641888" w:rsidRDefault="00641888">
      <w:pPr>
        <w:pBdr>
          <w:top w:val="nil"/>
          <w:left w:val="nil"/>
          <w:bottom w:val="nil"/>
          <w:right w:val="nil"/>
          <w:between w:val="nil"/>
        </w:pBdr>
        <w:jc w:val="both"/>
        <w:rPr>
          <w:color w:val="000000"/>
          <w:sz w:val="20"/>
          <w:szCs w:val="20"/>
        </w:rPr>
      </w:pPr>
    </w:p>
    <w:p w14:paraId="3AB3E31E" w14:textId="77777777" w:rsidR="007F68D0" w:rsidRDefault="008558B0">
      <w:pPr>
        <w:pBdr>
          <w:top w:val="nil"/>
          <w:left w:val="nil"/>
          <w:bottom w:val="nil"/>
          <w:right w:val="nil"/>
          <w:between w:val="nil"/>
        </w:pBdr>
        <w:jc w:val="both"/>
        <w:rPr>
          <w:sz w:val="20"/>
          <w:szCs w:val="20"/>
          <w:highlight w:val="white"/>
        </w:rPr>
      </w:pPr>
      <w:bookmarkStart w:id="2" w:name="_heading=h.3znysh7" w:colFirst="0" w:colLast="0"/>
      <w:bookmarkEnd w:id="2"/>
      <w:r>
        <w:rPr>
          <w:sz w:val="20"/>
          <w:szCs w:val="20"/>
          <w:highlight w:val="white"/>
        </w:rPr>
        <w:t xml:space="preserve">The announcement of the Award winners 2021 has just been made at a live online event co-hosted by </w:t>
      </w:r>
      <w:proofErr w:type="spellStart"/>
      <w:r>
        <w:rPr>
          <w:b/>
          <w:sz w:val="20"/>
          <w:szCs w:val="20"/>
          <w:highlight w:val="white"/>
        </w:rPr>
        <w:t>Mariya</w:t>
      </w:r>
      <w:proofErr w:type="spellEnd"/>
      <w:r>
        <w:rPr>
          <w:b/>
          <w:sz w:val="20"/>
          <w:szCs w:val="20"/>
          <w:highlight w:val="white"/>
        </w:rPr>
        <w:t xml:space="preserve"> Gabriel</w:t>
      </w:r>
      <w:r>
        <w:rPr>
          <w:sz w:val="20"/>
          <w:szCs w:val="20"/>
          <w:highlight w:val="white"/>
        </w:rPr>
        <w:t xml:space="preserve">, European Commissioner for Innovation, Research, Culture, Education and Youth, and </w:t>
      </w:r>
      <w:r>
        <w:rPr>
          <w:b/>
          <w:sz w:val="20"/>
          <w:szCs w:val="20"/>
        </w:rPr>
        <w:t xml:space="preserve">Hermann </w:t>
      </w:r>
      <w:proofErr w:type="spellStart"/>
      <w:r>
        <w:rPr>
          <w:b/>
          <w:sz w:val="20"/>
          <w:szCs w:val="20"/>
        </w:rPr>
        <w:t>Parzinger</w:t>
      </w:r>
      <w:proofErr w:type="spellEnd"/>
      <w:r>
        <w:rPr>
          <w:sz w:val="20"/>
          <w:szCs w:val="20"/>
        </w:rPr>
        <w:t>, Executive President of Europa Nostra</w:t>
      </w:r>
      <w:r>
        <w:rPr>
          <w:sz w:val="20"/>
          <w:szCs w:val="20"/>
          <w:highlight w:val="white"/>
        </w:rPr>
        <w:t xml:space="preserve">. </w:t>
      </w:r>
    </w:p>
    <w:p w14:paraId="221CC699" w14:textId="77777777" w:rsidR="000F5953" w:rsidRDefault="000F5953">
      <w:pPr>
        <w:pBdr>
          <w:top w:val="nil"/>
          <w:left w:val="nil"/>
          <w:bottom w:val="nil"/>
          <w:right w:val="nil"/>
          <w:between w:val="nil"/>
        </w:pBdr>
        <w:jc w:val="both"/>
        <w:rPr>
          <w:sz w:val="20"/>
          <w:szCs w:val="20"/>
          <w:highlight w:val="white"/>
        </w:rPr>
      </w:pPr>
    </w:p>
    <w:p w14:paraId="44FBA71C" w14:textId="36CE4641" w:rsidR="00234C6B" w:rsidRPr="001C3DDA" w:rsidRDefault="00234C6B" w:rsidP="00234C6B">
      <w:pPr>
        <w:pBdr>
          <w:top w:val="nil"/>
          <w:left w:val="nil"/>
          <w:bottom w:val="nil"/>
          <w:right w:val="nil"/>
          <w:between w:val="nil"/>
        </w:pBdr>
        <w:jc w:val="both"/>
        <w:rPr>
          <w:bCs/>
          <w:color w:val="000000"/>
          <w:sz w:val="20"/>
          <w:szCs w:val="20"/>
        </w:rPr>
      </w:pPr>
      <w:r>
        <w:rPr>
          <w:color w:val="000000"/>
          <w:sz w:val="20"/>
          <w:szCs w:val="20"/>
        </w:rPr>
        <w:t xml:space="preserve">The online event </w:t>
      </w:r>
      <w:r w:rsidRPr="00F11961">
        <w:rPr>
          <w:color w:val="000000"/>
          <w:sz w:val="20"/>
          <w:szCs w:val="20"/>
        </w:rPr>
        <w:t xml:space="preserve">was opened with a </w:t>
      </w:r>
      <w:r w:rsidR="00641888">
        <w:rPr>
          <w:color w:val="000000"/>
          <w:sz w:val="20"/>
          <w:szCs w:val="20"/>
        </w:rPr>
        <w:t xml:space="preserve">forceful and </w:t>
      </w:r>
      <w:r w:rsidR="00641888" w:rsidRPr="00EE559A">
        <w:rPr>
          <w:color w:val="000000"/>
          <w:sz w:val="20"/>
          <w:szCs w:val="20"/>
        </w:rPr>
        <w:t>engaging</w:t>
      </w:r>
      <w:r w:rsidRPr="00EE559A">
        <w:rPr>
          <w:color w:val="000000"/>
          <w:sz w:val="20"/>
          <w:szCs w:val="20"/>
        </w:rPr>
        <w:t xml:space="preserve"> </w:t>
      </w:r>
      <w:hyperlink r:id="rId35" w:history="1">
        <w:r w:rsidRPr="000D4300">
          <w:rPr>
            <w:rStyle w:val="Hyperlink"/>
            <w:color w:val="1155CC"/>
            <w:sz w:val="20"/>
            <w:szCs w:val="20"/>
          </w:rPr>
          <w:t>video message</w:t>
        </w:r>
      </w:hyperlink>
      <w:r w:rsidRPr="00EE559A">
        <w:rPr>
          <w:color w:val="000000"/>
          <w:sz w:val="20"/>
          <w:szCs w:val="20"/>
        </w:rPr>
        <w:t xml:space="preserve"> </w:t>
      </w:r>
      <w:r w:rsidRPr="00F11961">
        <w:rPr>
          <w:color w:val="000000"/>
          <w:sz w:val="20"/>
          <w:szCs w:val="20"/>
        </w:rPr>
        <w:t xml:space="preserve">by the </w:t>
      </w:r>
      <w:r>
        <w:rPr>
          <w:color w:val="000000"/>
          <w:sz w:val="20"/>
          <w:szCs w:val="20"/>
        </w:rPr>
        <w:t xml:space="preserve">President of the </w:t>
      </w:r>
      <w:r w:rsidRPr="00F11961">
        <w:rPr>
          <w:color w:val="000000"/>
          <w:sz w:val="20"/>
          <w:szCs w:val="20"/>
        </w:rPr>
        <w:t>European Parliament</w:t>
      </w:r>
      <w:r>
        <w:rPr>
          <w:color w:val="000000"/>
          <w:sz w:val="20"/>
          <w:szCs w:val="20"/>
        </w:rPr>
        <w:t xml:space="preserve">. </w:t>
      </w:r>
      <w:r w:rsidRPr="00F11961">
        <w:rPr>
          <w:b/>
          <w:bCs/>
          <w:color w:val="000000"/>
          <w:sz w:val="20"/>
          <w:szCs w:val="20"/>
        </w:rPr>
        <w:t xml:space="preserve">David </w:t>
      </w:r>
      <w:proofErr w:type="spellStart"/>
      <w:r w:rsidRPr="00F11961">
        <w:rPr>
          <w:b/>
          <w:bCs/>
          <w:color w:val="000000"/>
          <w:sz w:val="20"/>
          <w:szCs w:val="20"/>
        </w:rPr>
        <w:t>Sassoli</w:t>
      </w:r>
      <w:proofErr w:type="spellEnd"/>
      <w:r>
        <w:rPr>
          <w:b/>
          <w:bCs/>
          <w:color w:val="000000"/>
          <w:sz w:val="20"/>
          <w:szCs w:val="20"/>
        </w:rPr>
        <w:t xml:space="preserve"> </w:t>
      </w:r>
      <w:r w:rsidRPr="00F06336">
        <w:rPr>
          <w:bCs/>
          <w:color w:val="000000"/>
          <w:sz w:val="20"/>
          <w:szCs w:val="20"/>
        </w:rPr>
        <w:t xml:space="preserve">paid tribute to the </w:t>
      </w:r>
      <w:r>
        <w:rPr>
          <w:bCs/>
          <w:color w:val="000000"/>
          <w:sz w:val="20"/>
          <w:szCs w:val="20"/>
        </w:rPr>
        <w:t xml:space="preserve">Award </w:t>
      </w:r>
      <w:r w:rsidRPr="00F06336">
        <w:rPr>
          <w:bCs/>
          <w:color w:val="000000"/>
          <w:sz w:val="20"/>
          <w:szCs w:val="20"/>
        </w:rPr>
        <w:t>winners:</w:t>
      </w:r>
      <w:r>
        <w:rPr>
          <w:b/>
          <w:bCs/>
          <w:color w:val="000000"/>
          <w:sz w:val="20"/>
          <w:szCs w:val="20"/>
        </w:rPr>
        <w:t xml:space="preserve"> </w:t>
      </w:r>
      <w:r w:rsidRPr="00357BBA">
        <w:rPr>
          <w:bCs/>
          <w:i/>
          <w:color w:val="000000"/>
          <w:sz w:val="20"/>
          <w:szCs w:val="20"/>
        </w:rPr>
        <w:t>“Through your professionalism, your dedication, your artistic sensitivity, you have helped revitalise the Europe of today and to pro</w:t>
      </w:r>
      <w:r w:rsidR="00641888">
        <w:rPr>
          <w:bCs/>
          <w:i/>
          <w:color w:val="000000"/>
          <w:sz w:val="20"/>
          <w:szCs w:val="20"/>
        </w:rPr>
        <w:t>j</w:t>
      </w:r>
      <w:r w:rsidRPr="00357BBA">
        <w:rPr>
          <w:bCs/>
          <w:i/>
          <w:color w:val="000000"/>
          <w:sz w:val="20"/>
          <w:szCs w:val="20"/>
        </w:rPr>
        <w:t>ect it into the future”.</w:t>
      </w:r>
      <w:r w:rsidRPr="00357BBA">
        <w:rPr>
          <w:b/>
        </w:rPr>
        <w:t xml:space="preserve"> </w:t>
      </w:r>
      <w:r w:rsidRPr="00357BBA">
        <w:rPr>
          <w:color w:val="000000"/>
          <w:sz w:val="20"/>
          <w:szCs w:val="20"/>
        </w:rPr>
        <w:t>Referring to</w:t>
      </w:r>
      <w:r>
        <w:rPr>
          <w:color w:val="000000"/>
          <w:sz w:val="20"/>
          <w:szCs w:val="20"/>
        </w:rPr>
        <w:t xml:space="preserve"> the </w:t>
      </w:r>
      <w:hyperlink r:id="rId36" w:history="1">
        <w:r w:rsidRPr="000D4300">
          <w:rPr>
            <w:rStyle w:val="Hyperlink"/>
            <w:iCs/>
            <w:color w:val="1155CC"/>
            <w:sz w:val="20"/>
            <w:szCs w:val="20"/>
          </w:rPr>
          <w:t>Conference on the Future of Europe</w:t>
        </w:r>
      </w:hyperlink>
      <w:r w:rsidRPr="00357BBA">
        <w:rPr>
          <w:iCs/>
          <w:color w:val="000000"/>
          <w:sz w:val="20"/>
          <w:szCs w:val="20"/>
        </w:rPr>
        <w:t xml:space="preserve"> and the </w:t>
      </w:r>
      <w:hyperlink r:id="rId37" w:history="1">
        <w:r w:rsidRPr="000D4300">
          <w:rPr>
            <w:rStyle w:val="Hyperlink"/>
            <w:iCs/>
            <w:color w:val="1155CC"/>
            <w:sz w:val="20"/>
            <w:szCs w:val="20"/>
          </w:rPr>
          <w:t>New European Bauhaus</w:t>
        </w:r>
      </w:hyperlink>
      <w:r w:rsidRPr="00357BBA">
        <w:rPr>
          <w:iCs/>
          <w:color w:val="000000"/>
          <w:sz w:val="20"/>
          <w:szCs w:val="20"/>
        </w:rPr>
        <w:t xml:space="preserve">, two major initiatives recently launched by </w:t>
      </w:r>
      <w:r w:rsidRPr="00357BBA">
        <w:rPr>
          <w:bCs/>
          <w:color w:val="000000"/>
          <w:sz w:val="20"/>
          <w:szCs w:val="20"/>
        </w:rPr>
        <w:t xml:space="preserve">the </w:t>
      </w:r>
      <w:r w:rsidRPr="00357BBA">
        <w:rPr>
          <w:bCs/>
          <w:iCs/>
          <w:color w:val="000000"/>
          <w:sz w:val="20"/>
          <w:szCs w:val="20"/>
        </w:rPr>
        <w:t>European Institutions</w:t>
      </w:r>
      <w:r>
        <w:rPr>
          <w:bCs/>
          <w:iCs/>
          <w:color w:val="000000"/>
          <w:sz w:val="20"/>
          <w:szCs w:val="20"/>
        </w:rPr>
        <w:t xml:space="preserve">, the </w:t>
      </w:r>
      <w:r>
        <w:rPr>
          <w:color w:val="000000"/>
          <w:sz w:val="20"/>
          <w:szCs w:val="20"/>
        </w:rPr>
        <w:t xml:space="preserve">President of the </w:t>
      </w:r>
      <w:r w:rsidRPr="00F11961">
        <w:rPr>
          <w:color w:val="000000"/>
          <w:sz w:val="20"/>
          <w:szCs w:val="20"/>
        </w:rPr>
        <w:t>European Parliament</w:t>
      </w:r>
      <w:r>
        <w:rPr>
          <w:color w:val="000000"/>
          <w:sz w:val="20"/>
          <w:szCs w:val="20"/>
        </w:rPr>
        <w:t xml:space="preserve"> emphasised: </w:t>
      </w:r>
      <w:r w:rsidRPr="001C3DDA">
        <w:rPr>
          <w:bCs/>
          <w:iCs/>
          <w:color w:val="000000"/>
          <w:sz w:val="20"/>
          <w:szCs w:val="20"/>
        </w:rPr>
        <w:t>“</w:t>
      </w:r>
      <w:r w:rsidRPr="001C3DDA">
        <w:rPr>
          <w:bCs/>
          <w:i/>
          <w:color w:val="000000"/>
          <w:sz w:val="20"/>
          <w:szCs w:val="20"/>
        </w:rPr>
        <w:t xml:space="preserve">Culture and artistic heritage are not secondary elements, but they represent fundamental tools to foster cohesion, to strengthen our humanity, to give meaning to our belonging. (…) </w:t>
      </w:r>
      <w:r>
        <w:rPr>
          <w:i/>
          <w:sz w:val="20"/>
          <w:szCs w:val="20"/>
        </w:rPr>
        <w:t>C</w:t>
      </w:r>
      <w:r w:rsidRPr="001C3DDA">
        <w:rPr>
          <w:i/>
          <w:sz w:val="20"/>
          <w:szCs w:val="20"/>
        </w:rPr>
        <w:t xml:space="preserve">ulture and heritage are essential elements from which </w:t>
      </w:r>
      <w:r w:rsidR="00183420">
        <w:rPr>
          <w:i/>
          <w:sz w:val="20"/>
          <w:szCs w:val="20"/>
        </w:rPr>
        <w:t>to</w:t>
      </w:r>
      <w:r>
        <w:rPr>
          <w:i/>
          <w:sz w:val="20"/>
          <w:szCs w:val="20"/>
        </w:rPr>
        <w:t xml:space="preserve"> </w:t>
      </w:r>
      <w:r w:rsidRPr="001C3DDA">
        <w:rPr>
          <w:i/>
          <w:sz w:val="20"/>
          <w:szCs w:val="20"/>
        </w:rPr>
        <w:t xml:space="preserve">start again and from which </w:t>
      </w:r>
      <w:r w:rsidR="00183420">
        <w:rPr>
          <w:i/>
          <w:sz w:val="20"/>
          <w:szCs w:val="20"/>
        </w:rPr>
        <w:t>to</w:t>
      </w:r>
      <w:r w:rsidRPr="001C3DDA">
        <w:rPr>
          <w:i/>
          <w:sz w:val="20"/>
          <w:szCs w:val="20"/>
        </w:rPr>
        <w:t xml:space="preserve"> relaunch our European policies</w:t>
      </w:r>
      <w:r w:rsidR="007A67E4">
        <w:rPr>
          <w:i/>
          <w:sz w:val="20"/>
          <w:szCs w:val="20"/>
        </w:rPr>
        <w:t>.</w:t>
      </w:r>
      <w:r w:rsidRPr="001C3DDA">
        <w:rPr>
          <w:sz w:val="20"/>
          <w:szCs w:val="20"/>
        </w:rPr>
        <w:t>”</w:t>
      </w:r>
    </w:p>
    <w:p w14:paraId="0571B98F" w14:textId="77777777" w:rsidR="007F68D0" w:rsidRDefault="007F68D0">
      <w:pPr>
        <w:pBdr>
          <w:top w:val="nil"/>
          <w:left w:val="nil"/>
          <w:bottom w:val="nil"/>
          <w:right w:val="nil"/>
          <w:between w:val="nil"/>
        </w:pBdr>
        <w:jc w:val="both"/>
        <w:rPr>
          <w:color w:val="000000"/>
          <w:sz w:val="20"/>
          <w:szCs w:val="20"/>
        </w:rPr>
      </w:pPr>
    </w:p>
    <w:p w14:paraId="76E84FFA" w14:textId="77777777" w:rsidR="007F68D0" w:rsidRDefault="008558B0">
      <w:pPr>
        <w:jc w:val="both"/>
        <w:rPr>
          <w:i/>
          <w:sz w:val="20"/>
          <w:szCs w:val="20"/>
        </w:rPr>
      </w:pPr>
      <w:bookmarkStart w:id="3" w:name="_heading=h.qkq8hifwejgv" w:colFirst="0" w:colLast="0"/>
      <w:bookmarkStart w:id="4" w:name="_heading=h.3qlnv6kydd93" w:colFirst="0" w:colLast="0"/>
      <w:bookmarkEnd w:id="3"/>
      <w:bookmarkEnd w:id="4"/>
      <w:r>
        <w:rPr>
          <w:sz w:val="20"/>
          <w:szCs w:val="20"/>
        </w:rPr>
        <w:t xml:space="preserve">Speaking at the online event, European Commissioner </w:t>
      </w:r>
      <w:proofErr w:type="spellStart"/>
      <w:r>
        <w:rPr>
          <w:b/>
          <w:sz w:val="20"/>
          <w:szCs w:val="20"/>
        </w:rPr>
        <w:t>Mariya</w:t>
      </w:r>
      <w:proofErr w:type="spellEnd"/>
      <w:r>
        <w:rPr>
          <w:b/>
          <w:sz w:val="20"/>
          <w:szCs w:val="20"/>
        </w:rPr>
        <w:t xml:space="preserve"> Gabriel</w:t>
      </w:r>
      <w:r>
        <w:rPr>
          <w:sz w:val="20"/>
          <w:szCs w:val="20"/>
        </w:rPr>
        <w:t xml:space="preserve"> said: “</w:t>
      </w:r>
      <w:r>
        <w:rPr>
          <w:i/>
          <w:sz w:val="20"/>
          <w:szCs w:val="20"/>
        </w:rPr>
        <w:t>The winners of the European Heritage Awards / Europa Nostra Awards 2021 are ambassadors of the beauty of heritage in Europe, whether it be traditions and know-how, breath-taking architecture or the way that heritage can unite communities and generations. I truly believe that the successful preservation of our tangible and intangible heritage depends on the commitment of the people behind it. With these awards, we therefore honour all those exceptional men and women, heritage professionals, architects, scientists and volunteers who bring our common heritage closer to our hearts. Their vision should be applauded.”</w:t>
      </w:r>
    </w:p>
    <w:p w14:paraId="49513064" w14:textId="77777777" w:rsidR="00122196" w:rsidRDefault="00122196">
      <w:pPr>
        <w:pBdr>
          <w:top w:val="nil"/>
          <w:left w:val="nil"/>
          <w:bottom w:val="nil"/>
          <w:right w:val="nil"/>
          <w:between w:val="nil"/>
        </w:pBdr>
        <w:jc w:val="both"/>
        <w:rPr>
          <w:sz w:val="20"/>
          <w:szCs w:val="20"/>
        </w:rPr>
      </w:pPr>
      <w:bookmarkStart w:id="5" w:name="_heading=h.936uvo10qear" w:colFirst="0" w:colLast="0"/>
      <w:bookmarkEnd w:id="5"/>
    </w:p>
    <w:p w14:paraId="4ABA4EDC" w14:textId="77777777" w:rsidR="007F68D0" w:rsidRDefault="008558B0">
      <w:pPr>
        <w:jc w:val="both"/>
        <w:rPr>
          <w:sz w:val="20"/>
          <w:szCs w:val="20"/>
        </w:rPr>
      </w:pPr>
      <w:bookmarkStart w:id="6" w:name="_heading=h.30j0zll" w:colFirst="0" w:colLast="0"/>
      <w:bookmarkEnd w:id="6"/>
      <w:r>
        <w:rPr>
          <w:sz w:val="20"/>
          <w:szCs w:val="20"/>
        </w:rPr>
        <w:t xml:space="preserve">Europa </w:t>
      </w:r>
      <w:proofErr w:type="spellStart"/>
      <w:r>
        <w:rPr>
          <w:sz w:val="20"/>
          <w:szCs w:val="20"/>
        </w:rPr>
        <w:t>Nostra’s</w:t>
      </w:r>
      <w:proofErr w:type="spellEnd"/>
      <w:r>
        <w:rPr>
          <w:sz w:val="20"/>
          <w:szCs w:val="20"/>
        </w:rPr>
        <w:t xml:space="preserve"> Executive President </w:t>
      </w:r>
      <w:r>
        <w:rPr>
          <w:b/>
          <w:sz w:val="20"/>
          <w:szCs w:val="20"/>
        </w:rPr>
        <w:t xml:space="preserve">Hermann </w:t>
      </w:r>
      <w:proofErr w:type="spellStart"/>
      <w:r>
        <w:rPr>
          <w:b/>
          <w:sz w:val="20"/>
          <w:szCs w:val="20"/>
        </w:rPr>
        <w:t>Parzinger</w:t>
      </w:r>
      <w:proofErr w:type="spellEnd"/>
      <w:r>
        <w:rPr>
          <w:sz w:val="20"/>
          <w:szCs w:val="20"/>
        </w:rPr>
        <w:t xml:space="preserve"> stated: </w:t>
      </w:r>
      <w:r>
        <w:rPr>
          <w:color w:val="000000"/>
          <w:sz w:val="20"/>
          <w:szCs w:val="20"/>
        </w:rPr>
        <w:t>“</w:t>
      </w:r>
      <w:r>
        <w:rPr>
          <w:i/>
          <w:color w:val="000000"/>
          <w:sz w:val="20"/>
          <w:szCs w:val="20"/>
        </w:rPr>
        <w:t xml:space="preserve">Each year, the winners of the European Heritage Awards / Europa Nostra Awards exemplify the incomparable creativity and commitment of those who work to protect, valorise and pass on Europe’s </w:t>
      </w:r>
      <w:r>
        <w:rPr>
          <w:i/>
          <w:sz w:val="20"/>
          <w:szCs w:val="20"/>
        </w:rPr>
        <w:t xml:space="preserve">precious </w:t>
      </w:r>
      <w:r>
        <w:rPr>
          <w:i/>
          <w:color w:val="000000"/>
          <w:sz w:val="20"/>
          <w:szCs w:val="20"/>
        </w:rPr>
        <w:t xml:space="preserve">inheritance to the next generation. This year’s laureates powerfully demonstrate how heritage offers solutions and paths to recovery in the face of seemingly insurmountable challenges, </w:t>
      </w:r>
      <w:r>
        <w:rPr>
          <w:i/>
          <w:sz w:val="20"/>
          <w:szCs w:val="20"/>
        </w:rPr>
        <w:t xml:space="preserve">as we take action for the </w:t>
      </w:r>
      <w:r>
        <w:rPr>
          <w:i/>
          <w:color w:val="000000"/>
          <w:sz w:val="20"/>
          <w:szCs w:val="20"/>
        </w:rPr>
        <w:t>climate</w:t>
      </w:r>
      <w:r>
        <w:rPr>
          <w:i/>
          <w:sz w:val="20"/>
          <w:szCs w:val="20"/>
        </w:rPr>
        <w:t>, mobilise for</w:t>
      </w:r>
      <w:r>
        <w:rPr>
          <w:i/>
          <w:color w:val="000000"/>
          <w:sz w:val="20"/>
          <w:szCs w:val="20"/>
        </w:rPr>
        <w:t xml:space="preserve"> sustainable urban and rural development and </w:t>
      </w:r>
      <w:r>
        <w:rPr>
          <w:i/>
          <w:sz w:val="20"/>
          <w:szCs w:val="20"/>
        </w:rPr>
        <w:t xml:space="preserve">tackle the many threats to our core European values. </w:t>
      </w:r>
      <w:r>
        <w:rPr>
          <w:i/>
          <w:color w:val="000000"/>
          <w:sz w:val="20"/>
          <w:szCs w:val="20"/>
        </w:rPr>
        <w:t xml:space="preserve">We </w:t>
      </w:r>
      <w:r>
        <w:rPr>
          <w:i/>
          <w:sz w:val="20"/>
          <w:szCs w:val="20"/>
        </w:rPr>
        <w:t xml:space="preserve">applaud </w:t>
      </w:r>
      <w:r>
        <w:rPr>
          <w:i/>
          <w:color w:val="000000"/>
          <w:sz w:val="20"/>
          <w:szCs w:val="20"/>
        </w:rPr>
        <w:t xml:space="preserve">their outstanding achievements: may </w:t>
      </w:r>
      <w:r>
        <w:rPr>
          <w:i/>
          <w:sz w:val="20"/>
          <w:szCs w:val="20"/>
        </w:rPr>
        <w:t xml:space="preserve">they serve as inspiration and encouragement for future action for so many </w:t>
      </w:r>
      <w:r>
        <w:rPr>
          <w:i/>
          <w:color w:val="000000"/>
          <w:sz w:val="20"/>
          <w:szCs w:val="20"/>
        </w:rPr>
        <w:t xml:space="preserve">heritage professionals and enthusiasts </w:t>
      </w:r>
      <w:r>
        <w:rPr>
          <w:i/>
          <w:sz w:val="20"/>
          <w:szCs w:val="20"/>
        </w:rPr>
        <w:t>across Europe and beyond</w:t>
      </w:r>
      <w:r>
        <w:rPr>
          <w:sz w:val="20"/>
          <w:szCs w:val="20"/>
        </w:rPr>
        <w:t>.”</w:t>
      </w:r>
    </w:p>
    <w:p w14:paraId="6870224A" w14:textId="77777777" w:rsidR="00234C6B" w:rsidRDefault="00234C6B">
      <w:pPr>
        <w:jc w:val="both"/>
        <w:rPr>
          <w:sz w:val="20"/>
          <w:szCs w:val="20"/>
        </w:rPr>
      </w:pPr>
    </w:p>
    <w:p w14:paraId="30E05EF4" w14:textId="6DEAD34B" w:rsidR="00234C6B" w:rsidRPr="00BC5A83" w:rsidRDefault="00234C6B" w:rsidP="00234C6B">
      <w:pPr>
        <w:jc w:val="both"/>
        <w:rPr>
          <w:b/>
          <w:bCs/>
          <w:sz w:val="20"/>
          <w:szCs w:val="20"/>
        </w:rPr>
      </w:pPr>
      <w:r w:rsidRPr="00BC5A83">
        <w:rPr>
          <w:sz w:val="20"/>
          <w:szCs w:val="20"/>
        </w:rPr>
        <w:t xml:space="preserve">The </w:t>
      </w:r>
      <w:r>
        <w:rPr>
          <w:sz w:val="20"/>
          <w:szCs w:val="20"/>
        </w:rPr>
        <w:t>Portuguese</w:t>
      </w:r>
      <w:r w:rsidRPr="00BC5A83">
        <w:rPr>
          <w:sz w:val="20"/>
          <w:szCs w:val="20"/>
        </w:rPr>
        <w:t xml:space="preserve"> Minister of Culture and Acting Chair of the EU Council of Ministers</w:t>
      </w:r>
      <w:r>
        <w:rPr>
          <w:sz w:val="20"/>
          <w:szCs w:val="20"/>
        </w:rPr>
        <w:t xml:space="preserve"> </w:t>
      </w:r>
      <w:proofErr w:type="spellStart"/>
      <w:r w:rsidRPr="00BC5A83">
        <w:rPr>
          <w:b/>
          <w:sz w:val="20"/>
          <w:szCs w:val="20"/>
        </w:rPr>
        <w:t>Graça</w:t>
      </w:r>
      <w:proofErr w:type="spellEnd"/>
      <w:r w:rsidRPr="00BC5A83">
        <w:rPr>
          <w:b/>
          <w:sz w:val="20"/>
          <w:szCs w:val="20"/>
        </w:rPr>
        <w:t xml:space="preserve"> Fonseca</w:t>
      </w:r>
      <w:r>
        <w:rPr>
          <w:sz w:val="20"/>
          <w:szCs w:val="20"/>
        </w:rPr>
        <w:t xml:space="preserve"> </w:t>
      </w:r>
      <w:r w:rsidR="001137B7">
        <w:rPr>
          <w:sz w:val="20"/>
          <w:szCs w:val="20"/>
        </w:rPr>
        <w:t xml:space="preserve">responsible for </w:t>
      </w:r>
      <w:r w:rsidR="008D1640">
        <w:rPr>
          <w:sz w:val="20"/>
          <w:szCs w:val="20"/>
        </w:rPr>
        <w:t>C</w:t>
      </w:r>
      <w:r w:rsidR="001137B7">
        <w:rPr>
          <w:sz w:val="20"/>
          <w:szCs w:val="20"/>
        </w:rPr>
        <w:t xml:space="preserve">ulture </w:t>
      </w:r>
      <w:r>
        <w:rPr>
          <w:sz w:val="20"/>
          <w:szCs w:val="20"/>
        </w:rPr>
        <w:t xml:space="preserve">also </w:t>
      </w:r>
      <w:r w:rsidRPr="00F06336">
        <w:rPr>
          <w:bCs/>
          <w:sz w:val="20"/>
          <w:szCs w:val="20"/>
        </w:rPr>
        <w:t xml:space="preserve">shared her </w:t>
      </w:r>
      <w:hyperlink r:id="rId38" w:history="1">
        <w:r w:rsidR="00130441" w:rsidRPr="000D4300">
          <w:rPr>
            <w:rStyle w:val="Hyperlink"/>
            <w:bCs/>
            <w:color w:val="1155CC"/>
            <w:sz w:val="20"/>
            <w:szCs w:val="20"/>
          </w:rPr>
          <w:t xml:space="preserve">video </w:t>
        </w:r>
        <w:r w:rsidRPr="000D4300">
          <w:rPr>
            <w:rStyle w:val="Hyperlink"/>
            <w:bCs/>
            <w:color w:val="1155CC"/>
            <w:sz w:val="20"/>
            <w:szCs w:val="20"/>
          </w:rPr>
          <w:t>message</w:t>
        </w:r>
      </w:hyperlink>
      <w:r w:rsidRPr="000D4300">
        <w:rPr>
          <w:bCs/>
          <w:sz w:val="20"/>
          <w:szCs w:val="20"/>
        </w:rPr>
        <w:t xml:space="preserve"> of congratulations</w:t>
      </w:r>
      <w:r w:rsidRPr="00F06336">
        <w:rPr>
          <w:bCs/>
          <w:sz w:val="20"/>
          <w:szCs w:val="20"/>
        </w:rPr>
        <w:t>:</w:t>
      </w:r>
      <w:r w:rsidRPr="00BC5A83">
        <w:rPr>
          <w:b/>
          <w:lang w:val="en-US"/>
        </w:rPr>
        <w:t xml:space="preserve"> </w:t>
      </w:r>
      <w:r w:rsidRPr="00BC5A83">
        <w:rPr>
          <w:sz w:val="20"/>
          <w:szCs w:val="20"/>
          <w:lang w:val="en-US"/>
        </w:rPr>
        <w:t>“</w:t>
      </w:r>
      <w:r w:rsidRPr="00BC5A83">
        <w:rPr>
          <w:i/>
          <w:sz w:val="20"/>
          <w:szCs w:val="20"/>
          <w:lang w:val="en-US"/>
        </w:rPr>
        <w:t>C</w:t>
      </w:r>
      <w:r w:rsidRPr="00BC5A83">
        <w:rPr>
          <w:bCs/>
          <w:i/>
          <w:sz w:val="20"/>
          <w:szCs w:val="20"/>
          <w:lang w:val="en-US"/>
        </w:rPr>
        <w:t xml:space="preserve">ultural heritage does not </w:t>
      </w:r>
      <w:proofErr w:type="spellStart"/>
      <w:r w:rsidRPr="00BC5A83">
        <w:rPr>
          <w:bCs/>
          <w:i/>
          <w:sz w:val="20"/>
          <w:szCs w:val="20"/>
          <w:lang w:val="en-US"/>
        </w:rPr>
        <w:t>recognise</w:t>
      </w:r>
      <w:proofErr w:type="spellEnd"/>
      <w:r w:rsidRPr="00BC5A83">
        <w:rPr>
          <w:bCs/>
          <w:i/>
          <w:sz w:val="20"/>
          <w:szCs w:val="20"/>
          <w:lang w:val="en-US"/>
        </w:rPr>
        <w:t xml:space="preserve"> borders. Languages, science and art sail beyond the limits that geography and history establish. (…) My congratulations to all who participated and to the winners, because it is your work, dedication and talent that best represent these ideals. My thanks to the European Commission and Europa</w:t>
      </w:r>
      <w:r w:rsidR="00130441">
        <w:rPr>
          <w:bCs/>
          <w:i/>
          <w:sz w:val="20"/>
          <w:szCs w:val="20"/>
          <w:lang w:val="en-US"/>
        </w:rPr>
        <w:t xml:space="preserve"> </w:t>
      </w:r>
      <w:r w:rsidRPr="00BC5A83">
        <w:rPr>
          <w:bCs/>
          <w:i/>
          <w:sz w:val="20"/>
          <w:szCs w:val="20"/>
          <w:lang w:val="en-US"/>
        </w:rPr>
        <w:t xml:space="preserve">Nostra for this annual initiative, </w:t>
      </w:r>
      <w:r w:rsidR="00420733" w:rsidRPr="00183420">
        <w:rPr>
          <w:bCs/>
          <w:i/>
          <w:sz w:val="20"/>
          <w:szCs w:val="20"/>
          <w:lang w:val="en-US"/>
        </w:rPr>
        <w:t>one that is so important </w:t>
      </w:r>
      <w:r w:rsidRPr="00420733">
        <w:rPr>
          <w:bCs/>
          <w:i/>
          <w:sz w:val="20"/>
          <w:szCs w:val="20"/>
          <w:lang w:val="en-US"/>
        </w:rPr>
        <w:t>for</w:t>
      </w:r>
      <w:r w:rsidRPr="00BC5A83">
        <w:rPr>
          <w:bCs/>
          <w:i/>
          <w:sz w:val="20"/>
          <w:szCs w:val="20"/>
          <w:lang w:val="en-US"/>
        </w:rPr>
        <w:t xml:space="preserve"> our shared European project</w:t>
      </w:r>
      <w:r w:rsidRPr="00BC5A83">
        <w:rPr>
          <w:bCs/>
          <w:sz w:val="20"/>
          <w:szCs w:val="20"/>
          <w:lang w:val="en-US"/>
        </w:rPr>
        <w:t>.”</w:t>
      </w:r>
    </w:p>
    <w:p w14:paraId="78647B9B" w14:textId="77777777" w:rsidR="00F06336" w:rsidRDefault="00F06336">
      <w:pPr>
        <w:jc w:val="both"/>
        <w:rPr>
          <w:sz w:val="20"/>
          <w:szCs w:val="20"/>
        </w:rPr>
      </w:pPr>
    </w:p>
    <w:p w14:paraId="727F4EC0" w14:textId="5AE2505E" w:rsidR="00234C6B" w:rsidRPr="00FD71BD" w:rsidRDefault="00234C6B" w:rsidP="00234C6B">
      <w:pPr>
        <w:jc w:val="both"/>
        <w:rPr>
          <w:sz w:val="20"/>
          <w:szCs w:val="20"/>
        </w:rPr>
      </w:pPr>
      <w:r w:rsidRPr="00234C6B">
        <w:rPr>
          <w:b/>
          <w:sz w:val="20"/>
          <w:szCs w:val="20"/>
        </w:rPr>
        <w:t>IMPORTANT:</w:t>
      </w:r>
      <w:r>
        <w:rPr>
          <w:sz w:val="20"/>
          <w:szCs w:val="20"/>
        </w:rPr>
        <w:t xml:space="preserve"> Heritage supporters and enthusiasts from across the world are now encouraged to discover the winners and</w:t>
      </w:r>
      <w:r>
        <w:rPr>
          <w:b/>
          <w:sz w:val="20"/>
          <w:szCs w:val="20"/>
        </w:rPr>
        <w:t xml:space="preserve"> </w:t>
      </w:r>
      <w:hyperlink r:id="rId39">
        <w:r>
          <w:rPr>
            <w:color w:val="1155CC"/>
            <w:sz w:val="20"/>
            <w:szCs w:val="20"/>
            <w:u w:val="single"/>
          </w:rPr>
          <w:t>vote online</w:t>
        </w:r>
      </w:hyperlink>
      <w:r>
        <w:rPr>
          <w:sz w:val="20"/>
          <w:szCs w:val="20"/>
        </w:rPr>
        <w:t xml:space="preserve"> to decide who will win this year’s </w:t>
      </w:r>
      <w:r>
        <w:rPr>
          <w:b/>
          <w:sz w:val="20"/>
          <w:szCs w:val="20"/>
        </w:rPr>
        <w:t>Public Choice Award</w:t>
      </w:r>
      <w:r>
        <w:rPr>
          <w:sz w:val="20"/>
          <w:szCs w:val="20"/>
        </w:rPr>
        <w:t>.</w:t>
      </w:r>
      <w:r>
        <w:rPr>
          <w:sz w:val="20"/>
          <w:szCs w:val="20"/>
          <w:highlight w:val="white"/>
        </w:rPr>
        <w:t xml:space="preserve"> The Public Choice Award winner will be announced during the European Heritage Awards </w:t>
      </w:r>
      <w:r w:rsidR="00130441">
        <w:rPr>
          <w:color w:val="000000"/>
          <w:sz w:val="20"/>
          <w:szCs w:val="20"/>
          <w:shd w:val="clear" w:color="auto" w:fill="FFFFFF"/>
        </w:rPr>
        <w:t>Ceremo</w:t>
      </w:r>
      <w:r w:rsidR="00130441" w:rsidRPr="00FD71BD">
        <w:rPr>
          <w:color w:val="000000"/>
          <w:sz w:val="20"/>
          <w:szCs w:val="20"/>
          <w:shd w:val="clear" w:color="auto" w:fill="FFFFFF"/>
        </w:rPr>
        <w:t>ny, which will take place on 23 September in Venice, the epidemiological situation permitting.</w:t>
      </w:r>
      <w:r w:rsidRPr="00FD71BD">
        <w:rPr>
          <w:sz w:val="20"/>
          <w:szCs w:val="20"/>
        </w:rPr>
        <w:t xml:space="preserve"> The</w:t>
      </w:r>
      <w:r w:rsidRPr="00FD71BD">
        <w:rPr>
          <w:b/>
          <w:sz w:val="20"/>
          <w:szCs w:val="20"/>
        </w:rPr>
        <w:t xml:space="preserve"> Grand Prix </w:t>
      </w:r>
      <w:r w:rsidRPr="00FD71BD">
        <w:rPr>
          <w:sz w:val="20"/>
          <w:szCs w:val="20"/>
        </w:rPr>
        <w:t xml:space="preserve">laureates, each of whom will receive a monetary award of €10,000, will also be made public on this occasion. </w:t>
      </w:r>
    </w:p>
    <w:p w14:paraId="4206674D" w14:textId="77777777" w:rsidR="007F68D0" w:rsidRPr="00FD71BD" w:rsidRDefault="007F68D0">
      <w:pPr>
        <w:pBdr>
          <w:top w:val="nil"/>
          <w:left w:val="nil"/>
          <w:bottom w:val="nil"/>
          <w:right w:val="nil"/>
          <w:between w:val="nil"/>
        </w:pBdr>
        <w:jc w:val="both"/>
        <w:rPr>
          <w:sz w:val="20"/>
          <w:szCs w:val="20"/>
        </w:rPr>
      </w:pPr>
    </w:p>
    <w:p w14:paraId="0AB5C6CC" w14:textId="77777777" w:rsidR="007F68D0" w:rsidRPr="00FD71BD" w:rsidRDefault="007F68D0">
      <w:pPr>
        <w:pBdr>
          <w:top w:val="nil"/>
          <w:left w:val="nil"/>
          <w:bottom w:val="nil"/>
          <w:right w:val="nil"/>
          <w:between w:val="nil"/>
        </w:pBdr>
        <w:jc w:val="both"/>
      </w:pPr>
    </w:p>
    <w:tbl>
      <w:tblPr>
        <w:tblStyle w:val="a6"/>
        <w:tblW w:w="10513" w:type="dxa"/>
        <w:tblLayout w:type="fixed"/>
        <w:tblLook w:val="0000" w:firstRow="0" w:lastRow="0" w:firstColumn="0" w:lastColumn="0" w:noHBand="0" w:noVBand="0"/>
      </w:tblPr>
      <w:tblGrid>
        <w:gridCol w:w="5400"/>
        <w:gridCol w:w="5113"/>
      </w:tblGrid>
      <w:tr w:rsidR="007F68D0" w14:paraId="44E3743D" w14:textId="77777777">
        <w:trPr>
          <w:trHeight w:val="74"/>
        </w:trPr>
        <w:tc>
          <w:tcPr>
            <w:tcW w:w="5400" w:type="dxa"/>
          </w:tcPr>
          <w:p w14:paraId="7A984112" w14:textId="77777777" w:rsidR="007F68D0" w:rsidRPr="00FD71BD" w:rsidRDefault="008558B0">
            <w:pPr>
              <w:ind w:left="90"/>
              <w:jc w:val="both"/>
              <w:rPr>
                <w:b/>
                <w:color w:val="000000"/>
                <w:sz w:val="20"/>
                <w:szCs w:val="20"/>
              </w:rPr>
            </w:pPr>
            <w:r w:rsidRPr="00FD71BD">
              <w:rPr>
                <w:b/>
                <w:color w:val="000000"/>
                <w:sz w:val="20"/>
                <w:szCs w:val="20"/>
              </w:rPr>
              <w:t>CONTACTS</w:t>
            </w:r>
          </w:p>
          <w:p w14:paraId="3E053BE3" w14:textId="77777777" w:rsidR="007F68D0" w:rsidRPr="00FD71BD" w:rsidRDefault="007F68D0">
            <w:pPr>
              <w:ind w:left="90"/>
              <w:jc w:val="both"/>
              <w:rPr>
                <w:b/>
                <w:color w:val="000000"/>
                <w:sz w:val="20"/>
                <w:szCs w:val="20"/>
              </w:rPr>
            </w:pPr>
          </w:p>
          <w:p w14:paraId="69D7401D" w14:textId="77777777" w:rsidR="007F68D0" w:rsidRPr="00FD71BD" w:rsidRDefault="008558B0">
            <w:pPr>
              <w:ind w:left="90"/>
              <w:jc w:val="both"/>
              <w:rPr>
                <w:b/>
                <w:color w:val="000000"/>
                <w:sz w:val="20"/>
                <w:szCs w:val="20"/>
              </w:rPr>
            </w:pPr>
            <w:r w:rsidRPr="00FD71BD">
              <w:rPr>
                <w:b/>
                <w:sz w:val="20"/>
                <w:szCs w:val="20"/>
              </w:rPr>
              <w:t>Europa Nostra</w:t>
            </w:r>
          </w:p>
          <w:p w14:paraId="06F173B7" w14:textId="77777777" w:rsidR="00353434" w:rsidRPr="00FD71BD" w:rsidRDefault="00353434">
            <w:pPr>
              <w:ind w:left="90"/>
              <w:rPr>
                <w:b/>
                <w:color w:val="000000"/>
                <w:sz w:val="20"/>
                <w:szCs w:val="20"/>
              </w:rPr>
            </w:pPr>
          </w:p>
          <w:p w14:paraId="01C391C6" w14:textId="77777777" w:rsidR="007F68D0" w:rsidRPr="00FD71BD" w:rsidRDefault="008558B0">
            <w:pPr>
              <w:ind w:left="90"/>
              <w:rPr>
                <w:color w:val="000000"/>
                <w:sz w:val="20"/>
                <w:szCs w:val="20"/>
              </w:rPr>
            </w:pPr>
            <w:r w:rsidRPr="00FD71BD">
              <w:rPr>
                <w:b/>
                <w:color w:val="000000"/>
                <w:sz w:val="20"/>
                <w:szCs w:val="20"/>
              </w:rPr>
              <w:t>Audrey Hogan</w:t>
            </w:r>
            <w:r w:rsidRPr="00FD71BD">
              <w:rPr>
                <w:color w:val="000000"/>
                <w:sz w:val="20"/>
                <w:szCs w:val="20"/>
              </w:rPr>
              <w:t>, Programmes Officer</w:t>
            </w:r>
            <w:r w:rsidRPr="00FD71BD">
              <w:rPr>
                <w:color w:val="000000"/>
                <w:sz w:val="20"/>
                <w:szCs w:val="20"/>
              </w:rPr>
              <w:br/>
            </w:r>
            <w:hyperlink r:id="rId40">
              <w:r w:rsidRPr="00FD71BD">
                <w:rPr>
                  <w:color w:val="000000"/>
                  <w:sz w:val="20"/>
                  <w:szCs w:val="20"/>
                </w:rPr>
                <w:t>ah@europanostra.org</w:t>
              </w:r>
            </w:hyperlink>
            <w:r w:rsidRPr="00FD71BD">
              <w:rPr>
                <w:color w:val="000000"/>
                <w:sz w:val="20"/>
                <w:szCs w:val="20"/>
              </w:rPr>
              <w:t xml:space="preserve">, </w:t>
            </w:r>
          </w:p>
          <w:p w14:paraId="46BC085C" w14:textId="77777777" w:rsidR="007F68D0" w:rsidRPr="00FD71BD" w:rsidRDefault="008558B0">
            <w:pPr>
              <w:ind w:left="90"/>
              <w:jc w:val="both"/>
              <w:rPr>
                <w:smallCaps/>
                <w:sz w:val="20"/>
                <w:szCs w:val="20"/>
              </w:rPr>
            </w:pPr>
            <w:r w:rsidRPr="00FD71BD">
              <w:rPr>
                <w:sz w:val="20"/>
                <w:szCs w:val="20"/>
              </w:rPr>
              <w:t>T. +</w:t>
            </w:r>
            <w:r w:rsidRPr="00FD71BD">
              <w:rPr>
                <w:smallCaps/>
                <w:sz w:val="20"/>
                <w:szCs w:val="20"/>
              </w:rPr>
              <w:t xml:space="preserve">31 70 302 40 52;  M. </w:t>
            </w:r>
            <w:r w:rsidRPr="00FD71BD">
              <w:rPr>
                <w:sz w:val="20"/>
                <w:szCs w:val="20"/>
              </w:rPr>
              <w:t>+</w:t>
            </w:r>
            <w:r w:rsidRPr="00FD71BD">
              <w:rPr>
                <w:smallCaps/>
                <w:sz w:val="20"/>
                <w:szCs w:val="20"/>
              </w:rPr>
              <w:t xml:space="preserve">31 63 1 17 84 55 </w:t>
            </w:r>
          </w:p>
          <w:p w14:paraId="36998A71" w14:textId="77777777" w:rsidR="007F68D0" w:rsidRPr="00FD71BD" w:rsidRDefault="008558B0">
            <w:pPr>
              <w:ind w:left="90"/>
              <w:rPr>
                <w:color w:val="000000"/>
                <w:sz w:val="20"/>
                <w:szCs w:val="20"/>
              </w:rPr>
            </w:pPr>
            <w:r w:rsidRPr="00FD71BD">
              <w:rPr>
                <w:b/>
                <w:color w:val="000000"/>
                <w:sz w:val="20"/>
                <w:szCs w:val="20"/>
              </w:rPr>
              <w:t xml:space="preserve">Joana </w:t>
            </w:r>
            <w:proofErr w:type="spellStart"/>
            <w:r w:rsidRPr="00FD71BD">
              <w:rPr>
                <w:b/>
                <w:color w:val="000000"/>
                <w:sz w:val="20"/>
                <w:szCs w:val="20"/>
              </w:rPr>
              <w:t>Pinheiro</w:t>
            </w:r>
            <w:proofErr w:type="spellEnd"/>
            <w:r w:rsidRPr="00FD71BD">
              <w:rPr>
                <w:color w:val="000000"/>
                <w:sz w:val="20"/>
                <w:szCs w:val="20"/>
              </w:rPr>
              <w:t>, Communications Coordinator</w:t>
            </w:r>
          </w:p>
          <w:bookmarkStart w:id="7" w:name="_heading=h.1fob9te" w:colFirst="0" w:colLast="0"/>
          <w:bookmarkEnd w:id="7"/>
          <w:p w14:paraId="3B60D370" w14:textId="77777777" w:rsidR="007F68D0" w:rsidRPr="00FD71BD" w:rsidRDefault="008558B0">
            <w:pPr>
              <w:ind w:left="90"/>
              <w:rPr>
                <w:color w:val="000000"/>
                <w:sz w:val="20"/>
                <w:szCs w:val="20"/>
              </w:rPr>
            </w:pPr>
            <w:r w:rsidRPr="00FD71BD">
              <w:fldChar w:fldCharType="begin"/>
            </w:r>
            <w:r w:rsidRPr="00FD71BD">
              <w:instrText xml:space="preserve"> HYPERLINK "mailto:ah@europanostra.org" \h </w:instrText>
            </w:r>
            <w:r w:rsidRPr="00FD71BD">
              <w:fldChar w:fldCharType="separate"/>
            </w:r>
            <w:r w:rsidRPr="00FD71BD">
              <w:rPr>
                <w:color w:val="000000"/>
                <w:sz w:val="20"/>
                <w:szCs w:val="20"/>
              </w:rPr>
              <w:t>jp@europanostra.org</w:t>
            </w:r>
            <w:r w:rsidRPr="00FD71BD">
              <w:rPr>
                <w:color w:val="000000"/>
                <w:sz w:val="20"/>
                <w:szCs w:val="20"/>
              </w:rPr>
              <w:fldChar w:fldCharType="end"/>
            </w:r>
            <w:r w:rsidRPr="00FD71BD">
              <w:rPr>
                <w:color w:val="000000"/>
                <w:sz w:val="20"/>
                <w:szCs w:val="20"/>
              </w:rPr>
              <w:t xml:space="preserve">, </w:t>
            </w:r>
          </w:p>
          <w:p w14:paraId="0C9C46FC" w14:textId="77777777" w:rsidR="007F68D0" w:rsidRPr="00FD71BD" w:rsidRDefault="008558B0">
            <w:pPr>
              <w:ind w:left="90"/>
              <w:rPr>
                <w:smallCaps/>
                <w:sz w:val="20"/>
                <w:szCs w:val="20"/>
              </w:rPr>
            </w:pPr>
            <w:r w:rsidRPr="00FD71BD">
              <w:rPr>
                <w:smallCaps/>
                <w:sz w:val="20"/>
                <w:szCs w:val="20"/>
              </w:rPr>
              <w:t xml:space="preserve">M. </w:t>
            </w:r>
            <w:r w:rsidRPr="00FD71BD">
              <w:rPr>
                <w:sz w:val="20"/>
                <w:szCs w:val="20"/>
              </w:rPr>
              <w:t>+</w:t>
            </w:r>
            <w:r w:rsidRPr="00FD71BD">
              <w:rPr>
                <w:smallCaps/>
                <w:sz w:val="20"/>
                <w:szCs w:val="20"/>
              </w:rPr>
              <w:t>31 6 34 36 59 85</w:t>
            </w:r>
          </w:p>
          <w:p w14:paraId="625BD61C" w14:textId="77777777" w:rsidR="007F68D0" w:rsidRPr="00FD71BD" w:rsidRDefault="007F68D0">
            <w:pPr>
              <w:ind w:left="90"/>
              <w:rPr>
                <w:color w:val="000000"/>
                <w:sz w:val="20"/>
                <w:szCs w:val="20"/>
              </w:rPr>
            </w:pPr>
          </w:p>
          <w:p w14:paraId="7831E296" w14:textId="77777777" w:rsidR="007F68D0" w:rsidRPr="00FD71BD" w:rsidRDefault="008558B0">
            <w:pPr>
              <w:ind w:left="90"/>
              <w:jc w:val="both"/>
              <w:rPr>
                <w:b/>
                <w:sz w:val="20"/>
                <w:szCs w:val="20"/>
              </w:rPr>
            </w:pPr>
            <w:r w:rsidRPr="00FD71BD">
              <w:rPr>
                <w:b/>
                <w:sz w:val="20"/>
                <w:szCs w:val="20"/>
              </w:rPr>
              <w:t xml:space="preserve">European Commission </w:t>
            </w:r>
          </w:p>
          <w:p w14:paraId="2CCE7C58" w14:textId="77777777" w:rsidR="007F68D0" w:rsidRPr="00FD71BD" w:rsidRDefault="008558B0">
            <w:pPr>
              <w:ind w:left="90"/>
              <w:jc w:val="both"/>
              <w:rPr>
                <w:b/>
                <w:sz w:val="20"/>
                <w:szCs w:val="20"/>
              </w:rPr>
            </w:pPr>
            <w:r w:rsidRPr="00FD71BD">
              <w:rPr>
                <w:b/>
                <w:sz w:val="20"/>
                <w:szCs w:val="20"/>
              </w:rPr>
              <w:t xml:space="preserve">Sonya </w:t>
            </w:r>
            <w:proofErr w:type="spellStart"/>
            <w:r w:rsidRPr="00FD71BD">
              <w:rPr>
                <w:b/>
                <w:sz w:val="20"/>
                <w:szCs w:val="20"/>
              </w:rPr>
              <w:t>Gospodinova</w:t>
            </w:r>
            <w:proofErr w:type="spellEnd"/>
          </w:p>
          <w:p w14:paraId="08850C85" w14:textId="77777777" w:rsidR="007F68D0" w:rsidRPr="00FD71BD" w:rsidRDefault="008558B0">
            <w:pPr>
              <w:ind w:left="90"/>
              <w:jc w:val="both"/>
              <w:rPr>
                <w:sz w:val="20"/>
                <w:szCs w:val="20"/>
              </w:rPr>
            </w:pPr>
            <w:r w:rsidRPr="00FD71BD">
              <w:rPr>
                <w:sz w:val="20"/>
                <w:szCs w:val="20"/>
              </w:rPr>
              <w:t>sonya.gospodinova@ec.europa.eu</w:t>
            </w:r>
          </w:p>
          <w:p w14:paraId="733E07E8" w14:textId="77777777" w:rsidR="007F68D0" w:rsidRPr="00FD71BD" w:rsidRDefault="008558B0">
            <w:pPr>
              <w:ind w:left="90"/>
              <w:jc w:val="both"/>
              <w:rPr>
                <w:b/>
                <w:sz w:val="20"/>
                <w:szCs w:val="20"/>
              </w:rPr>
            </w:pPr>
            <w:r w:rsidRPr="00FD71BD">
              <w:rPr>
                <w:sz w:val="20"/>
                <w:szCs w:val="20"/>
              </w:rPr>
              <w:t>+32 2 2966953</w:t>
            </w:r>
          </w:p>
        </w:tc>
        <w:tc>
          <w:tcPr>
            <w:tcW w:w="5113" w:type="dxa"/>
          </w:tcPr>
          <w:p w14:paraId="2DC234F6" w14:textId="77777777" w:rsidR="007F68D0" w:rsidRPr="00FD71BD" w:rsidRDefault="008558B0">
            <w:pPr>
              <w:ind w:left="90"/>
              <w:jc w:val="both"/>
              <w:rPr>
                <w:b/>
                <w:sz w:val="20"/>
                <w:szCs w:val="20"/>
              </w:rPr>
            </w:pPr>
            <w:r w:rsidRPr="00FD71BD">
              <w:rPr>
                <w:b/>
                <w:sz w:val="20"/>
                <w:szCs w:val="20"/>
              </w:rPr>
              <w:lastRenderedPageBreak/>
              <w:t>TO FIND OUT MORE</w:t>
            </w:r>
          </w:p>
          <w:p w14:paraId="0E768794" w14:textId="77777777" w:rsidR="007F68D0" w:rsidRPr="00FD71BD" w:rsidRDefault="007F68D0">
            <w:pPr>
              <w:ind w:left="90"/>
              <w:jc w:val="both"/>
              <w:rPr>
                <w:sz w:val="20"/>
                <w:szCs w:val="20"/>
              </w:rPr>
            </w:pPr>
          </w:p>
          <w:p w14:paraId="743BF3CE" w14:textId="77777777" w:rsidR="007F68D0" w:rsidRPr="00FD71BD" w:rsidRDefault="004A3DF1">
            <w:pPr>
              <w:ind w:left="90"/>
              <w:rPr>
                <w:sz w:val="20"/>
                <w:szCs w:val="20"/>
              </w:rPr>
            </w:pPr>
            <w:hyperlink r:id="rId41">
              <w:r w:rsidR="008558B0" w:rsidRPr="00FD71BD">
                <w:rPr>
                  <w:color w:val="1155CC"/>
                  <w:sz w:val="20"/>
                  <w:szCs w:val="20"/>
                  <w:u w:val="single"/>
                </w:rPr>
                <w:t>Press release in various languages</w:t>
              </w:r>
            </w:hyperlink>
          </w:p>
          <w:p w14:paraId="3B052B22" w14:textId="77777777" w:rsidR="007F68D0" w:rsidRPr="00FD71BD" w:rsidRDefault="007F68D0">
            <w:pPr>
              <w:ind w:left="90"/>
              <w:rPr>
                <w:b/>
                <w:sz w:val="20"/>
                <w:szCs w:val="20"/>
              </w:rPr>
            </w:pPr>
          </w:p>
          <w:p w14:paraId="50549696" w14:textId="77777777" w:rsidR="007F68D0" w:rsidRPr="00FD71BD" w:rsidRDefault="008558B0">
            <w:pPr>
              <w:ind w:left="90"/>
              <w:rPr>
                <w:b/>
                <w:sz w:val="20"/>
                <w:szCs w:val="20"/>
              </w:rPr>
            </w:pPr>
            <w:r w:rsidRPr="00FD71BD">
              <w:rPr>
                <w:b/>
                <w:sz w:val="20"/>
                <w:szCs w:val="20"/>
              </w:rPr>
              <w:t>About each Award winner:</w:t>
            </w:r>
          </w:p>
          <w:p w14:paraId="5821CD29" w14:textId="5AE808F8" w:rsidR="007F68D0" w:rsidRPr="00FD71BD" w:rsidRDefault="004A3DF1">
            <w:pPr>
              <w:ind w:left="90"/>
              <w:rPr>
                <w:color w:val="1155CC"/>
                <w:sz w:val="20"/>
                <w:szCs w:val="20"/>
                <w:u w:val="single"/>
              </w:rPr>
            </w:pPr>
            <w:hyperlink r:id="rId42">
              <w:r w:rsidR="008D1640">
                <w:rPr>
                  <w:color w:val="1155CC"/>
                  <w:sz w:val="20"/>
                  <w:szCs w:val="20"/>
                  <w:u w:val="single"/>
                </w:rPr>
                <w:t>Information and J</w:t>
              </w:r>
              <w:r w:rsidR="008558B0" w:rsidRPr="00FD71BD">
                <w:rPr>
                  <w:color w:val="1155CC"/>
                  <w:sz w:val="20"/>
                  <w:szCs w:val="20"/>
                  <w:u w:val="single"/>
                </w:rPr>
                <w:t>ury’s comments</w:t>
              </w:r>
            </w:hyperlink>
          </w:p>
          <w:p w14:paraId="5ED5625C" w14:textId="3BE8F322" w:rsidR="00524417" w:rsidRPr="00FD71BD" w:rsidRDefault="004A3DF1" w:rsidP="00524417">
            <w:pPr>
              <w:ind w:left="90"/>
              <w:rPr>
                <w:color w:val="000000" w:themeColor="text1"/>
                <w:sz w:val="20"/>
                <w:szCs w:val="20"/>
              </w:rPr>
            </w:pPr>
            <w:hyperlink r:id="rId43">
              <w:r w:rsidR="008D1640">
                <w:rPr>
                  <w:rStyle w:val="Hyperlink"/>
                  <w:color w:val="1155CC"/>
                  <w:sz w:val="20"/>
                  <w:szCs w:val="20"/>
                </w:rPr>
                <w:t>Official V</w:t>
              </w:r>
              <w:r w:rsidR="00524417" w:rsidRPr="00FD71BD">
                <w:rPr>
                  <w:rStyle w:val="Hyperlink"/>
                  <w:color w:val="1155CC"/>
                  <w:sz w:val="20"/>
                  <w:szCs w:val="20"/>
                </w:rPr>
                <w:t>ideos</w:t>
              </w:r>
            </w:hyperlink>
            <w:r w:rsidR="00524417" w:rsidRPr="00FD71BD">
              <w:rPr>
                <w:color w:val="000000" w:themeColor="text1"/>
                <w:sz w:val="20"/>
                <w:szCs w:val="20"/>
              </w:rPr>
              <w:t xml:space="preserve"> (in high resolution)</w:t>
            </w:r>
          </w:p>
          <w:p w14:paraId="23C8817A" w14:textId="11BC44E3" w:rsidR="007F68D0" w:rsidRPr="00FD71BD" w:rsidRDefault="004A3DF1">
            <w:pPr>
              <w:ind w:left="90"/>
              <w:rPr>
                <w:sz w:val="20"/>
                <w:szCs w:val="20"/>
              </w:rPr>
            </w:pPr>
            <w:hyperlink r:id="rId44">
              <w:r w:rsidR="008D1640">
                <w:rPr>
                  <w:color w:val="1155CC"/>
                  <w:sz w:val="20"/>
                  <w:szCs w:val="20"/>
                  <w:u w:val="single"/>
                </w:rPr>
                <w:t>Meet the Winners V</w:t>
              </w:r>
              <w:r w:rsidR="008558B0" w:rsidRPr="00FD71BD">
                <w:rPr>
                  <w:color w:val="1155CC"/>
                  <w:sz w:val="20"/>
                  <w:szCs w:val="20"/>
                  <w:u w:val="single"/>
                </w:rPr>
                <w:t>ideos</w:t>
              </w:r>
            </w:hyperlink>
            <w:r w:rsidR="008558B0" w:rsidRPr="00FD71BD">
              <w:rPr>
                <w:sz w:val="20"/>
                <w:szCs w:val="20"/>
              </w:rPr>
              <w:t xml:space="preserve"> (in high resolution)</w:t>
            </w:r>
          </w:p>
          <w:p w14:paraId="5E1BE828" w14:textId="77777777" w:rsidR="007F68D0" w:rsidRPr="00FD71BD" w:rsidRDefault="004A3DF1">
            <w:pPr>
              <w:ind w:left="90"/>
              <w:rPr>
                <w:sz w:val="20"/>
                <w:szCs w:val="20"/>
              </w:rPr>
            </w:pPr>
            <w:hyperlink r:id="rId45">
              <w:r w:rsidR="008558B0" w:rsidRPr="00FD71BD">
                <w:rPr>
                  <w:color w:val="1155CC"/>
                  <w:sz w:val="20"/>
                  <w:szCs w:val="20"/>
                  <w:u w:val="single"/>
                </w:rPr>
                <w:t>Photos &amp; e-banners</w:t>
              </w:r>
            </w:hyperlink>
            <w:r w:rsidR="008558B0" w:rsidRPr="00FD71BD">
              <w:rPr>
                <w:sz w:val="20"/>
                <w:szCs w:val="20"/>
              </w:rPr>
              <w:t xml:space="preserve"> (in high resolution)</w:t>
            </w:r>
          </w:p>
          <w:p w14:paraId="6810E949" w14:textId="01C1967D" w:rsidR="00B73A02" w:rsidRPr="00FD71BD" w:rsidRDefault="004A3DF1">
            <w:pPr>
              <w:ind w:left="90"/>
              <w:rPr>
                <w:color w:val="1155CC"/>
                <w:sz w:val="20"/>
                <w:szCs w:val="20"/>
              </w:rPr>
            </w:pPr>
            <w:hyperlink r:id="rId46" w:history="1">
              <w:r w:rsidR="00B73A02" w:rsidRPr="00FD71BD">
                <w:rPr>
                  <w:rStyle w:val="Hyperlink"/>
                  <w:color w:val="1155CC"/>
                  <w:sz w:val="20"/>
                  <w:szCs w:val="20"/>
                </w:rPr>
                <w:t xml:space="preserve">Awards </w:t>
              </w:r>
              <w:r w:rsidR="002B2DFE" w:rsidRPr="00FD71BD">
                <w:rPr>
                  <w:rStyle w:val="Hyperlink"/>
                  <w:color w:val="1155CC"/>
                  <w:sz w:val="20"/>
                  <w:szCs w:val="20"/>
                </w:rPr>
                <w:t>Publication</w:t>
              </w:r>
            </w:hyperlink>
          </w:p>
          <w:p w14:paraId="6FA62144" w14:textId="77777777" w:rsidR="007F68D0" w:rsidRPr="00FD71BD" w:rsidRDefault="007F68D0">
            <w:pPr>
              <w:ind w:left="90"/>
              <w:rPr>
                <w:sz w:val="20"/>
                <w:szCs w:val="20"/>
              </w:rPr>
            </w:pPr>
          </w:p>
          <w:p w14:paraId="53572CA1" w14:textId="77777777" w:rsidR="007F68D0" w:rsidRPr="00FD71BD" w:rsidRDefault="007F68D0">
            <w:pPr>
              <w:ind w:left="90"/>
              <w:rPr>
                <w:sz w:val="20"/>
                <w:szCs w:val="20"/>
              </w:rPr>
            </w:pPr>
          </w:p>
          <w:p w14:paraId="179C97A2" w14:textId="77777777" w:rsidR="007F68D0" w:rsidRPr="00FD71BD" w:rsidRDefault="004A3DF1">
            <w:pPr>
              <w:ind w:left="90"/>
              <w:rPr>
                <w:color w:val="1155CC"/>
                <w:sz w:val="20"/>
                <w:szCs w:val="20"/>
              </w:rPr>
            </w:pPr>
            <w:hyperlink r:id="rId47">
              <w:r w:rsidR="008558B0" w:rsidRPr="00FD71BD">
                <w:rPr>
                  <w:color w:val="1155CC"/>
                  <w:sz w:val="20"/>
                  <w:szCs w:val="20"/>
                  <w:u w:val="single"/>
                </w:rPr>
                <w:t>Creative Europe website</w:t>
              </w:r>
            </w:hyperlink>
            <w:r w:rsidR="008558B0" w:rsidRPr="00FD71BD">
              <w:rPr>
                <w:color w:val="1155CC"/>
                <w:sz w:val="20"/>
                <w:szCs w:val="20"/>
              </w:rPr>
              <w:t xml:space="preserve"> </w:t>
            </w:r>
          </w:p>
          <w:p w14:paraId="6D71E177" w14:textId="77777777" w:rsidR="007F68D0" w:rsidRDefault="004A3DF1">
            <w:pPr>
              <w:ind w:left="90"/>
              <w:rPr>
                <w:sz w:val="20"/>
                <w:szCs w:val="20"/>
              </w:rPr>
            </w:pPr>
            <w:hyperlink r:id="rId48">
              <w:r w:rsidR="008558B0" w:rsidRPr="00FD71BD">
                <w:rPr>
                  <w:color w:val="1155CC"/>
                  <w:sz w:val="20"/>
                  <w:szCs w:val="20"/>
                  <w:u w:val="single"/>
                </w:rPr>
                <w:t>Commissioner Gabriel’s website</w:t>
              </w:r>
            </w:hyperlink>
          </w:p>
        </w:tc>
      </w:tr>
    </w:tbl>
    <w:p w14:paraId="64EF121D" w14:textId="77777777" w:rsidR="007F68D0" w:rsidRDefault="007F68D0">
      <w:pPr>
        <w:pBdr>
          <w:top w:val="nil"/>
          <w:left w:val="nil"/>
          <w:bottom w:val="nil"/>
          <w:right w:val="nil"/>
          <w:between w:val="nil"/>
        </w:pBdr>
        <w:ind w:left="90"/>
        <w:jc w:val="both"/>
      </w:pPr>
    </w:p>
    <w:p w14:paraId="4296C717" w14:textId="77777777" w:rsidR="007F68D0" w:rsidRDefault="007F68D0">
      <w:pPr>
        <w:pBdr>
          <w:top w:val="nil"/>
          <w:left w:val="nil"/>
          <w:bottom w:val="nil"/>
          <w:right w:val="nil"/>
          <w:between w:val="nil"/>
        </w:pBdr>
        <w:jc w:val="both"/>
      </w:pPr>
    </w:p>
    <w:p w14:paraId="2D608E0E" w14:textId="77777777" w:rsidR="007F68D0" w:rsidRDefault="008558B0">
      <w:pPr>
        <w:pBdr>
          <w:top w:val="nil"/>
          <w:left w:val="nil"/>
          <w:bottom w:val="nil"/>
          <w:right w:val="nil"/>
          <w:between w:val="nil"/>
        </w:pBdr>
        <w:jc w:val="both"/>
        <w:rPr>
          <w:b/>
          <w:color w:val="000000"/>
        </w:rPr>
      </w:pPr>
      <w:r>
        <w:rPr>
          <w:b/>
          <w:color w:val="000000"/>
        </w:rPr>
        <w:t>Background</w:t>
      </w:r>
    </w:p>
    <w:p w14:paraId="6C367A9C" w14:textId="77777777" w:rsidR="007F68D0" w:rsidRDefault="007F68D0">
      <w:pPr>
        <w:pBdr>
          <w:top w:val="nil"/>
          <w:left w:val="nil"/>
          <w:bottom w:val="nil"/>
          <w:right w:val="nil"/>
          <w:between w:val="nil"/>
        </w:pBdr>
        <w:jc w:val="both"/>
        <w:rPr>
          <w:b/>
        </w:rPr>
      </w:pPr>
    </w:p>
    <w:p w14:paraId="010AB67A" w14:textId="77777777" w:rsidR="007F68D0" w:rsidRDefault="008558B0">
      <w:pPr>
        <w:pBdr>
          <w:top w:val="nil"/>
          <w:left w:val="nil"/>
          <w:bottom w:val="nil"/>
          <w:right w:val="nil"/>
          <w:between w:val="nil"/>
        </w:pBdr>
        <w:jc w:val="both"/>
        <w:rPr>
          <w:b/>
          <w:sz w:val="20"/>
          <w:szCs w:val="20"/>
        </w:rPr>
      </w:pPr>
      <w:r>
        <w:rPr>
          <w:b/>
          <w:sz w:val="20"/>
          <w:szCs w:val="20"/>
        </w:rPr>
        <w:t>European Heritage Awards / Europa Nostra Awards</w:t>
      </w:r>
    </w:p>
    <w:p w14:paraId="130706EB" w14:textId="77777777" w:rsidR="007F68D0" w:rsidRDefault="007F68D0">
      <w:pPr>
        <w:pBdr>
          <w:top w:val="nil"/>
          <w:left w:val="nil"/>
          <w:bottom w:val="nil"/>
          <w:right w:val="nil"/>
          <w:between w:val="nil"/>
        </w:pBdr>
        <w:jc w:val="both"/>
        <w:rPr>
          <w:b/>
          <w:color w:val="000000"/>
        </w:rPr>
      </w:pPr>
    </w:p>
    <w:p w14:paraId="0FA11960" w14:textId="77777777" w:rsidR="007F68D0" w:rsidRDefault="008558B0">
      <w:pPr>
        <w:pBdr>
          <w:top w:val="nil"/>
          <w:left w:val="nil"/>
          <w:bottom w:val="nil"/>
          <w:right w:val="nil"/>
          <w:between w:val="nil"/>
        </w:pBdr>
        <w:jc w:val="both"/>
        <w:rPr>
          <w:color w:val="000000"/>
          <w:sz w:val="20"/>
          <w:szCs w:val="20"/>
        </w:rPr>
      </w:pPr>
      <w:r>
        <w:rPr>
          <w:color w:val="000000"/>
          <w:sz w:val="20"/>
          <w:szCs w:val="20"/>
        </w:rPr>
        <w:t>The </w:t>
      </w:r>
      <w:hyperlink r:id="rId49">
        <w:r w:rsidRPr="00FD71BD">
          <w:rPr>
            <w:color w:val="1155CC"/>
            <w:sz w:val="20"/>
            <w:szCs w:val="20"/>
            <w:u w:val="single"/>
          </w:rPr>
          <w:t>European Heritage Awards / Europa Nostra Awards</w:t>
        </w:r>
      </w:hyperlink>
      <w:r>
        <w:rPr>
          <w:color w:val="000000"/>
          <w:sz w:val="20"/>
          <w:szCs w:val="20"/>
        </w:rPr>
        <w:t xml:space="preserve"> were launched by the European Commission in 2002 and have been run by Europa Nostra ever since. Th</w:t>
      </w:r>
      <w:r>
        <w:rPr>
          <w:sz w:val="20"/>
          <w:szCs w:val="20"/>
        </w:rPr>
        <w:t>is</w:t>
      </w:r>
      <w:r>
        <w:rPr>
          <w:color w:val="000000"/>
          <w:sz w:val="20"/>
          <w:szCs w:val="20"/>
        </w:rPr>
        <w:t xml:space="preserve"> Awards </w:t>
      </w:r>
      <w:r>
        <w:rPr>
          <w:sz w:val="20"/>
          <w:szCs w:val="20"/>
        </w:rPr>
        <w:t>programme</w:t>
      </w:r>
      <w:r>
        <w:rPr>
          <w:color w:val="000000"/>
          <w:sz w:val="20"/>
          <w:szCs w:val="20"/>
        </w:rPr>
        <w:t xml:space="preserve"> ha</w:t>
      </w:r>
      <w:r>
        <w:rPr>
          <w:sz w:val="20"/>
          <w:szCs w:val="20"/>
        </w:rPr>
        <w:t>s</w:t>
      </w:r>
      <w:r>
        <w:rPr>
          <w:color w:val="000000"/>
          <w:sz w:val="20"/>
          <w:szCs w:val="20"/>
        </w:rPr>
        <w:t xml:space="preserve"> the support of the Creative Europe programme of the European Union. The Awards highlight and disseminate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 the cross-border exchange of knowledge and connect heritage stakeholders in wider networks. The Awards bring major benefits to the winners, such as greater (inter)national exposure, follow-on funding and increased visitor numbers. In addition, the Awards programme fosters a greater care for our shared heritage amongst Europe’s citizens. The Awards are therefore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50">
        <w:r w:rsidRPr="00FD71BD">
          <w:rPr>
            <w:color w:val="1155CC"/>
            <w:sz w:val="20"/>
            <w:szCs w:val="20"/>
            <w:u w:val="single"/>
          </w:rPr>
          <w:t>www.europeanheritageawards.eu/facts-figures</w:t>
        </w:r>
      </w:hyperlink>
      <w:r w:rsidRPr="00FD71BD">
        <w:rPr>
          <w:color w:val="1155CC"/>
          <w:sz w:val="20"/>
          <w:szCs w:val="20"/>
        </w:rPr>
        <w:t>.</w:t>
      </w:r>
    </w:p>
    <w:p w14:paraId="3257391A" w14:textId="77777777" w:rsidR="007F68D0" w:rsidRDefault="007F68D0">
      <w:pPr>
        <w:jc w:val="both"/>
        <w:rPr>
          <w:color w:val="000000"/>
          <w:sz w:val="20"/>
          <w:szCs w:val="20"/>
        </w:rPr>
      </w:pPr>
    </w:p>
    <w:p w14:paraId="573665A2" w14:textId="77777777" w:rsidR="007F68D0" w:rsidRDefault="008558B0">
      <w:pPr>
        <w:jc w:val="both"/>
        <w:rPr>
          <w:color w:val="000000"/>
          <w:sz w:val="20"/>
          <w:szCs w:val="20"/>
        </w:rPr>
      </w:pPr>
      <w:r>
        <w:rPr>
          <w:color w:val="000000"/>
          <w:sz w:val="20"/>
          <w:szCs w:val="20"/>
        </w:rPr>
        <w:t xml:space="preserve">In 2021, two </w:t>
      </w:r>
      <w:r>
        <w:rPr>
          <w:b/>
          <w:color w:val="000000"/>
          <w:sz w:val="20"/>
          <w:szCs w:val="20"/>
        </w:rPr>
        <w:t>ILUCIDARE</w:t>
      </w:r>
      <w:r>
        <w:rPr>
          <w:color w:val="000000"/>
          <w:sz w:val="20"/>
          <w:szCs w:val="20"/>
        </w:rPr>
        <w:t xml:space="preserve"> </w:t>
      </w:r>
      <w:r>
        <w:rPr>
          <w:b/>
          <w:color w:val="000000"/>
          <w:sz w:val="20"/>
          <w:szCs w:val="20"/>
        </w:rPr>
        <w:t>Special Prizes</w:t>
      </w:r>
      <w:r>
        <w:rPr>
          <w:color w:val="000000"/>
          <w:sz w:val="20"/>
          <w:szCs w:val="20"/>
        </w:rPr>
        <w:t xml:space="preserve"> will also be awarded from among the submitted applications to the European Heritage Awards / Europa Nostra Awards. The shortlisted projects will be announced on 10 June and the winners will be unveiled in the autumn of this year. </w:t>
      </w:r>
      <w:hyperlink r:id="rId51">
        <w:r>
          <w:rPr>
            <w:color w:val="1155CC"/>
            <w:sz w:val="20"/>
            <w:szCs w:val="20"/>
            <w:u w:val="single"/>
          </w:rPr>
          <w:t>ILUCIDARE</w:t>
        </w:r>
      </w:hyperlink>
      <w:r>
        <w:rPr>
          <w:color w:val="000000"/>
          <w:sz w:val="20"/>
          <w:szCs w:val="20"/>
        </w:rPr>
        <w:t xml:space="preserve"> project is funded by Horizon 2020 with the aim of establishing an international network promoting heritage as a resource for innovation and international relations. </w:t>
      </w:r>
    </w:p>
    <w:p w14:paraId="5CE5EF79" w14:textId="77777777" w:rsidR="007F68D0" w:rsidRDefault="007F68D0">
      <w:pPr>
        <w:jc w:val="both"/>
        <w:rPr>
          <w:sz w:val="20"/>
          <w:szCs w:val="20"/>
        </w:rPr>
      </w:pPr>
    </w:p>
    <w:p w14:paraId="7C20E19A" w14:textId="77777777" w:rsidR="007F68D0" w:rsidRDefault="007F68D0">
      <w:pPr>
        <w:jc w:val="both"/>
        <w:rPr>
          <w:sz w:val="20"/>
          <w:szCs w:val="20"/>
        </w:rPr>
      </w:pPr>
    </w:p>
    <w:p w14:paraId="147BB953" w14:textId="77777777" w:rsidR="007F68D0" w:rsidRDefault="008558B0">
      <w:pPr>
        <w:jc w:val="both"/>
        <w:rPr>
          <w:b/>
          <w:sz w:val="20"/>
          <w:szCs w:val="20"/>
        </w:rPr>
      </w:pPr>
      <w:r>
        <w:rPr>
          <w:b/>
          <w:sz w:val="20"/>
          <w:szCs w:val="20"/>
        </w:rPr>
        <w:t xml:space="preserve">Europa Nostra </w:t>
      </w:r>
    </w:p>
    <w:p w14:paraId="698159AD" w14:textId="77777777" w:rsidR="007F68D0" w:rsidRDefault="007F68D0">
      <w:pPr>
        <w:jc w:val="both"/>
        <w:rPr>
          <w:b/>
        </w:rPr>
      </w:pPr>
    </w:p>
    <w:p w14:paraId="225A285A" w14:textId="77777777" w:rsidR="007F68D0" w:rsidRDefault="004A3DF1">
      <w:pPr>
        <w:pBdr>
          <w:top w:val="nil"/>
          <w:left w:val="nil"/>
          <w:bottom w:val="nil"/>
          <w:right w:val="nil"/>
          <w:between w:val="nil"/>
        </w:pBdr>
        <w:jc w:val="both"/>
        <w:rPr>
          <w:color w:val="000000"/>
          <w:sz w:val="20"/>
          <w:szCs w:val="20"/>
        </w:rPr>
      </w:pPr>
      <w:hyperlink r:id="rId52">
        <w:r w:rsidR="008558B0" w:rsidRPr="00FD71BD">
          <w:rPr>
            <w:color w:val="1155CC"/>
            <w:sz w:val="20"/>
            <w:szCs w:val="20"/>
            <w:u w:val="single"/>
          </w:rPr>
          <w:t>Europa Nostra</w:t>
        </w:r>
      </w:hyperlink>
      <w:r w:rsidR="008558B0">
        <w:rPr>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r w:rsidR="008558B0">
        <w:rPr>
          <w:sz w:val="20"/>
          <w:szCs w:val="20"/>
        </w:rPr>
        <w:t xml:space="preserve"> </w:t>
      </w:r>
      <w:r w:rsidR="008558B0">
        <w:rPr>
          <w:color w:val="000000"/>
          <w:sz w:val="20"/>
          <w:szCs w:val="20"/>
        </w:rPr>
        <w:t xml:space="preserve">Europa Nostra campaigns to save Europe’s endangered monuments, sites and landscapes, in particular through the </w:t>
      </w:r>
      <w:hyperlink r:id="rId53">
        <w:r w:rsidR="008558B0">
          <w:rPr>
            <w:color w:val="1155CC"/>
            <w:sz w:val="20"/>
            <w:szCs w:val="20"/>
            <w:u w:val="single"/>
          </w:rPr>
          <w:t>7 Most Endangered</w:t>
        </w:r>
      </w:hyperlink>
      <w:r w:rsidR="008558B0">
        <w:rPr>
          <w:color w:val="000000"/>
          <w:sz w:val="20"/>
          <w:szCs w:val="20"/>
        </w:rPr>
        <w:t xml:space="preserve"> Programme. Europa Nostra actively contributes to the definition and implementation of European strategies and policies related to heritage, through a participatory dialogue with European Institutions and the coordination of the </w:t>
      </w:r>
      <w:hyperlink r:id="rId54">
        <w:r w:rsidR="008558B0">
          <w:rPr>
            <w:color w:val="1155CC"/>
            <w:sz w:val="20"/>
            <w:szCs w:val="20"/>
            <w:u w:val="single"/>
          </w:rPr>
          <w:t>European Heritage Alliance</w:t>
        </w:r>
      </w:hyperlink>
      <w:r w:rsidR="008558B0">
        <w:rPr>
          <w:color w:val="000000"/>
          <w:sz w:val="20"/>
          <w:szCs w:val="20"/>
        </w:rPr>
        <w:t xml:space="preserve">. Europa Nostra </w:t>
      </w:r>
      <w:r w:rsidR="008558B0">
        <w:rPr>
          <w:sz w:val="20"/>
          <w:szCs w:val="20"/>
        </w:rPr>
        <w:t xml:space="preserve">was the EU's </w:t>
      </w:r>
      <w:r w:rsidR="008558B0">
        <w:rPr>
          <w:color w:val="000000"/>
          <w:sz w:val="20"/>
          <w:szCs w:val="20"/>
        </w:rPr>
        <w:t xml:space="preserve">key civil society partner </w:t>
      </w:r>
      <w:r w:rsidR="008558B0">
        <w:rPr>
          <w:sz w:val="20"/>
          <w:szCs w:val="20"/>
        </w:rPr>
        <w:t xml:space="preserve">during the </w:t>
      </w:r>
      <w:hyperlink r:id="rId55">
        <w:r w:rsidR="008558B0">
          <w:rPr>
            <w:color w:val="1155CC"/>
            <w:sz w:val="20"/>
            <w:szCs w:val="20"/>
            <w:u w:val="single"/>
          </w:rPr>
          <w:t>European Year of Cultural Heritage</w:t>
        </w:r>
      </w:hyperlink>
      <w:r w:rsidR="008558B0">
        <w:rPr>
          <w:sz w:val="20"/>
          <w:szCs w:val="20"/>
        </w:rPr>
        <w:t xml:space="preserve"> in 2018. It also figures </w:t>
      </w:r>
      <w:r w:rsidR="008558B0">
        <w:rPr>
          <w:color w:val="000000"/>
          <w:sz w:val="20"/>
          <w:szCs w:val="20"/>
        </w:rPr>
        <w:t xml:space="preserve">among the first official partners of the </w:t>
      </w:r>
      <w:hyperlink r:id="rId56">
        <w:r w:rsidR="008558B0">
          <w:rPr>
            <w:color w:val="1155CC"/>
            <w:sz w:val="20"/>
            <w:szCs w:val="20"/>
            <w:u w:val="single"/>
          </w:rPr>
          <w:t>New European Bauhaus</w:t>
        </w:r>
      </w:hyperlink>
      <w:r w:rsidR="008558B0">
        <w:rPr>
          <w:color w:val="000000"/>
          <w:sz w:val="20"/>
          <w:szCs w:val="20"/>
        </w:rPr>
        <w:t xml:space="preserve"> initiative recently launched by the European Commission.</w:t>
      </w:r>
    </w:p>
    <w:p w14:paraId="77CACAC0" w14:textId="77777777" w:rsidR="007F68D0" w:rsidRDefault="007F68D0">
      <w:pPr>
        <w:ind w:hanging="2"/>
        <w:jc w:val="both"/>
        <w:rPr>
          <w:sz w:val="20"/>
          <w:szCs w:val="20"/>
        </w:rPr>
      </w:pPr>
    </w:p>
    <w:p w14:paraId="39D12196" w14:textId="77777777" w:rsidR="007F68D0" w:rsidRDefault="007F68D0">
      <w:pPr>
        <w:ind w:hanging="2"/>
        <w:jc w:val="both"/>
        <w:rPr>
          <w:sz w:val="20"/>
          <w:szCs w:val="20"/>
        </w:rPr>
      </w:pPr>
    </w:p>
    <w:p w14:paraId="27023875" w14:textId="77777777" w:rsidR="007F68D0" w:rsidRDefault="008558B0">
      <w:pPr>
        <w:pBdr>
          <w:top w:val="nil"/>
          <w:left w:val="nil"/>
          <w:bottom w:val="nil"/>
          <w:right w:val="nil"/>
          <w:between w:val="nil"/>
        </w:pBdr>
        <w:jc w:val="both"/>
        <w:rPr>
          <w:b/>
          <w:sz w:val="20"/>
          <w:szCs w:val="20"/>
        </w:rPr>
      </w:pPr>
      <w:r>
        <w:rPr>
          <w:b/>
          <w:sz w:val="20"/>
          <w:szCs w:val="20"/>
        </w:rPr>
        <w:t xml:space="preserve">Creative Europe  </w:t>
      </w:r>
    </w:p>
    <w:p w14:paraId="1B3CA67D" w14:textId="77777777" w:rsidR="007F68D0" w:rsidRPr="00FD71BD" w:rsidRDefault="007F68D0">
      <w:pPr>
        <w:pBdr>
          <w:top w:val="nil"/>
          <w:left w:val="nil"/>
          <w:bottom w:val="nil"/>
          <w:right w:val="nil"/>
          <w:between w:val="nil"/>
        </w:pBdr>
        <w:jc w:val="both"/>
        <w:rPr>
          <w:b/>
          <w:color w:val="1155CC"/>
          <w:sz w:val="20"/>
          <w:szCs w:val="20"/>
        </w:rPr>
      </w:pPr>
    </w:p>
    <w:p w14:paraId="00CBD5EB" w14:textId="77777777" w:rsidR="007F68D0" w:rsidRDefault="004A3DF1">
      <w:pPr>
        <w:pBdr>
          <w:top w:val="nil"/>
          <w:left w:val="nil"/>
          <w:bottom w:val="nil"/>
          <w:right w:val="nil"/>
          <w:between w:val="nil"/>
        </w:pBdr>
        <w:jc w:val="both"/>
        <w:rPr>
          <w:color w:val="000000"/>
          <w:sz w:val="20"/>
          <w:szCs w:val="20"/>
        </w:rPr>
      </w:pPr>
      <w:hyperlink r:id="rId57">
        <w:r w:rsidR="008558B0" w:rsidRPr="00FD71BD">
          <w:rPr>
            <w:color w:val="1155CC"/>
            <w:sz w:val="20"/>
            <w:szCs w:val="20"/>
            <w:u w:val="single"/>
          </w:rPr>
          <w:t>Creative Europe</w:t>
        </w:r>
      </w:hyperlink>
      <w:r w:rsidR="008558B0">
        <w:rPr>
          <w:sz w:val="20"/>
          <w:szCs w:val="20"/>
        </w:rPr>
        <w:t xml:space="preserve"> is the EU programme that supports the cultural and creative sectors, enabling them to increase their contribution to jobs and growth.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8558B0">
        <w:rPr>
          <w:sz w:val="20"/>
          <w:szCs w:val="20"/>
        </w:rPr>
        <w:t>audiovisual</w:t>
      </w:r>
      <w:proofErr w:type="spellEnd"/>
      <w:r w:rsidR="008558B0">
        <w:rPr>
          <w:sz w:val="20"/>
          <w:szCs w:val="20"/>
        </w:rPr>
        <w:t xml:space="preserve"> professionals. </w:t>
      </w:r>
    </w:p>
    <w:sectPr w:rsidR="007F68D0">
      <w:footerReference w:type="default" r:id="rId58"/>
      <w:footerReference w:type="first" r:id="rId59"/>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CDE3" w14:textId="77777777" w:rsidR="004A3DF1" w:rsidRDefault="004A3DF1">
      <w:r>
        <w:separator/>
      </w:r>
    </w:p>
  </w:endnote>
  <w:endnote w:type="continuationSeparator" w:id="0">
    <w:p w14:paraId="7730605E" w14:textId="77777777" w:rsidR="004A3DF1" w:rsidRDefault="004A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C89A" w14:textId="77777777" w:rsidR="007F68D0" w:rsidRDefault="007F68D0">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31D3" w14:textId="77777777" w:rsidR="007F68D0" w:rsidRDefault="007F68D0">
    <w:pPr>
      <w:pBdr>
        <w:top w:val="nil"/>
        <w:left w:val="nil"/>
        <w:bottom w:val="nil"/>
        <w:right w:val="nil"/>
        <w:between w:val="nil"/>
      </w:pBdr>
      <w:tabs>
        <w:tab w:val="clear" w:pos="4253"/>
        <w:tab w:val="center" w:pos="4252"/>
        <w:tab w:val="right" w:pos="8504"/>
      </w:tabs>
      <w:rPr>
        <w:color w:val="000000"/>
      </w:rPr>
    </w:pPr>
  </w:p>
  <w:p w14:paraId="7CD722CC" w14:textId="77777777" w:rsidR="007F68D0" w:rsidRDefault="007F68D0">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0FE7" w14:textId="77777777" w:rsidR="004A3DF1" w:rsidRDefault="004A3DF1">
      <w:r>
        <w:separator/>
      </w:r>
    </w:p>
  </w:footnote>
  <w:footnote w:type="continuationSeparator" w:id="0">
    <w:p w14:paraId="135FC700" w14:textId="77777777" w:rsidR="004A3DF1" w:rsidRDefault="004A3DF1">
      <w:r>
        <w:continuationSeparator/>
      </w:r>
    </w:p>
  </w:footnote>
  <w:footnote w:id="1">
    <w:p w14:paraId="2C83D90D" w14:textId="77777777" w:rsidR="007F68D0" w:rsidRDefault="008558B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0"/>
    <w:rsid w:val="000D4300"/>
    <w:rsid w:val="000F5953"/>
    <w:rsid w:val="001137B7"/>
    <w:rsid w:val="00122196"/>
    <w:rsid w:val="00130441"/>
    <w:rsid w:val="00183420"/>
    <w:rsid w:val="001C3DDA"/>
    <w:rsid w:val="00234C6B"/>
    <w:rsid w:val="002B2DFE"/>
    <w:rsid w:val="00315986"/>
    <w:rsid w:val="00320874"/>
    <w:rsid w:val="00353434"/>
    <w:rsid w:val="00357BBA"/>
    <w:rsid w:val="00420733"/>
    <w:rsid w:val="004A3DF1"/>
    <w:rsid w:val="00524417"/>
    <w:rsid w:val="00556706"/>
    <w:rsid w:val="00596E3A"/>
    <w:rsid w:val="00641888"/>
    <w:rsid w:val="006C6D9B"/>
    <w:rsid w:val="00757F12"/>
    <w:rsid w:val="007A67E4"/>
    <w:rsid w:val="007F68D0"/>
    <w:rsid w:val="008558B0"/>
    <w:rsid w:val="008D1640"/>
    <w:rsid w:val="00A80E6F"/>
    <w:rsid w:val="00B73A02"/>
    <w:rsid w:val="00BC5A83"/>
    <w:rsid w:val="00D25DA0"/>
    <w:rsid w:val="00E16ABD"/>
    <w:rsid w:val="00EE559A"/>
    <w:rsid w:val="00F06336"/>
    <w:rsid w:val="00F11961"/>
    <w:rsid w:val="00FD71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8168"/>
  <w15:docId w15:val="{A944B75A-C6F3-4BE1-B04A-E5E3658B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haus-am-horn/" TargetMode="External"/><Relationship Id="rId18" Type="http://schemas.openxmlformats.org/officeDocument/2006/relationships/hyperlink" Target="https://www.europeanheritageawards.eu/winners/mas-de-burot/" TargetMode="External"/><Relationship Id="rId26" Type="http://schemas.openxmlformats.org/officeDocument/2006/relationships/hyperlink" Target="https://www.europeanheritageawards.eu/winners/following-steps-bulgarian-folklore/" TargetMode="External"/><Relationship Id="rId39" Type="http://schemas.openxmlformats.org/officeDocument/2006/relationships/hyperlink" Target="https://vote.europanostra.org/" TargetMode="External"/><Relationship Id="rId21" Type="http://schemas.openxmlformats.org/officeDocument/2006/relationships/hyperlink" Target="https://www.europeanheritageawards.eu/winners/art-risk-artificial-intelligence-applied-preventive-conservation/" TargetMode="External"/><Relationship Id="rId34" Type="http://schemas.openxmlformats.org/officeDocument/2006/relationships/hyperlink" Target="http://www.europeanheritageawards.eu/jury/" TargetMode="External"/><Relationship Id="rId42" Type="http://schemas.openxmlformats.org/officeDocument/2006/relationships/hyperlink" Target="https://www.europeanheritageawards.eu/winner_year/2021/" TargetMode="External"/><Relationship Id="rId47" Type="http://schemas.openxmlformats.org/officeDocument/2006/relationships/hyperlink" Target="http://ec.europa.eu/programmes/creative-europe/index_en.htm"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europa.eu/cultural-heritage/about_en.html"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wooden-church-ursi-village/" TargetMode="External"/><Relationship Id="rId29" Type="http://schemas.openxmlformats.org/officeDocument/2006/relationships/hyperlink" Target="https://www.europeanheritageawards.eu/winners/holidays-east-west-school-church/" TargetMode="External"/><Relationship Id="rId11" Type="http://schemas.openxmlformats.org/officeDocument/2006/relationships/hyperlink" Target="https://www.europeanheritageawards.eu/winners/fredensborg-palace-garden/" TargetMode="External"/><Relationship Id="rId24" Type="http://schemas.openxmlformats.org/officeDocument/2006/relationships/hyperlink" Target="https://www.europeanheritageawards.eu/winners/rita-bargna/" TargetMode="External"/><Relationship Id="rId32" Type="http://schemas.openxmlformats.org/officeDocument/2006/relationships/hyperlink" Target="https://www.europeanheritageawards.eu/winners/archaeology-at-home/" TargetMode="External"/><Relationship Id="rId37" Type="http://schemas.openxmlformats.org/officeDocument/2006/relationships/hyperlink" Target="https://europa.eu/new-european-bauhaus/index_en" TargetMode="External"/><Relationship Id="rId40" Type="http://schemas.openxmlformats.org/officeDocument/2006/relationships/hyperlink" Target="mailto:ah@europanostra.org" TargetMode="External"/><Relationship Id="rId45" Type="http://schemas.openxmlformats.org/officeDocument/2006/relationships/hyperlink" Target="https://www.flickr.com/gp/europanostra/07435k" TargetMode="External"/><Relationship Id="rId53" Type="http://schemas.openxmlformats.org/officeDocument/2006/relationships/hyperlink" Target="http://7mostendangered.eu/"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europeanheritageawards.eu/winners/fibranet-fibres-ancient-european-textiles/" TargetMode="External"/><Relationship Id="rId14" Type="http://schemas.openxmlformats.org/officeDocument/2006/relationships/hyperlink" Target="https://www.europeanheritageawards.eu/winners/plaka-bridge/" TargetMode="External"/><Relationship Id="rId22" Type="http://schemas.openxmlformats.org/officeDocument/2006/relationships/hyperlink" Target="https://www.europeanheritageawards.eu/winners/gjirokastra-foundation/" TargetMode="External"/><Relationship Id="rId27" Type="http://schemas.openxmlformats.org/officeDocument/2006/relationships/hyperlink" Target="https://www.europeanheritageawards.eu/winners/heritage-hubs/" TargetMode="External"/><Relationship Id="rId30" Type="http://schemas.openxmlformats.org/officeDocument/2006/relationships/hyperlink" Target="https://www.europeanheritageawards.eu/winners/european-solidarity-centre-permanent-exhibition/" TargetMode="External"/><Relationship Id="rId35" Type="http://schemas.openxmlformats.org/officeDocument/2006/relationships/hyperlink" Target="https://youtu.be/v2chQjgmD3E" TargetMode="External"/><Relationship Id="rId43" Type="http://schemas.openxmlformats.org/officeDocument/2006/relationships/hyperlink" Target="https://vimeo.com/showcase/8483626" TargetMode="External"/><Relationship Id="rId48" Type="http://schemas.openxmlformats.org/officeDocument/2006/relationships/hyperlink" Target="https://ec.europa.eu/commission/commissioners/2019-2024/gabriel_en"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1.png"/><Relationship Id="rId51" Type="http://schemas.openxmlformats.org/officeDocument/2006/relationships/hyperlink" Target="https://ilucidare.eu/" TargetMode="External"/><Relationship Id="rId3" Type="http://schemas.openxmlformats.org/officeDocument/2006/relationships/styles" Target="styles.xml"/><Relationship Id="rId12" Type="http://schemas.openxmlformats.org/officeDocument/2006/relationships/hyperlink" Target="https://www.europeanheritageawards.eu/winners/vardzia-rock-cut-complex/" TargetMode="External"/><Relationship Id="rId17" Type="http://schemas.openxmlformats.org/officeDocument/2006/relationships/hyperlink" Target="https://www.europeanheritageawards.eu/winners/besos-water-tower/" TargetMode="External"/><Relationship Id="rId25" Type="http://schemas.openxmlformats.org/officeDocument/2006/relationships/hyperlink" Target="https://www.europeanheritageawards.eu/winners/gefac-group-ethnography-folklore-academy-coimbra/" TargetMode="External"/><Relationship Id="rId33" Type="http://schemas.openxmlformats.org/officeDocument/2006/relationships/hyperlink" Target="https://www.europeanheritageawards.eu/winners/morus-londinium-londons-heritage-trees/" TargetMode="External"/><Relationship Id="rId38" Type="http://schemas.openxmlformats.org/officeDocument/2006/relationships/hyperlink" Target="https://youtu.be/f7ebewlX9dw" TargetMode="External"/><Relationship Id="rId46" Type="http://schemas.openxmlformats.org/officeDocument/2006/relationships/hyperlink" Target="https://issuu.com/europanostra/docs/awards-2021" TargetMode="External"/><Relationship Id="rId59" Type="http://schemas.openxmlformats.org/officeDocument/2006/relationships/footer" Target="footer2.xml"/><Relationship Id="rId20" Type="http://schemas.openxmlformats.org/officeDocument/2006/relationships/hyperlink" Target="https://www.europeanheritageawards.eu/winners/control-shift-european-industrial-heritage-reuse-review/" TargetMode="External"/><Relationship Id="rId41" Type="http://schemas.openxmlformats.org/officeDocument/2006/relationships/hyperlink" Target="https://www.europanostra.org/europe-top-heritage-awards-honour-24-exemplary-achievements-from-18-countries/" TargetMode="External"/><Relationship Id="rId54" Type="http://schemas.openxmlformats.org/officeDocument/2006/relationships/hyperlink" Target="https://europeanheritagealliance.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18-ormond-quay-upper/" TargetMode="External"/><Relationship Id="rId23" Type="http://schemas.openxmlformats.org/officeDocument/2006/relationships/hyperlink" Target="https://www.europeanheritageawards.eu/winners/technical-committee-cultural-heritage/" TargetMode="External"/><Relationship Id="rId28" Type="http://schemas.openxmlformats.org/officeDocument/2006/relationships/hyperlink" Target="https://www.europeanheritageawards.eu/winners/invention-guilty-party/" TargetMode="External"/><Relationship Id="rId36" Type="http://schemas.openxmlformats.org/officeDocument/2006/relationships/hyperlink" Target="https://futureu.europa.eu/"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hyperlink" Target="https://www.europeanheritageawards.eu/winners/gare-maritime/" TargetMode="External"/><Relationship Id="rId31" Type="http://schemas.openxmlformats.org/officeDocument/2006/relationships/hyperlink" Target="https://www.europeanheritageawards.eu/winners/moron-artisan-lime/" TargetMode="External"/><Relationship Id="rId44" Type="http://schemas.openxmlformats.org/officeDocument/2006/relationships/hyperlink" Target="https://vimeo.com/showcase/8444186" TargetMode="External"/><Relationship Id="rId52" Type="http://schemas.openxmlformats.org/officeDocument/2006/relationships/hyperlink" Target="https://www.europanostra.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xlrwNyT4uh9Y0itCk1j72IbPQ==">AMUW2mXyXzGsij9cM3ZDNpjGmqsUFigX7XmJtyYzsXX/moAZmDnOupBgraFiGlZkfH/Htljh7SFJrEcWm5wrCvdVmTVeKvxuqm3dRzI2Njt3pqWxJdndEjpCTmiMOdWBmGHlNcF5fSVkz6SMl/qzd6jRlUcHMmmOW4OAQNZOdTpearNrgoHCItXdWoTqcOJ7IrQrJPTIe9UQZWR7nmjVXvfNPJboufAGDirJLJ2UWKaRjYJElxhSA7I=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19913-AFF7-4F57-B62F-83545143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2040</Words>
  <Characters>11018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20</cp:revision>
  <dcterms:created xsi:type="dcterms:W3CDTF">2021-05-11T13:08:00Z</dcterms:created>
  <dcterms:modified xsi:type="dcterms:W3CDTF">2021-05-25T08:09:00Z</dcterms:modified>
</cp:coreProperties>
</file>