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8F51" w14:textId="77777777" w:rsidR="0066564E" w:rsidRDefault="006656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66564E" w14:paraId="34140D1C" w14:textId="77777777">
        <w:trPr>
          <w:trHeight w:val="2004"/>
        </w:trPr>
        <w:tc>
          <w:tcPr>
            <w:tcW w:w="4394" w:type="dxa"/>
          </w:tcPr>
          <w:p w14:paraId="4FF4D058" w14:textId="77777777" w:rsidR="0066564E" w:rsidRDefault="006656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DE9A977" w14:textId="77777777" w:rsidR="0066564E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3AB18CB4" wp14:editId="486FACAF">
                  <wp:extent cx="1686122" cy="540000"/>
                  <wp:effectExtent l="0" t="0" r="0" b="0"/>
                  <wp:docPr id="7" name="image1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EU flag-Crea EU E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1730D8" w14:textId="77777777" w:rsidR="0066564E" w:rsidRDefault="006656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B9969F" w14:textId="77777777" w:rsidR="0066564E" w:rsidRDefault="006656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center"/>
              <w:rPr>
                <w:rFonts w:ascii="Arial" w:eastAsia="Arial" w:hAnsi="Arial" w:cs="Arial"/>
                <w:b/>
                <w:color w:val="FF0000"/>
                <w:u w:val="single"/>
              </w:rPr>
            </w:pPr>
          </w:p>
          <w:p w14:paraId="76D44EE4" w14:textId="77777777" w:rsidR="0066564E" w:rsidRDefault="006656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rPr>
                <w:rFonts w:ascii="Arial" w:eastAsia="Arial" w:hAnsi="Arial" w:cs="Arial"/>
                <w:b/>
              </w:rPr>
            </w:pPr>
          </w:p>
        </w:tc>
        <w:tc>
          <w:tcPr>
            <w:tcW w:w="5790" w:type="dxa"/>
          </w:tcPr>
          <w:p w14:paraId="49E367DB" w14:textId="77777777" w:rsidR="0066564E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02060"/>
                <w:lang w:val="pt-PT" w:eastAsia="pt-PT"/>
              </w:rPr>
              <w:drawing>
                <wp:inline distT="0" distB="0" distL="0" distR="0" wp14:anchorId="7F408080" wp14:editId="688EA0EA">
                  <wp:extent cx="818526" cy="1296000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7A8C4" w14:textId="77777777" w:rsidR="0066564E" w:rsidRDefault="00BA25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ПРЕССЪОБЩЕНИЕ</w:t>
      </w:r>
    </w:p>
    <w:p w14:paraId="58222684" w14:textId="3AFA2B85" w:rsidR="0066564E" w:rsidRDefault="006656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14:paraId="312C8274" w14:textId="77777777" w:rsidR="0066564E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12" w:lineRule="auto"/>
        <w:rPr>
          <w:rFonts w:ascii="Arial" w:eastAsia="Arial" w:hAnsi="Arial" w:cs="Arial"/>
          <w:b/>
          <w:color w:val="000000"/>
        </w:rPr>
      </w:pPr>
    </w:p>
    <w:p w14:paraId="13955E9B" w14:textId="77777777" w:rsidR="0066564E" w:rsidRPr="003A472F" w:rsidRDefault="00BA25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center"/>
        <w:rPr>
          <w:rFonts w:ascii="Arial" w:eastAsia="Arial" w:hAnsi="Arial" w:cs="Arial"/>
          <w:sz w:val="22"/>
          <w:szCs w:val="22"/>
        </w:rPr>
      </w:pPr>
      <w:r w:rsidRPr="003A472F">
        <w:rPr>
          <w:rFonts w:ascii="Arial" w:eastAsia="Arial" w:hAnsi="Arial" w:cs="Arial"/>
          <w:b/>
          <w:highlight w:val="white"/>
        </w:rPr>
        <w:t>НАЙ-ПРЕСТИЖНИТЕ ЕВРОПЕЙСКИ НАГРАДИ ЗА КУЛТУРНО НАСЛЕДСТВО ОТЛИЧИХА 24 ЗНАЧИМИ ПРОЕКТИ ОТ 18 ДЪРЖАВИ</w:t>
      </w:r>
    </w:p>
    <w:p w14:paraId="645B1834" w14:textId="77777777" w:rsidR="0066564E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center"/>
        <w:rPr>
          <w:rFonts w:ascii="Arial" w:eastAsia="Arial" w:hAnsi="Arial" w:cs="Arial"/>
          <w:sz w:val="20"/>
          <w:szCs w:val="20"/>
        </w:rPr>
      </w:pPr>
    </w:p>
    <w:p w14:paraId="15BC7010" w14:textId="77777777" w:rsidR="0066564E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</w:rPr>
      </w:pPr>
    </w:p>
    <w:p w14:paraId="7923E23C" w14:textId="77777777" w:rsidR="0066564E" w:rsidRDefault="00BA25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Брюксел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sz w:val="20"/>
          <w:szCs w:val="20"/>
        </w:rPr>
        <w:t>Хага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25 </w:t>
      </w:r>
      <w:proofErr w:type="spellStart"/>
      <w:r>
        <w:rPr>
          <w:rFonts w:ascii="Arial" w:eastAsia="Arial" w:hAnsi="Arial" w:cs="Arial"/>
          <w:sz w:val="20"/>
          <w:szCs w:val="20"/>
        </w:rPr>
        <w:t>май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2021 г.</w:t>
      </w:r>
    </w:p>
    <w:p w14:paraId="70AB227D" w14:textId="77777777" w:rsidR="0066564E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</w:rPr>
      </w:pPr>
    </w:p>
    <w:p w14:paraId="7056F7A3" w14:textId="77777777" w:rsidR="0066564E" w:rsidRDefault="00BA25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Европейската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комисия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 </w:t>
      </w:r>
      <w:proofErr w:type="spellStart"/>
      <w:r>
        <w:rPr>
          <w:rFonts w:ascii="Arial" w:eastAsia="Arial" w:hAnsi="Arial" w:cs="Arial"/>
          <w:sz w:val="20"/>
          <w:szCs w:val="20"/>
        </w:rPr>
        <w:t>международната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организация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Ностра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обявиха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тазгодишните</w:t>
      </w:r>
      <w:proofErr w:type="spellEnd"/>
      <w:r w:rsidRPr="003E0C5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победителите</w:t>
      </w:r>
      <w:proofErr w:type="spellEnd"/>
      <w:r w:rsidRPr="003E0C51">
        <w:rPr>
          <w:rFonts w:ascii="Arial" w:eastAsia="Arial" w:hAnsi="Arial" w:cs="Arial"/>
          <w:b/>
          <w:bCs/>
          <w:sz w:val="20"/>
          <w:szCs w:val="20"/>
        </w:rPr>
        <w:t xml:space="preserve"> в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Европейските</w:t>
      </w:r>
      <w:proofErr w:type="spellEnd"/>
      <w:r w:rsidRPr="003E0C5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награди</w:t>
      </w:r>
      <w:proofErr w:type="spellEnd"/>
      <w:r w:rsidRPr="003E0C5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за</w:t>
      </w:r>
      <w:proofErr w:type="spellEnd"/>
      <w:r w:rsidRPr="003E0C5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културно</w:t>
      </w:r>
      <w:proofErr w:type="spellEnd"/>
      <w:r w:rsidRPr="003E0C5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наследство</w:t>
      </w:r>
      <w:proofErr w:type="spellEnd"/>
      <w:r w:rsidRPr="003E0C51">
        <w:rPr>
          <w:rFonts w:ascii="Arial" w:eastAsia="Arial" w:hAnsi="Arial" w:cs="Arial"/>
          <w:b/>
          <w:bCs/>
          <w:sz w:val="20"/>
          <w:szCs w:val="20"/>
        </w:rPr>
        <w:t xml:space="preserve"> /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Награди</w:t>
      </w:r>
      <w:proofErr w:type="spellEnd"/>
      <w:r w:rsidRPr="003E0C5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Европа</w:t>
      </w:r>
      <w:proofErr w:type="spellEnd"/>
      <w:r w:rsidRPr="003E0C5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3E0C51">
        <w:rPr>
          <w:rFonts w:ascii="Arial" w:eastAsia="Arial" w:hAnsi="Arial" w:cs="Arial"/>
          <w:b/>
          <w:bCs/>
          <w:sz w:val="20"/>
          <w:szCs w:val="20"/>
        </w:rPr>
        <w:t>Ностра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които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финансирани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</w:t>
      </w:r>
      <w:proofErr w:type="spellEnd"/>
      <w:r>
        <w:rPr>
          <w:rFonts w:ascii="Arial" w:eastAsia="Arial" w:hAnsi="Arial" w:cs="Arial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sz w:val="20"/>
          <w:szCs w:val="20"/>
        </w:rPr>
        <w:t>програма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Творческа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През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2021 г. </w:t>
      </w:r>
      <w:proofErr w:type="spellStart"/>
      <w:r>
        <w:rPr>
          <w:rFonts w:ascii="Arial" w:eastAsia="Arial" w:hAnsi="Arial" w:cs="Arial"/>
          <w:sz w:val="20"/>
          <w:szCs w:val="20"/>
        </w:rPr>
        <w:t>най-престижните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Европейски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награди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eastAsia="Arial" w:hAnsi="Arial" w:cs="Arial"/>
          <w:sz w:val="20"/>
          <w:szCs w:val="20"/>
        </w:rPr>
        <w:t>областта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културно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наследство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присъждат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24 </w:t>
      </w:r>
      <w:proofErr w:type="spellStart"/>
      <w:r>
        <w:rPr>
          <w:rFonts w:ascii="Arial" w:eastAsia="Arial" w:hAnsi="Arial" w:cs="Arial"/>
          <w:sz w:val="20"/>
          <w:szCs w:val="20"/>
        </w:rPr>
        <w:t>изключително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значими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проекти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18 </w:t>
      </w:r>
      <w:proofErr w:type="spellStart"/>
      <w:r>
        <w:rPr>
          <w:rFonts w:ascii="Arial" w:eastAsia="Arial" w:hAnsi="Arial" w:cs="Arial"/>
          <w:sz w:val="20"/>
          <w:szCs w:val="20"/>
        </w:rPr>
        <w:t>държави</w:t>
      </w:r>
      <w:proofErr w:type="spellEnd"/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>:</w:t>
      </w:r>
    </w:p>
    <w:p w14:paraId="53672D83" w14:textId="77777777" w:rsidR="0066564E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</w:rPr>
      </w:pPr>
    </w:p>
    <w:p w14:paraId="3849D9D3" w14:textId="6BBE4AE1" w:rsidR="0066564E" w:rsidRDefault="00BA25B6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eastAsia="Arial" w:hAnsi="Arial" w:cs="Arial"/>
          <w:b/>
          <w:sz w:val="20"/>
          <w:szCs w:val="20"/>
        </w:rPr>
      </w:pPr>
      <w:proofErr w:type="spellStart"/>
      <w:r w:rsidRPr="003A472F">
        <w:rPr>
          <w:rFonts w:ascii="Arial" w:eastAsia="Arial" w:hAnsi="Arial" w:cs="Arial"/>
          <w:b/>
          <w:bCs/>
          <w:sz w:val="20"/>
          <w:szCs w:val="20"/>
        </w:rPr>
        <w:t>Категория</w:t>
      </w:r>
      <w:proofErr w:type="spellEnd"/>
      <w:r w:rsidRPr="003A472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Опазване</w:t>
      </w:r>
      <w:proofErr w:type="spellEnd"/>
    </w:p>
    <w:p w14:paraId="04364853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200"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9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Gare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Maritime,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Брюксел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БЕЛГИЯ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ab/>
      </w:r>
      <w:r w:rsidR="00BA25B6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181555F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10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Дворцовите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градини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Фреденсборг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ДАНИЯ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49B4E059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11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Скален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комплекс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Вардзиа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ГРУЗИЯ</w:t>
        </w:r>
      </w:hyperlink>
    </w:p>
    <w:p w14:paraId="3B0F9112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12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Haus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Am Horn,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Ваймар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ГЕРМАНИЯ</w:t>
        </w:r>
      </w:hyperlink>
    </w:p>
    <w:p w14:paraId="5F3D381A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13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Плакенски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мост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Епир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ГЪРЦИЯ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4A9E321C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14"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18 Ormond Quay Upper,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Дъблин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ИРЛАНДИЯ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1F52EE5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15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Дървената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църква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в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село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Urși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окръг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Vâlcea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РУМЪНИЯ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614CF0D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16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Водна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кула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Besòs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Барселона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ИСПАНИЯ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7F6378F" w14:textId="77777777" w:rsidR="003A472F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17"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Mas de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Burot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Природен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парк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Els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Ports, ИСПАНИЯ</w:t>
        </w:r>
      </w:hyperlink>
    </w:p>
    <w:p w14:paraId="0757E09F" w14:textId="6683C3AA" w:rsidR="0066564E" w:rsidRPr="003A472F" w:rsidRDefault="00BA25B6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3A472F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6FF27D68" w14:textId="77777777" w:rsidR="003A472F" w:rsidRPr="003A472F" w:rsidRDefault="00BA25B6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Категория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Изследване</w:t>
      </w:r>
      <w:proofErr w:type="spellEnd"/>
    </w:p>
    <w:p w14:paraId="61E6F54A" w14:textId="77777777" w:rsidR="003A472F" w:rsidRPr="003A472F" w:rsidRDefault="003A472F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670B018" w14:textId="44C20281" w:rsidR="0066564E" w:rsidRPr="003A472F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hyperlink r:id="rId18"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FIBRANET -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Влакна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в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древния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европейски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текстил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ДАНИЯ / ГЪРЦИЯ</w:t>
        </w:r>
      </w:hyperlink>
    </w:p>
    <w:p w14:paraId="4C2055AB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19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Изместване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контрола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-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Показва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нови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начини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употреба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европейското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индустриално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наследство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ГЪРЦИЯ / ХОЛАНДИЯ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F836FDE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20"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АРТ-РИСК -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Изкуствен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интелект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прилаган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за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превантивна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консервация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ИСПАНИЯ</w:t>
        </w:r>
      </w:hyperlink>
    </w:p>
    <w:p w14:paraId="40675CF5" w14:textId="77777777" w:rsidR="0066564E" w:rsidRPr="003A472F" w:rsidRDefault="0066564E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865FD84" w14:textId="1A9B22A0" w:rsidR="0066564E" w:rsidRPr="003A472F" w:rsidRDefault="00BA25B6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Категория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Отдадена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работа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за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отделни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личности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или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организации</w:t>
      </w:r>
      <w:proofErr w:type="spellEnd"/>
    </w:p>
    <w:p w14:paraId="4C8C0EA5" w14:textId="77777777" w:rsidR="003A472F" w:rsidRPr="003A472F" w:rsidRDefault="003A472F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BBB9AFA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21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Фондация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Гирокастра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АЛБАНИЯ</w:t>
        </w:r>
      </w:hyperlink>
    </w:p>
    <w:p w14:paraId="4735437C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22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Технически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комитет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културно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наследство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КИПЪР</w:t>
        </w:r>
      </w:hyperlink>
    </w:p>
    <w:p w14:paraId="616ABDA4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23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Рита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Барня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ИТАЛИЯ</w:t>
        </w:r>
      </w:hyperlink>
    </w:p>
    <w:p w14:paraId="56FA355D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24"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GEFAC -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Група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етнография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и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фолклор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Академията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в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Коимбра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ПОРТУГАЛИЯ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7DE0321" w14:textId="77777777" w:rsidR="0066564E" w:rsidRPr="003A472F" w:rsidRDefault="0066564E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2AFABA" w14:textId="6AD26798" w:rsidR="0066564E" w:rsidRPr="003A472F" w:rsidRDefault="00BA25B6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Категория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Образование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обучение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и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повишаване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на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осведомеността</w:t>
      </w:r>
      <w:proofErr w:type="spellEnd"/>
      <w:r w:rsidRPr="003A472F"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24DD2875" w14:textId="77777777" w:rsidR="003A472F" w:rsidRPr="003A472F" w:rsidRDefault="003A472F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E1A76F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25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Последвай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стъпките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българския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фолклор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БЪЛГАРИЯ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DE11C85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26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Центрове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за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наследство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ФИНЛАНДИЯ / ИТАЛИЯ / СЪРБИЯ / ИСПАНИЯ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0101A4B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27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Създаване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“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Виновна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”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партия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Тренто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ИТАЛИЯ</w:t>
        </w:r>
      </w:hyperlink>
    </w:p>
    <w:p w14:paraId="44CD9260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28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Почивни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дни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!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Изток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и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Запад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-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Училищната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църква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Грьонинген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ХОЛАНДИЯ</w:t>
        </w:r>
      </w:hyperlink>
    </w:p>
    <w:p w14:paraId="1D7552A1" w14:textId="77777777" w:rsidR="0066564E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hyperlink r:id="rId29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Европейски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център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за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солидарност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-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Постоянна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изложба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Гданск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 ПОЛША</w:t>
        </w:r>
      </w:hyperlink>
      <w:r w:rsidR="00BA25B6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8EFB797" w14:textId="77777777" w:rsidR="0066564E" w:rsidRPr="00DB3CA9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  <w:lang w:val="fr-FR"/>
        </w:rPr>
      </w:pPr>
      <w:hyperlink r:id="rId30"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Morón Artisan Lime, Morón de la Frontera, </w:t>
        </w:r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ИСПАНИЯ</w:t>
        </w:r>
      </w:hyperlink>
    </w:p>
    <w:p w14:paraId="5F62F22C" w14:textId="77777777" w:rsidR="0066564E" w:rsidRPr="00DB3CA9" w:rsidRDefault="00E271B2" w:rsidP="003A4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  <w:lang w:val="fr-FR"/>
        </w:rPr>
      </w:pPr>
      <w:hyperlink r:id="rId31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Археология</w:t>
        </w:r>
        <w:proofErr w:type="spellEnd"/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 </w:t>
        </w:r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у</w:t>
        </w:r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дома</w:t>
        </w:r>
        <w:proofErr w:type="spellEnd"/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, </w:t>
        </w:r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ОБЕДИНЕНОТО</w:t>
        </w:r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 </w:t>
        </w:r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КРАЛСТВО</w:t>
        </w:r>
      </w:hyperlink>
      <w:r w:rsidR="00BA25B6" w:rsidRPr="00DB3CA9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</w:p>
    <w:p w14:paraId="71F16569" w14:textId="77777777" w:rsidR="0066564E" w:rsidRPr="00DB3CA9" w:rsidRDefault="00E271B2" w:rsidP="003A47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fr-FR"/>
        </w:rPr>
      </w:pPr>
      <w:hyperlink r:id="rId32"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Morus </w:t>
        </w:r>
        <w:proofErr w:type="spellStart"/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>Londinium</w:t>
        </w:r>
        <w:proofErr w:type="spellEnd"/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: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Лондонското</w:t>
        </w:r>
        <w:proofErr w:type="spellEnd"/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наследство</w:t>
        </w:r>
        <w:proofErr w:type="spellEnd"/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чрез</w:t>
        </w:r>
        <w:proofErr w:type="spellEnd"/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дърветата</w:t>
        </w:r>
        <w:proofErr w:type="spellEnd"/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, </w:t>
        </w:r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ОБЕДИНЕНОТО</w:t>
        </w:r>
        <w:r w:rsidR="00BA25B6" w:rsidRPr="00DB3CA9">
          <w:rPr>
            <w:rFonts w:ascii="Arial" w:eastAsia="Arial" w:hAnsi="Arial" w:cs="Arial"/>
            <w:color w:val="1155CC"/>
            <w:sz w:val="20"/>
            <w:szCs w:val="20"/>
            <w:u w:val="single"/>
            <w:lang w:val="fr-FR"/>
          </w:rPr>
          <w:t xml:space="preserve"> </w:t>
        </w:r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КРАЛСТВО</w:t>
        </w:r>
      </w:hyperlink>
    </w:p>
    <w:p w14:paraId="54CC6EC5" w14:textId="77777777" w:rsidR="0066564E" w:rsidRPr="00DB3CA9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color w:val="000000"/>
          <w:sz w:val="20"/>
          <w:szCs w:val="20"/>
          <w:lang w:val="fr-FR"/>
        </w:rPr>
      </w:pPr>
    </w:p>
    <w:p w14:paraId="41C25EB2" w14:textId="77777777" w:rsidR="0066564E" w:rsidRPr="00DB3CA9" w:rsidRDefault="00BA25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Обявяването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носителите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наградите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2021 </w:t>
      </w:r>
      <w:r>
        <w:rPr>
          <w:rFonts w:ascii="Arial" w:eastAsia="Arial" w:hAnsi="Arial" w:cs="Arial"/>
          <w:sz w:val="20"/>
          <w:szCs w:val="20"/>
        </w:rPr>
        <w:t>г</w:t>
      </w:r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току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>-</w:t>
      </w:r>
      <w:proofErr w:type="spellStart"/>
      <w:r>
        <w:rPr>
          <w:rFonts w:ascii="Arial" w:eastAsia="Arial" w:hAnsi="Arial" w:cs="Arial"/>
          <w:sz w:val="20"/>
          <w:szCs w:val="20"/>
        </w:rPr>
        <w:t>що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бе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направено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онлайн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събитие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живо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съ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>-</w:t>
      </w:r>
      <w:proofErr w:type="spellStart"/>
      <w:r>
        <w:rPr>
          <w:rFonts w:ascii="Arial" w:eastAsia="Arial" w:hAnsi="Arial" w:cs="Arial"/>
          <w:sz w:val="20"/>
          <w:szCs w:val="20"/>
        </w:rPr>
        <w:t>организирано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Мария</w:t>
      </w:r>
      <w:proofErr w:type="spellEnd"/>
      <w:r w:rsidRPr="00DB3CA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Габриел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- </w:t>
      </w:r>
      <w:proofErr w:type="spellStart"/>
      <w:r>
        <w:rPr>
          <w:rFonts w:ascii="Arial" w:eastAsia="Arial" w:hAnsi="Arial" w:cs="Arial"/>
          <w:sz w:val="20"/>
          <w:szCs w:val="20"/>
        </w:rPr>
        <w:t>европейски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комисар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иновации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изследвания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култура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образование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младеж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и</w:t>
      </w:r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Херман</w:t>
      </w:r>
      <w:proofErr w:type="spellEnd"/>
      <w:r w:rsidRPr="00DB3CA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Парцингер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- </w:t>
      </w:r>
      <w:proofErr w:type="spellStart"/>
      <w:r>
        <w:rPr>
          <w:rFonts w:ascii="Arial" w:eastAsia="Arial" w:hAnsi="Arial" w:cs="Arial"/>
          <w:sz w:val="20"/>
          <w:szCs w:val="20"/>
        </w:rPr>
        <w:t>изпълнителен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президент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Ностра</w:t>
      </w:r>
      <w:proofErr w:type="spellEnd"/>
      <w:r w:rsidRPr="00DB3CA9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58B7B86A" w14:textId="77777777" w:rsidR="0066564E" w:rsidRPr="00DB3CA9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1B2AADFA" w14:textId="77777777" w:rsidR="0066564E" w:rsidRPr="001F3C13" w:rsidRDefault="00BA25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sz w:val="20"/>
          <w:szCs w:val="20"/>
        </w:rPr>
        <w:t>ВАЖНО</w:t>
      </w:r>
      <w:r w:rsidRPr="001F3C13">
        <w:rPr>
          <w:rFonts w:ascii="Arial" w:eastAsia="Arial" w:hAnsi="Arial" w:cs="Arial"/>
          <w:b/>
          <w:sz w:val="20"/>
          <w:szCs w:val="20"/>
          <w:lang w:val="fr-FR"/>
        </w:rPr>
        <w:t>:</w:t>
      </w:r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Насърчаваме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поддръжници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наследството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ентусиасти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цял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свят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разгледат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победителите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hyperlink r:id="rId33" w:history="1">
        <w:proofErr w:type="spellStart"/>
        <w:r w:rsidRPr="00DB3CA9">
          <w:rPr>
            <w:rStyle w:val="Hyperlink"/>
            <w:rFonts w:ascii="Arial" w:eastAsia="Arial" w:hAnsi="Arial" w:cs="Arial"/>
            <w:sz w:val="20"/>
            <w:szCs w:val="20"/>
          </w:rPr>
          <w:t>гласуват</w:t>
        </w:r>
        <w:proofErr w:type="spellEnd"/>
        <w:r w:rsidRPr="001F3C13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 xml:space="preserve"> </w:t>
        </w:r>
        <w:proofErr w:type="spellStart"/>
        <w:r w:rsidRPr="00DB3CA9">
          <w:rPr>
            <w:rStyle w:val="Hyperlink"/>
            <w:rFonts w:ascii="Arial" w:eastAsia="Arial" w:hAnsi="Arial" w:cs="Arial"/>
            <w:sz w:val="20"/>
            <w:szCs w:val="20"/>
          </w:rPr>
          <w:t>онлайн</w:t>
        </w:r>
        <w:proofErr w:type="spellEnd"/>
      </w:hyperlink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решат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кой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тях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ще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спечели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тазгодишната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Награда</w:t>
      </w:r>
      <w:proofErr w:type="spellEnd"/>
      <w:r w:rsidRPr="001F3C13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публиката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Носителят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Наградата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публиката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ще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бъде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обявен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време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церемонията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връчване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Европейските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награди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културно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наследство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/ </w:t>
      </w:r>
      <w:proofErr w:type="spellStart"/>
      <w:r>
        <w:rPr>
          <w:rFonts w:ascii="Arial" w:eastAsia="Arial" w:hAnsi="Arial" w:cs="Arial"/>
          <w:sz w:val="20"/>
          <w:szCs w:val="20"/>
        </w:rPr>
        <w:t>Награди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Ностра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която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ще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проведе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през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есента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тази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година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По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време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церемонията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ще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бъдат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оповестени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 w:rsidRPr="004919C8">
        <w:rPr>
          <w:rFonts w:ascii="Arial" w:eastAsia="Arial" w:hAnsi="Arial" w:cs="Arial"/>
          <w:b/>
          <w:bCs/>
          <w:sz w:val="20"/>
          <w:szCs w:val="20"/>
        </w:rPr>
        <w:t>големите</w:t>
      </w:r>
      <w:proofErr w:type="spellEnd"/>
      <w:r w:rsidRPr="001F3C13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4919C8">
        <w:rPr>
          <w:rFonts w:ascii="Arial" w:eastAsia="Arial" w:hAnsi="Arial" w:cs="Arial"/>
          <w:b/>
          <w:bCs/>
          <w:sz w:val="20"/>
          <w:szCs w:val="20"/>
        </w:rPr>
        <w:t>победители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всеки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които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ще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получи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парична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награда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10 000 </w:t>
      </w:r>
      <w:proofErr w:type="spellStart"/>
      <w:r>
        <w:rPr>
          <w:rFonts w:ascii="Arial" w:eastAsia="Arial" w:hAnsi="Arial" w:cs="Arial"/>
          <w:sz w:val="20"/>
          <w:szCs w:val="20"/>
        </w:rPr>
        <w:t>евро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4F60FFC6" w14:textId="77777777" w:rsidR="0066564E" w:rsidRPr="001F3C13" w:rsidRDefault="006656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5741325C" w14:textId="77777777" w:rsidR="0066564E" w:rsidRPr="001F3C13" w:rsidRDefault="00BA25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По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време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онлайн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събитието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европейският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комисар</w:t>
      </w:r>
      <w:proofErr w:type="spellEnd"/>
      <w:r w:rsidRPr="001F3C13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Мария</w:t>
      </w:r>
      <w:proofErr w:type="spellEnd"/>
      <w:r w:rsidRPr="001F3C13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Габриел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каза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>: „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Европейските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награди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културно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/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Награди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Европа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Ностра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2021”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посланици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красотата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в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Европа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независимо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дали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това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традициите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ноу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>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хау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спиращата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дъха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архитектура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или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начинът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който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може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обединява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общности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поколения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Наистина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вярвам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че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успешното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запазване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нашето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материално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нематериално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културно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зависи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ангажираността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хората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зад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него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Затова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с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тези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награди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почитаме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всички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онези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изключителни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мъже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жени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професионалисти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в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областта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архитекти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учени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доброволци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които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доближават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общото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нашите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сърца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Визията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им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трябва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бъде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аплодирана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>.</w:t>
      </w:r>
      <w:r w:rsidRPr="001F3C13">
        <w:rPr>
          <w:rFonts w:ascii="Arial" w:eastAsia="Arial" w:hAnsi="Arial" w:cs="Arial"/>
          <w:sz w:val="20"/>
          <w:szCs w:val="20"/>
          <w:lang w:val="fr-FR"/>
        </w:rPr>
        <w:t>"</w:t>
      </w:r>
    </w:p>
    <w:p w14:paraId="7B35CEAE" w14:textId="77777777" w:rsidR="0066564E" w:rsidRPr="001F3C13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  <w:bookmarkStart w:id="1" w:name="_heading=h.936uvo10qear" w:colFirst="0" w:colLast="0"/>
      <w:bookmarkEnd w:id="1"/>
    </w:p>
    <w:p w14:paraId="5A46F28E" w14:textId="77777777" w:rsidR="0066564E" w:rsidRPr="001F3C13" w:rsidRDefault="00BA25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Изпълнителният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президент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Ностра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Херман</w:t>
      </w:r>
      <w:proofErr w:type="spellEnd"/>
      <w:r w:rsidRPr="001F3C13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Парцингер</w:t>
      </w:r>
      <w:proofErr w:type="spellEnd"/>
      <w:r w:rsidRPr="001F3C13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заяви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>: „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Всяка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година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носителите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Европейските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награди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културно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/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Награди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Европа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Ностра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илюстрират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несравнимото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творчество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ангажираността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онези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които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работят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защита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остойностяване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предаване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ценното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Европа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към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следващото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поколение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Тазгодишните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лауреати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ефективно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демонстрират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как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предлага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решения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пътища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възстановяване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след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привидно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непреодолими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предизвикателства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така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както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предприемаме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действия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във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връзка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с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климата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мобилизираме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устойчиво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градско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селско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развитие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справяме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с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многото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заплахи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нашите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основни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европейски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ценности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Приветстваме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техните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изключителни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постижения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: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нека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служат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като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вдъхновение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насърчение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бъдещи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действия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толкова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много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професионалисти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ентусиасти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в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областта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наследството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в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цяла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Европа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и</w:t>
      </w:r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извън</w:t>
      </w:r>
      <w:proofErr w:type="spellEnd"/>
      <w:r w:rsidRPr="001F3C13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нея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6ED40979" w14:textId="77777777" w:rsidR="0066564E" w:rsidRPr="001F3C13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577C69A2" w14:textId="75022C1E" w:rsidR="0066564E" w:rsidRPr="001F3C13" w:rsidRDefault="00BA25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След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оценка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кандидатурите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подадени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организации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лица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30 </w:t>
      </w:r>
      <w:proofErr w:type="spellStart"/>
      <w:r>
        <w:rPr>
          <w:rFonts w:ascii="Arial" w:eastAsia="Arial" w:hAnsi="Arial" w:cs="Arial"/>
          <w:sz w:val="20"/>
          <w:szCs w:val="20"/>
        </w:rPr>
        <w:t>европейски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държави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победителите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</w:t>
      </w:r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Наградата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бяха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избрани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независимо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hyperlink r:id="rId34" w:history="1">
        <w:proofErr w:type="spellStart"/>
        <w:r w:rsidRPr="003A472F">
          <w:rPr>
            <w:rStyle w:val="Hyperlink"/>
            <w:rFonts w:ascii="Arial" w:eastAsia="Arial" w:hAnsi="Arial" w:cs="Arial"/>
            <w:sz w:val="20"/>
            <w:szCs w:val="20"/>
          </w:rPr>
          <w:t>жури</w:t>
        </w:r>
        <w:proofErr w:type="spellEnd"/>
      </w:hyperlink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цяла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съставено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експерти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</w:t>
      </w:r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областта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наследството</w:t>
      </w:r>
      <w:proofErr w:type="spellEnd"/>
      <w:r w:rsidRPr="001F3C13">
        <w:rPr>
          <w:rFonts w:ascii="Arial" w:eastAsia="Arial" w:hAnsi="Arial" w:cs="Arial"/>
          <w:sz w:val="20"/>
          <w:szCs w:val="20"/>
          <w:lang w:val="fr-FR"/>
        </w:rPr>
        <w:t>.</w:t>
      </w:r>
    </w:p>
    <w:p w14:paraId="5AED3D4C" w14:textId="6D87DF3E" w:rsidR="0066564E" w:rsidRPr="001F3C13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108C3D65" w14:textId="77777777" w:rsidR="00165022" w:rsidRPr="001F3C13" w:rsidRDefault="001650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a6"/>
        <w:tblW w:w="10513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66564E" w14:paraId="54F6124E" w14:textId="77777777">
        <w:trPr>
          <w:trHeight w:val="74"/>
        </w:trPr>
        <w:tc>
          <w:tcPr>
            <w:tcW w:w="5400" w:type="dxa"/>
          </w:tcPr>
          <w:p w14:paraId="5A557775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КОНТАКТИ</w:t>
            </w:r>
          </w:p>
          <w:p w14:paraId="1BD49E18" w14:textId="77777777" w:rsidR="0066564E" w:rsidRPr="001F3C13" w:rsidRDefault="006656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14:paraId="46C1C959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Европа</w:t>
            </w:r>
            <w:proofErr w:type="spellEnd"/>
            <w:r w:rsidRPr="001F3C13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Ностра</w:t>
            </w:r>
            <w:proofErr w:type="spellEnd"/>
          </w:p>
          <w:p w14:paraId="135631E1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Одри</w:t>
            </w:r>
            <w:proofErr w:type="spellEnd"/>
            <w:r w:rsidRPr="001F3C13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Хоган</w:t>
            </w:r>
            <w:proofErr w:type="spellEnd"/>
            <w:r w:rsidRPr="001F3C13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Програмен</w:t>
            </w:r>
            <w:proofErr w:type="spellEnd"/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директор</w:t>
            </w:r>
            <w:proofErr w:type="spellEnd"/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6CC43058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>ah@europanostra.org,</w:t>
            </w:r>
          </w:p>
          <w:p w14:paraId="3D7F953B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. +31 70 302 40 52; 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>. +31 63 1 17 84 55</w:t>
            </w:r>
          </w:p>
          <w:p w14:paraId="628CDC9C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Йоана</w:t>
            </w:r>
            <w:proofErr w:type="spellEnd"/>
            <w:r w:rsidRPr="001F3C13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Пинейро</w:t>
            </w:r>
            <w:proofErr w:type="spellEnd"/>
            <w:r w:rsidRPr="001F3C13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Координатор</w:t>
            </w:r>
            <w:proofErr w:type="spellEnd"/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</w:t>
            </w:r>
            <w:proofErr w:type="spellEnd"/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комуникациите</w:t>
            </w:r>
            <w:proofErr w:type="spellEnd"/>
          </w:p>
          <w:p w14:paraId="50F84741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>jp@europanostra.org,</w:t>
            </w:r>
          </w:p>
          <w:p w14:paraId="5FD268BF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>. +31 6 34 36 59 85</w:t>
            </w:r>
          </w:p>
          <w:p w14:paraId="260942F3" w14:textId="77777777" w:rsidR="0066564E" w:rsidRPr="001F3C13" w:rsidRDefault="006656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14:paraId="4C5A3CC4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Европейска</w:t>
            </w:r>
            <w:proofErr w:type="spellEnd"/>
            <w:r w:rsidRPr="001F3C13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комисия</w:t>
            </w:r>
            <w:proofErr w:type="spellEnd"/>
          </w:p>
          <w:p w14:paraId="3CDA18E6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Соня</w:t>
            </w:r>
            <w:proofErr w:type="spellEnd"/>
            <w:r w:rsidRPr="001F3C13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Господинова</w:t>
            </w:r>
            <w:proofErr w:type="spellEnd"/>
          </w:p>
          <w:p w14:paraId="15FA0666" w14:textId="77777777" w:rsidR="0066564E" w:rsidRPr="001F3C13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1F3C13">
              <w:rPr>
                <w:rFonts w:ascii="Arial" w:eastAsia="Arial" w:hAnsi="Arial" w:cs="Arial"/>
                <w:sz w:val="20"/>
                <w:szCs w:val="20"/>
                <w:lang w:val="fr-FR"/>
              </w:rPr>
              <w:t>sonya.gospodinova@ec.europa.eu</w:t>
            </w:r>
          </w:p>
          <w:p w14:paraId="33D43E8A" w14:textId="77777777" w:rsidR="0066564E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14:paraId="706FF28C" w14:textId="77777777" w:rsidR="0066564E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РАЗБЕРЕТЕ ПОВЕЧЕ</w:t>
            </w:r>
          </w:p>
          <w:p w14:paraId="11B8CA77" w14:textId="77777777" w:rsidR="0066564E" w:rsidRDefault="006656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3BF664" w14:textId="77777777" w:rsidR="0066564E" w:rsidRDefault="00E271B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5"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Прессъобщение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на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различни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езици</w:t>
              </w:r>
              <w:proofErr w:type="spellEnd"/>
            </w:hyperlink>
          </w:p>
          <w:p w14:paraId="0C685F41" w14:textId="77777777" w:rsidR="0066564E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</w:p>
          <w:p w14:paraId="1B1AFD15" w14:textId="77777777" w:rsidR="0066564E" w:rsidRDefault="00BA25B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всеки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победител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756BD881" w14:textId="77777777" w:rsidR="0066564E" w:rsidRDefault="00E271B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</w:pPr>
            <w:hyperlink r:id="rId36"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Информация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и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коментари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на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журито</w:t>
              </w:r>
              <w:proofErr w:type="spellEnd"/>
            </w:hyperlink>
            <w:r w:rsidR="00BA25B6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</w:p>
          <w:p w14:paraId="455DD0D0" w14:textId="77777777" w:rsidR="0066564E" w:rsidRDefault="00E271B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</w:pPr>
            <w:hyperlink r:id="rId37"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Видеа</w:t>
              </w:r>
              <w:proofErr w:type="spellEnd"/>
            </w:hyperlink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>във</w:t>
            </w:r>
            <w:proofErr w:type="spellEnd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>висока</w:t>
            </w:r>
            <w:proofErr w:type="spellEnd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>резолюция</w:t>
            </w:r>
            <w:proofErr w:type="spellEnd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) </w:t>
            </w:r>
          </w:p>
          <w:p w14:paraId="3B209075" w14:textId="77777777" w:rsidR="0066564E" w:rsidRDefault="00E271B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hyperlink r:id="rId38"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Снимки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 xml:space="preserve"> и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банери</w:t>
              </w:r>
              <w:proofErr w:type="spellEnd"/>
            </w:hyperlink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BA25B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>във</w:t>
            </w:r>
            <w:proofErr w:type="spellEnd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>висока</w:t>
            </w:r>
            <w:proofErr w:type="spellEnd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BA25B6">
              <w:rPr>
                <w:rFonts w:ascii="Arial" w:eastAsia="Arial" w:hAnsi="Arial" w:cs="Arial"/>
                <w:sz w:val="20"/>
                <w:szCs w:val="20"/>
                <w:highlight w:val="white"/>
              </w:rPr>
              <w:t>резолюция</w:t>
            </w:r>
            <w:proofErr w:type="spellEnd"/>
            <w:r w:rsidR="00BA25B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B52AA9F" w14:textId="77777777" w:rsidR="0066564E" w:rsidRDefault="006656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5D6898F6" w14:textId="77777777" w:rsidR="0066564E" w:rsidRDefault="00E271B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Уебсайт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на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Творческа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Европа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r w:rsidR="00BA25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C0F14F" w14:textId="77777777" w:rsidR="0066564E" w:rsidRDefault="00E271B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119"/>
                <w:tab w:val="left" w:pos="4253"/>
                <w:tab w:val="left" w:pos="5954"/>
                <w:tab w:val="left" w:pos="8222"/>
                <w:tab w:val="right" w:pos="11057"/>
              </w:tabs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Уебсайт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на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Комисар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Мария</w:t>
              </w:r>
              <w:proofErr w:type="spellEnd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A25B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Габриел</w:t>
              </w:r>
              <w:proofErr w:type="spellEnd"/>
            </w:hyperlink>
            <w:r w:rsidR="00BA25B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7F29136C" w14:textId="77777777" w:rsidR="0066564E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</w:rPr>
      </w:pPr>
    </w:p>
    <w:p w14:paraId="63EEF0ED" w14:textId="77777777" w:rsidR="007C5E55" w:rsidRDefault="007C5E5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1C40497A" w14:textId="77777777" w:rsidR="007C5E55" w:rsidRDefault="007C5E5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2AED19B2" w14:textId="77777777" w:rsidR="007C5E55" w:rsidRDefault="007C5E5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3ABE8F67" w14:textId="77777777" w:rsidR="007C5E55" w:rsidRDefault="007C5E5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65DB1550" w14:textId="64FF8C84" w:rsidR="0066564E" w:rsidRDefault="00BA25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lastRenderedPageBreak/>
        <w:t>Допълнителна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информация</w:t>
      </w:r>
      <w:proofErr w:type="spellEnd"/>
    </w:p>
    <w:p w14:paraId="20CD7A4D" w14:textId="77777777" w:rsidR="0066564E" w:rsidRDefault="006656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05D9A675" w14:textId="77777777" w:rsidR="0066564E" w:rsidRDefault="00BA25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20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Европейските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награди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културно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наследство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Награди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Европа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Ностра</w:t>
      </w:r>
      <w:proofErr w:type="spellEnd"/>
    </w:p>
    <w:p w14:paraId="09D378C0" w14:textId="77777777" w:rsidR="0066564E" w:rsidRDefault="00E271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41"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Европейските награди за културно наследство / Награди Европа Ностра</w:t>
        </w:r>
      </w:hyperlink>
      <w:r w:rsidR="00BA25B6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стартирани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Европейската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комисия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през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2002 г.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оттогава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управляват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международната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организация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Ностра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Инициативата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има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подкрепата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програма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Творческа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Европейския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съюз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Наградите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подчертават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разпространяват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най-добрите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практики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областта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културното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наследство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насърчават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трансграничния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обмен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знания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свързват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по-широки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мрежи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заинтересованите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работещи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страни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областта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наследството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Наградите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носят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големи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ползи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победителите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по-голяма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между</w:t>
      </w:r>
      <w:proofErr w:type="spellEnd"/>
      <w:proofErr w:type="gramStart"/>
      <w:r w:rsidR="00BA25B6">
        <w:rPr>
          <w:rFonts w:ascii="Arial" w:eastAsia="Arial" w:hAnsi="Arial" w:cs="Arial"/>
          <w:sz w:val="20"/>
          <w:szCs w:val="20"/>
        </w:rPr>
        <w:t>)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народна</w:t>
      </w:r>
      <w:proofErr w:type="spellEnd"/>
      <w:proofErr w:type="gram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експозиция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последващо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финансиране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увеличен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брой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посетители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Освен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това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наградите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насърчават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по-голяма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грижа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нашето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споделено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наследство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сред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европейските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граждани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Следователно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наградите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ключов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инструмент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популяризиране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многобройните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ценности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културното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природно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наследство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европейското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общество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икономика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околна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среда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допълнителна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информация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факти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относно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наградите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моля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посетете</w:t>
      </w:r>
      <w:proofErr w:type="spellEnd"/>
      <w:r w:rsidR="00BA25B6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hyperlink r:id="rId42"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www.europeanheritageawards.eu/facts-figures</w:t>
        </w:r>
      </w:hyperlink>
      <w:r w:rsidR="00BA25B6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10CC119B" w14:textId="77777777" w:rsidR="0066564E" w:rsidRDefault="006656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</w:rPr>
      </w:pPr>
    </w:p>
    <w:p w14:paraId="7FCC0F18" w14:textId="77777777" w:rsidR="0066564E" w:rsidRDefault="00BA25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През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2021 г. </w:t>
      </w:r>
      <w:proofErr w:type="spellStart"/>
      <w:r>
        <w:rPr>
          <w:rFonts w:ascii="Arial" w:eastAsia="Arial" w:hAnsi="Arial" w:cs="Arial"/>
          <w:sz w:val="20"/>
          <w:szCs w:val="20"/>
        </w:rPr>
        <w:t>измежду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подадените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кандидатури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Европейските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награди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културно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наследство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sz w:val="20"/>
          <w:szCs w:val="20"/>
        </w:rPr>
        <w:t>Награди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Ностра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ще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бъдат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присъдени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две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специални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награди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ILUCIDARE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Селектираните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проекти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ще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бъдат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обявени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eastAsia="Arial" w:hAnsi="Arial" w:cs="Arial"/>
          <w:sz w:val="20"/>
          <w:szCs w:val="20"/>
        </w:rPr>
        <w:t>юни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eastAsia="Arial" w:hAnsi="Arial" w:cs="Arial"/>
          <w:sz w:val="20"/>
          <w:szCs w:val="20"/>
        </w:rPr>
        <w:t>победителите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ще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бъдат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представени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през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есента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тази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година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Проектът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4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ILUCIDARE</w:t>
        </w:r>
      </w:hyperlink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финансира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програма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Хоризонт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 с </w:t>
      </w:r>
      <w:proofErr w:type="spellStart"/>
      <w:r>
        <w:rPr>
          <w:rFonts w:ascii="Arial" w:eastAsia="Arial" w:hAnsi="Arial" w:cs="Arial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създаване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международна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мрежа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популяризираща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наследството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като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ресурс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иновации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международни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отношения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26BF6DE" w14:textId="324D0629" w:rsidR="0066564E" w:rsidRDefault="006656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4FF20F36" w14:textId="77777777" w:rsidR="00165022" w:rsidRDefault="001650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12EA72E6" w14:textId="77777777" w:rsidR="0066564E" w:rsidRDefault="00BA25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20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Европа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Ностра</w:t>
      </w:r>
      <w:proofErr w:type="spellEnd"/>
    </w:p>
    <w:p w14:paraId="4746A9A3" w14:textId="193B3A55" w:rsidR="0066564E" w:rsidRDefault="00E271B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ind w:hanging="2"/>
        <w:jc w:val="both"/>
        <w:rPr>
          <w:rFonts w:ascii="Arial" w:eastAsia="Arial" w:hAnsi="Arial" w:cs="Arial"/>
          <w:sz w:val="20"/>
          <w:szCs w:val="20"/>
        </w:rPr>
      </w:pPr>
      <w:hyperlink r:id="rId44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Европа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Ностра</w:t>
        </w:r>
        <w:proofErr w:type="spellEnd"/>
      </w:hyperlink>
      <w:r w:rsidR="00BA25B6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BA25B6">
        <w:rPr>
          <w:rFonts w:ascii="Arial" w:eastAsia="Arial" w:hAnsi="Arial" w:cs="Arial"/>
          <w:sz w:val="20"/>
          <w:szCs w:val="20"/>
        </w:rPr>
        <w:t xml:space="preserve">е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европейският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глас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гражданското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общество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ангажиран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с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опазването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популяризирането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културното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природно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наследство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Като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паневропейска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федерация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неправителствени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организации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работещи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областта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наследството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подкрепена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широка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мрежа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публични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органи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частни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компании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частни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лица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Ностра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обхваща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над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40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държави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Основана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през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1963 </w:t>
      </w:r>
      <w:proofErr w:type="gramStart"/>
      <w:r w:rsidR="00BA25B6">
        <w:rPr>
          <w:rFonts w:ascii="Arial" w:eastAsia="Arial" w:hAnsi="Arial" w:cs="Arial"/>
          <w:sz w:val="20"/>
          <w:szCs w:val="20"/>
        </w:rPr>
        <w:t>г.,</w:t>
      </w:r>
      <w:proofErr w:type="gram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днес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организацията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е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призната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най-голямата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най-представителната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мрежа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наследство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Ностра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работи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спасяване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застрашените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европейски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паметници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обекти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пейзажи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по-специално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чрез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програмата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“</w:t>
      </w:r>
      <w:hyperlink r:id="rId45"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7-те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най-застрашени</w:t>
        </w:r>
        <w:proofErr w:type="spellEnd"/>
      </w:hyperlink>
      <w:r w:rsidR="00BA25B6">
        <w:rPr>
          <w:rFonts w:ascii="Arial" w:eastAsia="Arial" w:hAnsi="Arial" w:cs="Arial"/>
          <w:sz w:val="20"/>
          <w:szCs w:val="20"/>
        </w:rPr>
        <w:t xml:space="preserve">”.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Ностра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активно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допринася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за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определяне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прилагане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европейските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стратегии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политики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свързани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с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наследството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чрез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диалог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с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европейските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институции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координация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hyperlink r:id="rId46"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Европейския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алианс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за</w:t>
        </w:r>
        <w:proofErr w:type="spellEnd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A25B6">
          <w:rPr>
            <w:rFonts w:ascii="Arial" w:eastAsia="Arial" w:hAnsi="Arial" w:cs="Arial"/>
            <w:color w:val="1155CC"/>
            <w:sz w:val="20"/>
            <w:szCs w:val="20"/>
            <w:u w:val="single"/>
          </w:rPr>
          <w:t>наследство</w:t>
        </w:r>
        <w:proofErr w:type="spellEnd"/>
      </w:hyperlink>
      <w:r w:rsidR="00BA25B6">
        <w:rPr>
          <w:rFonts w:ascii="Arial" w:eastAsia="Arial" w:hAnsi="Arial" w:cs="Arial"/>
          <w:color w:val="FF0000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Ностра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беше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ключовият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партньор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гражданското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общество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ЕС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време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hyperlink r:id="rId47" w:history="1">
        <w:proofErr w:type="spellStart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>Европейската</w:t>
        </w:r>
        <w:proofErr w:type="spellEnd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proofErr w:type="spellStart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>година</w:t>
        </w:r>
        <w:proofErr w:type="spellEnd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proofErr w:type="spellStart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>на</w:t>
        </w:r>
        <w:proofErr w:type="spellEnd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proofErr w:type="spellStart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>културното</w:t>
        </w:r>
        <w:proofErr w:type="spellEnd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proofErr w:type="spellStart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>наследство</w:t>
        </w:r>
        <w:proofErr w:type="spellEnd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proofErr w:type="spellStart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>през</w:t>
        </w:r>
        <w:proofErr w:type="spellEnd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 xml:space="preserve"> 2018 г</w:t>
        </w:r>
      </w:hyperlink>
      <w:r w:rsidR="00BA25B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Тя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също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така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фигурира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сред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първите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официални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партньори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hyperlink r:id="rId48" w:history="1">
        <w:proofErr w:type="spellStart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>новата</w:t>
        </w:r>
        <w:proofErr w:type="spellEnd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proofErr w:type="spellStart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>европейска</w:t>
        </w:r>
        <w:proofErr w:type="spellEnd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proofErr w:type="spellStart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>инициатива</w:t>
        </w:r>
        <w:proofErr w:type="spellEnd"/>
        <w:r w:rsidR="00BA25B6" w:rsidRPr="00165022">
          <w:rPr>
            <w:rStyle w:val="Hyperlink"/>
            <w:rFonts w:ascii="Arial" w:eastAsia="Arial" w:hAnsi="Arial" w:cs="Arial"/>
            <w:sz w:val="20"/>
            <w:szCs w:val="20"/>
          </w:rPr>
          <w:t xml:space="preserve"> Bauhaus</w:t>
        </w:r>
      </w:hyperlink>
      <w:r w:rsidR="00BA25B6">
        <w:rPr>
          <w:rFonts w:ascii="Arial" w:eastAsia="Arial" w:hAnsi="Arial" w:cs="Arial"/>
          <w:color w:val="FF0000"/>
          <w:sz w:val="20"/>
          <w:szCs w:val="20"/>
        </w:rPr>
        <w:t>,</w:t>
      </w:r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стартирана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наскоро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от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Европейската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A25B6">
        <w:rPr>
          <w:rFonts w:ascii="Arial" w:eastAsia="Arial" w:hAnsi="Arial" w:cs="Arial"/>
          <w:sz w:val="20"/>
          <w:szCs w:val="20"/>
        </w:rPr>
        <w:t>комисия</w:t>
      </w:r>
      <w:proofErr w:type="spellEnd"/>
      <w:r w:rsidR="00BA25B6">
        <w:rPr>
          <w:rFonts w:ascii="Arial" w:eastAsia="Arial" w:hAnsi="Arial" w:cs="Arial"/>
          <w:sz w:val="20"/>
          <w:szCs w:val="20"/>
        </w:rPr>
        <w:t>.</w:t>
      </w:r>
    </w:p>
    <w:p w14:paraId="7CE6A203" w14:textId="10398E1F" w:rsidR="0066564E" w:rsidRDefault="0066564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B0DFA6E" w14:textId="77777777" w:rsidR="00165022" w:rsidRDefault="001650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36E23817" w14:textId="77777777" w:rsidR="0066564E" w:rsidRDefault="00BA25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Творческа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Европа</w:t>
      </w:r>
      <w:proofErr w:type="spellEnd"/>
    </w:p>
    <w:bookmarkStart w:id="2" w:name="_heading=h.30j0zll" w:colFirst="0" w:colLast="0"/>
    <w:bookmarkEnd w:id="2"/>
    <w:p w14:paraId="1F8E8C85" w14:textId="77777777" w:rsidR="0066564E" w:rsidRDefault="00BA25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before="200"/>
        <w:jc w:val="both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"http://ec.europa.eu/programmes/creative-europe/index_en.htm" \h </w:instrText>
      </w:r>
      <w:r>
        <w:fldChar w:fldCharType="separate"/>
      </w:r>
      <w:proofErr w:type="spellStart"/>
      <w:r>
        <w:rPr>
          <w:rFonts w:ascii="Arial" w:eastAsia="Arial" w:hAnsi="Arial" w:cs="Arial"/>
          <w:color w:val="1155CC"/>
          <w:sz w:val="20"/>
          <w:szCs w:val="20"/>
          <w:u w:val="single"/>
        </w:rPr>
        <w:t>Творческа</w:t>
      </w:r>
      <w:proofErr w:type="spellEnd"/>
      <w:r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1155CC"/>
          <w:sz w:val="20"/>
          <w:szCs w:val="20"/>
          <w:u w:val="single"/>
        </w:rPr>
        <w:t>Европа</w:t>
      </w:r>
      <w:proofErr w:type="spellEnd"/>
      <w:r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е </w:t>
      </w:r>
      <w:proofErr w:type="spellStart"/>
      <w:r>
        <w:rPr>
          <w:rFonts w:ascii="Arial" w:eastAsia="Arial" w:hAnsi="Arial" w:cs="Arial"/>
          <w:sz w:val="20"/>
          <w:szCs w:val="20"/>
        </w:rPr>
        <w:t>програма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Европейския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съюз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която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подпомага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културния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творческия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сектор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като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позволява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увеличат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своя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принос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откъм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работни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места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растеж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С </w:t>
      </w:r>
      <w:proofErr w:type="spellStart"/>
      <w:r>
        <w:rPr>
          <w:rFonts w:ascii="Arial" w:eastAsia="Arial" w:hAnsi="Arial" w:cs="Arial"/>
          <w:sz w:val="20"/>
          <w:szCs w:val="20"/>
        </w:rPr>
        <w:t>бюджет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2,4 </w:t>
      </w:r>
      <w:proofErr w:type="spellStart"/>
      <w:r>
        <w:rPr>
          <w:rFonts w:ascii="Arial" w:eastAsia="Arial" w:hAnsi="Arial" w:cs="Arial"/>
          <w:sz w:val="20"/>
          <w:szCs w:val="20"/>
        </w:rPr>
        <w:t>милиарда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2021-2027 г., </w:t>
      </w:r>
      <w:proofErr w:type="spellStart"/>
      <w:r>
        <w:rPr>
          <w:rFonts w:ascii="Arial" w:eastAsia="Arial" w:hAnsi="Arial" w:cs="Arial"/>
          <w:sz w:val="20"/>
          <w:szCs w:val="20"/>
        </w:rPr>
        <w:t>Творческа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подпомага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организации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eastAsia="Arial" w:hAnsi="Arial" w:cs="Arial"/>
          <w:sz w:val="20"/>
          <w:szCs w:val="20"/>
        </w:rPr>
        <w:t>областта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наследството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сценичните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изкуства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изобразителното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изкуство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интердисциплинарните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изкуства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издателската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дейност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филмите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телевизията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музиката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видеоигрите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както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десетки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хиляди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художници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културни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аудиовизуални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професионалисти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sectPr w:rsidR="0066564E">
      <w:footerReference w:type="default" r:id="rId49"/>
      <w:footerReference w:type="first" r:id="rId50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2A0B2" w14:textId="77777777" w:rsidR="00E271B2" w:rsidRDefault="00E271B2">
      <w:r>
        <w:separator/>
      </w:r>
    </w:p>
  </w:endnote>
  <w:endnote w:type="continuationSeparator" w:id="0">
    <w:p w14:paraId="2B71660D" w14:textId="77777777" w:rsidR="00E271B2" w:rsidRDefault="00E2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70E3" w14:textId="77777777" w:rsidR="0066564E" w:rsidRDefault="0066564E"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115FE" w14:textId="77777777" w:rsidR="0066564E" w:rsidRDefault="0066564E"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  <w:tab w:val="center" w:pos="4252"/>
        <w:tab w:val="right" w:pos="8504"/>
      </w:tabs>
      <w:rPr>
        <w:color w:val="000000"/>
      </w:rPr>
    </w:pPr>
  </w:p>
  <w:p w14:paraId="18F5A75D" w14:textId="77777777" w:rsidR="0066564E" w:rsidRDefault="0066564E"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2CD69" w14:textId="77777777" w:rsidR="00E271B2" w:rsidRDefault="00E271B2">
      <w:r>
        <w:separator/>
      </w:r>
    </w:p>
  </w:footnote>
  <w:footnote w:type="continuationSeparator" w:id="0">
    <w:p w14:paraId="0AD58094" w14:textId="77777777" w:rsidR="00E271B2" w:rsidRDefault="00E271B2">
      <w:r>
        <w:continuationSeparator/>
      </w:r>
    </w:p>
  </w:footnote>
  <w:footnote w:id="1">
    <w:p w14:paraId="07F0B79D" w14:textId="77777777" w:rsidR="0066564E" w:rsidRPr="003A472F" w:rsidRDefault="00BA25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rPr>
          <w:rFonts w:ascii="Arial" w:hAnsi="Arial" w:cs="Arial"/>
          <w:sz w:val="20"/>
          <w:szCs w:val="20"/>
        </w:rPr>
      </w:pPr>
      <w:r w:rsidRPr="003A472F">
        <w:rPr>
          <w:rStyle w:val="FootnoteReference"/>
          <w:rFonts w:ascii="Arial" w:hAnsi="Arial" w:cs="Arial"/>
        </w:rPr>
        <w:footnoteRef/>
      </w:r>
      <w:r w:rsidRPr="003A47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472F">
        <w:rPr>
          <w:rFonts w:ascii="Arial" w:hAnsi="Arial" w:cs="Arial"/>
          <w:sz w:val="16"/>
          <w:szCs w:val="16"/>
        </w:rPr>
        <w:t>Победителите</w:t>
      </w:r>
      <w:proofErr w:type="spellEnd"/>
      <w:r w:rsidRPr="003A4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472F">
        <w:rPr>
          <w:rFonts w:ascii="Arial" w:hAnsi="Arial" w:cs="Arial"/>
          <w:sz w:val="16"/>
          <w:szCs w:val="16"/>
        </w:rPr>
        <w:t>са</w:t>
      </w:r>
      <w:proofErr w:type="spellEnd"/>
      <w:r w:rsidRPr="003A4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472F">
        <w:rPr>
          <w:rFonts w:ascii="Arial" w:hAnsi="Arial" w:cs="Arial"/>
          <w:sz w:val="16"/>
          <w:szCs w:val="16"/>
        </w:rPr>
        <w:t>изброени</w:t>
      </w:r>
      <w:proofErr w:type="spellEnd"/>
      <w:r w:rsidRPr="003A4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472F">
        <w:rPr>
          <w:rFonts w:ascii="Arial" w:hAnsi="Arial" w:cs="Arial"/>
          <w:sz w:val="16"/>
          <w:szCs w:val="16"/>
        </w:rPr>
        <w:t>по</w:t>
      </w:r>
      <w:proofErr w:type="spellEnd"/>
      <w:r w:rsidRPr="003A4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472F">
        <w:rPr>
          <w:rFonts w:ascii="Arial" w:hAnsi="Arial" w:cs="Arial"/>
          <w:sz w:val="16"/>
          <w:szCs w:val="16"/>
        </w:rPr>
        <w:t>азбучен</w:t>
      </w:r>
      <w:proofErr w:type="spellEnd"/>
      <w:r w:rsidRPr="003A4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472F">
        <w:rPr>
          <w:rFonts w:ascii="Arial" w:hAnsi="Arial" w:cs="Arial"/>
          <w:sz w:val="16"/>
          <w:szCs w:val="16"/>
        </w:rPr>
        <w:t>ред</w:t>
      </w:r>
      <w:proofErr w:type="spellEnd"/>
      <w:r w:rsidRPr="003A4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472F">
        <w:rPr>
          <w:rFonts w:ascii="Arial" w:hAnsi="Arial" w:cs="Arial"/>
          <w:sz w:val="16"/>
          <w:szCs w:val="16"/>
        </w:rPr>
        <w:t>по</w:t>
      </w:r>
      <w:proofErr w:type="spellEnd"/>
      <w:r w:rsidRPr="003A4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472F">
        <w:rPr>
          <w:rFonts w:ascii="Arial" w:hAnsi="Arial" w:cs="Arial"/>
          <w:sz w:val="16"/>
          <w:szCs w:val="16"/>
        </w:rPr>
        <w:t>държави</w:t>
      </w:r>
      <w:proofErr w:type="spellEnd"/>
      <w:r w:rsidRPr="003A472F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E"/>
    <w:rsid w:val="00165022"/>
    <w:rsid w:val="001F3C13"/>
    <w:rsid w:val="003A472F"/>
    <w:rsid w:val="003A6998"/>
    <w:rsid w:val="003E0C51"/>
    <w:rsid w:val="004919C8"/>
    <w:rsid w:val="00506BE4"/>
    <w:rsid w:val="0066564E"/>
    <w:rsid w:val="007C5E55"/>
    <w:rsid w:val="00BA25B6"/>
    <w:rsid w:val="00DB3CA9"/>
    <w:rsid w:val="00E271B2"/>
    <w:rsid w:val="00F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9233"/>
  <w15:docId w15:val="{134B8BE1-8D61-4647-8EBC-BD8D52E5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nl-N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D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24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480" w:after="120"/>
    </w:pPr>
    <w:rPr>
      <w:rFonts w:ascii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spacing w:before="100" w:beforeAutospacing="1" w:after="100" w:afterAutospacing="1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ind w:left="720"/>
      <w:contextualSpacing/>
    </w:pPr>
    <w:rPr>
      <w:rFonts w:ascii="Arial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7AFC"/>
    <w:rPr>
      <w:b/>
      <w:bCs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plaka-bridge/" TargetMode="External"/><Relationship Id="rId18" Type="http://schemas.openxmlformats.org/officeDocument/2006/relationships/hyperlink" Target="https://www.europeanheritageawards.eu/winners/fibranet-fibres-ancient-european-textiles/" TargetMode="External"/><Relationship Id="rId26" Type="http://schemas.openxmlformats.org/officeDocument/2006/relationships/hyperlink" Target="https://www.europeanheritageawards.eu/winners/heritage-hubs/" TargetMode="External"/><Relationship Id="rId39" Type="http://schemas.openxmlformats.org/officeDocument/2006/relationships/hyperlink" Target="http://ec.europa.eu/programmes/creative-europe/index_en.htm" TargetMode="External"/><Relationship Id="rId21" Type="http://schemas.openxmlformats.org/officeDocument/2006/relationships/hyperlink" Target="https://www.europeanheritageawards.eu/winners/gjirokastra-foundation/" TargetMode="External"/><Relationship Id="rId34" Type="http://schemas.openxmlformats.org/officeDocument/2006/relationships/hyperlink" Target="http://www.europeanheritageawards.eu/jury/" TargetMode="External"/><Relationship Id="rId42" Type="http://schemas.openxmlformats.org/officeDocument/2006/relationships/hyperlink" Target="http://www.europeanheritageawards.eu/facts-figures" TargetMode="External"/><Relationship Id="rId47" Type="http://schemas.openxmlformats.org/officeDocument/2006/relationships/hyperlink" Target="https://europa.eu/cultural-heritage/about_en.html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besos-water-tower/" TargetMode="External"/><Relationship Id="rId29" Type="http://schemas.openxmlformats.org/officeDocument/2006/relationships/hyperlink" Target="https://www.europeanheritageawards.eu/winners/european-solidarity-centre-permanent-exhibition/" TargetMode="External"/><Relationship Id="rId11" Type="http://schemas.openxmlformats.org/officeDocument/2006/relationships/hyperlink" Target="https://www.europeanheritageawards.eu/winners/vardzia-rock-cut-complex/" TargetMode="External"/><Relationship Id="rId24" Type="http://schemas.openxmlformats.org/officeDocument/2006/relationships/hyperlink" Target="https://www.europeanheritageawards.eu/winners/gefac-group-ethnography-folklore-academy-coimbra/" TargetMode="External"/><Relationship Id="rId32" Type="http://schemas.openxmlformats.org/officeDocument/2006/relationships/hyperlink" Target="https://www.europeanheritageawards.eu/winners/morus-londinium-londons-heritage-trees/" TargetMode="External"/><Relationship Id="rId37" Type="http://schemas.openxmlformats.org/officeDocument/2006/relationships/hyperlink" Target="https://vimeo.com/showcase/8444186" TargetMode="External"/><Relationship Id="rId40" Type="http://schemas.openxmlformats.org/officeDocument/2006/relationships/hyperlink" Target="https://ec.europa.eu/commission/commissioners/2019-2024/gabriel_en" TargetMode="External"/><Relationship Id="rId45" Type="http://schemas.openxmlformats.org/officeDocument/2006/relationships/hyperlink" Target="http://7mostendangered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peanheritageawards.eu/winners/wooden-church-ursi-village/" TargetMode="External"/><Relationship Id="rId23" Type="http://schemas.openxmlformats.org/officeDocument/2006/relationships/hyperlink" Target="https://www.europeanheritageawards.eu/winners/rita-bargna/" TargetMode="External"/><Relationship Id="rId28" Type="http://schemas.openxmlformats.org/officeDocument/2006/relationships/hyperlink" Target="https://www.europeanheritageawards.eu/winners/holidays-east-west-school-church/" TargetMode="External"/><Relationship Id="rId36" Type="http://schemas.openxmlformats.org/officeDocument/2006/relationships/hyperlink" Target="https://www.europeanheritageawards.eu/winner_year/2021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europeanheritageawards.eu/winners/fredensborg-palace-garden/" TargetMode="External"/><Relationship Id="rId19" Type="http://schemas.openxmlformats.org/officeDocument/2006/relationships/hyperlink" Target="https://www.europeanheritageawards.eu/winners/control-shift-european-industrial-heritage-reuse-review/" TargetMode="External"/><Relationship Id="rId31" Type="http://schemas.openxmlformats.org/officeDocument/2006/relationships/hyperlink" Target="https://www.europeanheritageawards.eu/winners/archaeology-at-home/" TargetMode="External"/><Relationship Id="rId44" Type="http://schemas.openxmlformats.org/officeDocument/2006/relationships/hyperlink" Target="https://www.europanostra.org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heritageawards.eu/winners/gare-maritime/" TargetMode="External"/><Relationship Id="rId14" Type="http://schemas.openxmlformats.org/officeDocument/2006/relationships/hyperlink" Target="https://www.europeanheritageawards.eu/winners/18-ormond-quay-upper/" TargetMode="External"/><Relationship Id="rId22" Type="http://schemas.openxmlformats.org/officeDocument/2006/relationships/hyperlink" Target="https://www.europeanheritageawards.eu/winners/technical-committee-cultural-heritage/" TargetMode="External"/><Relationship Id="rId27" Type="http://schemas.openxmlformats.org/officeDocument/2006/relationships/hyperlink" Target="https://www.europeanheritageawards.eu/winners/invention-guilty-party/" TargetMode="External"/><Relationship Id="rId30" Type="http://schemas.openxmlformats.org/officeDocument/2006/relationships/hyperlink" Target="https://www.europeanheritageawards.eu/winners/moron-artisan-lime/" TargetMode="External"/><Relationship Id="rId35" Type="http://schemas.openxmlformats.org/officeDocument/2006/relationships/hyperlink" Target="https://www.europanostra.org/europe-top-heritage-awards-honour-24-exemplary-achievements-from-18-countries/" TargetMode="External"/><Relationship Id="rId43" Type="http://schemas.openxmlformats.org/officeDocument/2006/relationships/hyperlink" Target="https://ilucidare.eu/" TargetMode="External"/><Relationship Id="rId48" Type="http://schemas.openxmlformats.org/officeDocument/2006/relationships/hyperlink" Target="https://europa.eu/new-european-bauhaus/index_en" TargetMode="External"/><Relationship Id="rId8" Type="http://schemas.openxmlformats.org/officeDocument/2006/relationships/image" Target="media/image2.jp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haus-am-horn/" TargetMode="External"/><Relationship Id="rId17" Type="http://schemas.openxmlformats.org/officeDocument/2006/relationships/hyperlink" Target="https://www.europeanheritageawards.eu/winners/mas-de-burot/" TargetMode="External"/><Relationship Id="rId25" Type="http://schemas.openxmlformats.org/officeDocument/2006/relationships/hyperlink" Target="https://www.europeanheritageawards.eu/winners/following-steps-bulgarian-folklore/" TargetMode="External"/><Relationship Id="rId33" Type="http://schemas.openxmlformats.org/officeDocument/2006/relationships/hyperlink" Target="vote.europanostra.org" TargetMode="External"/><Relationship Id="rId38" Type="http://schemas.openxmlformats.org/officeDocument/2006/relationships/hyperlink" Target="https://www.flickr.com/gp/europanostra/07435k" TargetMode="External"/><Relationship Id="rId46" Type="http://schemas.openxmlformats.org/officeDocument/2006/relationships/hyperlink" Target="https://europeanheritagealliance.eu/" TargetMode="External"/><Relationship Id="rId20" Type="http://schemas.openxmlformats.org/officeDocument/2006/relationships/hyperlink" Target="https://www.europeanheritageawards.eu/winners/art-risk-artificial-intelligence-applied-preventive-conservation/" TargetMode="External"/><Relationship Id="rId41" Type="http://schemas.openxmlformats.org/officeDocument/2006/relationships/hyperlink" Target="http://www.europeanheritageawards.e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1WwwuBFn1hWuT8Ecy7KV4gqWnA==">AMUW2mVa3A9mNZY4K0cExcpzH8hxNp7j/kRK6Wq9QosbtAoG69wcw+KlqoRSV2CaEnzIjqKJUARaaiW6DjnXRRAKACEev2EPFmmPFcrf9tb/WLhbJMblbK4knhHpghl5gKbrG6VzNgyfjPUMGN6De7dAXe3FzZiaug==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1827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J&amp;E</cp:lastModifiedBy>
  <cp:revision>7</cp:revision>
  <dcterms:created xsi:type="dcterms:W3CDTF">2021-05-11T13:09:00Z</dcterms:created>
  <dcterms:modified xsi:type="dcterms:W3CDTF">2021-05-24T20:31:00Z</dcterms:modified>
</cp:coreProperties>
</file>