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D2370" w14:textId="77777777" w:rsidR="00EC648F" w:rsidRDefault="00EC648F">
      <w:pPr>
        <w:widowControl w:val="0"/>
        <w:spacing w:line="276" w:lineRule="auto"/>
        <w:rPr>
          <w:color w:val="000000"/>
        </w:rPr>
      </w:pPr>
    </w:p>
    <w:tbl>
      <w:tblPr>
        <w:tblW w:w="10184" w:type="dxa"/>
        <w:tblInd w:w="-176" w:type="dxa"/>
        <w:tblLayout w:type="fixed"/>
        <w:tblCellMar>
          <w:left w:w="115" w:type="dxa"/>
          <w:right w:w="115" w:type="dxa"/>
        </w:tblCellMar>
        <w:tblLook w:val="0000" w:firstRow="0" w:lastRow="0" w:firstColumn="0" w:lastColumn="0" w:noHBand="0" w:noVBand="0"/>
      </w:tblPr>
      <w:tblGrid>
        <w:gridCol w:w="4394"/>
        <w:gridCol w:w="5790"/>
      </w:tblGrid>
      <w:tr w:rsidR="00EC648F" w14:paraId="66C6CB40" w14:textId="77777777" w:rsidTr="000408E2">
        <w:tc>
          <w:tcPr>
            <w:tcW w:w="4394" w:type="dxa"/>
          </w:tcPr>
          <w:p w14:paraId="3AC56238" w14:textId="77777777" w:rsidR="00EC648F" w:rsidRPr="000408E2" w:rsidRDefault="00EC648F">
            <w:pPr>
              <w:rPr>
                <w:b/>
                <w:sz w:val="28"/>
                <w:szCs w:val="28"/>
              </w:rPr>
            </w:pPr>
          </w:p>
          <w:p w14:paraId="4155D2CA" w14:textId="1E820D64" w:rsidR="00EC648F" w:rsidRPr="000408E2" w:rsidRDefault="00A67D32">
            <w:pPr>
              <w:rPr>
                <w:b/>
                <w:sz w:val="20"/>
                <w:szCs w:val="20"/>
              </w:rPr>
            </w:pPr>
            <w:r>
              <w:rPr>
                <w:b/>
                <w:noProof/>
                <w:sz w:val="28"/>
                <w:szCs w:val="28"/>
                <w:lang w:val="pt-PT" w:eastAsia="pt-PT"/>
              </w:rPr>
              <w:drawing>
                <wp:inline distT="0" distB="0" distL="0" distR="0" wp14:anchorId="4445689B" wp14:editId="13AE3DB5">
                  <wp:extent cx="1676400" cy="533400"/>
                  <wp:effectExtent l="0" t="0" r="0" b="0"/>
                  <wp:docPr id="1" name="image1.png"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Description: EU flag-Crea EU 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inline>
              </w:drawing>
            </w:r>
          </w:p>
          <w:p w14:paraId="14845E0F" w14:textId="77777777" w:rsidR="00EC648F" w:rsidRPr="000408E2" w:rsidRDefault="00EC648F" w:rsidP="000408E2">
            <w:pPr>
              <w:jc w:val="center"/>
              <w:rPr>
                <w:sz w:val="20"/>
                <w:szCs w:val="20"/>
              </w:rPr>
            </w:pPr>
          </w:p>
          <w:p w14:paraId="351934A6" w14:textId="77777777" w:rsidR="00EC648F" w:rsidRPr="000408E2" w:rsidRDefault="00EC648F" w:rsidP="000408E2">
            <w:pPr>
              <w:jc w:val="center"/>
              <w:rPr>
                <w:b/>
                <w:color w:val="FF0000"/>
                <w:sz w:val="24"/>
                <w:szCs w:val="24"/>
                <w:u w:val="single"/>
              </w:rPr>
            </w:pPr>
          </w:p>
          <w:p w14:paraId="23059DEC" w14:textId="77777777" w:rsidR="00EC648F" w:rsidRPr="000408E2" w:rsidRDefault="00EC648F">
            <w:pPr>
              <w:rPr>
                <w:b/>
                <w:sz w:val="24"/>
                <w:szCs w:val="24"/>
              </w:rPr>
            </w:pPr>
          </w:p>
        </w:tc>
        <w:tc>
          <w:tcPr>
            <w:tcW w:w="5790" w:type="dxa"/>
          </w:tcPr>
          <w:p w14:paraId="29882381" w14:textId="54F075DD" w:rsidR="00EC648F" w:rsidRPr="000408E2" w:rsidRDefault="00A67D32" w:rsidP="000408E2">
            <w:pPr>
              <w:jc w:val="right"/>
              <w:rPr>
                <w:b/>
                <w:sz w:val="20"/>
                <w:szCs w:val="20"/>
              </w:rPr>
            </w:pPr>
            <w:r>
              <w:rPr>
                <w:b/>
                <w:noProof/>
                <w:color w:val="002060"/>
                <w:lang w:val="pt-PT" w:eastAsia="pt-PT"/>
              </w:rPr>
              <w:drawing>
                <wp:inline distT="0" distB="0" distL="0" distR="0" wp14:anchorId="35CAD6C1" wp14:editId="1DC2CAF2">
                  <wp:extent cx="800100" cy="1295400"/>
                  <wp:effectExtent l="0" t="0" r="0" b="0"/>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7">
                            <a:extLst>
                              <a:ext uri="{28A0092B-C50C-407E-A947-70E740481C1C}">
                                <a14:useLocalDpi xmlns:a14="http://schemas.microsoft.com/office/drawing/2010/main" val="0"/>
                              </a:ext>
                            </a:extLst>
                          </a:blip>
                          <a:srcRect t="4150" b="4150"/>
                          <a:stretch>
                            <a:fillRect/>
                          </a:stretch>
                        </pic:blipFill>
                        <pic:spPr bwMode="auto">
                          <a:xfrm>
                            <a:off x="0" y="0"/>
                            <a:ext cx="800100" cy="1295400"/>
                          </a:xfrm>
                          <a:prstGeom prst="rect">
                            <a:avLst/>
                          </a:prstGeom>
                          <a:noFill/>
                          <a:ln>
                            <a:noFill/>
                          </a:ln>
                        </pic:spPr>
                      </pic:pic>
                    </a:graphicData>
                  </a:graphic>
                </wp:inline>
              </w:drawing>
            </w:r>
          </w:p>
        </w:tc>
      </w:tr>
    </w:tbl>
    <w:p w14:paraId="71242050" w14:textId="77777777" w:rsidR="001554D1" w:rsidRDefault="001554D1">
      <w:pPr>
        <w:spacing w:line="312" w:lineRule="auto"/>
        <w:jc w:val="center"/>
        <w:rPr>
          <w:b/>
          <w:color w:val="FF0000"/>
          <w:sz w:val="20"/>
          <w:szCs w:val="20"/>
        </w:rPr>
      </w:pPr>
      <w:r w:rsidRPr="00B30C41">
        <w:rPr>
          <w:rStyle w:val="jlqj4b"/>
          <w:rFonts w:cs="Arial"/>
          <w:b/>
          <w:bCs/>
          <w:lang w:val="da-DK"/>
        </w:rPr>
        <w:t>PRESSEMEDDELELSE</w:t>
      </w:r>
      <w:r>
        <w:rPr>
          <w:b/>
          <w:color w:val="FF0000"/>
          <w:sz w:val="20"/>
          <w:szCs w:val="20"/>
        </w:rPr>
        <w:t xml:space="preserve"> </w:t>
      </w:r>
    </w:p>
    <w:p w14:paraId="72A5C089" w14:textId="321D439A" w:rsidR="00EC648F" w:rsidRDefault="00EC648F" w:rsidP="001554D1">
      <w:pPr>
        <w:spacing w:line="312" w:lineRule="auto"/>
        <w:jc w:val="center"/>
        <w:rPr>
          <w:b/>
          <w:bCs/>
          <w:color w:val="FF0000"/>
          <w:sz w:val="20"/>
          <w:szCs w:val="20"/>
          <w:lang w:val="da-DK"/>
        </w:rPr>
      </w:pPr>
    </w:p>
    <w:p w14:paraId="3CD5B950" w14:textId="77777777" w:rsidR="001554D1" w:rsidRDefault="001554D1" w:rsidP="001554D1">
      <w:pPr>
        <w:spacing w:line="312" w:lineRule="auto"/>
        <w:jc w:val="center"/>
        <w:rPr>
          <w:b/>
          <w:color w:val="000000"/>
          <w:sz w:val="24"/>
          <w:szCs w:val="24"/>
        </w:rPr>
      </w:pPr>
    </w:p>
    <w:p w14:paraId="1690DAD6" w14:textId="6EA88C7D" w:rsidR="00C07CA5" w:rsidRPr="00C07CA5" w:rsidRDefault="00C07CA5" w:rsidP="00C07CA5">
      <w:pPr>
        <w:jc w:val="center"/>
        <w:rPr>
          <w:b/>
          <w:color w:val="000000"/>
          <w:sz w:val="24"/>
          <w:szCs w:val="24"/>
        </w:rPr>
      </w:pPr>
      <w:r w:rsidRPr="00C07CA5">
        <w:rPr>
          <w:b/>
          <w:color w:val="000000"/>
          <w:sz w:val="24"/>
          <w:szCs w:val="24"/>
        </w:rPr>
        <w:t>DEN EUROPÆISKE KULTURARVS ÆRESPRIS – 24 FANTASTISKE PRÆSTATIONER FRA 18 LANDE</w:t>
      </w:r>
    </w:p>
    <w:p w14:paraId="5ECE800A" w14:textId="77777777" w:rsidR="00EC648F" w:rsidRDefault="00EC648F">
      <w:pPr>
        <w:jc w:val="both"/>
        <w:rPr>
          <w:color w:val="000000"/>
          <w:sz w:val="20"/>
          <w:szCs w:val="20"/>
        </w:rPr>
      </w:pPr>
    </w:p>
    <w:p w14:paraId="3312F319" w14:textId="77777777" w:rsidR="00EC648F" w:rsidRDefault="00EC648F">
      <w:pPr>
        <w:jc w:val="both"/>
        <w:rPr>
          <w:color w:val="000000"/>
          <w:sz w:val="20"/>
          <w:szCs w:val="20"/>
        </w:rPr>
      </w:pPr>
    </w:p>
    <w:p w14:paraId="476B168D" w14:textId="77777777" w:rsidR="001554D1" w:rsidRDefault="001554D1" w:rsidP="001554D1">
      <w:pPr>
        <w:jc w:val="both"/>
        <w:rPr>
          <w:color w:val="000000"/>
          <w:sz w:val="20"/>
          <w:szCs w:val="20"/>
          <w:lang w:val="da-DK"/>
        </w:rPr>
      </w:pPr>
      <w:r w:rsidRPr="001554D1">
        <w:rPr>
          <w:color w:val="000000"/>
          <w:sz w:val="20"/>
          <w:szCs w:val="20"/>
          <w:lang w:val="da-DK"/>
        </w:rPr>
        <w:t xml:space="preserve">Bruxelles / Haag, 25. maj 2021 </w:t>
      </w:r>
    </w:p>
    <w:p w14:paraId="0CF05884" w14:textId="77777777" w:rsidR="001554D1" w:rsidRDefault="001554D1" w:rsidP="001554D1">
      <w:pPr>
        <w:jc w:val="both"/>
        <w:rPr>
          <w:color w:val="000000"/>
          <w:sz w:val="20"/>
          <w:szCs w:val="20"/>
          <w:lang w:val="da-DK"/>
        </w:rPr>
      </w:pPr>
    </w:p>
    <w:p w14:paraId="0617F669" w14:textId="6974DF60" w:rsidR="001554D1" w:rsidRPr="001554D1" w:rsidRDefault="001554D1" w:rsidP="001554D1">
      <w:pPr>
        <w:jc w:val="both"/>
        <w:rPr>
          <w:color w:val="000000"/>
          <w:sz w:val="20"/>
          <w:szCs w:val="20"/>
          <w:lang w:val="da-DK"/>
        </w:rPr>
      </w:pPr>
      <w:r w:rsidRPr="001554D1">
        <w:rPr>
          <w:color w:val="000000"/>
          <w:sz w:val="20"/>
          <w:szCs w:val="20"/>
          <w:lang w:val="da-DK"/>
        </w:rPr>
        <w:t xml:space="preserve">Europa-Kommissionen og Europa Nostra har netop offentliggjort </w:t>
      </w:r>
      <w:r w:rsidRPr="001554D1">
        <w:rPr>
          <w:b/>
          <w:bCs/>
          <w:color w:val="000000"/>
          <w:sz w:val="20"/>
          <w:szCs w:val="20"/>
          <w:lang w:val="da-DK"/>
        </w:rPr>
        <w:t>2021-vinderne af European Heritage Awards / Europa Nostra Awards</w:t>
      </w:r>
      <w:r w:rsidRPr="001554D1">
        <w:rPr>
          <w:color w:val="000000"/>
          <w:sz w:val="20"/>
          <w:szCs w:val="20"/>
          <w:lang w:val="da-DK"/>
        </w:rPr>
        <w:t>, EU-prisen for kulturarv er finansieret af programmet Creative Europe. I år går Europas største ære inden for kulturarv til 24 eksemplariske præstationer fra 18 europæiske lande</w:t>
      </w:r>
      <w:r w:rsidRPr="001554D1">
        <w:rPr>
          <w:b/>
          <w:color w:val="000000"/>
          <w:sz w:val="20"/>
          <w:szCs w:val="20"/>
          <w:vertAlign w:val="superscript"/>
        </w:rPr>
        <w:footnoteReference w:id="1"/>
      </w:r>
      <w:r w:rsidRPr="001554D1">
        <w:rPr>
          <w:color w:val="000000"/>
          <w:sz w:val="20"/>
          <w:szCs w:val="20"/>
          <w:lang w:val="da-DK"/>
        </w:rPr>
        <w:t xml:space="preserve">: </w:t>
      </w:r>
    </w:p>
    <w:p w14:paraId="55C0D167" w14:textId="77777777" w:rsidR="001554D1" w:rsidRDefault="001554D1">
      <w:pPr>
        <w:jc w:val="both"/>
        <w:rPr>
          <w:color w:val="000000"/>
          <w:sz w:val="20"/>
          <w:szCs w:val="20"/>
          <w:lang w:val="da-DK"/>
        </w:rPr>
      </w:pPr>
    </w:p>
    <w:p w14:paraId="420D6125" w14:textId="77777777" w:rsidR="001554D1" w:rsidRPr="001554D1" w:rsidRDefault="001554D1" w:rsidP="001554D1">
      <w:pPr>
        <w:rPr>
          <w:b/>
          <w:bCs/>
          <w:sz w:val="20"/>
          <w:szCs w:val="20"/>
          <w:highlight w:val="white"/>
          <w:lang w:val="da-DK"/>
        </w:rPr>
      </w:pPr>
      <w:r w:rsidRPr="001554D1">
        <w:rPr>
          <w:b/>
          <w:bCs/>
          <w:sz w:val="20"/>
          <w:szCs w:val="20"/>
          <w:highlight w:val="white"/>
          <w:lang w:val="da-DK"/>
        </w:rPr>
        <w:t>Kategori – Bevaring: Arkitektonisk bevaring, renovering, historiske haver og parker, arkæologiske udgravninger og kunstsamlinger</w:t>
      </w:r>
    </w:p>
    <w:p w14:paraId="523E9A17" w14:textId="77777777" w:rsidR="00EC648F" w:rsidRPr="001554D1" w:rsidRDefault="00EC648F">
      <w:pPr>
        <w:rPr>
          <w:b/>
          <w:sz w:val="20"/>
          <w:szCs w:val="20"/>
          <w:highlight w:val="white"/>
          <w:lang w:val="da-DK"/>
        </w:rPr>
      </w:pPr>
    </w:p>
    <w:p w14:paraId="46AA3667" w14:textId="4FD12D4E" w:rsidR="00EC648F" w:rsidRDefault="004117E0">
      <w:pPr>
        <w:spacing w:line="360" w:lineRule="auto"/>
        <w:rPr>
          <w:color w:val="000000"/>
          <w:sz w:val="20"/>
          <w:szCs w:val="20"/>
        </w:rPr>
      </w:pPr>
      <w:hyperlink r:id="rId8">
        <w:proofErr w:type="spellStart"/>
        <w:r w:rsidR="001554D1">
          <w:rPr>
            <w:color w:val="1155CC"/>
            <w:sz w:val="20"/>
            <w:szCs w:val="20"/>
            <w:u w:val="single"/>
          </w:rPr>
          <w:t>Gare</w:t>
        </w:r>
        <w:proofErr w:type="spellEnd"/>
        <w:r w:rsidR="001554D1">
          <w:rPr>
            <w:color w:val="1155CC"/>
            <w:sz w:val="20"/>
            <w:szCs w:val="20"/>
            <w:u w:val="single"/>
          </w:rPr>
          <w:t xml:space="preserve"> Maritime, </w:t>
        </w:r>
        <w:proofErr w:type="spellStart"/>
        <w:r w:rsidR="001554D1">
          <w:rPr>
            <w:color w:val="1155CC"/>
            <w:sz w:val="20"/>
            <w:szCs w:val="20"/>
            <w:u w:val="single"/>
          </w:rPr>
          <w:t>Bruxelles</w:t>
        </w:r>
        <w:proofErr w:type="spellEnd"/>
        <w:r w:rsidR="001554D1">
          <w:rPr>
            <w:color w:val="1155CC"/>
            <w:sz w:val="20"/>
            <w:szCs w:val="20"/>
            <w:u w:val="single"/>
          </w:rPr>
          <w:t xml:space="preserve">, BELGIEN </w:t>
        </w:r>
      </w:hyperlink>
      <w:r w:rsidR="00EC648F">
        <w:rPr>
          <w:color w:val="000000"/>
          <w:sz w:val="20"/>
          <w:szCs w:val="20"/>
        </w:rPr>
        <w:tab/>
      </w:r>
      <w:r w:rsidR="00EC648F">
        <w:rPr>
          <w:color w:val="000000"/>
          <w:sz w:val="20"/>
          <w:szCs w:val="20"/>
        </w:rPr>
        <w:tab/>
      </w:r>
    </w:p>
    <w:p w14:paraId="0AF5E34A" w14:textId="0F4AF396" w:rsidR="00EC648F" w:rsidRDefault="004117E0">
      <w:pPr>
        <w:spacing w:line="360" w:lineRule="auto"/>
        <w:rPr>
          <w:color w:val="000000"/>
          <w:sz w:val="20"/>
          <w:szCs w:val="20"/>
        </w:rPr>
      </w:pPr>
      <w:hyperlink r:id="rId9">
        <w:proofErr w:type="spellStart"/>
        <w:r w:rsidR="001554D1">
          <w:rPr>
            <w:color w:val="1155CC"/>
            <w:sz w:val="20"/>
            <w:szCs w:val="20"/>
            <w:u w:val="single"/>
          </w:rPr>
          <w:t>Fredensborg</w:t>
        </w:r>
        <w:proofErr w:type="spellEnd"/>
        <w:r w:rsidR="001554D1">
          <w:rPr>
            <w:color w:val="1155CC"/>
            <w:sz w:val="20"/>
            <w:szCs w:val="20"/>
            <w:u w:val="single"/>
          </w:rPr>
          <w:t xml:space="preserve"> </w:t>
        </w:r>
        <w:proofErr w:type="spellStart"/>
        <w:r w:rsidR="001554D1">
          <w:rPr>
            <w:color w:val="1155CC"/>
            <w:sz w:val="20"/>
            <w:szCs w:val="20"/>
            <w:u w:val="single"/>
          </w:rPr>
          <w:t>Slotshave</w:t>
        </w:r>
        <w:proofErr w:type="spellEnd"/>
        <w:r w:rsidR="001554D1">
          <w:rPr>
            <w:color w:val="1155CC"/>
            <w:sz w:val="20"/>
            <w:szCs w:val="20"/>
            <w:u w:val="single"/>
          </w:rPr>
          <w:t xml:space="preserve">, DANMARK </w:t>
        </w:r>
      </w:hyperlink>
      <w:r w:rsidR="00EC648F">
        <w:rPr>
          <w:color w:val="000000"/>
          <w:sz w:val="20"/>
          <w:szCs w:val="20"/>
        </w:rPr>
        <w:tab/>
      </w:r>
    </w:p>
    <w:p w14:paraId="161D4781" w14:textId="77777777" w:rsidR="00EC648F" w:rsidRDefault="004117E0">
      <w:pPr>
        <w:spacing w:line="360" w:lineRule="auto"/>
        <w:rPr>
          <w:color w:val="000000"/>
          <w:sz w:val="20"/>
          <w:szCs w:val="20"/>
        </w:rPr>
      </w:pPr>
      <w:hyperlink r:id="rId10">
        <w:proofErr w:type="spellStart"/>
        <w:r w:rsidR="00EC648F">
          <w:rPr>
            <w:color w:val="1155CC"/>
            <w:sz w:val="20"/>
            <w:szCs w:val="20"/>
            <w:u w:val="single"/>
          </w:rPr>
          <w:t>Vardzia</w:t>
        </w:r>
        <w:proofErr w:type="spellEnd"/>
        <w:r w:rsidR="00EC648F">
          <w:rPr>
            <w:color w:val="1155CC"/>
            <w:sz w:val="20"/>
            <w:szCs w:val="20"/>
            <w:u w:val="single"/>
          </w:rPr>
          <w:t xml:space="preserve"> Rock-Cut Complex, GEORGIA</w:t>
        </w:r>
      </w:hyperlink>
    </w:p>
    <w:p w14:paraId="7C4CED7C" w14:textId="0A2839E4" w:rsidR="00EC648F" w:rsidRDefault="004117E0">
      <w:pPr>
        <w:spacing w:line="360" w:lineRule="auto"/>
        <w:rPr>
          <w:color w:val="000000"/>
          <w:sz w:val="20"/>
          <w:szCs w:val="20"/>
        </w:rPr>
      </w:pPr>
      <w:hyperlink r:id="rId11">
        <w:r w:rsidR="001554D1">
          <w:rPr>
            <w:color w:val="1155CC"/>
            <w:sz w:val="20"/>
            <w:szCs w:val="20"/>
            <w:u w:val="single"/>
          </w:rPr>
          <w:t xml:space="preserve">Haus Am Horn, Weimar, TYSKLAND </w:t>
        </w:r>
      </w:hyperlink>
    </w:p>
    <w:p w14:paraId="2E3FB525" w14:textId="2256E12B" w:rsidR="00EC648F" w:rsidRDefault="004117E0">
      <w:pPr>
        <w:spacing w:line="360" w:lineRule="auto"/>
        <w:rPr>
          <w:color w:val="000000"/>
          <w:sz w:val="20"/>
          <w:szCs w:val="20"/>
        </w:rPr>
      </w:pPr>
      <w:hyperlink r:id="rId12">
        <w:proofErr w:type="spellStart"/>
        <w:r w:rsidR="001554D1">
          <w:rPr>
            <w:color w:val="1155CC"/>
            <w:sz w:val="20"/>
            <w:szCs w:val="20"/>
            <w:u w:val="single"/>
          </w:rPr>
          <w:t>Plaka</w:t>
        </w:r>
        <w:proofErr w:type="spellEnd"/>
        <w:r w:rsidR="001554D1">
          <w:rPr>
            <w:color w:val="1155CC"/>
            <w:sz w:val="20"/>
            <w:szCs w:val="20"/>
            <w:u w:val="single"/>
          </w:rPr>
          <w:t xml:space="preserve"> Bridge, Epirus, GRÆKENLAND </w:t>
        </w:r>
      </w:hyperlink>
      <w:r w:rsidR="00EC648F">
        <w:rPr>
          <w:color w:val="000000"/>
          <w:sz w:val="20"/>
          <w:szCs w:val="20"/>
        </w:rPr>
        <w:tab/>
      </w:r>
    </w:p>
    <w:p w14:paraId="5D151319" w14:textId="79A9F696" w:rsidR="00EC648F" w:rsidRDefault="004117E0">
      <w:pPr>
        <w:spacing w:line="360" w:lineRule="auto"/>
        <w:rPr>
          <w:color w:val="000000"/>
          <w:sz w:val="20"/>
          <w:szCs w:val="20"/>
        </w:rPr>
      </w:pPr>
      <w:hyperlink r:id="rId13">
        <w:r w:rsidR="001554D1">
          <w:rPr>
            <w:color w:val="1155CC"/>
            <w:sz w:val="20"/>
            <w:szCs w:val="20"/>
            <w:u w:val="single"/>
          </w:rPr>
          <w:t>18 Ormond Quay Upper, Dublin, IRLAND</w:t>
        </w:r>
      </w:hyperlink>
      <w:r w:rsidR="00EC648F">
        <w:rPr>
          <w:color w:val="000000"/>
          <w:sz w:val="20"/>
          <w:szCs w:val="20"/>
        </w:rPr>
        <w:tab/>
      </w:r>
    </w:p>
    <w:p w14:paraId="0C8A8AF0" w14:textId="39638C84" w:rsidR="00EC648F" w:rsidRDefault="004117E0">
      <w:pPr>
        <w:spacing w:line="360" w:lineRule="auto"/>
        <w:rPr>
          <w:color w:val="000000"/>
          <w:sz w:val="20"/>
          <w:szCs w:val="20"/>
        </w:rPr>
      </w:pPr>
      <w:hyperlink r:id="rId14">
        <w:proofErr w:type="spellStart"/>
        <w:r w:rsidR="001554D1">
          <w:rPr>
            <w:color w:val="1155CC"/>
            <w:sz w:val="20"/>
            <w:szCs w:val="20"/>
            <w:u w:val="single"/>
          </w:rPr>
          <w:t>Trækirke</w:t>
        </w:r>
        <w:proofErr w:type="spellEnd"/>
        <w:r w:rsidR="001554D1">
          <w:rPr>
            <w:color w:val="1155CC"/>
            <w:sz w:val="20"/>
            <w:szCs w:val="20"/>
            <w:u w:val="single"/>
          </w:rPr>
          <w:t xml:space="preserve"> </w:t>
        </w:r>
        <w:proofErr w:type="spellStart"/>
        <w:r w:rsidR="001554D1">
          <w:rPr>
            <w:color w:val="1155CC"/>
            <w:sz w:val="20"/>
            <w:szCs w:val="20"/>
            <w:u w:val="single"/>
          </w:rPr>
          <w:t>i</w:t>
        </w:r>
        <w:proofErr w:type="spellEnd"/>
        <w:r w:rsidR="001554D1">
          <w:rPr>
            <w:color w:val="1155CC"/>
            <w:sz w:val="20"/>
            <w:szCs w:val="20"/>
            <w:u w:val="single"/>
          </w:rPr>
          <w:t xml:space="preserve"> </w:t>
        </w:r>
        <w:proofErr w:type="spellStart"/>
        <w:r w:rsidR="001554D1">
          <w:rPr>
            <w:color w:val="1155CC"/>
            <w:sz w:val="20"/>
            <w:szCs w:val="20"/>
            <w:u w:val="single"/>
          </w:rPr>
          <w:t>Urși</w:t>
        </w:r>
        <w:proofErr w:type="spellEnd"/>
        <w:r w:rsidR="001554D1">
          <w:rPr>
            <w:color w:val="1155CC"/>
            <w:sz w:val="20"/>
            <w:szCs w:val="20"/>
            <w:u w:val="single"/>
          </w:rPr>
          <w:t xml:space="preserve"> Village, </w:t>
        </w:r>
        <w:proofErr w:type="spellStart"/>
        <w:r w:rsidR="001554D1">
          <w:rPr>
            <w:color w:val="1155CC"/>
            <w:sz w:val="20"/>
            <w:szCs w:val="20"/>
            <w:u w:val="single"/>
          </w:rPr>
          <w:t>Vâlcea</w:t>
        </w:r>
        <w:proofErr w:type="spellEnd"/>
        <w:r w:rsidR="001554D1">
          <w:rPr>
            <w:color w:val="1155CC"/>
            <w:sz w:val="20"/>
            <w:szCs w:val="20"/>
            <w:u w:val="single"/>
          </w:rPr>
          <w:t xml:space="preserve"> County, RUMÆNIEN</w:t>
        </w:r>
      </w:hyperlink>
      <w:r w:rsidR="00EC648F">
        <w:rPr>
          <w:color w:val="000000"/>
          <w:sz w:val="20"/>
          <w:szCs w:val="20"/>
        </w:rPr>
        <w:t xml:space="preserve"> </w:t>
      </w:r>
    </w:p>
    <w:p w14:paraId="3A00DF65" w14:textId="4625D754" w:rsidR="00EC648F" w:rsidRDefault="004117E0">
      <w:pPr>
        <w:spacing w:line="360" w:lineRule="auto"/>
        <w:rPr>
          <w:color w:val="000000"/>
          <w:sz w:val="20"/>
          <w:szCs w:val="20"/>
        </w:rPr>
      </w:pPr>
      <w:hyperlink r:id="rId15">
        <w:proofErr w:type="spellStart"/>
        <w:r w:rsidR="001554D1">
          <w:rPr>
            <w:color w:val="1155CC"/>
            <w:sz w:val="20"/>
            <w:szCs w:val="20"/>
            <w:u w:val="single"/>
          </w:rPr>
          <w:t>Besòs</w:t>
        </w:r>
        <w:proofErr w:type="spellEnd"/>
        <w:r w:rsidR="001554D1">
          <w:rPr>
            <w:color w:val="1155CC"/>
            <w:sz w:val="20"/>
            <w:szCs w:val="20"/>
            <w:u w:val="single"/>
          </w:rPr>
          <w:t xml:space="preserve"> </w:t>
        </w:r>
        <w:proofErr w:type="spellStart"/>
        <w:r w:rsidR="001554D1">
          <w:rPr>
            <w:color w:val="1155CC"/>
            <w:sz w:val="20"/>
            <w:szCs w:val="20"/>
            <w:u w:val="single"/>
          </w:rPr>
          <w:t>Vandtårn</w:t>
        </w:r>
        <w:proofErr w:type="spellEnd"/>
        <w:r w:rsidR="001554D1">
          <w:rPr>
            <w:color w:val="1155CC"/>
            <w:sz w:val="20"/>
            <w:szCs w:val="20"/>
            <w:u w:val="single"/>
          </w:rPr>
          <w:t>, Barcelona, SPANIEN</w:t>
        </w:r>
      </w:hyperlink>
      <w:r w:rsidR="00EC648F">
        <w:rPr>
          <w:color w:val="000000"/>
          <w:sz w:val="20"/>
          <w:szCs w:val="20"/>
        </w:rPr>
        <w:t xml:space="preserve"> </w:t>
      </w:r>
    </w:p>
    <w:p w14:paraId="4E870719" w14:textId="247EF7EE" w:rsidR="00EC648F" w:rsidRDefault="004117E0">
      <w:pPr>
        <w:spacing w:line="360" w:lineRule="auto"/>
        <w:rPr>
          <w:color w:val="000000"/>
          <w:sz w:val="20"/>
          <w:szCs w:val="20"/>
        </w:rPr>
      </w:pPr>
      <w:hyperlink r:id="rId16">
        <w:r w:rsidR="001554D1">
          <w:rPr>
            <w:color w:val="1155CC"/>
            <w:sz w:val="20"/>
            <w:szCs w:val="20"/>
            <w:u w:val="single"/>
          </w:rPr>
          <w:t xml:space="preserve">Mas de </w:t>
        </w:r>
        <w:proofErr w:type="spellStart"/>
        <w:r w:rsidR="001554D1">
          <w:rPr>
            <w:color w:val="1155CC"/>
            <w:sz w:val="20"/>
            <w:szCs w:val="20"/>
            <w:u w:val="single"/>
          </w:rPr>
          <w:t>Burot</w:t>
        </w:r>
        <w:proofErr w:type="spellEnd"/>
        <w:r w:rsidR="001554D1">
          <w:rPr>
            <w:color w:val="1155CC"/>
            <w:sz w:val="20"/>
            <w:szCs w:val="20"/>
            <w:u w:val="single"/>
          </w:rPr>
          <w:t xml:space="preserve">, </w:t>
        </w:r>
        <w:proofErr w:type="spellStart"/>
        <w:r w:rsidR="001554D1">
          <w:rPr>
            <w:color w:val="1155CC"/>
            <w:sz w:val="20"/>
            <w:szCs w:val="20"/>
            <w:u w:val="single"/>
          </w:rPr>
          <w:t>Els</w:t>
        </w:r>
        <w:proofErr w:type="spellEnd"/>
        <w:r w:rsidR="001554D1">
          <w:rPr>
            <w:color w:val="1155CC"/>
            <w:sz w:val="20"/>
            <w:szCs w:val="20"/>
            <w:u w:val="single"/>
          </w:rPr>
          <w:t xml:space="preserve"> Ports Natural Park, SPANIEN</w:t>
        </w:r>
      </w:hyperlink>
      <w:r w:rsidR="00EC648F">
        <w:rPr>
          <w:color w:val="000000"/>
          <w:sz w:val="20"/>
          <w:szCs w:val="20"/>
        </w:rPr>
        <w:tab/>
      </w:r>
    </w:p>
    <w:p w14:paraId="2D282905" w14:textId="77777777" w:rsidR="00EC648F" w:rsidRDefault="00EC648F">
      <w:pPr>
        <w:rPr>
          <w:b/>
          <w:color w:val="000000"/>
          <w:sz w:val="20"/>
          <w:szCs w:val="20"/>
        </w:rPr>
      </w:pPr>
    </w:p>
    <w:p w14:paraId="25A2C1F9" w14:textId="77777777" w:rsidR="001554D1" w:rsidRPr="001554D1" w:rsidRDefault="001554D1" w:rsidP="001554D1">
      <w:pPr>
        <w:rPr>
          <w:b/>
          <w:bCs/>
          <w:color w:val="000000"/>
          <w:sz w:val="20"/>
          <w:szCs w:val="20"/>
          <w:lang w:val="da-DK"/>
        </w:rPr>
      </w:pPr>
      <w:r w:rsidRPr="001554D1">
        <w:rPr>
          <w:b/>
          <w:bCs/>
          <w:color w:val="000000"/>
          <w:sz w:val="20"/>
          <w:szCs w:val="20"/>
          <w:lang w:val="da-DK"/>
        </w:rPr>
        <w:t>Kategori - Forskning – Konservering og forbedring</w:t>
      </w:r>
    </w:p>
    <w:p w14:paraId="20A61DBD" w14:textId="77777777" w:rsidR="00EC648F" w:rsidRPr="001554D1" w:rsidRDefault="00EC648F">
      <w:pPr>
        <w:rPr>
          <w:b/>
          <w:sz w:val="20"/>
          <w:szCs w:val="20"/>
          <w:lang w:val="da-DK"/>
        </w:rPr>
      </w:pPr>
    </w:p>
    <w:p w14:paraId="1FCF9D13" w14:textId="5A58D237" w:rsidR="00EC648F" w:rsidRDefault="004117E0">
      <w:pPr>
        <w:spacing w:line="360" w:lineRule="auto"/>
        <w:rPr>
          <w:color w:val="000000"/>
          <w:sz w:val="20"/>
          <w:szCs w:val="20"/>
        </w:rPr>
      </w:pPr>
      <w:hyperlink r:id="rId17">
        <w:r w:rsidR="001554D1">
          <w:rPr>
            <w:color w:val="1155CC"/>
            <w:sz w:val="20"/>
            <w:szCs w:val="20"/>
            <w:u w:val="single"/>
          </w:rPr>
          <w:t xml:space="preserve">FIBRANET - fibre </w:t>
        </w:r>
        <w:proofErr w:type="spellStart"/>
        <w:r w:rsidR="001554D1">
          <w:rPr>
            <w:color w:val="1155CC"/>
            <w:sz w:val="20"/>
            <w:szCs w:val="20"/>
            <w:u w:val="single"/>
          </w:rPr>
          <w:t>i</w:t>
        </w:r>
        <w:proofErr w:type="spellEnd"/>
        <w:r w:rsidR="001554D1">
          <w:rPr>
            <w:color w:val="1155CC"/>
            <w:sz w:val="20"/>
            <w:szCs w:val="20"/>
            <w:u w:val="single"/>
          </w:rPr>
          <w:t xml:space="preserve"> </w:t>
        </w:r>
        <w:proofErr w:type="spellStart"/>
        <w:r w:rsidR="001554D1">
          <w:rPr>
            <w:color w:val="1155CC"/>
            <w:sz w:val="20"/>
            <w:szCs w:val="20"/>
            <w:u w:val="single"/>
          </w:rPr>
          <w:t>antikke</w:t>
        </w:r>
        <w:proofErr w:type="spellEnd"/>
        <w:r w:rsidR="001554D1">
          <w:rPr>
            <w:color w:val="1155CC"/>
            <w:sz w:val="20"/>
            <w:szCs w:val="20"/>
            <w:u w:val="single"/>
          </w:rPr>
          <w:t xml:space="preserve"> </w:t>
        </w:r>
        <w:proofErr w:type="spellStart"/>
        <w:r w:rsidR="001554D1">
          <w:rPr>
            <w:color w:val="1155CC"/>
            <w:sz w:val="20"/>
            <w:szCs w:val="20"/>
            <w:u w:val="single"/>
          </w:rPr>
          <w:t>europæiske</w:t>
        </w:r>
        <w:proofErr w:type="spellEnd"/>
        <w:r w:rsidR="001554D1">
          <w:rPr>
            <w:color w:val="1155CC"/>
            <w:sz w:val="20"/>
            <w:szCs w:val="20"/>
            <w:u w:val="single"/>
          </w:rPr>
          <w:t xml:space="preserve"> </w:t>
        </w:r>
        <w:proofErr w:type="spellStart"/>
        <w:r w:rsidR="001554D1">
          <w:rPr>
            <w:color w:val="1155CC"/>
            <w:sz w:val="20"/>
            <w:szCs w:val="20"/>
            <w:u w:val="single"/>
          </w:rPr>
          <w:t>tekstiler</w:t>
        </w:r>
        <w:proofErr w:type="spellEnd"/>
        <w:r w:rsidR="001554D1">
          <w:rPr>
            <w:color w:val="1155CC"/>
            <w:sz w:val="20"/>
            <w:szCs w:val="20"/>
            <w:u w:val="single"/>
          </w:rPr>
          <w:t>, DANMARK / GRÆKENLAND</w:t>
        </w:r>
      </w:hyperlink>
    </w:p>
    <w:p w14:paraId="7AC9AB54" w14:textId="0F83BD08" w:rsidR="00EC648F" w:rsidRDefault="004117E0">
      <w:pPr>
        <w:spacing w:line="360" w:lineRule="auto"/>
        <w:rPr>
          <w:color w:val="000000"/>
          <w:sz w:val="20"/>
          <w:szCs w:val="20"/>
        </w:rPr>
      </w:pPr>
      <w:hyperlink r:id="rId18">
        <w:r w:rsidR="001554D1">
          <w:rPr>
            <w:color w:val="1155CC"/>
            <w:sz w:val="20"/>
            <w:szCs w:val="20"/>
            <w:u w:val="single"/>
          </w:rPr>
          <w:t xml:space="preserve">Control Shift - </w:t>
        </w:r>
        <w:proofErr w:type="spellStart"/>
        <w:r w:rsidR="001554D1">
          <w:rPr>
            <w:color w:val="1155CC"/>
            <w:sz w:val="20"/>
            <w:szCs w:val="20"/>
            <w:u w:val="single"/>
          </w:rPr>
          <w:t>Genbrug</w:t>
        </w:r>
        <w:proofErr w:type="spellEnd"/>
        <w:r w:rsidR="001554D1">
          <w:rPr>
            <w:color w:val="1155CC"/>
            <w:sz w:val="20"/>
            <w:szCs w:val="20"/>
            <w:u w:val="single"/>
          </w:rPr>
          <w:t xml:space="preserve"> </w:t>
        </w:r>
        <w:proofErr w:type="spellStart"/>
        <w:r w:rsidR="001554D1">
          <w:rPr>
            <w:color w:val="1155CC"/>
            <w:sz w:val="20"/>
            <w:szCs w:val="20"/>
            <w:u w:val="single"/>
          </w:rPr>
          <w:t>af</w:t>
        </w:r>
        <w:proofErr w:type="spellEnd"/>
        <w:r w:rsidR="001554D1">
          <w:rPr>
            <w:color w:val="1155CC"/>
            <w:sz w:val="20"/>
            <w:szCs w:val="20"/>
            <w:u w:val="single"/>
          </w:rPr>
          <w:t xml:space="preserve"> </w:t>
        </w:r>
        <w:proofErr w:type="spellStart"/>
        <w:r w:rsidR="001554D1">
          <w:rPr>
            <w:color w:val="1155CC"/>
            <w:sz w:val="20"/>
            <w:szCs w:val="20"/>
            <w:u w:val="single"/>
          </w:rPr>
          <w:t>europæisk</w:t>
        </w:r>
        <w:proofErr w:type="spellEnd"/>
        <w:r w:rsidR="001554D1">
          <w:rPr>
            <w:color w:val="1155CC"/>
            <w:sz w:val="20"/>
            <w:szCs w:val="20"/>
            <w:u w:val="single"/>
          </w:rPr>
          <w:t xml:space="preserve"> </w:t>
        </w:r>
        <w:proofErr w:type="spellStart"/>
        <w:r w:rsidR="001554D1">
          <w:rPr>
            <w:color w:val="1155CC"/>
            <w:sz w:val="20"/>
            <w:szCs w:val="20"/>
            <w:u w:val="single"/>
          </w:rPr>
          <w:t>industriarv</w:t>
        </w:r>
        <w:proofErr w:type="spellEnd"/>
        <w:r w:rsidR="001554D1">
          <w:rPr>
            <w:color w:val="1155CC"/>
            <w:sz w:val="20"/>
            <w:szCs w:val="20"/>
            <w:u w:val="single"/>
          </w:rPr>
          <w:t xml:space="preserve"> </w:t>
        </w:r>
        <w:proofErr w:type="spellStart"/>
        <w:r w:rsidR="001554D1">
          <w:rPr>
            <w:color w:val="1155CC"/>
            <w:sz w:val="20"/>
            <w:szCs w:val="20"/>
            <w:u w:val="single"/>
          </w:rPr>
          <w:t>i</w:t>
        </w:r>
        <w:proofErr w:type="spellEnd"/>
        <w:r w:rsidR="001554D1">
          <w:rPr>
            <w:color w:val="1155CC"/>
            <w:sz w:val="20"/>
            <w:szCs w:val="20"/>
            <w:u w:val="single"/>
          </w:rPr>
          <w:t xml:space="preserve"> </w:t>
        </w:r>
        <w:proofErr w:type="spellStart"/>
        <w:r w:rsidR="001554D1">
          <w:rPr>
            <w:color w:val="1155CC"/>
            <w:sz w:val="20"/>
            <w:szCs w:val="20"/>
            <w:u w:val="single"/>
          </w:rPr>
          <w:t>gennemgang</w:t>
        </w:r>
        <w:proofErr w:type="spellEnd"/>
        <w:r w:rsidR="001554D1">
          <w:rPr>
            <w:color w:val="1155CC"/>
            <w:sz w:val="20"/>
            <w:szCs w:val="20"/>
            <w:u w:val="single"/>
          </w:rPr>
          <w:t>, GRÆKENLAND / HOLLAND</w:t>
        </w:r>
      </w:hyperlink>
      <w:r w:rsidR="00EC648F">
        <w:rPr>
          <w:color w:val="000000"/>
          <w:sz w:val="20"/>
          <w:szCs w:val="20"/>
        </w:rPr>
        <w:tab/>
      </w:r>
    </w:p>
    <w:p w14:paraId="25BEB605" w14:textId="5F4AB036" w:rsidR="00EC648F" w:rsidRDefault="004117E0">
      <w:pPr>
        <w:spacing w:line="360" w:lineRule="auto"/>
        <w:rPr>
          <w:color w:val="000000"/>
          <w:sz w:val="20"/>
          <w:szCs w:val="20"/>
        </w:rPr>
      </w:pPr>
      <w:hyperlink r:id="rId19">
        <w:r w:rsidR="001554D1">
          <w:rPr>
            <w:color w:val="1155CC"/>
            <w:sz w:val="20"/>
            <w:szCs w:val="20"/>
            <w:u w:val="single"/>
          </w:rPr>
          <w:t xml:space="preserve">ART-RISK - </w:t>
        </w:r>
        <w:proofErr w:type="spellStart"/>
        <w:r w:rsidR="001554D1">
          <w:rPr>
            <w:color w:val="1155CC"/>
            <w:sz w:val="20"/>
            <w:szCs w:val="20"/>
            <w:u w:val="single"/>
          </w:rPr>
          <w:t>Kunstig</w:t>
        </w:r>
        <w:proofErr w:type="spellEnd"/>
        <w:r w:rsidR="001554D1">
          <w:rPr>
            <w:color w:val="1155CC"/>
            <w:sz w:val="20"/>
            <w:szCs w:val="20"/>
            <w:u w:val="single"/>
          </w:rPr>
          <w:t xml:space="preserve"> </w:t>
        </w:r>
        <w:proofErr w:type="spellStart"/>
        <w:r w:rsidR="001554D1">
          <w:rPr>
            <w:color w:val="1155CC"/>
            <w:sz w:val="20"/>
            <w:szCs w:val="20"/>
            <w:u w:val="single"/>
          </w:rPr>
          <w:t>intelligens</w:t>
        </w:r>
        <w:proofErr w:type="spellEnd"/>
        <w:r w:rsidR="001554D1">
          <w:rPr>
            <w:color w:val="1155CC"/>
            <w:sz w:val="20"/>
            <w:szCs w:val="20"/>
            <w:u w:val="single"/>
          </w:rPr>
          <w:t xml:space="preserve"> </w:t>
        </w:r>
        <w:proofErr w:type="spellStart"/>
        <w:r w:rsidR="001554D1">
          <w:rPr>
            <w:color w:val="1155CC"/>
            <w:sz w:val="20"/>
            <w:szCs w:val="20"/>
            <w:u w:val="single"/>
          </w:rPr>
          <w:t>anvendt</w:t>
        </w:r>
        <w:proofErr w:type="spellEnd"/>
        <w:r w:rsidR="001554D1">
          <w:rPr>
            <w:color w:val="1155CC"/>
            <w:sz w:val="20"/>
            <w:szCs w:val="20"/>
            <w:u w:val="single"/>
          </w:rPr>
          <w:t xml:space="preserve"> </w:t>
        </w:r>
        <w:proofErr w:type="spellStart"/>
        <w:r w:rsidR="001554D1">
          <w:rPr>
            <w:color w:val="1155CC"/>
            <w:sz w:val="20"/>
            <w:szCs w:val="20"/>
            <w:u w:val="single"/>
          </w:rPr>
          <w:t>til</w:t>
        </w:r>
        <w:proofErr w:type="spellEnd"/>
        <w:r w:rsidR="001554D1">
          <w:rPr>
            <w:color w:val="1155CC"/>
            <w:sz w:val="20"/>
            <w:szCs w:val="20"/>
            <w:u w:val="single"/>
          </w:rPr>
          <w:t xml:space="preserve"> </w:t>
        </w:r>
        <w:proofErr w:type="spellStart"/>
        <w:r w:rsidR="001554D1">
          <w:rPr>
            <w:color w:val="1155CC"/>
            <w:sz w:val="20"/>
            <w:szCs w:val="20"/>
            <w:u w:val="single"/>
          </w:rPr>
          <w:t>forebyggende</w:t>
        </w:r>
        <w:proofErr w:type="spellEnd"/>
        <w:r w:rsidR="001554D1">
          <w:rPr>
            <w:color w:val="1155CC"/>
            <w:sz w:val="20"/>
            <w:szCs w:val="20"/>
            <w:u w:val="single"/>
          </w:rPr>
          <w:t xml:space="preserve"> </w:t>
        </w:r>
        <w:proofErr w:type="spellStart"/>
        <w:r w:rsidR="001554D1">
          <w:rPr>
            <w:color w:val="1155CC"/>
            <w:sz w:val="20"/>
            <w:szCs w:val="20"/>
            <w:u w:val="single"/>
          </w:rPr>
          <w:t>bevarelse</w:t>
        </w:r>
        <w:proofErr w:type="spellEnd"/>
        <w:r w:rsidR="001554D1">
          <w:rPr>
            <w:color w:val="1155CC"/>
            <w:sz w:val="20"/>
            <w:szCs w:val="20"/>
            <w:u w:val="single"/>
          </w:rPr>
          <w:t>, SPANIEN</w:t>
        </w:r>
      </w:hyperlink>
    </w:p>
    <w:p w14:paraId="2059A513" w14:textId="77777777" w:rsidR="00EC648F" w:rsidRDefault="00EC648F">
      <w:pPr>
        <w:rPr>
          <w:b/>
          <w:color w:val="000000"/>
          <w:sz w:val="20"/>
          <w:szCs w:val="20"/>
        </w:rPr>
      </w:pPr>
    </w:p>
    <w:p w14:paraId="33C831BA" w14:textId="77777777" w:rsidR="001554D1" w:rsidRPr="001554D1" w:rsidRDefault="001554D1" w:rsidP="001554D1">
      <w:pPr>
        <w:rPr>
          <w:b/>
          <w:bCs/>
          <w:sz w:val="20"/>
          <w:szCs w:val="20"/>
          <w:lang w:val="da-DK"/>
        </w:rPr>
      </w:pPr>
      <w:r w:rsidRPr="001554D1">
        <w:rPr>
          <w:b/>
          <w:bCs/>
          <w:sz w:val="20"/>
          <w:szCs w:val="20"/>
          <w:lang w:val="da-DK"/>
        </w:rPr>
        <w:t xml:space="preserve">Kategori – Trofast tjeneste: organisationer og enkeltpersoner som bidrager til beskyttelsen af den europæiske kulturarv </w:t>
      </w:r>
    </w:p>
    <w:p w14:paraId="72FE32E5" w14:textId="77777777" w:rsidR="00EC648F" w:rsidRDefault="00EC648F">
      <w:pPr>
        <w:rPr>
          <w:b/>
          <w:sz w:val="20"/>
          <w:szCs w:val="20"/>
        </w:rPr>
      </w:pPr>
    </w:p>
    <w:p w14:paraId="1CF35F99" w14:textId="61E640B4" w:rsidR="00EC648F" w:rsidRDefault="004117E0">
      <w:pPr>
        <w:spacing w:line="360" w:lineRule="auto"/>
        <w:rPr>
          <w:color w:val="000000"/>
          <w:sz w:val="20"/>
          <w:szCs w:val="20"/>
        </w:rPr>
      </w:pPr>
      <w:hyperlink r:id="rId20">
        <w:proofErr w:type="spellStart"/>
        <w:r w:rsidR="001554D1">
          <w:rPr>
            <w:color w:val="1155CC"/>
            <w:sz w:val="20"/>
            <w:szCs w:val="20"/>
            <w:u w:val="single"/>
          </w:rPr>
          <w:t>Gjirokastra</w:t>
        </w:r>
        <w:proofErr w:type="spellEnd"/>
        <w:r w:rsidR="001554D1">
          <w:rPr>
            <w:color w:val="1155CC"/>
            <w:sz w:val="20"/>
            <w:szCs w:val="20"/>
            <w:u w:val="single"/>
          </w:rPr>
          <w:t xml:space="preserve"> Foundation, ALBANIEN</w:t>
        </w:r>
      </w:hyperlink>
    </w:p>
    <w:p w14:paraId="3FA73358" w14:textId="58DE725D" w:rsidR="00EC648F" w:rsidRDefault="004117E0">
      <w:pPr>
        <w:spacing w:line="360" w:lineRule="auto"/>
        <w:rPr>
          <w:color w:val="000000"/>
          <w:sz w:val="20"/>
          <w:szCs w:val="20"/>
        </w:rPr>
      </w:pPr>
      <w:hyperlink r:id="rId21">
        <w:proofErr w:type="spellStart"/>
        <w:r w:rsidR="001554D1">
          <w:rPr>
            <w:color w:val="1155CC"/>
            <w:sz w:val="20"/>
            <w:szCs w:val="20"/>
            <w:u w:val="single"/>
          </w:rPr>
          <w:t>Teknisk</w:t>
        </w:r>
        <w:proofErr w:type="spellEnd"/>
        <w:r w:rsidR="001554D1">
          <w:rPr>
            <w:color w:val="1155CC"/>
            <w:sz w:val="20"/>
            <w:szCs w:val="20"/>
            <w:u w:val="single"/>
          </w:rPr>
          <w:t xml:space="preserve"> </w:t>
        </w:r>
        <w:proofErr w:type="spellStart"/>
        <w:r w:rsidR="001554D1">
          <w:rPr>
            <w:color w:val="1155CC"/>
            <w:sz w:val="20"/>
            <w:szCs w:val="20"/>
            <w:u w:val="single"/>
          </w:rPr>
          <w:t>Komité</w:t>
        </w:r>
        <w:proofErr w:type="spellEnd"/>
        <w:r w:rsidR="001554D1">
          <w:rPr>
            <w:color w:val="1155CC"/>
            <w:sz w:val="20"/>
            <w:szCs w:val="20"/>
            <w:u w:val="single"/>
          </w:rPr>
          <w:t xml:space="preserve"> for </w:t>
        </w:r>
        <w:proofErr w:type="spellStart"/>
        <w:r w:rsidR="001554D1">
          <w:rPr>
            <w:color w:val="1155CC"/>
            <w:sz w:val="20"/>
            <w:szCs w:val="20"/>
            <w:u w:val="single"/>
          </w:rPr>
          <w:t>Kulturarv</w:t>
        </w:r>
        <w:proofErr w:type="spellEnd"/>
        <w:r w:rsidR="001554D1">
          <w:rPr>
            <w:color w:val="1155CC"/>
            <w:sz w:val="20"/>
            <w:szCs w:val="20"/>
            <w:u w:val="single"/>
          </w:rPr>
          <w:t>, CYPRUS</w:t>
        </w:r>
      </w:hyperlink>
    </w:p>
    <w:p w14:paraId="0C698ABE" w14:textId="139190D2" w:rsidR="00EC648F" w:rsidRPr="00340B7C" w:rsidRDefault="004117E0">
      <w:pPr>
        <w:spacing w:line="360" w:lineRule="auto"/>
        <w:rPr>
          <w:color w:val="000000"/>
          <w:sz w:val="20"/>
          <w:szCs w:val="20"/>
          <w:lang w:val="pt-PT"/>
        </w:rPr>
      </w:pPr>
      <w:hyperlink r:id="rId22">
        <w:r w:rsidR="001554D1" w:rsidRPr="00340B7C">
          <w:rPr>
            <w:color w:val="1155CC"/>
            <w:sz w:val="20"/>
            <w:szCs w:val="20"/>
            <w:u w:val="single"/>
            <w:lang w:val="pt-PT"/>
          </w:rPr>
          <w:t>Rita Bargna, ITALIEN</w:t>
        </w:r>
      </w:hyperlink>
    </w:p>
    <w:p w14:paraId="47FC5159" w14:textId="1122E2FC" w:rsidR="00EC648F" w:rsidRPr="00340B7C" w:rsidRDefault="004117E0">
      <w:pPr>
        <w:spacing w:line="360" w:lineRule="auto"/>
        <w:rPr>
          <w:color w:val="000000"/>
          <w:sz w:val="20"/>
          <w:szCs w:val="20"/>
          <w:lang w:val="pt-PT"/>
        </w:rPr>
      </w:pPr>
      <w:hyperlink r:id="rId23">
        <w:r w:rsidR="001554D1" w:rsidRPr="00340B7C">
          <w:rPr>
            <w:color w:val="1155CC"/>
            <w:sz w:val="20"/>
            <w:szCs w:val="20"/>
            <w:u w:val="single"/>
            <w:lang w:val="pt-PT"/>
          </w:rPr>
          <w:t>GEFAC - Gruppe for etnografi og folklore fra Academy of Coimbra, PORTUGAL</w:t>
        </w:r>
      </w:hyperlink>
      <w:r w:rsidR="00EC648F" w:rsidRPr="00340B7C">
        <w:rPr>
          <w:color w:val="000000"/>
          <w:sz w:val="20"/>
          <w:szCs w:val="20"/>
          <w:lang w:val="pt-PT"/>
        </w:rPr>
        <w:tab/>
      </w:r>
    </w:p>
    <w:p w14:paraId="35C99142" w14:textId="77777777" w:rsidR="00EC648F" w:rsidRPr="00340B7C" w:rsidRDefault="00EC648F">
      <w:pPr>
        <w:spacing w:line="360" w:lineRule="auto"/>
        <w:rPr>
          <w:b/>
          <w:color w:val="000000"/>
          <w:sz w:val="20"/>
          <w:szCs w:val="20"/>
          <w:lang w:val="pt-PT"/>
        </w:rPr>
      </w:pPr>
    </w:p>
    <w:p w14:paraId="20D780A3" w14:textId="77777777" w:rsidR="001554D1" w:rsidRPr="001554D1" w:rsidRDefault="001554D1" w:rsidP="001554D1">
      <w:pPr>
        <w:rPr>
          <w:b/>
          <w:bCs/>
          <w:color w:val="000000"/>
          <w:sz w:val="20"/>
          <w:szCs w:val="20"/>
          <w:lang w:val="da-DK"/>
        </w:rPr>
      </w:pPr>
      <w:r w:rsidRPr="001554D1">
        <w:rPr>
          <w:b/>
          <w:bCs/>
          <w:color w:val="000000"/>
          <w:sz w:val="20"/>
          <w:szCs w:val="20"/>
          <w:lang w:val="da-DK"/>
        </w:rPr>
        <w:t xml:space="preserve">Kategori – Uddannelse: programmer, som højner opmærksomheden på kulturarv </w:t>
      </w:r>
    </w:p>
    <w:p w14:paraId="0C42ABCF" w14:textId="77777777" w:rsidR="00EC648F" w:rsidRDefault="00EC648F">
      <w:pPr>
        <w:rPr>
          <w:b/>
          <w:sz w:val="20"/>
          <w:szCs w:val="20"/>
        </w:rPr>
      </w:pPr>
    </w:p>
    <w:p w14:paraId="74C5DD37" w14:textId="21992518" w:rsidR="00EC648F" w:rsidRDefault="004117E0">
      <w:pPr>
        <w:spacing w:line="360" w:lineRule="auto"/>
        <w:rPr>
          <w:color w:val="000000"/>
          <w:sz w:val="20"/>
          <w:szCs w:val="20"/>
        </w:rPr>
      </w:pPr>
      <w:hyperlink r:id="rId24">
        <w:proofErr w:type="spellStart"/>
        <w:r w:rsidR="001554D1">
          <w:rPr>
            <w:color w:val="1155CC"/>
            <w:sz w:val="20"/>
            <w:szCs w:val="20"/>
            <w:u w:val="single"/>
          </w:rPr>
          <w:t>Efterfulgt</w:t>
        </w:r>
        <w:proofErr w:type="spellEnd"/>
        <w:r w:rsidR="001554D1">
          <w:rPr>
            <w:color w:val="1155CC"/>
            <w:sz w:val="20"/>
            <w:szCs w:val="20"/>
            <w:u w:val="single"/>
          </w:rPr>
          <w:t xml:space="preserve"> </w:t>
        </w:r>
        <w:proofErr w:type="spellStart"/>
        <w:r w:rsidR="001554D1">
          <w:rPr>
            <w:color w:val="1155CC"/>
            <w:sz w:val="20"/>
            <w:szCs w:val="20"/>
            <w:u w:val="single"/>
          </w:rPr>
          <w:t>af</w:t>
        </w:r>
        <w:proofErr w:type="spellEnd"/>
        <w:r w:rsidR="001554D1">
          <w:rPr>
            <w:color w:val="1155CC"/>
            <w:sz w:val="20"/>
            <w:szCs w:val="20"/>
            <w:u w:val="single"/>
          </w:rPr>
          <w:t xml:space="preserve"> </w:t>
        </w:r>
        <w:proofErr w:type="spellStart"/>
        <w:r w:rsidR="001554D1">
          <w:rPr>
            <w:color w:val="1155CC"/>
            <w:sz w:val="20"/>
            <w:szCs w:val="20"/>
            <w:u w:val="single"/>
          </w:rPr>
          <w:t>trinene</w:t>
        </w:r>
        <w:proofErr w:type="spellEnd"/>
        <w:r w:rsidR="001554D1">
          <w:rPr>
            <w:color w:val="1155CC"/>
            <w:sz w:val="20"/>
            <w:szCs w:val="20"/>
            <w:u w:val="single"/>
          </w:rPr>
          <w:t xml:space="preserve"> </w:t>
        </w:r>
        <w:proofErr w:type="spellStart"/>
        <w:r w:rsidR="001554D1">
          <w:rPr>
            <w:color w:val="1155CC"/>
            <w:sz w:val="20"/>
            <w:szCs w:val="20"/>
            <w:u w:val="single"/>
          </w:rPr>
          <w:t>i</w:t>
        </w:r>
        <w:proofErr w:type="spellEnd"/>
        <w:r w:rsidR="001554D1">
          <w:rPr>
            <w:color w:val="1155CC"/>
            <w:sz w:val="20"/>
            <w:szCs w:val="20"/>
            <w:u w:val="single"/>
          </w:rPr>
          <w:t xml:space="preserve"> den </w:t>
        </w:r>
        <w:proofErr w:type="spellStart"/>
        <w:r w:rsidR="001554D1">
          <w:rPr>
            <w:color w:val="1155CC"/>
            <w:sz w:val="20"/>
            <w:szCs w:val="20"/>
            <w:u w:val="single"/>
          </w:rPr>
          <w:t>bulgarske</w:t>
        </w:r>
        <w:proofErr w:type="spellEnd"/>
        <w:r w:rsidR="001554D1">
          <w:rPr>
            <w:color w:val="1155CC"/>
            <w:sz w:val="20"/>
            <w:szCs w:val="20"/>
            <w:u w:val="single"/>
          </w:rPr>
          <w:t xml:space="preserve"> folklore, BULGARIEN</w:t>
        </w:r>
      </w:hyperlink>
      <w:r w:rsidR="00EC648F">
        <w:rPr>
          <w:color w:val="000000"/>
          <w:sz w:val="20"/>
          <w:szCs w:val="20"/>
        </w:rPr>
        <w:tab/>
      </w:r>
    </w:p>
    <w:p w14:paraId="65C48FF3" w14:textId="2AED4812" w:rsidR="00EC648F" w:rsidRDefault="004117E0">
      <w:pPr>
        <w:spacing w:line="360" w:lineRule="auto"/>
        <w:rPr>
          <w:color w:val="000000"/>
          <w:sz w:val="20"/>
          <w:szCs w:val="20"/>
        </w:rPr>
      </w:pPr>
      <w:hyperlink r:id="rId25">
        <w:r w:rsidR="001554D1">
          <w:rPr>
            <w:color w:val="1155CC"/>
            <w:sz w:val="20"/>
            <w:szCs w:val="20"/>
            <w:u w:val="single"/>
          </w:rPr>
          <w:t>Heritage Hubs, FINLAND / ITALIEN / SERBIEN / SPANIEN</w:t>
        </w:r>
      </w:hyperlink>
      <w:r w:rsidR="00EC648F">
        <w:rPr>
          <w:color w:val="000000"/>
          <w:sz w:val="20"/>
          <w:szCs w:val="20"/>
        </w:rPr>
        <w:t xml:space="preserve"> </w:t>
      </w:r>
    </w:p>
    <w:p w14:paraId="40D3389D" w14:textId="1B15096D" w:rsidR="00EC648F" w:rsidRDefault="004117E0">
      <w:pPr>
        <w:spacing w:line="360" w:lineRule="auto"/>
        <w:rPr>
          <w:color w:val="000000"/>
          <w:sz w:val="20"/>
          <w:szCs w:val="20"/>
        </w:rPr>
      </w:pPr>
      <w:hyperlink r:id="rId26">
        <w:proofErr w:type="spellStart"/>
        <w:r w:rsidR="001554D1">
          <w:rPr>
            <w:color w:val="1155CC"/>
            <w:sz w:val="20"/>
            <w:szCs w:val="20"/>
            <w:u w:val="single"/>
          </w:rPr>
          <w:t>Opfindelsen</w:t>
        </w:r>
        <w:proofErr w:type="spellEnd"/>
        <w:r w:rsidR="001554D1">
          <w:rPr>
            <w:color w:val="1155CC"/>
            <w:sz w:val="20"/>
            <w:szCs w:val="20"/>
            <w:u w:val="single"/>
          </w:rPr>
          <w:t xml:space="preserve"> </w:t>
        </w:r>
        <w:proofErr w:type="spellStart"/>
        <w:r w:rsidR="001554D1">
          <w:rPr>
            <w:color w:val="1155CC"/>
            <w:sz w:val="20"/>
            <w:szCs w:val="20"/>
            <w:u w:val="single"/>
          </w:rPr>
          <w:t>af</w:t>
        </w:r>
        <w:proofErr w:type="spellEnd"/>
        <w:r w:rsidR="001554D1">
          <w:rPr>
            <w:color w:val="1155CC"/>
            <w:sz w:val="20"/>
            <w:szCs w:val="20"/>
            <w:u w:val="single"/>
          </w:rPr>
          <w:t xml:space="preserve"> </w:t>
        </w:r>
        <w:proofErr w:type="spellStart"/>
        <w:r w:rsidR="001554D1">
          <w:rPr>
            <w:color w:val="1155CC"/>
            <w:sz w:val="20"/>
            <w:szCs w:val="20"/>
            <w:u w:val="single"/>
          </w:rPr>
          <w:t>en</w:t>
        </w:r>
        <w:proofErr w:type="spellEnd"/>
        <w:r w:rsidR="001554D1">
          <w:rPr>
            <w:color w:val="1155CC"/>
            <w:sz w:val="20"/>
            <w:szCs w:val="20"/>
            <w:u w:val="single"/>
          </w:rPr>
          <w:t xml:space="preserve"> </w:t>
        </w:r>
        <w:proofErr w:type="spellStart"/>
        <w:r w:rsidR="001554D1">
          <w:rPr>
            <w:color w:val="1155CC"/>
            <w:sz w:val="20"/>
            <w:szCs w:val="20"/>
            <w:u w:val="single"/>
          </w:rPr>
          <w:t>skyldig</w:t>
        </w:r>
        <w:proofErr w:type="spellEnd"/>
        <w:r w:rsidR="001554D1">
          <w:rPr>
            <w:color w:val="1155CC"/>
            <w:sz w:val="20"/>
            <w:szCs w:val="20"/>
            <w:u w:val="single"/>
          </w:rPr>
          <w:t xml:space="preserve"> part, Trento, ITALIEN</w:t>
        </w:r>
      </w:hyperlink>
    </w:p>
    <w:p w14:paraId="022FC8FD" w14:textId="7457CB2A" w:rsidR="00EC648F" w:rsidRDefault="004117E0">
      <w:pPr>
        <w:spacing w:line="360" w:lineRule="auto"/>
        <w:rPr>
          <w:color w:val="000000"/>
          <w:sz w:val="20"/>
          <w:szCs w:val="20"/>
        </w:rPr>
      </w:pPr>
      <w:hyperlink r:id="rId27">
        <w:proofErr w:type="spellStart"/>
        <w:r w:rsidR="001554D1">
          <w:rPr>
            <w:color w:val="1155CC"/>
            <w:sz w:val="20"/>
            <w:szCs w:val="20"/>
            <w:u w:val="single"/>
          </w:rPr>
          <w:t>Helligdage</w:t>
        </w:r>
        <w:proofErr w:type="spellEnd"/>
        <w:r w:rsidR="001554D1">
          <w:rPr>
            <w:color w:val="1155CC"/>
            <w:sz w:val="20"/>
            <w:szCs w:val="20"/>
            <w:u w:val="single"/>
          </w:rPr>
          <w:t xml:space="preserve">! I </w:t>
        </w:r>
        <w:proofErr w:type="spellStart"/>
        <w:r w:rsidR="001554D1">
          <w:rPr>
            <w:color w:val="1155CC"/>
            <w:sz w:val="20"/>
            <w:szCs w:val="20"/>
            <w:u w:val="single"/>
          </w:rPr>
          <w:t>øst</w:t>
        </w:r>
        <w:proofErr w:type="spellEnd"/>
        <w:r w:rsidR="001554D1">
          <w:rPr>
            <w:color w:val="1155CC"/>
            <w:sz w:val="20"/>
            <w:szCs w:val="20"/>
            <w:u w:val="single"/>
          </w:rPr>
          <w:t xml:space="preserve"> </w:t>
        </w:r>
        <w:proofErr w:type="spellStart"/>
        <w:r w:rsidR="001554D1">
          <w:rPr>
            <w:color w:val="1155CC"/>
            <w:sz w:val="20"/>
            <w:szCs w:val="20"/>
            <w:u w:val="single"/>
          </w:rPr>
          <w:t>og</w:t>
        </w:r>
        <w:proofErr w:type="spellEnd"/>
        <w:r w:rsidR="001554D1">
          <w:rPr>
            <w:color w:val="1155CC"/>
            <w:sz w:val="20"/>
            <w:szCs w:val="20"/>
            <w:u w:val="single"/>
          </w:rPr>
          <w:t xml:space="preserve"> vest - </w:t>
        </w:r>
        <w:proofErr w:type="spellStart"/>
        <w:r w:rsidR="001554D1">
          <w:rPr>
            <w:color w:val="1155CC"/>
            <w:sz w:val="20"/>
            <w:szCs w:val="20"/>
            <w:u w:val="single"/>
          </w:rPr>
          <w:t>Skolekirken</w:t>
        </w:r>
        <w:proofErr w:type="spellEnd"/>
        <w:r w:rsidR="001554D1">
          <w:rPr>
            <w:color w:val="1155CC"/>
            <w:sz w:val="20"/>
            <w:szCs w:val="20"/>
            <w:u w:val="single"/>
          </w:rPr>
          <w:t>, Groningen, HOLLAND</w:t>
        </w:r>
      </w:hyperlink>
    </w:p>
    <w:p w14:paraId="7E3E3F3D" w14:textId="7DF5DB78" w:rsidR="00EC648F" w:rsidRPr="001554D1" w:rsidRDefault="004117E0">
      <w:pPr>
        <w:spacing w:line="360" w:lineRule="auto"/>
        <w:rPr>
          <w:color w:val="000000"/>
          <w:sz w:val="20"/>
          <w:szCs w:val="20"/>
        </w:rPr>
      </w:pPr>
      <w:hyperlink r:id="rId28">
        <w:proofErr w:type="spellStart"/>
        <w:r w:rsidR="001554D1">
          <w:rPr>
            <w:color w:val="1155CC"/>
            <w:sz w:val="20"/>
            <w:szCs w:val="20"/>
            <w:u w:val="single"/>
          </w:rPr>
          <w:t>Det</w:t>
        </w:r>
        <w:proofErr w:type="spellEnd"/>
        <w:r w:rsidR="001554D1">
          <w:rPr>
            <w:color w:val="1155CC"/>
            <w:sz w:val="20"/>
            <w:szCs w:val="20"/>
            <w:u w:val="single"/>
          </w:rPr>
          <w:t xml:space="preserve"> </w:t>
        </w:r>
        <w:proofErr w:type="spellStart"/>
        <w:r w:rsidR="001554D1">
          <w:rPr>
            <w:color w:val="1155CC"/>
            <w:sz w:val="20"/>
            <w:szCs w:val="20"/>
            <w:u w:val="single"/>
          </w:rPr>
          <w:t>Europæiske</w:t>
        </w:r>
        <w:proofErr w:type="spellEnd"/>
        <w:r w:rsidR="001554D1">
          <w:rPr>
            <w:color w:val="1155CC"/>
            <w:sz w:val="20"/>
            <w:szCs w:val="20"/>
            <w:u w:val="single"/>
          </w:rPr>
          <w:t xml:space="preserve"> </w:t>
        </w:r>
        <w:proofErr w:type="spellStart"/>
        <w:r w:rsidR="001554D1">
          <w:rPr>
            <w:color w:val="1155CC"/>
            <w:sz w:val="20"/>
            <w:szCs w:val="20"/>
            <w:u w:val="single"/>
          </w:rPr>
          <w:t>Solidaritetscenter</w:t>
        </w:r>
        <w:proofErr w:type="spellEnd"/>
        <w:r w:rsidR="001554D1">
          <w:rPr>
            <w:color w:val="1155CC"/>
            <w:sz w:val="20"/>
            <w:szCs w:val="20"/>
            <w:u w:val="single"/>
          </w:rPr>
          <w:t xml:space="preserve"> - Permanent </w:t>
        </w:r>
        <w:proofErr w:type="spellStart"/>
        <w:r w:rsidR="001554D1">
          <w:rPr>
            <w:color w:val="1155CC"/>
            <w:sz w:val="20"/>
            <w:szCs w:val="20"/>
            <w:u w:val="single"/>
          </w:rPr>
          <w:t>Udstilling</w:t>
        </w:r>
        <w:proofErr w:type="spellEnd"/>
        <w:r w:rsidR="001554D1">
          <w:rPr>
            <w:color w:val="1155CC"/>
            <w:sz w:val="20"/>
            <w:szCs w:val="20"/>
            <w:u w:val="single"/>
          </w:rPr>
          <w:t xml:space="preserve">, </w:t>
        </w:r>
        <w:proofErr w:type="spellStart"/>
        <w:r w:rsidR="001554D1">
          <w:rPr>
            <w:color w:val="1155CC"/>
            <w:sz w:val="20"/>
            <w:szCs w:val="20"/>
            <w:u w:val="single"/>
          </w:rPr>
          <w:t>Gdańsk</w:t>
        </w:r>
        <w:proofErr w:type="spellEnd"/>
        <w:r w:rsidR="001554D1">
          <w:rPr>
            <w:color w:val="1155CC"/>
            <w:sz w:val="20"/>
            <w:szCs w:val="20"/>
            <w:u w:val="single"/>
          </w:rPr>
          <w:t>, POLEN</w:t>
        </w:r>
      </w:hyperlink>
      <w:r w:rsidR="00EC648F" w:rsidRPr="001554D1">
        <w:rPr>
          <w:color w:val="000000"/>
          <w:sz w:val="20"/>
          <w:szCs w:val="20"/>
        </w:rPr>
        <w:tab/>
      </w:r>
    </w:p>
    <w:p w14:paraId="350D033F" w14:textId="1FF22B42" w:rsidR="00EC648F" w:rsidRPr="001554D1" w:rsidRDefault="004117E0">
      <w:pPr>
        <w:spacing w:line="360" w:lineRule="auto"/>
        <w:rPr>
          <w:color w:val="000000"/>
          <w:sz w:val="20"/>
          <w:szCs w:val="20"/>
        </w:rPr>
      </w:pPr>
      <w:hyperlink r:id="rId29">
        <w:proofErr w:type="spellStart"/>
        <w:r w:rsidR="001554D1">
          <w:rPr>
            <w:color w:val="1155CC"/>
            <w:sz w:val="20"/>
            <w:szCs w:val="20"/>
            <w:u w:val="single"/>
          </w:rPr>
          <w:t>Morón</w:t>
        </w:r>
        <w:proofErr w:type="spellEnd"/>
        <w:r w:rsidR="001554D1">
          <w:rPr>
            <w:color w:val="1155CC"/>
            <w:sz w:val="20"/>
            <w:szCs w:val="20"/>
            <w:u w:val="single"/>
          </w:rPr>
          <w:t xml:space="preserve"> Artisan Lime, </w:t>
        </w:r>
        <w:proofErr w:type="spellStart"/>
        <w:r w:rsidR="001554D1">
          <w:rPr>
            <w:color w:val="1155CC"/>
            <w:sz w:val="20"/>
            <w:szCs w:val="20"/>
            <w:u w:val="single"/>
          </w:rPr>
          <w:t>Morón</w:t>
        </w:r>
        <w:proofErr w:type="spellEnd"/>
        <w:r w:rsidR="001554D1">
          <w:rPr>
            <w:color w:val="1155CC"/>
            <w:sz w:val="20"/>
            <w:szCs w:val="20"/>
            <w:u w:val="single"/>
          </w:rPr>
          <w:t xml:space="preserve"> de la Frontera, SPANIEN </w:t>
        </w:r>
      </w:hyperlink>
    </w:p>
    <w:p w14:paraId="4F424AA6" w14:textId="76A65CDD" w:rsidR="00EC648F" w:rsidRDefault="004117E0">
      <w:pPr>
        <w:spacing w:line="360" w:lineRule="auto"/>
        <w:rPr>
          <w:color w:val="000000"/>
          <w:sz w:val="20"/>
          <w:szCs w:val="20"/>
        </w:rPr>
      </w:pPr>
      <w:hyperlink r:id="rId30">
        <w:proofErr w:type="spellStart"/>
        <w:r w:rsidR="001554D1">
          <w:rPr>
            <w:color w:val="1155CC"/>
            <w:sz w:val="20"/>
            <w:szCs w:val="20"/>
            <w:u w:val="single"/>
          </w:rPr>
          <w:t>Arkæologi</w:t>
        </w:r>
        <w:proofErr w:type="spellEnd"/>
        <w:r w:rsidR="001554D1">
          <w:rPr>
            <w:color w:val="1155CC"/>
            <w:sz w:val="20"/>
            <w:szCs w:val="20"/>
            <w:u w:val="single"/>
          </w:rPr>
          <w:t xml:space="preserve"> </w:t>
        </w:r>
        <w:proofErr w:type="spellStart"/>
        <w:r w:rsidR="001554D1">
          <w:rPr>
            <w:color w:val="1155CC"/>
            <w:sz w:val="20"/>
            <w:szCs w:val="20"/>
            <w:u w:val="single"/>
          </w:rPr>
          <w:t>derhjemme</w:t>
        </w:r>
        <w:proofErr w:type="spellEnd"/>
        <w:r w:rsidR="001554D1">
          <w:rPr>
            <w:color w:val="1155CC"/>
            <w:sz w:val="20"/>
            <w:szCs w:val="20"/>
            <w:u w:val="single"/>
          </w:rPr>
          <w:t>, DET FORENEDE KONGERIGE</w:t>
        </w:r>
      </w:hyperlink>
      <w:r w:rsidR="00EC648F">
        <w:rPr>
          <w:color w:val="000000"/>
          <w:sz w:val="20"/>
          <w:szCs w:val="20"/>
        </w:rPr>
        <w:t xml:space="preserve"> </w:t>
      </w:r>
    </w:p>
    <w:p w14:paraId="3D369613" w14:textId="748B36BE" w:rsidR="00EC648F" w:rsidRDefault="004117E0">
      <w:pPr>
        <w:spacing w:line="360" w:lineRule="auto"/>
        <w:jc w:val="both"/>
        <w:rPr>
          <w:color w:val="000000"/>
          <w:sz w:val="20"/>
          <w:szCs w:val="20"/>
        </w:rPr>
      </w:pPr>
      <w:hyperlink r:id="rId31">
        <w:proofErr w:type="spellStart"/>
        <w:r w:rsidR="001554D1">
          <w:rPr>
            <w:color w:val="1155CC"/>
            <w:sz w:val="20"/>
            <w:szCs w:val="20"/>
            <w:u w:val="single"/>
          </w:rPr>
          <w:t>Morus</w:t>
        </w:r>
        <w:proofErr w:type="spellEnd"/>
        <w:r w:rsidR="001554D1">
          <w:rPr>
            <w:color w:val="1155CC"/>
            <w:sz w:val="20"/>
            <w:szCs w:val="20"/>
            <w:u w:val="single"/>
          </w:rPr>
          <w:t xml:space="preserve"> </w:t>
        </w:r>
        <w:proofErr w:type="spellStart"/>
        <w:r w:rsidR="001554D1">
          <w:rPr>
            <w:color w:val="1155CC"/>
            <w:sz w:val="20"/>
            <w:szCs w:val="20"/>
            <w:u w:val="single"/>
          </w:rPr>
          <w:t>Londinium</w:t>
        </w:r>
        <w:proofErr w:type="spellEnd"/>
        <w:r w:rsidR="001554D1">
          <w:rPr>
            <w:color w:val="1155CC"/>
            <w:sz w:val="20"/>
            <w:szCs w:val="20"/>
            <w:u w:val="single"/>
          </w:rPr>
          <w:t xml:space="preserve">: </w:t>
        </w:r>
        <w:proofErr w:type="spellStart"/>
        <w:r w:rsidR="001554D1">
          <w:rPr>
            <w:color w:val="1155CC"/>
            <w:sz w:val="20"/>
            <w:szCs w:val="20"/>
            <w:u w:val="single"/>
          </w:rPr>
          <w:t>Londons</w:t>
        </w:r>
        <w:proofErr w:type="spellEnd"/>
        <w:r w:rsidR="001554D1">
          <w:rPr>
            <w:color w:val="1155CC"/>
            <w:sz w:val="20"/>
            <w:szCs w:val="20"/>
            <w:u w:val="single"/>
          </w:rPr>
          <w:t xml:space="preserve"> </w:t>
        </w:r>
        <w:proofErr w:type="spellStart"/>
        <w:r w:rsidR="001554D1">
          <w:rPr>
            <w:color w:val="1155CC"/>
            <w:sz w:val="20"/>
            <w:szCs w:val="20"/>
            <w:u w:val="single"/>
          </w:rPr>
          <w:t>arv</w:t>
        </w:r>
        <w:proofErr w:type="spellEnd"/>
        <w:r w:rsidR="001554D1">
          <w:rPr>
            <w:color w:val="1155CC"/>
            <w:sz w:val="20"/>
            <w:szCs w:val="20"/>
            <w:u w:val="single"/>
          </w:rPr>
          <w:t xml:space="preserve"> </w:t>
        </w:r>
        <w:proofErr w:type="spellStart"/>
        <w:r w:rsidR="001554D1">
          <w:rPr>
            <w:color w:val="1155CC"/>
            <w:sz w:val="20"/>
            <w:szCs w:val="20"/>
            <w:u w:val="single"/>
          </w:rPr>
          <w:t>gennem</w:t>
        </w:r>
        <w:proofErr w:type="spellEnd"/>
        <w:r w:rsidR="001554D1">
          <w:rPr>
            <w:color w:val="1155CC"/>
            <w:sz w:val="20"/>
            <w:szCs w:val="20"/>
            <w:u w:val="single"/>
          </w:rPr>
          <w:t xml:space="preserve"> </w:t>
        </w:r>
        <w:proofErr w:type="spellStart"/>
        <w:r w:rsidR="001554D1">
          <w:rPr>
            <w:color w:val="1155CC"/>
            <w:sz w:val="20"/>
            <w:szCs w:val="20"/>
            <w:u w:val="single"/>
          </w:rPr>
          <w:t>træer</w:t>
        </w:r>
        <w:proofErr w:type="spellEnd"/>
        <w:r w:rsidR="001554D1">
          <w:rPr>
            <w:color w:val="1155CC"/>
            <w:sz w:val="20"/>
            <w:szCs w:val="20"/>
            <w:u w:val="single"/>
          </w:rPr>
          <w:t>, DET FORENEDE KONGERIGE</w:t>
        </w:r>
      </w:hyperlink>
    </w:p>
    <w:p w14:paraId="72283396" w14:textId="77777777" w:rsidR="00EC648F" w:rsidRDefault="00EC648F">
      <w:pPr>
        <w:jc w:val="both"/>
        <w:rPr>
          <w:color w:val="000000"/>
          <w:sz w:val="20"/>
          <w:szCs w:val="20"/>
        </w:rPr>
      </w:pPr>
    </w:p>
    <w:p w14:paraId="278FD655" w14:textId="77777777" w:rsidR="001554D1" w:rsidRPr="001554D1" w:rsidRDefault="001554D1" w:rsidP="001554D1">
      <w:pPr>
        <w:jc w:val="both"/>
        <w:rPr>
          <w:sz w:val="20"/>
          <w:szCs w:val="20"/>
          <w:highlight w:val="white"/>
          <w:lang w:val="da-DK"/>
        </w:rPr>
      </w:pPr>
      <w:bookmarkStart w:id="0" w:name="_heading=h.3znysh7" w:colFirst="0" w:colLast="0"/>
      <w:bookmarkEnd w:id="0"/>
      <w:r w:rsidRPr="001554D1">
        <w:rPr>
          <w:sz w:val="20"/>
          <w:szCs w:val="20"/>
          <w:highlight w:val="white"/>
          <w:lang w:val="da-DK"/>
        </w:rPr>
        <w:t xml:space="preserve">Bekendtgørelsen af ​​prisvinderne 2021 er netop blevet offentliggjort ved en live online begivenhed, annonceret af </w:t>
      </w:r>
      <w:r w:rsidRPr="001554D1">
        <w:rPr>
          <w:b/>
          <w:bCs/>
          <w:sz w:val="20"/>
          <w:szCs w:val="20"/>
          <w:highlight w:val="white"/>
          <w:lang w:val="da-DK"/>
        </w:rPr>
        <w:t>Mariya Gabriel</w:t>
      </w:r>
      <w:r w:rsidRPr="001554D1">
        <w:rPr>
          <w:sz w:val="20"/>
          <w:szCs w:val="20"/>
          <w:highlight w:val="white"/>
          <w:lang w:val="da-DK"/>
        </w:rPr>
        <w:t xml:space="preserve">, EU-kommissær for innovation, forskning, kultur, uddannelse og ungdom, og </w:t>
      </w:r>
      <w:r w:rsidRPr="001554D1">
        <w:rPr>
          <w:b/>
          <w:bCs/>
          <w:sz w:val="20"/>
          <w:szCs w:val="20"/>
          <w:highlight w:val="white"/>
          <w:lang w:val="da-DK"/>
        </w:rPr>
        <w:t>Hermann Parzinger</w:t>
      </w:r>
      <w:r w:rsidRPr="001554D1">
        <w:rPr>
          <w:sz w:val="20"/>
          <w:szCs w:val="20"/>
          <w:highlight w:val="white"/>
          <w:lang w:val="da-DK"/>
        </w:rPr>
        <w:t xml:space="preserve">, administrerende præsident for Europa Nostra. </w:t>
      </w:r>
    </w:p>
    <w:p w14:paraId="1594CFE7" w14:textId="39C8CC77" w:rsidR="00EC648F" w:rsidRDefault="00EC648F">
      <w:pPr>
        <w:jc w:val="both"/>
        <w:rPr>
          <w:color w:val="000000"/>
          <w:sz w:val="20"/>
          <w:szCs w:val="20"/>
        </w:rPr>
      </w:pPr>
    </w:p>
    <w:p w14:paraId="40647A24" w14:textId="20F8A906" w:rsidR="001554D1" w:rsidRPr="001554D1" w:rsidRDefault="001554D1" w:rsidP="001554D1">
      <w:pPr>
        <w:jc w:val="both"/>
        <w:rPr>
          <w:color w:val="000000"/>
          <w:sz w:val="20"/>
          <w:szCs w:val="20"/>
          <w:lang w:val="da-DK"/>
        </w:rPr>
      </w:pPr>
      <w:r w:rsidRPr="001554D1">
        <w:rPr>
          <w:b/>
          <w:bCs/>
          <w:color w:val="000000"/>
          <w:sz w:val="20"/>
          <w:szCs w:val="20"/>
          <w:lang w:val="da-DK"/>
        </w:rPr>
        <w:t>VIGTIGT</w:t>
      </w:r>
      <w:r w:rsidRPr="001554D1">
        <w:rPr>
          <w:color w:val="000000"/>
          <w:sz w:val="20"/>
          <w:szCs w:val="20"/>
          <w:lang w:val="da-DK"/>
        </w:rPr>
        <w:t xml:space="preserve">: Heritage-tilhængere og entusiaster fra hele verden opfordres nu til at opdage vinderne og </w:t>
      </w:r>
      <w:r w:rsidRPr="00340B7C">
        <w:rPr>
          <w:color w:val="1155CC"/>
          <w:sz w:val="20"/>
          <w:szCs w:val="20"/>
          <w:lang w:val="da-DK"/>
        </w:rPr>
        <w:fldChar w:fldCharType="begin"/>
      </w:r>
      <w:r w:rsidRPr="00340B7C">
        <w:rPr>
          <w:color w:val="1155CC"/>
          <w:sz w:val="20"/>
          <w:szCs w:val="20"/>
          <w:lang w:val="da-DK"/>
        </w:rPr>
        <w:instrText xml:space="preserve"> HYPERLINK "https://vote.europanostra.org/" </w:instrText>
      </w:r>
      <w:r w:rsidRPr="00340B7C">
        <w:rPr>
          <w:color w:val="1155CC"/>
          <w:sz w:val="20"/>
          <w:szCs w:val="20"/>
          <w:lang w:val="da-DK"/>
        </w:rPr>
        <w:fldChar w:fldCharType="separate"/>
      </w:r>
      <w:r w:rsidRPr="00340B7C">
        <w:rPr>
          <w:rStyle w:val="Hyperlink"/>
          <w:rFonts w:cs="Arial"/>
          <w:color w:val="1155CC"/>
          <w:sz w:val="20"/>
          <w:szCs w:val="20"/>
          <w:lang w:val="da-DK"/>
        </w:rPr>
        <w:t>stemme online</w:t>
      </w:r>
      <w:r w:rsidRPr="00340B7C">
        <w:rPr>
          <w:color w:val="1155CC"/>
          <w:sz w:val="20"/>
          <w:szCs w:val="20"/>
          <w:lang w:val="da-DK"/>
        </w:rPr>
        <w:fldChar w:fldCharType="end"/>
      </w:r>
      <w:r w:rsidRPr="001554D1">
        <w:rPr>
          <w:color w:val="000000"/>
          <w:sz w:val="20"/>
          <w:szCs w:val="20"/>
          <w:lang w:val="da-DK"/>
        </w:rPr>
        <w:t xml:space="preserve"> for at afgøre, hvem der vinder årets </w:t>
      </w:r>
      <w:r w:rsidRPr="001554D1">
        <w:rPr>
          <w:b/>
          <w:bCs/>
          <w:color w:val="000000"/>
          <w:sz w:val="20"/>
          <w:szCs w:val="20"/>
          <w:lang w:val="da-DK"/>
        </w:rPr>
        <w:t>Public Choice Award</w:t>
      </w:r>
      <w:r w:rsidRPr="001554D1">
        <w:rPr>
          <w:color w:val="000000"/>
          <w:sz w:val="20"/>
          <w:szCs w:val="20"/>
          <w:lang w:val="da-DK"/>
        </w:rPr>
        <w:t xml:space="preserve">. Public Choice Award-vinderen vil blive annonceret under European Heritage Awards Ceremony, der finder sted i efteråret i år. </w:t>
      </w:r>
      <w:r w:rsidRPr="001554D1">
        <w:rPr>
          <w:b/>
          <w:bCs/>
          <w:color w:val="000000"/>
          <w:sz w:val="20"/>
          <w:szCs w:val="20"/>
          <w:lang w:val="da-DK"/>
        </w:rPr>
        <w:t>Grand Prix</w:t>
      </w:r>
      <w:r w:rsidRPr="001554D1">
        <w:rPr>
          <w:color w:val="000000"/>
          <w:sz w:val="20"/>
          <w:szCs w:val="20"/>
          <w:lang w:val="da-DK"/>
        </w:rPr>
        <w:t xml:space="preserve">-pristagere, der hver modtager en monetær pris på 10.000 €, offentliggøres også ved denne lejlighed. </w:t>
      </w:r>
    </w:p>
    <w:p w14:paraId="2A37CD39" w14:textId="77777777" w:rsidR="001554D1" w:rsidRPr="001554D1" w:rsidRDefault="001554D1">
      <w:pPr>
        <w:jc w:val="both"/>
        <w:rPr>
          <w:color w:val="000000"/>
          <w:sz w:val="20"/>
          <w:szCs w:val="20"/>
          <w:lang w:val="fr-FR"/>
        </w:rPr>
      </w:pPr>
    </w:p>
    <w:p w14:paraId="7567E441" w14:textId="78D3ACCF" w:rsidR="001554D1" w:rsidRPr="001554D1" w:rsidRDefault="001554D1" w:rsidP="001554D1">
      <w:pPr>
        <w:jc w:val="both"/>
        <w:rPr>
          <w:sz w:val="20"/>
          <w:szCs w:val="20"/>
          <w:lang w:val="da-DK"/>
        </w:rPr>
      </w:pPr>
      <w:bookmarkStart w:id="1" w:name="_heading=h.qkq8hifwejgv" w:colFirst="0" w:colLast="0"/>
      <w:bookmarkStart w:id="2" w:name="_heading=h.3qlnv6kydd93" w:colFirst="0" w:colLast="0"/>
      <w:bookmarkEnd w:id="1"/>
      <w:bookmarkEnd w:id="2"/>
      <w:r w:rsidRPr="001554D1">
        <w:rPr>
          <w:sz w:val="20"/>
          <w:szCs w:val="20"/>
          <w:lang w:val="da-DK"/>
        </w:rPr>
        <w:t xml:space="preserve">EU-kommissær </w:t>
      </w:r>
      <w:r w:rsidRPr="001554D1">
        <w:rPr>
          <w:b/>
          <w:bCs/>
          <w:sz w:val="20"/>
          <w:szCs w:val="20"/>
          <w:lang w:val="da-DK"/>
        </w:rPr>
        <w:t>Mariya Gabriel</w:t>
      </w:r>
      <w:r w:rsidRPr="001554D1">
        <w:rPr>
          <w:sz w:val="20"/>
          <w:szCs w:val="20"/>
          <w:lang w:val="da-DK"/>
        </w:rPr>
        <w:t xml:space="preserve"> sagde på online-begivenheden: ”</w:t>
      </w:r>
      <w:r w:rsidRPr="001554D1">
        <w:rPr>
          <w:i/>
          <w:iCs/>
          <w:sz w:val="20"/>
          <w:szCs w:val="20"/>
          <w:lang w:val="da-DK"/>
        </w:rPr>
        <w:t>Vinderne af European Heritage Awards / Europa Nostra Awards 2021 er ambassadører for den skønne kulturarv i Europa, hvad enten det er traditioner og know-how, betagende arkitektur eller måde, at arv kan forene samfund og generationer. Jeg tror virkelig, at den vellykkede bevarelse af vores håndgribelige og immaterielle arv afhænger af de mennesker, der står bag. Med disse priser ærer vi derfor alle disse ekstraordinære mænd og kvinder, professionelle arv, arkitekter, forskere og frivillige, der bringer vores fælles arv tættere på vores hjerter. Deres vision skal bifaldes</w:t>
      </w:r>
      <w:r w:rsidRPr="001554D1">
        <w:rPr>
          <w:sz w:val="20"/>
          <w:szCs w:val="20"/>
          <w:lang w:val="da-DK"/>
        </w:rPr>
        <w:t xml:space="preserve">.” </w:t>
      </w:r>
    </w:p>
    <w:p w14:paraId="2DAC7A37" w14:textId="77777777" w:rsidR="001554D1" w:rsidRPr="001554D1" w:rsidRDefault="001554D1" w:rsidP="001554D1">
      <w:pPr>
        <w:jc w:val="both"/>
        <w:rPr>
          <w:sz w:val="20"/>
          <w:szCs w:val="20"/>
          <w:lang w:val="da-DK"/>
        </w:rPr>
      </w:pPr>
    </w:p>
    <w:p w14:paraId="05743217" w14:textId="33E9F8D9" w:rsidR="001554D1" w:rsidRPr="001554D1" w:rsidRDefault="001554D1" w:rsidP="001554D1">
      <w:pPr>
        <w:jc w:val="both"/>
        <w:rPr>
          <w:sz w:val="20"/>
          <w:szCs w:val="20"/>
          <w:lang w:val="da-DK"/>
        </w:rPr>
      </w:pPr>
      <w:bookmarkStart w:id="3" w:name="_heading=h.936uvo10qear" w:colFirst="0" w:colLast="0"/>
      <w:bookmarkStart w:id="4" w:name="_heading=h.30j0zll" w:colFirst="0" w:colLast="0"/>
      <w:bookmarkEnd w:id="3"/>
      <w:bookmarkEnd w:id="4"/>
      <w:r w:rsidRPr="001554D1">
        <w:rPr>
          <w:sz w:val="20"/>
          <w:szCs w:val="20"/>
          <w:lang w:val="da-DK"/>
        </w:rPr>
        <w:t xml:space="preserve">Europa Nostras administrerende præsident </w:t>
      </w:r>
      <w:r w:rsidRPr="001554D1">
        <w:rPr>
          <w:b/>
          <w:bCs/>
          <w:sz w:val="20"/>
          <w:szCs w:val="20"/>
          <w:lang w:val="da-DK"/>
        </w:rPr>
        <w:t>Hermann Parzinger</w:t>
      </w:r>
      <w:r w:rsidRPr="001554D1">
        <w:rPr>
          <w:sz w:val="20"/>
          <w:szCs w:val="20"/>
          <w:lang w:val="da-DK"/>
        </w:rPr>
        <w:t xml:space="preserve"> udtalte: ”</w:t>
      </w:r>
      <w:r w:rsidRPr="001554D1">
        <w:rPr>
          <w:i/>
          <w:iCs/>
          <w:sz w:val="20"/>
          <w:szCs w:val="20"/>
          <w:lang w:val="da-DK"/>
        </w:rPr>
        <w:t>Hvert år illustrerer vinderne af European Heritage Awards / Europa Nostra Awards den enestående kreativitet og forpligtelse hos dem, der arbejder for at beskytte, værdsætte og videregive Europas dyrebare arv til den næste generation. Årets pristagere demonstrerer kraftigt, hvordan arv tilbyder løsninger og veje til genopretning i lyset af tilsyneladende uoverstigelige udfordringer, når vi tager skridt til at gøre noget for klimaet, mobilisere til en bæredygtig by- og landdistriktsudvikling og tackle de mange trusler mod vores centrale europæiske værdier. Vi bifalder deres fremragende præstationer: må de tjene som inspiration og opmuntring til fremtidig handling for så mange fagfolk inden for kulturarv og entusiaster i hele Europa og videre</w:t>
      </w:r>
      <w:r w:rsidRPr="001554D1">
        <w:rPr>
          <w:sz w:val="20"/>
          <w:szCs w:val="20"/>
          <w:lang w:val="da-DK"/>
        </w:rPr>
        <w:t xml:space="preserve">.” </w:t>
      </w:r>
    </w:p>
    <w:p w14:paraId="3449D863" w14:textId="77777777" w:rsidR="00EC648F" w:rsidRDefault="00EC648F">
      <w:pPr>
        <w:jc w:val="both"/>
        <w:rPr>
          <w:sz w:val="20"/>
          <w:szCs w:val="20"/>
        </w:rPr>
      </w:pPr>
    </w:p>
    <w:p w14:paraId="7F8F45D8" w14:textId="7E38261C" w:rsidR="001554D1" w:rsidRPr="001554D1" w:rsidRDefault="001554D1" w:rsidP="001554D1">
      <w:pPr>
        <w:rPr>
          <w:color w:val="000000"/>
          <w:sz w:val="20"/>
          <w:szCs w:val="20"/>
        </w:rPr>
      </w:pPr>
      <w:r w:rsidRPr="001554D1">
        <w:rPr>
          <w:color w:val="000000"/>
          <w:sz w:val="20"/>
          <w:szCs w:val="20"/>
        </w:rPr>
        <w:t xml:space="preserve">Prisvinderne blev </w:t>
      </w:r>
      <w:proofErr w:type="spellStart"/>
      <w:r w:rsidRPr="001554D1">
        <w:rPr>
          <w:color w:val="000000"/>
          <w:sz w:val="20"/>
          <w:szCs w:val="20"/>
        </w:rPr>
        <w:t>udvalgt</w:t>
      </w:r>
      <w:proofErr w:type="spellEnd"/>
      <w:r w:rsidRPr="001554D1">
        <w:rPr>
          <w:color w:val="000000"/>
          <w:sz w:val="20"/>
          <w:szCs w:val="20"/>
        </w:rPr>
        <w:t xml:space="preserve"> </w:t>
      </w:r>
      <w:proofErr w:type="spellStart"/>
      <w:proofErr w:type="gramStart"/>
      <w:r w:rsidRPr="001554D1">
        <w:rPr>
          <w:color w:val="000000"/>
          <w:sz w:val="20"/>
          <w:szCs w:val="20"/>
        </w:rPr>
        <w:t>af</w:t>
      </w:r>
      <w:proofErr w:type="spellEnd"/>
      <w:proofErr w:type="gramEnd"/>
      <w:r w:rsidRPr="001554D1">
        <w:rPr>
          <w:color w:val="000000"/>
          <w:sz w:val="20"/>
          <w:szCs w:val="20"/>
        </w:rPr>
        <w:t xml:space="preserve"> </w:t>
      </w:r>
      <w:proofErr w:type="spellStart"/>
      <w:r w:rsidRPr="001554D1">
        <w:rPr>
          <w:color w:val="000000"/>
          <w:sz w:val="20"/>
          <w:szCs w:val="20"/>
        </w:rPr>
        <w:t>uafhængige</w:t>
      </w:r>
      <w:proofErr w:type="spellEnd"/>
      <w:r w:rsidRPr="00340B7C">
        <w:rPr>
          <w:color w:val="1155CC"/>
          <w:sz w:val="20"/>
          <w:szCs w:val="20"/>
        </w:rPr>
        <w:t xml:space="preserve"> </w:t>
      </w:r>
      <w:hyperlink r:id="rId32" w:history="1">
        <w:proofErr w:type="spellStart"/>
        <w:r w:rsidRPr="00340B7C">
          <w:rPr>
            <w:rStyle w:val="Hyperlink"/>
            <w:rFonts w:cs="Arial"/>
            <w:color w:val="1155CC"/>
            <w:sz w:val="20"/>
            <w:szCs w:val="20"/>
          </w:rPr>
          <w:t>juryer</w:t>
        </w:r>
        <w:proofErr w:type="spellEnd"/>
      </w:hyperlink>
      <w:r w:rsidRPr="001554D1">
        <w:rPr>
          <w:color w:val="000000"/>
          <w:sz w:val="20"/>
          <w:szCs w:val="20"/>
        </w:rPr>
        <w:t xml:space="preserve"> </w:t>
      </w:r>
      <w:proofErr w:type="spellStart"/>
      <w:r w:rsidRPr="001554D1">
        <w:rPr>
          <w:color w:val="000000"/>
          <w:sz w:val="20"/>
          <w:szCs w:val="20"/>
        </w:rPr>
        <w:t>sammensat</w:t>
      </w:r>
      <w:proofErr w:type="spellEnd"/>
      <w:r w:rsidRPr="001554D1">
        <w:rPr>
          <w:color w:val="000000"/>
          <w:sz w:val="20"/>
          <w:szCs w:val="20"/>
        </w:rPr>
        <w:t xml:space="preserve"> </w:t>
      </w:r>
      <w:proofErr w:type="spellStart"/>
      <w:r w:rsidRPr="001554D1">
        <w:rPr>
          <w:color w:val="000000"/>
          <w:sz w:val="20"/>
          <w:szCs w:val="20"/>
        </w:rPr>
        <w:t>af</w:t>
      </w:r>
      <w:proofErr w:type="spellEnd"/>
      <w:r w:rsidRPr="001554D1">
        <w:rPr>
          <w:color w:val="000000"/>
          <w:sz w:val="20"/>
          <w:szCs w:val="20"/>
        </w:rPr>
        <w:t xml:space="preserve"> </w:t>
      </w:r>
      <w:proofErr w:type="spellStart"/>
      <w:r w:rsidRPr="001554D1">
        <w:rPr>
          <w:color w:val="000000"/>
          <w:sz w:val="20"/>
          <w:szCs w:val="20"/>
        </w:rPr>
        <w:t>eksperter</w:t>
      </w:r>
      <w:proofErr w:type="spellEnd"/>
      <w:r w:rsidRPr="001554D1">
        <w:rPr>
          <w:color w:val="000000"/>
          <w:sz w:val="20"/>
          <w:szCs w:val="20"/>
        </w:rPr>
        <w:t xml:space="preserve"> fra hele Europa efter evaluering af kandidaturer indsendt af organisationer og enkeltpersoner fra 30 europæiske lande. </w:t>
      </w:r>
    </w:p>
    <w:p w14:paraId="465FACC8" w14:textId="77777777" w:rsidR="00EC648F" w:rsidRDefault="00EC648F">
      <w:pPr>
        <w:jc w:val="both"/>
        <w:rPr>
          <w:sz w:val="20"/>
          <w:szCs w:val="20"/>
        </w:rPr>
      </w:pPr>
    </w:p>
    <w:p w14:paraId="5F744B46" w14:textId="77777777" w:rsidR="00EC648F" w:rsidRDefault="00EC648F">
      <w:pPr>
        <w:jc w:val="both"/>
      </w:pPr>
    </w:p>
    <w:tbl>
      <w:tblPr>
        <w:tblW w:w="10513" w:type="dxa"/>
        <w:tblLayout w:type="fixed"/>
        <w:tblCellMar>
          <w:left w:w="115" w:type="dxa"/>
          <w:right w:w="115" w:type="dxa"/>
        </w:tblCellMar>
        <w:tblLook w:val="0000" w:firstRow="0" w:lastRow="0" w:firstColumn="0" w:lastColumn="0" w:noHBand="0" w:noVBand="0"/>
      </w:tblPr>
      <w:tblGrid>
        <w:gridCol w:w="5400"/>
        <w:gridCol w:w="5113"/>
      </w:tblGrid>
      <w:tr w:rsidR="00EC648F" w14:paraId="52E96CE3" w14:textId="77777777" w:rsidTr="000408E2">
        <w:trPr>
          <w:trHeight w:val="74"/>
        </w:trPr>
        <w:tc>
          <w:tcPr>
            <w:tcW w:w="5400" w:type="dxa"/>
          </w:tcPr>
          <w:p w14:paraId="2C07284B" w14:textId="170288A4" w:rsidR="00EC648F" w:rsidRPr="00340B7C" w:rsidRDefault="001554D1" w:rsidP="001554D1">
            <w:pPr>
              <w:ind w:left="90"/>
              <w:jc w:val="both"/>
              <w:rPr>
                <w:b/>
                <w:color w:val="000000"/>
                <w:sz w:val="20"/>
                <w:szCs w:val="20"/>
                <w:lang w:val="pt-PT"/>
              </w:rPr>
            </w:pPr>
            <w:r w:rsidRPr="001554D1">
              <w:rPr>
                <w:b/>
                <w:color w:val="000000"/>
                <w:sz w:val="20"/>
                <w:szCs w:val="20"/>
                <w:lang w:val="da-DK"/>
              </w:rPr>
              <w:t>KONTAKTER</w:t>
            </w:r>
            <w:r w:rsidRPr="00340B7C">
              <w:rPr>
                <w:b/>
                <w:color w:val="000000"/>
                <w:sz w:val="20"/>
                <w:szCs w:val="20"/>
                <w:lang w:val="pt-PT"/>
              </w:rPr>
              <w:t xml:space="preserve"> </w:t>
            </w:r>
          </w:p>
          <w:p w14:paraId="29A1835D" w14:textId="77777777" w:rsidR="00EC648F" w:rsidRPr="00340B7C" w:rsidRDefault="00EC648F" w:rsidP="000408E2">
            <w:pPr>
              <w:ind w:left="90"/>
              <w:jc w:val="both"/>
              <w:rPr>
                <w:b/>
                <w:color w:val="000000"/>
                <w:sz w:val="20"/>
                <w:szCs w:val="20"/>
                <w:lang w:val="pt-PT"/>
              </w:rPr>
            </w:pPr>
            <w:r w:rsidRPr="00340B7C">
              <w:rPr>
                <w:b/>
                <w:sz w:val="20"/>
                <w:szCs w:val="20"/>
                <w:lang w:val="pt-PT"/>
              </w:rPr>
              <w:t>Europa Nostra</w:t>
            </w:r>
          </w:p>
          <w:p w14:paraId="34395084" w14:textId="7E7FA22A" w:rsidR="00EC648F" w:rsidRPr="00340B7C" w:rsidRDefault="00EC648F" w:rsidP="000408E2">
            <w:pPr>
              <w:ind w:left="90"/>
              <w:rPr>
                <w:color w:val="000000"/>
                <w:sz w:val="20"/>
                <w:szCs w:val="20"/>
                <w:lang w:val="pt-PT"/>
              </w:rPr>
            </w:pPr>
            <w:r w:rsidRPr="00340B7C">
              <w:rPr>
                <w:b/>
                <w:color w:val="000000"/>
                <w:sz w:val="20"/>
                <w:szCs w:val="20"/>
                <w:lang w:val="pt-PT"/>
              </w:rPr>
              <w:t>Audrey Hogan</w:t>
            </w:r>
            <w:r w:rsidRPr="00340B7C">
              <w:rPr>
                <w:color w:val="000000"/>
                <w:sz w:val="20"/>
                <w:szCs w:val="20"/>
                <w:lang w:val="pt-PT"/>
              </w:rPr>
              <w:t xml:space="preserve">, </w:t>
            </w:r>
            <w:r w:rsidR="00C071F8" w:rsidRPr="00340B7C">
              <w:rPr>
                <w:color w:val="000000"/>
                <w:sz w:val="20"/>
                <w:szCs w:val="20"/>
                <w:lang w:val="pt-PT"/>
              </w:rPr>
              <w:t>p</w:t>
            </w:r>
            <w:r w:rsidRPr="00340B7C">
              <w:rPr>
                <w:color w:val="000000"/>
                <w:sz w:val="20"/>
                <w:szCs w:val="20"/>
                <w:lang w:val="pt-PT"/>
              </w:rPr>
              <w:t>rogram</w:t>
            </w:r>
            <w:r w:rsidR="00C071F8" w:rsidRPr="00340B7C">
              <w:rPr>
                <w:color w:val="000000"/>
                <w:sz w:val="20"/>
                <w:szCs w:val="20"/>
                <w:lang w:val="pt-PT"/>
              </w:rPr>
              <w:t>o</w:t>
            </w:r>
            <w:r w:rsidRPr="00340B7C">
              <w:rPr>
                <w:color w:val="000000"/>
                <w:sz w:val="20"/>
                <w:szCs w:val="20"/>
                <w:lang w:val="pt-PT"/>
              </w:rPr>
              <w:t>fficer</w:t>
            </w:r>
            <w:r w:rsidRPr="00340B7C">
              <w:rPr>
                <w:color w:val="000000"/>
                <w:sz w:val="20"/>
                <w:szCs w:val="20"/>
                <w:lang w:val="pt-PT"/>
              </w:rPr>
              <w:br/>
            </w:r>
            <w:hyperlink r:id="rId33">
              <w:r w:rsidRPr="00340B7C">
                <w:rPr>
                  <w:color w:val="000000"/>
                  <w:sz w:val="20"/>
                  <w:szCs w:val="20"/>
                  <w:lang w:val="pt-PT"/>
                </w:rPr>
                <w:t>ah@europanostra.org</w:t>
              </w:r>
            </w:hyperlink>
            <w:r w:rsidRPr="00340B7C">
              <w:rPr>
                <w:color w:val="000000"/>
                <w:sz w:val="20"/>
                <w:szCs w:val="20"/>
                <w:lang w:val="pt-PT"/>
              </w:rPr>
              <w:t xml:space="preserve">, </w:t>
            </w:r>
          </w:p>
          <w:p w14:paraId="15D2A79B" w14:textId="77777777" w:rsidR="00EC648F" w:rsidRPr="00340B7C" w:rsidRDefault="00EC648F" w:rsidP="000408E2">
            <w:pPr>
              <w:ind w:left="90"/>
              <w:jc w:val="both"/>
              <w:rPr>
                <w:smallCaps/>
                <w:sz w:val="20"/>
                <w:szCs w:val="20"/>
                <w:lang w:val="pt-PT"/>
              </w:rPr>
            </w:pPr>
            <w:r w:rsidRPr="00340B7C">
              <w:rPr>
                <w:sz w:val="20"/>
                <w:szCs w:val="20"/>
                <w:lang w:val="pt-PT"/>
              </w:rPr>
              <w:t>T. +</w:t>
            </w:r>
            <w:r w:rsidRPr="00340B7C">
              <w:rPr>
                <w:smallCaps/>
                <w:sz w:val="20"/>
                <w:szCs w:val="20"/>
                <w:lang w:val="pt-PT"/>
              </w:rPr>
              <w:t xml:space="preserve">31 70 302 40 52;  M. </w:t>
            </w:r>
            <w:r w:rsidRPr="00340B7C">
              <w:rPr>
                <w:sz w:val="20"/>
                <w:szCs w:val="20"/>
                <w:lang w:val="pt-PT"/>
              </w:rPr>
              <w:t>+</w:t>
            </w:r>
            <w:r w:rsidRPr="00340B7C">
              <w:rPr>
                <w:smallCaps/>
                <w:sz w:val="20"/>
                <w:szCs w:val="20"/>
                <w:lang w:val="pt-PT"/>
              </w:rPr>
              <w:t xml:space="preserve">31 63 1 17 84 55 </w:t>
            </w:r>
          </w:p>
          <w:p w14:paraId="4D749C01" w14:textId="526C356E" w:rsidR="00EC648F" w:rsidRPr="00340B7C" w:rsidRDefault="00EC648F" w:rsidP="00C071F8">
            <w:pPr>
              <w:ind w:left="90"/>
              <w:rPr>
                <w:color w:val="000000"/>
                <w:sz w:val="20"/>
                <w:szCs w:val="20"/>
                <w:lang w:val="pt-PT"/>
              </w:rPr>
            </w:pPr>
            <w:r w:rsidRPr="00340B7C">
              <w:rPr>
                <w:b/>
                <w:color w:val="000000"/>
                <w:sz w:val="20"/>
                <w:szCs w:val="20"/>
                <w:lang w:val="pt-PT"/>
              </w:rPr>
              <w:t>Joana Pinheiro</w:t>
            </w:r>
            <w:r w:rsidRPr="00340B7C">
              <w:rPr>
                <w:color w:val="000000"/>
                <w:sz w:val="20"/>
                <w:szCs w:val="20"/>
                <w:lang w:val="pt-PT"/>
              </w:rPr>
              <w:t xml:space="preserve">, </w:t>
            </w:r>
            <w:r w:rsidR="00C071F8" w:rsidRPr="00C071F8">
              <w:rPr>
                <w:color w:val="000000"/>
                <w:sz w:val="20"/>
                <w:szCs w:val="20"/>
                <w:lang w:val="da-DK"/>
              </w:rPr>
              <w:t>kommunikationskoordinator</w:t>
            </w:r>
          </w:p>
          <w:bookmarkStart w:id="5" w:name="_heading=h.1fob9te" w:colFirst="0" w:colLast="0"/>
          <w:bookmarkEnd w:id="5"/>
          <w:p w14:paraId="0D91C322" w14:textId="77777777" w:rsidR="00EC648F" w:rsidRPr="001554D1" w:rsidRDefault="00EC648F" w:rsidP="000408E2">
            <w:pPr>
              <w:ind w:left="90"/>
              <w:rPr>
                <w:color w:val="000000"/>
                <w:sz w:val="20"/>
                <w:szCs w:val="20"/>
                <w:lang w:val="it-IT"/>
              </w:rPr>
            </w:pPr>
            <w:r>
              <w:fldChar w:fldCharType="begin"/>
            </w:r>
            <w:r w:rsidRPr="001554D1">
              <w:rPr>
                <w:lang w:val="it-IT"/>
              </w:rPr>
              <w:instrText xml:space="preserve"> HYPERLINK "mailto:ah@europanostra.org" \h </w:instrText>
            </w:r>
            <w:r>
              <w:fldChar w:fldCharType="separate"/>
            </w:r>
            <w:r w:rsidRPr="001554D1">
              <w:rPr>
                <w:color w:val="000000"/>
                <w:sz w:val="20"/>
                <w:szCs w:val="20"/>
                <w:lang w:val="it-IT"/>
              </w:rPr>
              <w:t>jp@europanostra.org</w:t>
            </w:r>
            <w:r>
              <w:fldChar w:fldCharType="end"/>
            </w:r>
            <w:r w:rsidRPr="001554D1">
              <w:rPr>
                <w:color w:val="000000"/>
                <w:sz w:val="20"/>
                <w:szCs w:val="20"/>
                <w:lang w:val="it-IT"/>
              </w:rPr>
              <w:t xml:space="preserve">, </w:t>
            </w:r>
          </w:p>
          <w:p w14:paraId="2BF7B0FE" w14:textId="77777777" w:rsidR="00EC648F" w:rsidRPr="001554D1" w:rsidRDefault="00EC648F" w:rsidP="000408E2">
            <w:pPr>
              <w:ind w:left="90"/>
              <w:rPr>
                <w:smallCaps/>
                <w:sz w:val="20"/>
                <w:szCs w:val="20"/>
                <w:lang w:val="it-IT"/>
              </w:rPr>
            </w:pPr>
            <w:r w:rsidRPr="001554D1">
              <w:rPr>
                <w:smallCaps/>
                <w:sz w:val="20"/>
                <w:szCs w:val="20"/>
                <w:lang w:val="it-IT"/>
              </w:rPr>
              <w:t xml:space="preserve">M. </w:t>
            </w:r>
            <w:r w:rsidRPr="001554D1">
              <w:rPr>
                <w:sz w:val="20"/>
                <w:szCs w:val="20"/>
                <w:lang w:val="it-IT"/>
              </w:rPr>
              <w:t>+</w:t>
            </w:r>
            <w:r w:rsidRPr="001554D1">
              <w:rPr>
                <w:smallCaps/>
                <w:sz w:val="20"/>
                <w:szCs w:val="20"/>
                <w:lang w:val="it-IT"/>
              </w:rPr>
              <w:t>31 6 34 36 59 85</w:t>
            </w:r>
          </w:p>
          <w:p w14:paraId="584DB83E" w14:textId="77777777" w:rsidR="00EC648F" w:rsidRPr="001554D1" w:rsidRDefault="00EC648F" w:rsidP="000408E2">
            <w:pPr>
              <w:ind w:left="90"/>
              <w:rPr>
                <w:color w:val="000000"/>
                <w:sz w:val="20"/>
                <w:szCs w:val="20"/>
                <w:lang w:val="it-IT"/>
              </w:rPr>
            </w:pPr>
          </w:p>
          <w:p w14:paraId="0B27A0C6" w14:textId="77777777" w:rsidR="00C071F8" w:rsidRDefault="00C071F8" w:rsidP="00C071F8">
            <w:pPr>
              <w:ind w:left="90"/>
              <w:jc w:val="both"/>
              <w:rPr>
                <w:b/>
                <w:sz w:val="20"/>
                <w:szCs w:val="20"/>
                <w:lang w:val="da-DK"/>
              </w:rPr>
            </w:pPr>
            <w:r w:rsidRPr="00C071F8">
              <w:rPr>
                <w:b/>
                <w:sz w:val="20"/>
                <w:szCs w:val="20"/>
                <w:lang w:val="da-DK"/>
              </w:rPr>
              <w:t xml:space="preserve">Europa-Kommissionen </w:t>
            </w:r>
          </w:p>
          <w:p w14:paraId="3D4C4010" w14:textId="7C0FF49A" w:rsidR="00EC648F" w:rsidRPr="001554D1" w:rsidRDefault="00EC648F" w:rsidP="00C071F8">
            <w:pPr>
              <w:ind w:left="90"/>
              <w:jc w:val="both"/>
              <w:rPr>
                <w:b/>
                <w:sz w:val="20"/>
                <w:szCs w:val="20"/>
                <w:lang w:val="it-IT"/>
              </w:rPr>
            </w:pPr>
            <w:r w:rsidRPr="001554D1">
              <w:rPr>
                <w:b/>
                <w:sz w:val="20"/>
                <w:szCs w:val="20"/>
                <w:lang w:val="it-IT"/>
              </w:rPr>
              <w:t>Sonya Gospodinova</w:t>
            </w:r>
          </w:p>
          <w:p w14:paraId="31428A84" w14:textId="77777777" w:rsidR="00EC648F" w:rsidRPr="001554D1" w:rsidRDefault="00EC648F" w:rsidP="000408E2">
            <w:pPr>
              <w:ind w:left="90"/>
              <w:jc w:val="both"/>
              <w:rPr>
                <w:sz w:val="20"/>
                <w:szCs w:val="20"/>
                <w:lang w:val="it-IT"/>
              </w:rPr>
            </w:pPr>
            <w:r w:rsidRPr="001554D1">
              <w:rPr>
                <w:sz w:val="20"/>
                <w:szCs w:val="20"/>
                <w:lang w:val="it-IT"/>
              </w:rPr>
              <w:t>sonya.gospodinova@ec.europa.eu</w:t>
            </w:r>
          </w:p>
          <w:p w14:paraId="60C8C896" w14:textId="77777777" w:rsidR="00EC648F" w:rsidRPr="001554D1" w:rsidRDefault="00EC648F" w:rsidP="000408E2">
            <w:pPr>
              <w:ind w:left="90"/>
              <w:jc w:val="both"/>
              <w:rPr>
                <w:b/>
                <w:sz w:val="20"/>
                <w:szCs w:val="20"/>
                <w:lang w:val="it-IT"/>
              </w:rPr>
            </w:pPr>
            <w:r w:rsidRPr="001554D1">
              <w:rPr>
                <w:sz w:val="20"/>
                <w:szCs w:val="20"/>
                <w:lang w:val="it-IT"/>
              </w:rPr>
              <w:t>+32 2 2966953</w:t>
            </w:r>
          </w:p>
        </w:tc>
        <w:tc>
          <w:tcPr>
            <w:tcW w:w="5113" w:type="dxa"/>
          </w:tcPr>
          <w:p w14:paraId="11C40C25" w14:textId="77777777" w:rsidR="00EC648F" w:rsidRPr="000408E2" w:rsidRDefault="00EC648F" w:rsidP="000408E2">
            <w:pPr>
              <w:ind w:left="90"/>
              <w:jc w:val="both"/>
              <w:rPr>
                <w:b/>
                <w:sz w:val="20"/>
                <w:szCs w:val="20"/>
              </w:rPr>
            </w:pPr>
            <w:r w:rsidRPr="000408E2">
              <w:rPr>
                <w:b/>
                <w:sz w:val="20"/>
                <w:szCs w:val="20"/>
              </w:rPr>
              <w:t>TO FIND OUT MORE</w:t>
            </w:r>
          </w:p>
          <w:p w14:paraId="29129F44" w14:textId="77777777" w:rsidR="00EC648F" w:rsidRPr="000408E2" w:rsidRDefault="00EC648F" w:rsidP="000408E2">
            <w:pPr>
              <w:ind w:left="90"/>
              <w:jc w:val="both"/>
              <w:rPr>
                <w:sz w:val="20"/>
                <w:szCs w:val="20"/>
              </w:rPr>
            </w:pPr>
          </w:p>
          <w:p w14:paraId="4A74B38B" w14:textId="77777777" w:rsidR="00EC648F" w:rsidRPr="000408E2" w:rsidRDefault="004117E0" w:rsidP="000408E2">
            <w:pPr>
              <w:ind w:left="90"/>
              <w:rPr>
                <w:sz w:val="20"/>
                <w:szCs w:val="20"/>
              </w:rPr>
            </w:pPr>
            <w:hyperlink r:id="rId34">
              <w:r w:rsidR="00EC648F" w:rsidRPr="000408E2">
                <w:rPr>
                  <w:color w:val="1155CC"/>
                  <w:sz w:val="20"/>
                  <w:szCs w:val="20"/>
                  <w:u w:val="single"/>
                </w:rPr>
                <w:t>Press release in various languages</w:t>
              </w:r>
            </w:hyperlink>
          </w:p>
          <w:p w14:paraId="7A18AC0A" w14:textId="77777777" w:rsidR="00EC648F" w:rsidRPr="000408E2" w:rsidRDefault="00EC648F" w:rsidP="000408E2">
            <w:pPr>
              <w:ind w:left="90"/>
              <w:rPr>
                <w:b/>
                <w:sz w:val="20"/>
                <w:szCs w:val="20"/>
              </w:rPr>
            </w:pPr>
          </w:p>
          <w:p w14:paraId="1F8D05F4" w14:textId="77777777" w:rsidR="00EC648F" w:rsidRPr="000408E2" w:rsidRDefault="00EC648F" w:rsidP="000408E2">
            <w:pPr>
              <w:ind w:left="90"/>
              <w:rPr>
                <w:b/>
                <w:sz w:val="20"/>
                <w:szCs w:val="20"/>
              </w:rPr>
            </w:pPr>
            <w:r w:rsidRPr="000408E2">
              <w:rPr>
                <w:b/>
                <w:sz w:val="20"/>
                <w:szCs w:val="20"/>
              </w:rPr>
              <w:t>About each Award winner:</w:t>
            </w:r>
          </w:p>
          <w:p w14:paraId="002A211C" w14:textId="77777777" w:rsidR="00EC648F" w:rsidRPr="000408E2" w:rsidRDefault="004117E0" w:rsidP="000408E2">
            <w:pPr>
              <w:ind w:left="90"/>
              <w:rPr>
                <w:sz w:val="20"/>
                <w:szCs w:val="20"/>
              </w:rPr>
            </w:pPr>
            <w:hyperlink r:id="rId35">
              <w:r w:rsidR="00EC648F" w:rsidRPr="000408E2">
                <w:rPr>
                  <w:color w:val="1155CC"/>
                  <w:sz w:val="20"/>
                  <w:szCs w:val="20"/>
                  <w:u w:val="single"/>
                </w:rPr>
                <w:t>Information and jury’s comments</w:t>
              </w:r>
            </w:hyperlink>
          </w:p>
          <w:p w14:paraId="6B44DCE0" w14:textId="77777777" w:rsidR="00EC648F" w:rsidRPr="000408E2" w:rsidRDefault="004117E0" w:rsidP="000408E2">
            <w:pPr>
              <w:ind w:left="90"/>
              <w:rPr>
                <w:sz w:val="20"/>
                <w:szCs w:val="20"/>
                <w:highlight w:val="white"/>
              </w:rPr>
            </w:pPr>
            <w:hyperlink r:id="rId36">
              <w:r w:rsidR="00EC648F" w:rsidRPr="000408E2">
                <w:rPr>
                  <w:color w:val="1155CC"/>
                  <w:sz w:val="20"/>
                  <w:szCs w:val="20"/>
                  <w:highlight w:val="white"/>
                  <w:u w:val="single"/>
                </w:rPr>
                <w:t>Videos</w:t>
              </w:r>
            </w:hyperlink>
            <w:r w:rsidR="00EC648F" w:rsidRPr="000408E2">
              <w:rPr>
                <w:sz w:val="20"/>
                <w:szCs w:val="20"/>
                <w:highlight w:val="white"/>
              </w:rPr>
              <w:t xml:space="preserve"> (in high resolution)</w:t>
            </w:r>
          </w:p>
          <w:p w14:paraId="4BDA75F0" w14:textId="77777777" w:rsidR="00EC648F" w:rsidRPr="000408E2" w:rsidRDefault="004117E0" w:rsidP="000408E2">
            <w:pPr>
              <w:ind w:left="90"/>
              <w:rPr>
                <w:sz w:val="20"/>
                <w:szCs w:val="20"/>
              </w:rPr>
            </w:pPr>
            <w:hyperlink r:id="rId37">
              <w:r w:rsidR="00EC648F" w:rsidRPr="000408E2">
                <w:rPr>
                  <w:color w:val="1155CC"/>
                  <w:sz w:val="20"/>
                  <w:szCs w:val="20"/>
                  <w:highlight w:val="white"/>
                  <w:u w:val="single"/>
                </w:rPr>
                <w:t>Photos &amp; e-banners</w:t>
              </w:r>
            </w:hyperlink>
            <w:r w:rsidR="00EC648F" w:rsidRPr="000408E2">
              <w:rPr>
                <w:sz w:val="20"/>
                <w:szCs w:val="20"/>
                <w:highlight w:val="white"/>
              </w:rPr>
              <w:t xml:space="preserve"> </w:t>
            </w:r>
            <w:r w:rsidR="00EC648F" w:rsidRPr="000408E2">
              <w:rPr>
                <w:sz w:val="20"/>
                <w:szCs w:val="20"/>
              </w:rPr>
              <w:t>(in high resolution)</w:t>
            </w:r>
          </w:p>
          <w:p w14:paraId="16EB4418" w14:textId="77777777" w:rsidR="00EC648F" w:rsidRPr="000408E2" w:rsidRDefault="00EC648F" w:rsidP="000408E2">
            <w:pPr>
              <w:ind w:left="90"/>
              <w:rPr>
                <w:sz w:val="20"/>
                <w:szCs w:val="20"/>
                <w:highlight w:val="yellow"/>
              </w:rPr>
            </w:pPr>
          </w:p>
          <w:p w14:paraId="5AA00045" w14:textId="77777777" w:rsidR="00EC648F" w:rsidRPr="000408E2" w:rsidRDefault="00EC648F" w:rsidP="000408E2">
            <w:pPr>
              <w:ind w:left="90"/>
              <w:rPr>
                <w:sz w:val="20"/>
                <w:szCs w:val="20"/>
              </w:rPr>
            </w:pPr>
          </w:p>
          <w:p w14:paraId="47372FB5" w14:textId="77777777" w:rsidR="00EC648F" w:rsidRPr="000408E2" w:rsidRDefault="00EC648F" w:rsidP="000408E2">
            <w:pPr>
              <w:ind w:left="90"/>
              <w:rPr>
                <w:sz w:val="20"/>
                <w:szCs w:val="20"/>
              </w:rPr>
            </w:pPr>
          </w:p>
          <w:p w14:paraId="2B2E0806" w14:textId="77777777" w:rsidR="00EC648F" w:rsidRPr="00340B7C" w:rsidRDefault="004117E0" w:rsidP="000408E2">
            <w:pPr>
              <w:ind w:left="90"/>
              <w:rPr>
                <w:color w:val="1155CC"/>
                <w:sz w:val="20"/>
                <w:szCs w:val="20"/>
              </w:rPr>
            </w:pPr>
            <w:hyperlink r:id="rId38">
              <w:r w:rsidR="00EC648F" w:rsidRPr="00340B7C">
                <w:rPr>
                  <w:color w:val="1155CC"/>
                  <w:sz w:val="20"/>
                  <w:szCs w:val="20"/>
                  <w:u w:val="single"/>
                </w:rPr>
                <w:t>Creative Europe website</w:t>
              </w:r>
            </w:hyperlink>
            <w:r w:rsidR="00EC648F" w:rsidRPr="00340B7C">
              <w:rPr>
                <w:color w:val="1155CC"/>
                <w:sz w:val="20"/>
                <w:szCs w:val="20"/>
              </w:rPr>
              <w:t xml:space="preserve"> </w:t>
            </w:r>
          </w:p>
          <w:p w14:paraId="1FF69CC8" w14:textId="77777777" w:rsidR="00EC648F" w:rsidRPr="000408E2" w:rsidRDefault="004117E0" w:rsidP="000408E2">
            <w:pPr>
              <w:ind w:left="90"/>
              <w:rPr>
                <w:sz w:val="20"/>
                <w:szCs w:val="20"/>
              </w:rPr>
            </w:pPr>
            <w:hyperlink r:id="rId39">
              <w:r w:rsidR="00EC648F" w:rsidRPr="00340B7C">
                <w:rPr>
                  <w:color w:val="1155CC"/>
                  <w:sz w:val="20"/>
                  <w:szCs w:val="20"/>
                  <w:u w:val="single"/>
                </w:rPr>
                <w:t>Commissioner Gabriel’s website</w:t>
              </w:r>
            </w:hyperlink>
          </w:p>
        </w:tc>
      </w:tr>
    </w:tbl>
    <w:p w14:paraId="60031E33" w14:textId="77777777" w:rsidR="00EC648F" w:rsidRDefault="00EC648F">
      <w:pPr>
        <w:ind w:left="90"/>
        <w:jc w:val="both"/>
      </w:pPr>
    </w:p>
    <w:p w14:paraId="72AA6D48" w14:textId="77777777" w:rsidR="00EC648F" w:rsidRDefault="00EC648F">
      <w:pPr>
        <w:jc w:val="both"/>
      </w:pPr>
    </w:p>
    <w:p w14:paraId="0F2F4C6F" w14:textId="77777777" w:rsidR="00EC648F" w:rsidRDefault="00EC648F">
      <w:pPr>
        <w:jc w:val="both"/>
        <w:rPr>
          <w:b/>
          <w:color w:val="000000"/>
        </w:rPr>
      </w:pPr>
      <w:r>
        <w:rPr>
          <w:b/>
          <w:color w:val="000000"/>
        </w:rPr>
        <w:t>Background</w:t>
      </w:r>
    </w:p>
    <w:p w14:paraId="2493F9BF" w14:textId="77777777" w:rsidR="00EC648F" w:rsidRDefault="00EC648F">
      <w:pPr>
        <w:jc w:val="both"/>
        <w:rPr>
          <w:b/>
        </w:rPr>
      </w:pPr>
    </w:p>
    <w:p w14:paraId="5BE0C96F" w14:textId="77777777" w:rsidR="00EC648F" w:rsidRDefault="00EC648F">
      <w:pPr>
        <w:jc w:val="both"/>
        <w:rPr>
          <w:b/>
          <w:sz w:val="20"/>
          <w:szCs w:val="20"/>
        </w:rPr>
      </w:pPr>
      <w:r>
        <w:rPr>
          <w:b/>
          <w:sz w:val="20"/>
          <w:szCs w:val="20"/>
        </w:rPr>
        <w:t>European Heritage Awards / Europa Nostra Awards</w:t>
      </w:r>
    </w:p>
    <w:p w14:paraId="599C983D" w14:textId="77777777" w:rsidR="00EC648F" w:rsidRDefault="00EC648F">
      <w:pPr>
        <w:jc w:val="both"/>
        <w:rPr>
          <w:b/>
          <w:color w:val="000000"/>
        </w:rPr>
      </w:pPr>
    </w:p>
    <w:p w14:paraId="67895218" w14:textId="77777777" w:rsidR="00EC648F" w:rsidRDefault="00EC648F">
      <w:pPr>
        <w:jc w:val="both"/>
        <w:rPr>
          <w:color w:val="000000"/>
          <w:sz w:val="20"/>
          <w:szCs w:val="20"/>
        </w:rPr>
      </w:pPr>
      <w:r>
        <w:rPr>
          <w:color w:val="000000"/>
          <w:sz w:val="20"/>
          <w:szCs w:val="20"/>
        </w:rPr>
        <w:t>The </w:t>
      </w:r>
      <w:hyperlink r:id="rId40">
        <w:r w:rsidRPr="00340B7C">
          <w:rPr>
            <w:color w:val="1155CC"/>
            <w:sz w:val="20"/>
            <w:szCs w:val="20"/>
            <w:u w:val="single"/>
          </w:rPr>
          <w:t>European Heritage Awards / Europa Nostra Awards</w:t>
        </w:r>
      </w:hyperlink>
      <w:r>
        <w:rPr>
          <w:color w:val="000000"/>
          <w:sz w:val="20"/>
          <w:szCs w:val="20"/>
        </w:rPr>
        <w:t xml:space="preserve"> were launched by the European Commission in 2002 and have been run by Europa Nostra ever since. Th</w:t>
      </w:r>
      <w:r>
        <w:rPr>
          <w:sz w:val="20"/>
          <w:szCs w:val="20"/>
        </w:rPr>
        <w:t>is</w:t>
      </w:r>
      <w:r>
        <w:rPr>
          <w:color w:val="000000"/>
          <w:sz w:val="20"/>
          <w:szCs w:val="20"/>
        </w:rPr>
        <w:t xml:space="preserve"> Awards </w:t>
      </w:r>
      <w:r>
        <w:rPr>
          <w:sz w:val="20"/>
          <w:szCs w:val="20"/>
        </w:rPr>
        <w:t>programme</w:t>
      </w:r>
      <w:r>
        <w:rPr>
          <w:color w:val="000000"/>
          <w:sz w:val="20"/>
          <w:szCs w:val="20"/>
        </w:rPr>
        <w:t xml:space="preserve"> ha</w:t>
      </w:r>
      <w:r>
        <w:rPr>
          <w:sz w:val="20"/>
          <w:szCs w:val="20"/>
        </w:rPr>
        <w:t>s</w:t>
      </w:r>
      <w:r>
        <w:rPr>
          <w:color w:val="000000"/>
          <w:sz w:val="20"/>
          <w:szCs w:val="20"/>
        </w:rPr>
        <w:t xml:space="preserve"> the support of the Creative Europe programme of the European Union. The Awards highlight and disseminate herit</w:t>
      </w:r>
      <w:r>
        <w:rPr>
          <w:sz w:val="20"/>
          <w:szCs w:val="20"/>
        </w:rPr>
        <w:t xml:space="preserve">age </w:t>
      </w:r>
      <w:r>
        <w:rPr>
          <w:color w:val="000000"/>
          <w:sz w:val="20"/>
          <w:szCs w:val="20"/>
        </w:rPr>
        <w:t>e</w:t>
      </w:r>
      <w:r>
        <w:rPr>
          <w:sz w:val="20"/>
          <w:szCs w:val="20"/>
        </w:rPr>
        <w:t xml:space="preserve">xcellence and </w:t>
      </w:r>
      <w:r>
        <w:rPr>
          <w:color w:val="000000"/>
          <w:sz w:val="20"/>
          <w:szCs w:val="20"/>
        </w:rPr>
        <w:t>best practices, encourage the cross-border exchange of knowledge and connect heritage stakeholders in wider networks. The Awards bring major benefits to the winners, such as greater (inter)national exposure, follow-on funding and increased visitor numbers. In addition, the Awards programme fosters a greater care for our shared heritage amongst Europe’s citizens. The Awards are therefore a key tool to promote the multiple values of cultural and natural heritage for Europe</w:t>
      </w:r>
      <w:r>
        <w:rPr>
          <w:sz w:val="20"/>
          <w:szCs w:val="20"/>
        </w:rPr>
        <w:t>’s society, economy and environment</w:t>
      </w:r>
      <w:r>
        <w:rPr>
          <w:color w:val="000000"/>
          <w:sz w:val="20"/>
          <w:szCs w:val="20"/>
        </w:rPr>
        <w:t xml:space="preserve">. For additional facts and figures about the Awards, please visit </w:t>
      </w:r>
      <w:hyperlink r:id="rId41">
        <w:r w:rsidRPr="00340B7C">
          <w:rPr>
            <w:color w:val="1155CC"/>
            <w:sz w:val="20"/>
            <w:szCs w:val="20"/>
            <w:u w:val="single"/>
          </w:rPr>
          <w:t>www.europeanheritageawards.eu/facts-figures</w:t>
        </w:r>
      </w:hyperlink>
      <w:r>
        <w:rPr>
          <w:color w:val="000000"/>
          <w:sz w:val="20"/>
          <w:szCs w:val="20"/>
        </w:rPr>
        <w:t>.</w:t>
      </w:r>
    </w:p>
    <w:p w14:paraId="1A1F5F2D" w14:textId="77777777" w:rsidR="00EC648F" w:rsidRDefault="00EC648F">
      <w:pPr>
        <w:jc w:val="both"/>
        <w:rPr>
          <w:color w:val="000000"/>
          <w:sz w:val="20"/>
          <w:szCs w:val="20"/>
        </w:rPr>
      </w:pPr>
    </w:p>
    <w:p w14:paraId="40930FDF" w14:textId="77777777" w:rsidR="00EC648F" w:rsidRDefault="00EC648F">
      <w:pPr>
        <w:jc w:val="both"/>
        <w:rPr>
          <w:color w:val="000000"/>
          <w:sz w:val="20"/>
          <w:szCs w:val="20"/>
        </w:rPr>
      </w:pPr>
      <w:r>
        <w:rPr>
          <w:color w:val="000000"/>
          <w:sz w:val="20"/>
          <w:szCs w:val="20"/>
        </w:rPr>
        <w:t xml:space="preserve">In 2021, two </w:t>
      </w:r>
      <w:r>
        <w:rPr>
          <w:b/>
          <w:color w:val="000000"/>
          <w:sz w:val="20"/>
          <w:szCs w:val="20"/>
        </w:rPr>
        <w:t>ILUCIDARE</w:t>
      </w:r>
      <w:r>
        <w:rPr>
          <w:color w:val="000000"/>
          <w:sz w:val="20"/>
          <w:szCs w:val="20"/>
        </w:rPr>
        <w:t xml:space="preserve"> </w:t>
      </w:r>
      <w:r>
        <w:rPr>
          <w:b/>
          <w:color w:val="000000"/>
          <w:sz w:val="20"/>
          <w:szCs w:val="20"/>
        </w:rPr>
        <w:t>Special Prizes</w:t>
      </w:r>
      <w:r>
        <w:rPr>
          <w:color w:val="000000"/>
          <w:sz w:val="20"/>
          <w:szCs w:val="20"/>
        </w:rPr>
        <w:t xml:space="preserve"> will also be awarded from among the submitted applications to the European Heritage Awards / Europa Nostra Awards. The shortlisted projects will be announced on 10 June and the winners will be unveiled in the autumn of this year. </w:t>
      </w:r>
      <w:hyperlink r:id="rId42">
        <w:r w:rsidRPr="00340B7C">
          <w:rPr>
            <w:color w:val="1155CC"/>
            <w:sz w:val="20"/>
            <w:szCs w:val="20"/>
            <w:u w:val="single"/>
          </w:rPr>
          <w:t>ILUCIDARE</w:t>
        </w:r>
      </w:hyperlink>
      <w:r>
        <w:rPr>
          <w:color w:val="000000"/>
          <w:sz w:val="20"/>
          <w:szCs w:val="20"/>
        </w:rPr>
        <w:t xml:space="preserve"> project is funded by Horizon 2020 with the aim of establishing an international network promoting heritage as a resource for innovation and international relations. </w:t>
      </w:r>
    </w:p>
    <w:p w14:paraId="51AEE012" w14:textId="77777777" w:rsidR="00EC648F" w:rsidRDefault="00EC648F">
      <w:pPr>
        <w:jc w:val="both"/>
        <w:rPr>
          <w:sz w:val="20"/>
          <w:szCs w:val="20"/>
        </w:rPr>
      </w:pPr>
    </w:p>
    <w:p w14:paraId="3CD6F4EC" w14:textId="77777777" w:rsidR="00EC648F" w:rsidRDefault="00EC648F">
      <w:pPr>
        <w:jc w:val="both"/>
        <w:rPr>
          <w:b/>
          <w:sz w:val="20"/>
          <w:szCs w:val="20"/>
        </w:rPr>
      </w:pPr>
      <w:r>
        <w:rPr>
          <w:b/>
          <w:sz w:val="20"/>
          <w:szCs w:val="20"/>
        </w:rPr>
        <w:t xml:space="preserve">Europa Nostra </w:t>
      </w:r>
    </w:p>
    <w:p w14:paraId="1D7EC82B" w14:textId="76199D61" w:rsidR="00EC648F" w:rsidRDefault="00EC648F">
      <w:pPr>
        <w:jc w:val="both"/>
        <w:rPr>
          <w:b/>
        </w:rPr>
      </w:pPr>
      <w:bookmarkStart w:id="6" w:name="_GoBack"/>
      <w:bookmarkEnd w:id="6"/>
    </w:p>
    <w:p w14:paraId="6CE8F911" w14:textId="3FA642FE" w:rsidR="00C071F8" w:rsidRPr="00C071F8" w:rsidRDefault="004117E0" w:rsidP="00C071F8">
      <w:pPr>
        <w:jc w:val="both"/>
        <w:rPr>
          <w:color w:val="000000"/>
          <w:sz w:val="20"/>
          <w:szCs w:val="20"/>
        </w:rPr>
      </w:pPr>
      <w:hyperlink r:id="rId43" w:history="1">
        <w:r w:rsidR="00C071F8" w:rsidRPr="00340B7C">
          <w:rPr>
            <w:rStyle w:val="Hyperlink"/>
            <w:rFonts w:cs="Arial"/>
            <w:color w:val="1155CC"/>
            <w:sz w:val="20"/>
            <w:szCs w:val="20"/>
          </w:rPr>
          <w:t>Europa Nostra</w:t>
        </w:r>
      </w:hyperlink>
      <w:r w:rsidR="00C071F8" w:rsidRPr="00C071F8">
        <w:rPr>
          <w:color w:val="000000"/>
          <w:sz w:val="20"/>
          <w:szCs w:val="20"/>
        </w:rPr>
        <w:t xml:space="preserve"> </w:t>
      </w:r>
      <w:proofErr w:type="spellStart"/>
      <w:r w:rsidR="00C071F8" w:rsidRPr="00C071F8">
        <w:rPr>
          <w:color w:val="000000"/>
          <w:sz w:val="20"/>
          <w:szCs w:val="20"/>
        </w:rPr>
        <w:t>er</w:t>
      </w:r>
      <w:proofErr w:type="spellEnd"/>
      <w:r w:rsidR="00C071F8" w:rsidRPr="00C071F8">
        <w:rPr>
          <w:color w:val="000000"/>
          <w:sz w:val="20"/>
          <w:szCs w:val="20"/>
        </w:rPr>
        <w:t xml:space="preserve"> </w:t>
      </w:r>
      <w:proofErr w:type="spellStart"/>
      <w:r w:rsidR="00C071F8" w:rsidRPr="00C071F8">
        <w:rPr>
          <w:color w:val="000000"/>
          <w:sz w:val="20"/>
          <w:szCs w:val="20"/>
        </w:rPr>
        <w:t>civilsamfundets</w:t>
      </w:r>
      <w:proofErr w:type="spellEnd"/>
      <w:r w:rsidR="00C071F8" w:rsidRPr="00C071F8">
        <w:rPr>
          <w:color w:val="000000"/>
          <w:sz w:val="20"/>
          <w:szCs w:val="20"/>
        </w:rPr>
        <w:t xml:space="preserve"> </w:t>
      </w:r>
      <w:proofErr w:type="spellStart"/>
      <w:r w:rsidR="00C071F8" w:rsidRPr="00C071F8">
        <w:rPr>
          <w:color w:val="000000"/>
          <w:sz w:val="20"/>
          <w:szCs w:val="20"/>
        </w:rPr>
        <w:t>europæiske</w:t>
      </w:r>
      <w:proofErr w:type="spellEnd"/>
      <w:r w:rsidR="00C071F8" w:rsidRPr="00C071F8">
        <w:rPr>
          <w:color w:val="000000"/>
          <w:sz w:val="20"/>
          <w:szCs w:val="20"/>
        </w:rPr>
        <w:t xml:space="preserve"> </w:t>
      </w:r>
      <w:proofErr w:type="spellStart"/>
      <w:r w:rsidR="00C071F8" w:rsidRPr="00C071F8">
        <w:rPr>
          <w:color w:val="000000"/>
          <w:sz w:val="20"/>
          <w:szCs w:val="20"/>
        </w:rPr>
        <w:t>stemme</w:t>
      </w:r>
      <w:proofErr w:type="spellEnd"/>
      <w:r w:rsidR="00C071F8" w:rsidRPr="00C071F8">
        <w:rPr>
          <w:color w:val="000000"/>
          <w:sz w:val="20"/>
          <w:szCs w:val="20"/>
        </w:rPr>
        <w:t xml:space="preserve">, der er forpligtet til at beskytte og fremme kulturel og naturlig arv. En paneuropæisk sammenslutning af kulturarv NGO'er, støttet af et bredt netværk af offentlige organer, private virksomheder og enkeltpersoner, dækker mere end 40 lande. </w:t>
      </w:r>
    </w:p>
    <w:p w14:paraId="40A7EB20" w14:textId="77777777" w:rsidR="00C071F8" w:rsidRPr="00C071F8" w:rsidRDefault="00C071F8" w:rsidP="00C071F8">
      <w:pPr>
        <w:jc w:val="both"/>
        <w:rPr>
          <w:color w:val="000000"/>
          <w:sz w:val="20"/>
          <w:szCs w:val="20"/>
        </w:rPr>
      </w:pPr>
    </w:p>
    <w:p w14:paraId="04F3FE79" w14:textId="76A975FF" w:rsidR="00C071F8" w:rsidRPr="00C071F8" w:rsidRDefault="00C071F8" w:rsidP="00C071F8">
      <w:pPr>
        <w:jc w:val="both"/>
        <w:rPr>
          <w:color w:val="000000"/>
          <w:sz w:val="20"/>
          <w:szCs w:val="20"/>
          <w:lang w:val="it-IT"/>
        </w:rPr>
      </w:pPr>
      <w:r w:rsidRPr="00C071F8">
        <w:rPr>
          <w:color w:val="000000"/>
          <w:sz w:val="20"/>
          <w:szCs w:val="20"/>
        </w:rPr>
        <w:t xml:space="preserve">Grundlagt i 1963, er det i dag anerkendt som det største og mest repræsentative netværk i Europa. Europa Nostra kampagner for at redde Europas truede monumenter, </w:t>
      </w:r>
      <w:proofErr w:type="spellStart"/>
      <w:r w:rsidRPr="00C071F8">
        <w:rPr>
          <w:color w:val="000000"/>
          <w:sz w:val="20"/>
          <w:szCs w:val="20"/>
        </w:rPr>
        <w:t>steder</w:t>
      </w:r>
      <w:proofErr w:type="spellEnd"/>
      <w:r w:rsidRPr="00C071F8">
        <w:rPr>
          <w:color w:val="000000"/>
          <w:sz w:val="20"/>
          <w:szCs w:val="20"/>
        </w:rPr>
        <w:t xml:space="preserve"> </w:t>
      </w:r>
      <w:proofErr w:type="spellStart"/>
      <w:r w:rsidRPr="00C071F8">
        <w:rPr>
          <w:color w:val="000000"/>
          <w:sz w:val="20"/>
          <w:szCs w:val="20"/>
        </w:rPr>
        <w:t>og</w:t>
      </w:r>
      <w:proofErr w:type="spellEnd"/>
      <w:r w:rsidRPr="00C071F8">
        <w:rPr>
          <w:color w:val="000000"/>
          <w:sz w:val="20"/>
          <w:szCs w:val="20"/>
        </w:rPr>
        <w:t xml:space="preserve"> </w:t>
      </w:r>
      <w:proofErr w:type="spellStart"/>
      <w:r w:rsidRPr="00C071F8">
        <w:rPr>
          <w:color w:val="000000"/>
          <w:sz w:val="20"/>
          <w:szCs w:val="20"/>
        </w:rPr>
        <w:t>landskaber</w:t>
      </w:r>
      <w:proofErr w:type="spellEnd"/>
      <w:r w:rsidRPr="00C071F8">
        <w:rPr>
          <w:color w:val="000000"/>
          <w:sz w:val="20"/>
          <w:szCs w:val="20"/>
        </w:rPr>
        <w:t xml:space="preserve">, </w:t>
      </w:r>
      <w:proofErr w:type="spellStart"/>
      <w:r w:rsidRPr="00C071F8">
        <w:rPr>
          <w:color w:val="000000"/>
          <w:sz w:val="20"/>
          <w:szCs w:val="20"/>
        </w:rPr>
        <w:t>især</w:t>
      </w:r>
      <w:proofErr w:type="spellEnd"/>
      <w:r w:rsidRPr="00C071F8">
        <w:rPr>
          <w:color w:val="000000"/>
          <w:sz w:val="20"/>
          <w:szCs w:val="20"/>
        </w:rPr>
        <w:t xml:space="preserve"> </w:t>
      </w:r>
      <w:proofErr w:type="spellStart"/>
      <w:r w:rsidRPr="00C071F8">
        <w:rPr>
          <w:color w:val="000000"/>
          <w:sz w:val="20"/>
          <w:szCs w:val="20"/>
        </w:rPr>
        <w:t>gennem</w:t>
      </w:r>
      <w:proofErr w:type="spellEnd"/>
      <w:r w:rsidRPr="00C071F8">
        <w:rPr>
          <w:color w:val="000000"/>
          <w:sz w:val="20"/>
          <w:szCs w:val="20"/>
        </w:rPr>
        <w:t xml:space="preserve"> </w:t>
      </w:r>
      <w:proofErr w:type="spellStart"/>
      <w:r w:rsidRPr="00C071F8">
        <w:rPr>
          <w:color w:val="000000"/>
          <w:sz w:val="20"/>
          <w:szCs w:val="20"/>
        </w:rPr>
        <w:t>det</w:t>
      </w:r>
      <w:proofErr w:type="spellEnd"/>
      <w:r w:rsidRPr="00C071F8">
        <w:rPr>
          <w:color w:val="000000"/>
          <w:sz w:val="20"/>
          <w:szCs w:val="20"/>
        </w:rPr>
        <w:t xml:space="preserve"> </w:t>
      </w:r>
      <w:hyperlink r:id="rId44" w:history="1">
        <w:r w:rsidRPr="00340B7C">
          <w:rPr>
            <w:rStyle w:val="Hyperlink"/>
            <w:rFonts w:cs="Arial"/>
            <w:color w:val="1155CC"/>
            <w:sz w:val="20"/>
            <w:szCs w:val="20"/>
          </w:rPr>
          <w:t xml:space="preserve">7 </w:t>
        </w:r>
        <w:proofErr w:type="spellStart"/>
        <w:r w:rsidRPr="00340B7C">
          <w:rPr>
            <w:rStyle w:val="Hyperlink"/>
            <w:rFonts w:cs="Arial"/>
            <w:color w:val="1155CC"/>
            <w:sz w:val="20"/>
            <w:szCs w:val="20"/>
          </w:rPr>
          <w:t>mest</w:t>
        </w:r>
        <w:proofErr w:type="spellEnd"/>
        <w:r w:rsidRPr="00340B7C">
          <w:rPr>
            <w:rStyle w:val="Hyperlink"/>
            <w:rFonts w:cs="Arial"/>
            <w:color w:val="1155CC"/>
            <w:sz w:val="20"/>
            <w:szCs w:val="20"/>
          </w:rPr>
          <w:t xml:space="preserve"> </w:t>
        </w:r>
        <w:proofErr w:type="spellStart"/>
        <w:r w:rsidRPr="00340B7C">
          <w:rPr>
            <w:rStyle w:val="Hyperlink"/>
            <w:rFonts w:cs="Arial"/>
            <w:color w:val="1155CC"/>
            <w:sz w:val="20"/>
            <w:szCs w:val="20"/>
          </w:rPr>
          <w:t>truede</w:t>
        </w:r>
        <w:proofErr w:type="spellEnd"/>
      </w:hyperlink>
      <w:r w:rsidRPr="00C071F8">
        <w:rPr>
          <w:color w:val="000000"/>
          <w:sz w:val="20"/>
          <w:szCs w:val="20"/>
        </w:rPr>
        <w:t xml:space="preserve"> program. Europa Nostra bidrager aktivt til definitionen </w:t>
      </w:r>
      <w:proofErr w:type="gramStart"/>
      <w:r w:rsidRPr="00C071F8">
        <w:rPr>
          <w:color w:val="000000"/>
          <w:sz w:val="20"/>
          <w:szCs w:val="20"/>
        </w:rPr>
        <w:t>og</w:t>
      </w:r>
      <w:proofErr w:type="gramEnd"/>
      <w:r w:rsidRPr="00C071F8">
        <w:rPr>
          <w:color w:val="000000"/>
          <w:sz w:val="20"/>
          <w:szCs w:val="20"/>
        </w:rPr>
        <w:t xml:space="preserve"> gennemførelsen af ​​europæiske strategier og politikker relateret til arv gennem en deltagelsesdialog med europæiske institutioner </w:t>
      </w:r>
      <w:proofErr w:type="spellStart"/>
      <w:r w:rsidRPr="00C071F8">
        <w:rPr>
          <w:color w:val="000000"/>
          <w:sz w:val="20"/>
          <w:szCs w:val="20"/>
        </w:rPr>
        <w:t>og</w:t>
      </w:r>
      <w:proofErr w:type="spellEnd"/>
      <w:r w:rsidRPr="00C071F8">
        <w:rPr>
          <w:color w:val="000000"/>
          <w:sz w:val="20"/>
          <w:szCs w:val="20"/>
        </w:rPr>
        <w:t xml:space="preserve"> </w:t>
      </w:r>
      <w:proofErr w:type="spellStart"/>
      <w:r w:rsidRPr="00C071F8">
        <w:rPr>
          <w:color w:val="000000"/>
          <w:sz w:val="20"/>
          <w:szCs w:val="20"/>
        </w:rPr>
        <w:t>koordinering</w:t>
      </w:r>
      <w:proofErr w:type="spellEnd"/>
      <w:r w:rsidRPr="00C071F8">
        <w:rPr>
          <w:color w:val="000000"/>
          <w:sz w:val="20"/>
          <w:szCs w:val="20"/>
        </w:rPr>
        <w:t xml:space="preserve"> </w:t>
      </w:r>
      <w:proofErr w:type="spellStart"/>
      <w:r w:rsidRPr="00C071F8">
        <w:rPr>
          <w:color w:val="000000"/>
          <w:sz w:val="20"/>
          <w:szCs w:val="20"/>
        </w:rPr>
        <w:t>af</w:t>
      </w:r>
      <w:proofErr w:type="spellEnd"/>
      <w:r w:rsidRPr="00C071F8">
        <w:rPr>
          <w:color w:val="000000"/>
          <w:sz w:val="20"/>
          <w:szCs w:val="20"/>
        </w:rPr>
        <w:t xml:space="preserve"> </w:t>
      </w:r>
      <w:hyperlink r:id="rId45" w:history="1">
        <w:r w:rsidRPr="00340B7C">
          <w:rPr>
            <w:rStyle w:val="Hyperlink"/>
            <w:rFonts w:cs="Arial"/>
            <w:color w:val="1155CC"/>
            <w:sz w:val="20"/>
            <w:szCs w:val="20"/>
          </w:rPr>
          <w:t xml:space="preserve">Den </w:t>
        </w:r>
        <w:proofErr w:type="spellStart"/>
        <w:r w:rsidRPr="00340B7C">
          <w:rPr>
            <w:rStyle w:val="Hyperlink"/>
            <w:rFonts w:cs="Arial"/>
            <w:color w:val="1155CC"/>
            <w:sz w:val="20"/>
            <w:szCs w:val="20"/>
          </w:rPr>
          <w:t>Europæiske</w:t>
        </w:r>
        <w:proofErr w:type="spellEnd"/>
        <w:r w:rsidRPr="00340B7C">
          <w:rPr>
            <w:rStyle w:val="Hyperlink"/>
            <w:rFonts w:cs="Arial"/>
            <w:color w:val="1155CC"/>
            <w:sz w:val="20"/>
            <w:szCs w:val="20"/>
          </w:rPr>
          <w:t xml:space="preserve"> Heritage Alliance</w:t>
        </w:r>
      </w:hyperlink>
      <w:r w:rsidRPr="00C071F8">
        <w:rPr>
          <w:color w:val="000000"/>
          <w:sz w:val="20"/>
          <w:szCs w:val="20"/>
        </w:rPr>
        <w:t xml:space="preserve">. </w:t>
      </w:r>
      <w:r w:rsidRPr="00C071F8">
        <w:rPr>
          <w:color w:val="000000"/>
          <w:sz w:val="20"/>
          <w:szCs w:val="20"/>
          <w:lang w:val="it-IT"/>
        </w:rPr>
        <w:t xml:space="preserve">Europa Nostra var EU's centrale civilsamfundspartner under det europæiske </w:t>
      </w:r>
      <w:hyperlink r:id="rId46" w:history="1">
        <w:r w:rsidRPr="00340B7C">
          <w:rPr>
            <w:rStyle w:val="Hyperlink"/>
            <w:rFonts w:cs="Arial"/>
            <w:color w:val="1155CC"/>
            <w:sz w:val="20"/>
            <w:szCs w:val="20"/>
            <w:lang w:val="it-IT"/>
          </w:rPr>
          <w:t>år for kulturarv i 2018</w:t>
        </w:r>
      </w:hyperlink>
      <w:r w:rsidRPr="00C071F8">
        <w:rPr>
          <w:color w:val="000000"/>
          <w:sz w:val="20"/>
          <w:szCs w:val="20"/>
          <w:lang w:val="it-IT"/>
        </w:rPr>
        <w:t xml:space="preserve">. Det er også blandt de første officielle partnere for det </w:t>
      </w:r>
      <w:hyperlink r:id="rId47" w:history="1">
        <w:r w:rsidRPr="00340B7C">
          <w:rPr>
            <w:rStyle w:val="Hyperlink"/>
            <w:rFonts w:cs="Arial"/>
            <w:color w:val="1155CC"/>
            <w:sz w:val="20"/>
            <w:szCs w:val="20"/>
            <w:lang w:val="it-IT"/>
          </w:rPr>
          <w:t>nye europæiske Bauhaus-initiativ</w:t>
        </w:r>
      </w:hyperlink>
      <w:r w:rsidRPr="00C071F8">
        <w:rPr>
          <w:color w:val="000000"/>
          <w:sz w:val="20"/>
          <w:szCs w:val="20"/>
          <w:lang w:val="it-IT"/>
        </w:rPr>
        <w:t xml:space="preserve">, der for nylig blev lanceret af Europa-Kommissionen. </w:t>
      </w:r>
    </w:p>
    <w:p w14:paraId="46FA589C" w14:textId="77777777" w:rsidR="00EC648F" w:rsidRDefault="00EC648F">
      <w:pPr>
        <w:ind w:hanging="2"/>
        <w:jc w:val="both"/>
        <w:rPr>
          <w:sz w:val="20"/>
          <w:szCs w:val="20"/>
        </w:rPr>
      </w:pPr>
    </w:p>
    <w:p w14:paraId="423D4EDA" w14:textId="77777777" w:rsidR="00C071F8" w:rsidRPr="00C071F8" w:rsidRDefault="00C071F8" w:rsidP="00C071F8">
      <w:pPr>
        <w:jc w:val="both"/>
        <w:rPr>
          <w:b/>
          <w:sz w:val="20"/>
          <w:szCs w:val="20"/>
          <w:lang w:val="da-DK"/>
        </w:rPr>
      </w:pPr>
      <w:r w:rsidRPr="00C071F8">
        <w:rPr>
          <w:b/>
          <w:sz w:val="20"/>
          <w:szCs w:val="20"/>
          <w:lang w:val="da-DK"/>
        </w:rPr>
        <w:t xml:space="preserve">Kreativt Europa </w:t>
      </w:r>
    </w:p>
    <w:p w14:paraId="26817F54" w14:textId="77777777" w:rsidR="00EC648F" w:rsidRDefault="00EC648F">
      <w:pPr>
        <w:jc w:val="both"/>
        <w:rPr>
          <w:b/>
          <w:sz w:val="20"/>
          <w:szCs w:val="20"/>
        </w:rPr>
      </w:pPr>
    </w:p>
    <w:p w14:paraId="2B5C43C2" w14:textId="2A46DBB9" w:rsidR="00C071F8" w:rsidRPr="00C071F8" w:rsidRDefault="00C071F8" w:rsidP="00C071F8">
      <w:pPr>
        <w:jc w:val="both"/>
        <w:rPr>
          <w:sz w:val="20"/>
          <w:szCs w:val="20"/>
          <w:lang w:val="da-DK"/>
        </w:rPr>
      </w:pPr>
      <w:r w:rsidRPr="00C071F8">
        <w:rPr>
          <w:sz w:val="20"/>
          <w:szCs w:val="20"/>
          <w:lang w:val="da-DK"/>
        </w:rPr>
        <w:t xml:space="preserve">Det </w:t>
      </w:r>
      <w:hyperlink r:id="rId48" w:history="1">
        <w:r w:rsidRPr="00340B7C">
          <w:rPr>
            <w:rStyle w:val="Hyperlink"/>
            <w:rFonts w:cs="Arial"/>
            <w:color w:val="1155CC"/>
            <w:sz w:val="20"/>
            <w:szCs w:val="20"/>
            <w:lang w:val="da-DK"/>
          </w:rPr>
          <w:t>Kreative Europa</w:t>
        </w:r>
      </w:hyperlink>
      <w:r w:rsidRPr="00C071F8">
        <w:rPr>
          <w:sz w:val="20"/>
          <w:szCs w:val="20"/>
          <w:lang w:val="da-DK"/>
        </w:rPr>
        <w:t xml:space="preserve"> er EU-programmet, der understøtter de kulturelle og kreative sektorer, hvilket gør det muligt for dem at øge deres bidrag til job og vækst. Med et budget på 2,4 mia. Euro for 2021-2027 støtter det organisationer inden for kulturarv, scenekunst, kunst, tværfaglig kunst, forlag, film, tv, musik og videospil samt titusinder af kunstnere, kulturelle og audiovisuelle fagfolk. </w:t>
      </w:r>
    </w:p>
    <w:p w14:paraId="6AAD805C" w14:textId="77777777" w:rsidR="00C071F8" w:rsidRPr="00C071F8" w:rsidRDefault="00C071F8">
      <w:pPr>
        <w:jc w:val="both"/>
        <w:rPr>
          <w:sz w:val="20"/>
          <w:szCs w:val="20"/>
          <w:lang w:val="da-DK"/>
        </w:rPr>
      </w:pPr>
    </w:p>
    <w:p w14:paraId="4EBE9A61" w14:textId="77777777" w:rsidR="00EC648F" w:rsidRPr="00C071F8" w:rsidRDefault="00EC648F">
      <w:pPr>
        <w:rPr>
          <w:sz w:val="20"/>
          <w:szCs w:val="20"/>
          <w:lang w:val="da-DK"/>
        </w:rPr>
      </w:pPr>
      <w:r w:rsidRPr="00C071F8">
        <w:rPr>
          <w:sz w:val="20"/>
          <w:szCs w:val="20"/>
          <w:lang w:val="da-DK"/>
        </w:rPr>
        <w:br w:type="page"/>
      </w:r>
    </w:p>
    <w:sectPr w:rsidR="00EC648F" w:rsidRPr="00C071F8" w:rsidSect="00F63C5E">
      <w:footerReference w:type="default" r:id="rId49"/>
      <w:footerReference w:type="first" r:id="rId50"/>
      <w:pgSz w:w="11907" w:h="16840"/>
      <w:pgMar w:top="568" w:right="1008" w:bottom="634" w:left="1008" w:header="0" w:footer="23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2FBCC" w14:textId="77777777" w:rsidR="004117E0" w:rsidRDefault="004117E0">
      <w:r>
        <w:separator/>
      </w:r>
    </w:p>
  </w:endnote>
  <w:endnote w:type="continuationSeparator" w:id="0">
    <w:p w14:paraId="1A3BB6BF" w14:textId="77777777" w:rsidR="004117E0" w:rsidRDefault="0041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B8168" w14:textId="77777777" w:rsidR="00EC648F" w:rsidRDefault="00EC648F">
    <w:pPr>
      <w:tabs>
        <w:tab w:val="center" w:pos="4153"/>
        <w:tab w:val="right" w:pos="8306"/>
      </w:tabs>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8BDD0" w14:textId="77777777" w:rsidR="00EC648F" w:rsidRDefault="00EC648F">
    <w:pPr>
      <w:tabs>
        <w:tab w:val="clear" w:pos="4253"/>
        <w:tab w:val="center" w:pos="4252"/>
        <w:tab w:val="right" w:pos="8504"/>
      </w:tabs>
      <w:rPr>
        <w:color w:val="000000"/>
      </w:rPr>
    </w:pPr>
  </w:p>
  <w:p w14:paraId="34A6ADA7" w14:textId="77777777" w:rsidR="00EC648F" w:rsidRDefault="00EC648F">
    <w:pPr>
      <w:tabs>
        <w:tab w:val="clear" w:pos="4253"/>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A4CD7" w14:textId="77777777" w:rsidR="004117E0" w:rsidRDefault="004117E0">
      <w:r>
        <w:separator/>
      </w:r>
    </w:p>
  </w:footnote>
  <w:footnote w:type="continuationSeparator" w:id="0">
    <w:p w14:paraId="4C8110BA" w14:textId="77777777" w:rsidR="004117E0" w:rsidRDefault="004117E0">
      <w:r>
        <w:continuationSeparator/>
      </w:r>
    </w:p>
  </w:footnote>
  <w:footnote w:id="1">
    <w:p w14:paraId="43AA6301" w14:textId="77777777" w:rsidR="001554D1" w:rsidRDefault="001554D1" w:rsidP="001554D1">
      <w:r>
        <w:rPr>
          <w:rStyle w:val="FootnoteReference"/>
          <w:rFonts w:cs="Arial"/>
        </w:rPr>
        <w:footnoteRef/>
      </w:r>
      <w:r>
        <w:rPr>
          <w:color w:val="000000"/>
          <w:sz w:val="20"/>
          <w:szCs w:val="20"/>
        </w:rPr>
        <w:t xml:space="preserve"> </w:t>
      </w:r>
      <w:r>
        <w:rPr>
          <w:color w:val="000000"/>
          <w:sz w:val="16"/>
          <w:szCs w:val="16"/>
        </w:rPr>
        <w:t>The winners are listed alphabetically by country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97"/>
    <w:rsid w:val="000408E2"/>
    <w:rsid w:val="000E7243"/>
    <w:rsid w:val="001313AA"/>
    <w:rsid w:val="001554D1"/>
    <w:rsid w:val="002F1A7B"/>
    <w:rsid w:val="00340B7C"/>
    <w:rsid w:val="004117E0"/>
    <w:rsid w:val="0044097F"/>
    <w:rsid w:val="00461F97"/>
    <w:rsid w:val="00615B39"/>
    <w:rsid w:val="008A57DD"/>
    <w:rsid w:val="008B4C32"/>
    <w:rsid w:val="00916A50"/>
    <w:rsid w:val="00A67D32"/>
    <w:rsid w:val="00AC2E95"/>
    <w:rsid w:val="00B30C41"/>
    <w:rsid w:val="00C071F8"/>
    <w:rsid w:val="00C07CA5"/>
    <w:rsid w:val="00C560E0"/>
    <w:rsid w:val="00E104D1"/>
    <w:rsid w:val="00E75C0D"/>
    <w:rsid w:val="00EC648F"/>
    <w:rsid w:val="00F63C5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CD8EF7"/>
  <w15:docId w15:val="{B5C394B3-6860-4AAA-AFAD-E7B6A666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C5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lang w:val="en-GB"/>
    </w:rPr>
  </w:style>
  <w:style w:type="paragraph" w:styleId="Heading1">
    <w:name w:val="heading 1"/>
    <w:basedOn w:val="Normal"/>
    <w:next w:val="Normal"/>
    <w:link w:val="Heading1Char"/>
    <w:uiPriority w:val="99"/>
    <w:qFormat/>
    <w:rsid w:val="00F63C5E"/>
    <w:pPr>
      <w:keepNext/>
      <w:spacing w:before="240" w:after="240"/>
      <w:outlineLvl w:val="0"/>
    </w:pPr>
    <w:rPr>
      <w:b/>
      <w:sz w:val="32"/>
      <w:szCs w:val="32"/>
    </w:rPr>
  </w:style>
  <w:style w:type="paragraph" w:styleId="Heading2">
    <w:name w:val="heading 2"/>
    <w:basedOn w:val="Normal"/>
    <w:next w:val="Normal"/>
    <w:link w:val="Heading2Char"/>
    <w:uiPriority w:val="99"/>
    <w:qFormat/>
    <w:rsid w:val="00F63C5E"/>
    <w:pPr>
      <w:keepNext/>
      <w:spacing w:before="240" w:after="60"/>
      <w:outlineLvl w:val="1"/>
    </w:pPr>
    <w:rPr>
      <w:rFonts w:ascii="Cambria" w:hAnsi="Cambria" w:cs="Cambria"/>
      <w:b/>
      <w:i/>
      <w:sz w:val="28"/>
      <w:szCs w:val="28"/>
    </w:rPr>
  </w:style>
  <w:style w:type="paragraph" w:styleId="Heading3">
    <w:name w:val="heading 3"/>
    <w:basedOn w:val="Normal"/>
    <w:next w:val="Normal"/>
    <w:link w:val="Heading3Char"/>
    <w:uiPriority w:val="99"/>
    <w:qFormat/>
    <w:rsid w:val="00F63C5E"/>
    <w:pPr>
      <w:keepNext/>
      <w:spacing w:before="240" w:after="60"/>
      <w:outlineLvl w:val="2"/>
    </w:pPr>
    <w:rPr>
      <w:b/>
      <w:sz w:val="26"/>
      <w:szCs w:val="26"/>
    </w:rPr>
  </w:style>
  <w:style w:type="paragraph" w:styleId="Heading4">
    <w:name w:val="heading 4"/>
    <w:basedOn w:val="Normal"/>
    <w:next w:val="Normal"/>
    <w:link w:val="Heading4Char"/>
    <w:uiPriority w:val="99"/>
    <w:qFormat/>
    <w:rsid w:val="00F63C5E"/>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F63C5E"/>
    <w:pPr>
      <w:keepNext/>
      <w:keepLines/>
      <w:spacing w:before="220" w:after="40"/>
      <w:outlineLvl w:val="4"/>
    </w:pPr>
    <w:rPr>
      <w:b/>
    </w:rPr>
  </w:style>
  <w:style w:type="paragraph" w:styleId="Heading6">
    <w:name w:val="heading 6"/>
    <w:basedOn w:val="Normal"/>
    <w:next w:val="Normal"/>
    <w:link w:val="Heading6Char"/>
    <w:uiPriority w:val="99"/>
    <w:qFormat/>
    <w:rsid w:val="00F63C5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A59"/>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4B2A59"/>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4B2A59"/>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4B2A59"/>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4B2A59"/>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4B2A59"/>
    <w:rPr>
      <w:rFonts w:asciiTheme="minorHAnsi" w:eastAsiaTheme="minorEastAsia" w:hAnsiTheme="minorHAnsi" w:cstheme="minorBidi"/>
      <w:b/>
      <w:bCs/>
      <w:lang w:val="en-GB"/>
    </w:rPr>
  </w:style>
  <w:style w:type="paragraph" w:styleId="Title">
    <w:name w:val="Title"/>
    <w:basedOn w:val="Normal"/>
    <w:next w:val="Normal"/>
    <w:link w:val="TitleChar"/>
    <w:uiPriority w:val="99"/>
    <w:qFormat/>
    <w:rsid w:val="00F63C5E"/>
    <w:pPr>
      <w:keepNext/>
      <w:keepLines/>
      <w:spacing w:before="480" w:after="120"/>
    </w:pPr>
    <w:rPr>
      <w:b/>
      <w:sz w:val="72"/>
      <w:szCs w:val="72"/>
    </w:rPr>
  </w:style>
  <w:style w:type="character" w:customStyle="1" w:styleId="TitleChar">
    <w:name w:val="Title Char"/>
    <w:basedOn w:val="DefaultParagraphFont"/>
    <w:link w:val="Title"/>
    <w:uiPriority w:val="10"/>
    <w:rsid w:val="004B2A59"/>
    <w:rPr>
      <w:rFonts w:asciiTheme="majorHAnsi" w:eastAsiaTheme="majorEastAsia" w:hAnsiTheme="majorHAnsi" w:cstheme="majorBidi"/>
      <w:b/>
      <w:bCs/>
      <w:kern w:val="28"/>
      <w:sz w:val="32"/>
      <w:szCs w:val="32"/>
      <w:lang w:val="en-GB"/>
    </w:rPr>
  </w:style>
  <w:style w:type="paragraph" w:styleId="Subtitle">
    <w:name w:val="Subtitle"/>
    <w:basedOn w:val="Normal"/>
    <w:next w:val="Normal"/>
    <w:link w:val="SubtitleChar"/>
    <w:uiPriority w:val="99"/>
    <w:qFormat/>
    <w:rsid w:val="00F63C5E"/>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4B2A59"/>
    <w:rPr>
      <w:rFonts w:asciiTheme="majorHAnsi" w:eastAsiaTheme="majorEastAsia" w:hAnsiTheme="majorHAnsi" w:cstheme="majorBidi"/>
      <w:sz w:val="24"/>
      <w:szCs w:val="24"/>
      <w:lang w:val="en-GB"/>
    </w:rPr>
  </w:style>
  <w:style w:type="table" w:customStyle="1" w:styleId="Typografi">
    <w:name w:val="Typografi"/>
    <w:uiPriority w:val="99"/>
    <w:rsid w:val="00F63C5E"/>
    <w:rPr>
      <w:sz w:val="20"/>
      <w:szCs w:val="20"/>
    </w:rPr>
    <w:tblPr>
      <w:tblStyleRowBandSize w:val="1"/>
      <w:tblStyleColBandSize w:val="1"/>
      <w:tblInd w:w="0" w:type="dxa"/>
      <w:tblCellMar>
        <w:top w:w="0" w:type="dxa"/>
        <w:left w:w="115" w:type="dxa"/>
        <w:bottom w:w="0" w:type="dxa"/>
        <w:right w:w="115" w:type="dxa"/>
      </w:tblCellMar>
    </w:tblPr>
  </w:style>
  <w:style w:type="table" w:customStyle="1" w:styleId="Typografi7">
    <w:name w:val="Typografi7"/>
    <w:uiPriority w:val="99"/>
    <w:rsid w:val="00F63C5E"/>
    <w:rPr>
      <w:sz w:val="20"/>
      <w:szCs w:val="20"/>
    </w:r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rsid w:val="00F63C5E"/>
    <w:rPr>
      <w:sz w:val="20"/>
      <w:szCs w:val="20"/>
    </w:rPr>
  </w:style>
  <w:style w:type="character" w:customStyle="1" w:styleId="CommentTextChar">
    <w:name w:val="Comment Text Char"/>
    <w:basedOn w:val="DefaultParagraphFont"/>
    <w:link w:val="CommentText"/>
    <w:uiPriority w:val="99"/>
    <w:semiHidden/>
    <w:locked/>
    <w:rsid w:val="00F63C5E"/>
    <w:rPr>
      <w:rFonts w:cs="Times New Roman"/>
      <w:sz w:val="20"/>
      <w:szCs w:val="20"/>
    </w:rPr>
  </w:style>
  <w:style w:type="character" w:styleId="CommentReference">
    <w:name w:val="annotation reference"/>
    <w:basedOn w:val="DefaultParagraphFont"/>
    <w:uiPriority w:val="99"/>
    <w:semiHidden/>
    <w:rsid w:val="00F63C5E"/>
    <w:rPr>
      <w:rFonts w:cs="Times New Roman"/>
      <w:sz w:val="16"/>
      <w:szCs w:val="16"/>
    </w:rPr>
  </w:style>
  <w:style w:type="paragraph" w:styleId="BalloonText">
    <w:name w:val="Balloon Text"/>
    <w:basedOn w:val="Normal"/>
    <w:link w:val="BalloonTextChar"/>
    <w:uiPriority w:val="99"/>
    <w:semiHidden/>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NormalWeb">
    <w:name w:val="Normal (Web)"/>
    <w:basedOn w:val="Normal"/>
    <w:uiPriority w:val="99"/>
    <w:semiHidden/>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rPr>
      <w:rFonts w:cs="Times New Roman"/>
      <w:color w:val="0000FF"/>
      <w:u w:val="single"/>
    </w:rPr>
  </w:style>
  <w:style w:type="paragraph" w:styleId="ListParagraph">
    <w:name w:val="List Paragraph"/>
    <w:basedOn w:val="Normal"/>
    <w:uiPriority w:val="99"/>
    <w:qFormat/>
    <w:pPr>
      <w:ind w:left="720"/>
      <w:contextualSpacing/>
    </w:p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FollowedHyperlink">
    <w:name w:val="FollowedHyperlink"/>
    <w:basedOn w:val="DefaultParagraphFont"/>
    <w:uiPriority w:val="99"/>
    <w:semiHidden/>
    <w:rPr>
      <w:rFonts w:cs="Times New Roman"/>
      <w:color w:val="800080"/>
      <w:u w:val="single"/>
    </w:rPr>
  </w:style>
  <w:style w:type="paragraph" w:styleId="Revision">
    <w:name w:val="Revision"/>
    <w:hidden/>
    <w:uiPriority w:val="99"/>
    <w:semiHidden/>
    <w:rPr>
      <w:lang w:val="en-GB"/>
    </w:rPr>
  </w:style>
  <w:style w:type="character" w:customStyle="1" w:styleId="UnresolvedMention1">
    <w:name w:val="Unresolved Mention1"/>
    <w:basedOn w:val="DefaultParagraphFont"/>
    <w:uiPriority w:val="99"/>
    <w:semiHidden/>
    <w:rPr>
      <w:rFonts w:cs="Times New Roman"/>
      <w:color w:val="605E5C"/>
      <w:shd w:val="clear" w:color="auto" w:fill="E1DFDD"/>
    </w:rPr>
  </w:style>
  <w:style w:type="table" w:customStyle="1" w:styleId="Typografi6">
    <w:name w:val="Typografi6"/>
    <w:uiPriority w:val="99"/>
    <w:rsid w:val="00F63C5E"/>
    <w:rPr>
      <w:sz w:val="20"/>
      <w:szCs w:val="20"/>
    </w:rPr>
    <w:tblPr>
      <w:tblStyleRowBandSize w:val="1"/>
      <w:tblStyleColBandSize w:val="1"/>
      <w:tblInd w:w="0" w:type="dxa"/>
      <w:tblCellMar>
        <w:top w:w="0" w:type="dxa"/>
        <w:left w:w="115" w:type="dxa"/>
        <w:bottom w:w="0" w:type="dxa"/>
        <w:right w:w="115" w:type="dxa"/>
      </w:tblCellMar>
    </w:tblPr>
  </w:style>
  <w:style w:type="table" w:customStyle="1" w:styleId="Typografi5">
    <w:name w:val="Typografi5"/>
    <w:uiPriority w:val="99"/>
    <w:rsid w:val="00F63C5E"/>
    <w:rPr>
      <w:sz w:val="2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locked/>
    <w:rPr>
      <w:rFonts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table" w:customStyle="1" w:styleId="Typografi4">
    <w:name w:val="Typografi4"/>
    <w:uiPriority w:val="99"/>
    <w:rsid w:val="00F63C5E"/>
    <w:rPr>
      <w:sz w:val="20"/>
      <w:szCs w:val="20"/>
    </w:rPr>
    <w:tblPr>
      <w:tblStyleRowBandSize w:val="1"/>
      <w:tblStyleColBandSize w:val="1"/>
      <w:tblInd w:w="0" w:type="dxa"/>
      <w:tblCellMar>
        <w:top w:w="0" w:type="dxa"/>
        <w:left w:w="115" w:type="dxa"/>
        <w:bottom w:w="0" w:type="dxa"/>
        <w:right w:w="115" w:type="dxa"/>
      </w:tblCellMar>
    </w:tblPr>
  </w:style>
  <w:style w:type="table" w:customStyle="1" w:styleId="Typografi3">
    <w:name w:val="Typografi3"/>
    <w:uiPriority w:val="99"/>
    <w:rsid w:val="00F63C5E"/>
    <w:rPr>
      <w:sz w:val="20"/>
      <w:szCs w:val="20"/>
    </w:rPr>
    <w:tblPr>
      <w:tblStyleRowBandSize w:val="1"/>
      <w:tblStyleColBandSize w:val="1"/>
      <w:tblInd w:w="0" w:type="dxa"/>
      <w:tblCellMar>
        <w:top w:w="0" w:type="dxa"/>
        <w:left w:w="115" w:type="dxa"/>
        <w:bottom w:w="0" w:type="dxa"/>
        <w:right w:w="115" w:type="dxa"/>
      </w:tblCellMar>
    </w:tblPr>
  </w:style>
  <w:style w:type="table" w:customStyle="1" w:styleId="Typografi2">
    <w:name w:val="Typografi2"/>
    <w:uiPriority w:val="99"/>
    <w:rsid w:val="00F63C5E"/>
    <w:rPr>
      <w:sz w:val="20"/>
      <w:szCs w:val="20"/>
    </w:rPr>
    <w:tblPr>
      <w:tblStyleRowBandSize w:val="1"/>
      <w:tblStyleColBandSize w:val="1"/>
      <w:tblInd w:w="0" w:type="dxa"/>
      <w:tblCellMar>
        <w:top w:w="0" w:type="dxa"/>
        <w:left w:w="115" w:type="dxa"/>
        <w:bottom w:w="0" w:type="dxa"/>
        <w:right w:w="115" w:type="dxa"/>
      </w:tblCellMar>
    </w:tblPr>
  </w:style>
  <w:style w:type="table" w:customStyle="1" w:styleId="Typografi1">
    <w:name w:val="Typografi1"/>
    <w:uiPriority w:val="99"/>
    <w:rsid w:val="00F63C5E"/>
    <w:rPr>
      <w:sz w:val="20"/>
      <w:szCs w:val="20"/>
    </w:rPr>
    <w:tblPr>
      <w:tblStyleRowBandSize w:val="1"/>
      <w:tblStyleColBandSize w:val="1"/>
      <w:tblInd w:w="0" w:type="dxa"/>
      <w:tblCellMar>
        <w:top w:w="0" w:type="dxa"/>
        <w:left w:w="115" w:type="dxa"/>
        <w:bottom w:w="0" w:type="dxa"/>
        <w:right w:w="115" w:type="dxa"/>
      </w:tblCellMar>
    </w:tblPr>
  </w:style>
  <w:style w:type="character" w:customStyle="1" w:styleId="jlqj4b">
    <w:name w:val="jlqj4b"/>
    <w:basedOn w:val="DefaultParagraphFont"/>
    <w:uiPriority w:val="99"/>
    <w:rsid w:val="00AC2E95"/>
    <w:rPr>
      <w:rFonts w:cs="Times New Roman"/>
    </w:rPr>
  </w:style>
  <w:style w:type="character" w:customStyle="1" w:styleId="UnresolvedMention">
    <w:name w:val="Unresolved Mention"/>
    <w:basedOn w:val="DefaultParagraphFont"/>
    <w:uiPriority w:val="99"/>
    <w:semiHidden/>
    <w:unhideWhenUsed/>
    <w:rsid w:val="00155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0986">
      <w:bodyDiv w:val="1"/>
      <w:marLeft w:val="0"/>
      <w:marRight w:val="0"/>
      <w:marTop w:val="0"/>
      <w:marBottom w:val="0"/>
      <w:divBdr>
        <w:top w:val="none" w:sz="0" w:space="0" w:color="auto"/>
        <w:left w:val="none" w:sz="0" w:space="0" w:color="auto"/>
        <w:bottom w:val="none" w:sz="0" w:space="0" w:color="auto"/>
        <w:right w:val="none" w:sz="0" w:space="0" w:color="auto"/>
      </w:divBdr>
    </w:div>
    <w:div w:id="997420593">
      <w:bodyDiv w:val="1"/>
      <w:marLeft w:val="0"/>
      <w:marRight w:val="0"/>
      <w:marTop w:val="0"/>
      <w:marBottom w:val="0"/>
      <w:divBdr>
        <w:top w:val="none" w:sz="0" w:space="0" w:color="auto"/>
        <w:left w:val="none" w:sz="0" w:space="0" w:color="auto"/>
        <w:bottom w:val="none" w:sz="0" w:space="0" w:color="auto"/>
        <w:right w:val="none" w:sz="0" w:space="0" w:color="auto"/>
      </w:divBdr>
    </w:div>
    <w:div w:id="1541092317">
      <w:marLeft w:val="0"/>
      <w:marRight w:val="0"/>
      <w:marTop w:val="0"/>
      <w:marBottom w:val="0"/>
      <w:divBdr>
        <w:top w:val="none" w:sz="0" w:space="0" w:color="auto"/>
        <w:left w:val="none" w:sz="0" w:space="0" w:color="auto"/>
        <w:bottom w:val="none" w:sz="0" w:space="0" w:color="auto"/>
        <w:right w:val="none" w:sz="0" w:space="0" w:color="auto"/>
      </w:divBdr>
      <w:divsChild>
        <w:div w:id="1541092302">
          <w:marLeft w:val="0"/>
          <w:marRight w:val="0"/>
          <w:marTop w:val="0"/>
          <w:marBottom w:val="0"/>
          <w:divBdr>
            <w:top w:val="none" w:sz="0" w:space="0" w:color="auto"/>
            <w:left w:val="none" w:sz="0" w:space="0" w:color="auto"/>
            <w:bottom w:val="none" w:sz="0" w:space="0" w:color="auto"/>
            <w:right w:val="none" w:sz="0" w:space="0" w:color="auto"/>
          </w:divBdr>
          <w:divsChild>
            <w:div w:id="1541092316">
              <w:marLeft w:val="0"/>
              <w:marRight w:val="0"/>
              <w:marTop w:val="0"/>
              <w:marBottom w:val="0"/>
              <w:divBdr>
                <w:top w:val="none" w:sz="0" w:space="0" w:color="auto"/>
                <w:left w:val="none" w:sz="0" w:space="0" w:color="auto"/>
                <w:bottom w:val="none" w:sz="0" w:space="0" w:color="auto"/>
                <w:right w:val="none" w:sz="0" w:space="0" w:color="auto"/>
              </w:divBdr>
              <w:divsChild>
                <w:div w:id="154109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2303">
          <w:marLeft w:val="0"/>
          <w:marRight w:val="0"/>
          <w:marTop w:val="0"/>
          <w:marBottom w:val="0"/>
          <w:divBdr>
            <w:top w:val="none" w:sz="0" w:space="0" w:color="auto"/>
            <w:left w:val="none" w:sz="0" w:space="0" w:color="auto"/>
            <w:bottom w:val="none" w:sz="0" w:space="0" w:color="auto"/>
            <w:right w:val="none" w:sz="0" w:space="0" w:color="auto"/>
          </w:divBdr>
          <w:divsChild>
            <w:div w:id="1541092308">
              <w:marLeft w:val="0"/>
              <w:marRight w:val="0"/>
              <w:marTop w:val="0"/>
              <w:marBottom w:val="0"/>
              <w:divBdr>
                <w:top w:val="none" w:sz="0" w:space="0" w:color="auto"/>
                <w:left w:val="none" w:sz="0" w:space="0" w:color="auto"/>
                <w:bottom w:val="none" w:sz="0" w:space="0" w:color="auto"/>
                <w:right w:val="none" w:sz="0" w:space="0" w:color="auto"/>
              </w:divBdr>
              <w:divsChild>
                <w:div w:id="15410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2307">
          <w:marLeft w:val="0"/>
          <w:marRight w:val="0"/>
          <w:marTop w:val="0"/>
          <w:marBottom w:val="0"/>
          <w:divBdr>
            <w:top w:val="none" w:sz="0" w:space="0" w:color="auto"/>
            <w:left w:val="none" w:sz="0" w:space="0" w:color="auto"/>
            <w:bottom w:val="none" w:sz="0" w:space="0" w:color="auto"/>
            <w:right w:val="none" w:sz="0" w:space="0" w:color="auto"/>
          </w:divBdr>
          <w:divsChild>
            <w:div w:id="1541092311">
              <w:marLeft w:val="0"/>
              <w:marRight w:val="0"/>
              <w:marTop w:val="0"/>
              <w:marBottom w:val="0"/>
              <w:divBdr>
                <w:top w:val="none" w:sz="0" w:space="0" w:color="auto"/>
                <w:left w:val="none" w:sz="0" w:space="0" w:color="auto"/>
                <w:bottom w:val="none" w:sz="0" w:space="0" w:color="auto"/>
                <w:right w:val="none" w:sz="0" w:space="0" w:color="auto"/>
              </w:divBdr>
            </w:div>
          </w:divsChild>
        </w:div>
        <w:div w:id="1541092309">
          <w:marLeft w:val="0"/>
          <w:marRight w:val="0"/>
          <w:marTop w:val="0"/>
          <w:marBottom w:val="0"/>
          <w:divBdr>
            <w:top w:val="none" w:sz="0" w:space="0" w:color="auto"/>
            <w:left w:val="none" w:sz="0" w:space="0" w:color="auto"/>
            <w:bottom w:val="none" w:sz="0" w:space="0" w:color="auto"/>
            <w:right w:val="none" w:sz="0" w:space="0" w:color="auto"/>
          </w:divBdr>
        </w:div>
        <w:div w:id="1541092312">
          <w:marLeft w:val="0"/>
          <w:marRight w:val="0"/>
          <w:marTop w:val="0"/>
          <w:marBottom w:val="0"/>
          <w:divBdr>
            <w:top w:val="none" w:sz="0" w:space="0" w:color="auto"/>
            <w:left w:val="none" w:sz="0" w:space="0" w:color="auto"/>
            <w:bottom w:val="none" w:sz="0" w:space="0" w:color="auto"/>
            <w:right w:val="none" w:sz="0" w:space="0" w:color="auto"/>
          </w:divBdr>
          <w:divsChild>
            <w:div w:id="1541092310">
              <w:marLeft w:val="0"/>
              <w:marRight w:val="0"/>
              <w:marTop w:val="0"/>
              <w:marBottom w:val="0"/>
              <w:divBdr>
                <w:top w:val="none" w:sz="0" w:space="0" w:color="auto"/>
                <w:left w:val="none" w:sz="0" w:space="0" w:color="auto"/>
                <w:bottom w:val="none" w:sz="0" w:space="0" w:color="auto"/>
                <w:right w:val="none" w:sz="0" w:space="0" w:color="auto"/>
              </w:divBdr>
              <w:divsChild>
                <w:div w:id="15410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2322">
          <w:marLeft w:val="0"/>
          <w:marRight w:val="0"/>
          <w:marTop w:val="0"/>
          <w:marBottom w:val="0"/>
          <w:divBdr>
            <w:top w:val="none" w:sz="0" w:space="0" w:color="auto"/>
            <w:left w:val="none" w:sz="0" w:space="0" w:color="auto"/>
            <w:bottom w:val="none" w:sz="0" w:space="0" w:color="auto"/>
            <w:right w:val="none" w:sz="0" w:space="0" w:color="auto"/>
          </w:divBdr>
          <w:divsChild>
            <w:div w:id="1541092305">
              <w:marLeft w:val="0"/>
              <w:marRight w:val="0"/>
              <w:marTop w:val="0"/>
              <w:marBottom w:val="0"/>
              <w:divBdr>
                <w:top w:val="none" w:sz="0" w:space="0" w:color="auto"/>
                <w:left w:val="none" w:sz="0" w:space="0" w:color="auto"/>
                <w:bottom w:val="none" w:sz="0" w:space="0" w:color="auto"/>
                <w:right w:val="none" w:sz="0" w:space="0" w:color="auto"/>
              </w:divBdr>
              <w:divsChild>
                <w:div w:id="154109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2324">
          <w:marLeft w:val="0"/>
          <w:marRight w:val="0"/>
          <w:marTop w:val="0"/>
          <w:marBottom w:val="0"/>
          <w:divBdr>
            <w:top w:val="none" w:sz="0" w:space="0" w:color="auto"/>
            <w:left w:val="none" w:sz="0" w:space="0" w:color="auto"/>
            <w:bottom w:val="none" w:sz="0" w:space="0" w:color="auto"/>
            <w:right w:val="none" w:sz="0" w:space="0" w:color="auto"/>
          </w:divBdr>
        </w:div>
      </w:divsChild>
    </w:div>
    <w:div w:id="1541092320">
      <w:marLeft w:val="0"/>
      <w:marRight w:val="0"/>
      <w:marTop w:val="0"/>
      <w:marBottom w:val="0"/>
      <w:divBdr>
        <w:top w:val="none" w:sz="0" w:space="0" w:color="auto"/>
        <w:left w:val="none" w:sz="0" w:space="0" w:color="auto"/>
        <w:bottom w:val="none" w:sz="0" w:space="0" w:color="auto"/>
        <w:right w:val="none" w:sz="0" w:space="0" w:color="auto"/>
      </w:divBdr>
      <w:divsChild>
        <w:div w:id="1541092304">
          <w:marLeft w:val="0"/>
          <w:marRight w:val="0"/>
          <w:marTop w:val="0"/>
          <w:marBottom w:val="0"/>
          <w:divBdr>
            <w:top w:val="none" w:sz="0" w:space="0" w:color="auto"/>
            <w:left w:val="none" w:sz="0" w:space="0" w:color="auto"/>
            <w:bottom w:val="none" w:sz="0" w:space="0" w:color="auto"/>
            <w:right w:val="none" w:sz="0" w:space="0" w:color="auto"/>
          </w:divBdr>
        </w:div>
        <w:div w:id="1541092306">
          <w:marLeft w:val="0"/>
          <w:marRight w:val="0"/>
          <w:marTop w:val="0"/>
          <w:marBottom w:val="0"/>
          <w:divBdr>
            <w:top w:val="none" w:sz="0" w:space="0" w:color="auto"/>
            <w:left w:val="none" w:sz="0" w:space="0" w:color="auto"/>
            <w:bottom w:val="none" w:sz="0" w:space="0" w:color="auto"/>
            <w:right w:val="none" w:sz="0" w:space="0" w:color="auto"/>
          </w:divBdr>
          <w:divsChild>
            <w:div w:id="1541092315">
              <w:marLeft w:val="0"/>
              <w:marRight w:val="0"/>
              <w:marTop w:val="0"/>
              <w:marBottom w:val="0"/>
              <w:divBdr>
                <w:top w:val="none" w:sz="0" w:space="0" w:color="auto"/>
                <w:left w:val="none" w:sz="0" w:space="0" w:color="auto"/>
                <w:bottom w:val="none" w:sz="0" w:space="0" w:color="auto"/>
                <w:right w:val="none" w:sz="0" w:space="0" w:color="auto"/>
              </w:divBdr>
              <w:divsChild>
                <w:div w:id="15410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2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uropeanheritageawards.eu/winners/18-ormond-quay-upper/" TargetMode="External"/><Relationship Id="rId18" Type="http://schemas.openxmlformats.org/officeDocument/2006/relationships/hyperlink" Target="https://www.europeanheritageawards.eu/winners/control-shift-european-industrial-heritage-reuse-review/" TargetMode="External"/><Relationship Id="rId26" Type="http://schemas.openxmlformats.org/officeDocument/2006/relationships/hyperlink" Target="https://www.europeanheritageawards.eu/winners/invention-guilty-party/" TargetMode="External"/><Relationship Id="rId39" Type="http://schemas.openxmlformats.org/officeDocument/2006/relationships/hyperlink" Target="https://ec.europa.eu/commission/commissioners/2019-2024/gabriel_en" TargetMode="External"/><Relationship Id="rId21" Type="http://schemas.openxmlformats.org/officeDocument/2006/relationships/hyperlink" Target="https://www.europeanheritageawards.eu/winners/technical-committee-cultural-heritage/" TargetMode="External"/><Relationship Id="rId34" Type="http://schemas.openxmlformats.org/officeDocument/2006/relationships/hyperlink" Target="https://www.europanostra.org/europe-top-heritage-awards-honour-24-exemplary-achievements-from-18-countries/" TargetMode="External"/><Relationship Id="rId42" Type="http://schemas.openxmlformats.org/officeDocument/2006/relationships/hyperlink" Target="https://ilucidare.eu/" TargetMode="External"/><Relationship Id="rId47" Type="http://schemas.openxmlformats.org/officeDocument/2006/relationships/hyperlink" Target="https://europa.eu/new-european-bauhaus/index_en" TargetMode="External"/><Relationship Id="rId50" Type="http://schemas.openxmlformats.org/officeDocument/2006/relationships/footer" Target="footer2.xm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s://www.europeanheritageawards.eu/winners/mas-de-burot/" TargetMode="External"/><Relationship Id="rId29" Type="http://schemas.openxmlformats.org/officeDocument/2006/relationships/hyperlink" Target="https://www.europeanheritageawards.eu/winners/moron-artisan-lime/" TargetMode="External"/><Relationship Id="rId11" Type="http://schemas.openxmlformats.org/officeDocument/2006/relationships/hyperlink" Target="https://www.europeanheritageawards.eu/winners/haus-am-horn/" TargetMode="External"/><Relationship Id="rId24" Type="http://schemas.openxmlformats.org/officeDocument/2006/relationships/hyperlink" Target="https://www.europeanheritageawards.eu/winners/following-steps-bulgarian-folklore/" TargetMode="External"/><Relationship Id="rId32" Type="http://schemas.openxmlformats.org/officeDocument/2006/relationships/hyperlink" Target="http://www.europeanheritageawards.eu/jury/" TargetMode="External"/><Relationship Id="rId37" Type="http://schemas.openxmlformats.org/officeDocument/2006/relationships/hyperlink" Target="https://www.flickr.com/gp/europanostra/07435k" TargetMode="External"/><Relationship Id="rId40" Type="http://schemas.openxmlformats.org/officeDocument/2006/relationships/hyperlink" Target="http://www.europeanheritageawards.eu/" TargetMode="External"/><Relationship Id="rId45" Type="http://schemas.openxmlformats.org/officeDocument/2006/relationships/hyperlink" Target="https://europeanheritagealliance.eu/" TargetMode="External"/><Relationship Id="rId5" Type="http://schemas.openxmlformats.org/officeDocument/2006/relationships/endnotes" Target="endnotes.xml"/><Relationship Id="rId15" Type="http://schemas.openxmlformats.org/officeDocument/2006/relationships/hyperlink" Target="https://www.europeanheritageawards.eu/winners/besos-water-tower/" TargetMode="External"/><Relationship Id="rId23" Type="http://schemas.openxmlformats.org/officeDocument/2006/relationships/hyperlink" Target="https://www.europeanheritageawards.eu/winners/gefac-group-ethnography-folklore-academy-coimbra/" TargetMode="External"/><Relationship Id="rId28" Type="http://schemas.openxmlformats.org/officeDocument/2006/relationships/hyperlink" Target="https://www.europeanheritageawards.eu/winners/european-solidarity-centre-permanent-exhibition/" TargetMode="External"/><Relationship Id="rId36" Type="http://schemas.openxmlformats.org/officeDocument/2006/relationships/hyperlink" Target="https://vimeo.com/showcase/8444186" TargetMode="External"/><Relationship Id="rId49" Type="http://schemas.openxmlformats.org/officeDocument/2006/relationships/footer" Target="footer1.xml"/><Relationship Id="rId10" Type="http://schemas.openxmlformats.org/officeDocument/2006/relationships/hyperlink" Target="https://www.europeanheritageawards.eu/winners/vardzia-rock-cut-complex/" TargetMode="External"/><Relationship Id="rId19" Type="http://schemas.openxmlformats.org/officeDocument/2006/relationships/hyperlink" Target="https://www.europeanheritageawards.eu/winners/art-risk-artificial-intelligence-applied-preventive-conservation/" TargetMode="External"/><Relationship Id="rId31" Type="http://schemas.openxmlformats.org/officeDocument/2006/relationships/hyperlink" Target="https://www.europeanheritageawards.eu/winners/morus-londinium-londons-heritage-trees/" TargetMode="External"/><Relationship Id="rId44" Type="http://schemas.openxmlformats.org/officeDocument/2006/relationships/hyperlink" Target="http://7mostendangered.eu/"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europeanheritageawards.eu/winners/fredensborg-palace-garden/" TargetMode="External"/><Relationship Id="rId14" Type="http://schemas.openxmlformats.org/officeDocument/2006/relationships/hyperlink" Target="https://www.europeanheritageawards.eu/winners/wooden-church-ursi-village/" TargetMode="External"/><Relationship Id="rId22" Type="http://schemas.openxmlformats.org/officeDocument/2006/relationships/hyperlink" Target="https://www.europeanheritageawards.eu/winners/rita-bargna/" TargetMode="External"/><Relationship Id="rId27" Type="http://schemas.openxmlformats.org/officeDocument/2006/relationships/hyperlink" Target="https://www.europeanheritageawards.eu/winners/holidays-east-west-school-church/" TargetMode="External"/><Relationship Id="rId30" Type="http://schemas.openxmlformats.org/officeDocument/2006/relationships/hyperlink" Target="https://www.europeanheritageawards.eu/winners/archaeology-at-home/" TargetMode="External"/><Relationship Id="rId35" Type="http://schemas.openxmlformats.org/officeDocument/2006/relationships/hyperlink" Target="https://www.europeanheritageawards.eu/winner_year/2021/" TargetMode="External"/><Relationship Id="rId43" Type="http://schemas.openxmlformats.org/officeDocument/2006/relationships/hyperlink" Target="https://www.europanostra.org/" TargetMode="External"/><Relationship Id="rId48" Type="http://schemas.openxmlformats.org/officeDocument/2006/relationships/hyperlink" Target="http://ec.europa.eu/programmes/creative-europe/index_en.htm" TargetMode="External"/><Relationship Id="rId8" Type="http://schemas.openxmlformats.org/officeDocument/2006/relationships/hyperlink" Target="https://www.europeanheritageawards.eu/winners/gare-maritime/"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europeanheritageawards.eu/winners/plaka-bridge/" TargetMode="External"/><Relationship Id="rId17" Type="http://schemas.openxmlformats.org/officeDocument/2006/relationships/hyperlink" Target="https://www.europeanheritageawards.eu/winners/fibranet-fibres-ancient-european-textiles/" TargetMode="External"/><Relationship Id="rId25" Type="http://schemas.openxmlformats.org/officeDocument/2006/relationships/hyperlink" Target="https://www.europeanheritageawards.eu/winners/heritage-hubs/" TargetMode="External"/><Relationship Id="rId33" Type="http://schemas.openxmlformats.org/officeDocument/2006/relationships/hyperlink" Target="mailto:ah@europanostra.org" TargetMode="External"/><Relationship Id="rId38" Type="http://schemas.openxmlformats.org/officeDocument/2006/relationships/hyperlink" Target="http://ec.europa.eu/programmes/creative-europe/index_en.htm" TargetMode="External"/><Relationship Id="rId46" Type="http://schemas.openxmlformats.org/officeDocument/2006/relationships/hyperlink" Target="https://europa.eu/cultural-heritage/about_en.html" TargetMode="External"/><Relationship Id="rId20" Type="http://schemas.openxmlformats.org/officeDocument/2006/relationships/hyperlink" Target="https://www.europeanheritageawards.eu/winners/gjirokastra-foundation/" TargetMode="External"/><Relationship Id="rId41" Type="http://schemas.openxmlformats.org/officeDocument/2006/relationships/hyperlink" Target="http://www.europeanheritageawards.eu/facts-figures" TargetMode="Externa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1753</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Audrey Hogan</dc:creator>
  <cp:keywords/>
  <dc:description/>
  <cp:lastModifiedBy>J&amp;E</cp:lastModifiedBy>
  <cp:revision>5</cp:revision>
  <dcterms:created xsi:type="dcterms:W3CDTF">2021-05-20T10:52:00Z</dcterms:created>
  <dcterms:modified xsi:type="dcterms:W3CDTF">2021-05-24T20:39:00Z</dcterms:modified>
</cp:coreProperties>
</file>