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F146" w14:textId="091461BA" w:rsidR="000F3DDC" w:rsidRDefault="000F3DDC">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
    <w:tbl>
      <w:tblPr>
        <w:tblStyle w:val="a"/>
        <w:tblW w:w="10184" w:type="dxa"/>
        <w:tblInd w:w="-176" w:type="dxa"/>
        <w:tblLayout w:type="fixed"/>
        <w:tblLook w:val="0000" w:firstRow="0" w:lastRow="0" w:firstColumn="0" w:lastColumn="0" w:noHBand="0" w:noVBand="0"/>
      </w:tblPr>
      <w:tblGrid>
        <w:gridCol w:w="4394"/>
        <w:gridCol w:w="5790"/>
      </w:tblGrid>
      <w:tr w:rsidR="000F3DDC" w14:paraId="006A2421" w14:textId="77777777">
        <w:tc>
          <w:tcPr>
            <w:tcW w:w="4394" w:type="dxa"/>
          </w:tcPr>
          <w:p w14:paraId="671DDCEC" w14:textId="6721EAB9" w:rsidR="000F3DDC" w:rsidRDefault="004174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8"/>
                <w:szCs w:val="28"/>
              </w:rPr>
            </w:pPr>
            <w:r>
              <w:rPr>
                <w:b/>
                <w:noProof/>
                <w:sz w:val="28"/>
                <w:szCs w:val="28"/>
                <w:lang w:val="pt-PT" w:eastAsia="pt-PT"/>
              </w:rPr>
              <w:drawing>
                <wp:anchor distT="0" distB="0" distL="114300" distR="114300" simplePos="0" relativeHeight="251658240" behindDoc="1" locked="0" layoutInCell="1" allowOverlap="1" wp14:anchorId="758690DD" wp14:editId="1D16E473">
                  <wp:simplePos x="0" y="0"/>
                  <wp:positionH relativeFrom="column">
                    <wp:posOffset>-3175</wp:posOffset>
                  </wp:positionH>
                  <wp:positionV relativeFrom="paragraph">
                    <wp:posOffset>197485</wp:posOffset>
                  </wp:positionV>
                  <wp:extent cx="1685925" cy="539750"/>
                  <wp:effectExtent l="0" t="0" r="0" b="0"/>
                  <wp:wrapNone/>
                  <wp:docPr id="2"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685925" cy="539750"/>
                          </a:xfrm>
                          <a:prstGeom prst="rect">
                            <a:avLst/>
                          </a:prstGeom>
                          <a:ln/>
                        </pic:spPr>
                      </pic:pic>
                    </a:graphicData>
                  </a:graphic>
                  <wp14:sizeRelH relativeFrom="page">
                    <wp14:pctWidth>0</wp14:pctWidth>
                  </wp14:sizeRelH>
                  <wp14:sizeRelV relativeFrom="page">
                    <wp14:pctHeight>0</wp14:pctHeight>
                  </wp14:sizeRelV>
                </wp:anchor>
              </w:drawing>
            </w:r>
          </w:p>
          <w:p w14:paraId="7FB14969" w14:textId="4E712EEC" w:rsidR="000F3DDC"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rPr>
            </w:pPr>
          </w:p>
          <w:p w14:paraId="4F5A2EC4" w14:textId="77777777" w:rsidR="000F3DDC"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sz w:val="20"/>
                <w:szCs w:val="20"/>
              </w:rPr>
            </w:pPr>
          </w:p>
          <w:p w14:paraId="7023DBBD" w14:textId="77777777" w:rsidR="000F3DDC"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4"/>
                <w:szCs w:val="24"/>
              </w:rPr>
            </w:pPr>
          </w:p>
        </w:tc>
        <w:tc>
          <w:tcPr>
            <w:tcW w:w="5790" w:type="dxa"/>
          </w:tcPr>
          <w:p w14:paraId="2AB1C1F2" w14:textId="7F25081D" w:rsidR="000F3DDC" w:rsidRDefault="004174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right"/>
              <w:rPr>
                <w:b/>
                <w:sz w:val="20"/>
                <w:szCs w:val="20"/>
              </w:rPr>
            </w:pPr>
            <w:r>
              <w:rPr>
                <w:b/>
                <w:noProof/>
                <w:color w:val="002060"/>
                <w:lang w:val="pt-PT" w:eastAsia="pt-PT"/>
              </w:rPr>
              <w:drawing>
                <wp:anchor distT="0" distB="0" distL="114300" distR="114300" simplePos="0" relativeHeight="251659264" behindDoc="1" locked="0" layoutInCell="1" allowOverlap="1" wp14:anchorId="02B9B253" wp14:editId="39564F8C">
                  <wp:simplePos x="0" y="0"/>
                  <wp:positionH relativeFrom="column">
                    <wp:posOffset>2713089</wp:posOffset>
                  </wp:positionH>
                  <wp:positionV relativeFrom="paragraph">
                    <wp:posOffset>-78075</wp:posOffset>
                  </wp:positionV>
                  <wp:extent cx="818526" cy="1296000"/>
                  <wp:effectExtent l="0" t="0" r="63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rcRect t="4149" b="4149"/>
                          <a:stretch>
                            <a:fillRect/>
                          </a:stretch>
                        </pic:blipFill>
                        <pic:spPr>
                          <a:xfrm>
                            <a:off x="0" y="0"/>
                            <a:ext cx="818526" cy="1296000"/>
                          </a:xfrm>
                          <a:prstGeom prst="rect">
                            <a:avLst/>
                          </a:prstGeom>
                          <a:ln/>
                        </pic:spPr>
                      </pic:pic>
                    </a:graphicData>
                  </a:graphic>
                  <wp14:sizeRelH relativeFrom="page">
                    <wp14:pctWidth>0</wp14:pctWidth>
                  </wp14:sizeRelH>
                  <wp14:sizeRelV relativeFrom="page">
                    <wp14:pctHeight>0</wp14:pctHeight>
                  </wp14:sizeRelV>
                </wp:anchor>
              </w:drawing>
            </w:r>
          </w:p>
        </w:tc>
      </w:tr>
      <w:tr w:rsidR="00417427" w14:paraId="39DE13DF" w14:textId="77777777">
        <w:tc>
          <w:tcPr>
            <w:tcW w:w="4394" w:type="dxa"/>
          </w:tcPr>
          <w:p w14:paraId="4884BAD1" w14:textId="77777777" w:rsidR="00417427" w:rsidRDefault="004174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noProof/>
                <w:sz w:val="28"/>
                <w:szCs w:val="28"/>
              </w:rPr>
            </w:pPr>
          </w:p>
        </w:tc>
        <w:tc>
          <w:tcPr>
            <w:tcW w:w="5790" w:type="dxa"/>
          </w:tcPr>
          <w:p w14:paraId="26FFAEB5" w14:textId="77777777" w:rsidR="00417427" w:rsidRDefault="004174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right"/>
              <w:rPr>
                <w:b/>
                <w:noProof/>
                <w:color w:val="002060"/>
              </w:rPr>
            </w:pPr>
          </w:p>
        </w:tc>
      </w:tr>
    </w:tbl>
    <w:p w14:paraId="26DD6045" w14:textId="77777777" w:rsidR="00417427" w:rsidRDefault="004174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4"/>
        </w:rPr>
      </w:pPr>
    </w:p>
    <w:p w14:paraId="3392E45A" w14:textId="77777777" w:rsidR="00417427" w:rsidRDefault="00417427" w:rsidP="004174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4"/>
          <w:szCs w:val="24"/>
        </w:rPr>
      </w:pPr>
    </w:p>
    <w:p w14:paraId="02F8B6D8" w14:textId="10E17003"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4"/>
          <w:lang w:val="fr-FR"/>
        </w:rPr>
      </w:pPr>
      <w:r w:rsidRPr="001748A2">
        <w:rPr>
          <w:b/>
          <w:sz w:val="24"/>
          <w:szCs w:val="24"/>
          <w:lang w:val="fr-FR"/>
        </w:rPr>
        <w:t xml:space="preserve">COMMUNIQUÉ DE PRESSE </w:t>
      </w:r>
    </w:p>
    <w:p w14:paraId="1A8B406F" w14:textId="3DBB4B1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12" w:lineRule="auto"/>
        <w:jc w:val="center"/>
        <w:rPr>
          <w:b/>
          <w:color w:val="FF0000"/>
          <w:sz w:val="20"/>
          <w:szCs w:val="20"/>
          <w:lang w:val="fr-FR"/>
        </w:rPr>
      </w:pPr>
    </w:p>
    <w:p w14:paraId="6B3397A2"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12" w:lineRule="auto"/>
        <w:jc w:val="center"/>
        <w:rPr>
          <w:b/>
          <w:sz w:val="24"/>
          <w:szCs w:val="24"/>
          <w:lang w:val="fr-FR"/>
        </w:rPr>
      </w:pPr>
    </w:p>
    <w:p w14:paraId="354D00F9"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4"/>
          <w:lang w:val="fr-FR"/>
        </w:rPr>
      </w:pPr>
      <w:r w:rsidRPr="001748A2">
        <w:rPr>
          <w:b/>
          <w:sz w:val="24"/>
          <w:szCs w:val="24"/>
          <w:lang w:val="fr-FR"/>
        </w:rPr>
        <w:t xml:space="preserve">LES PRIX EUROPÉENS DU PATRIMOINE RÉCOMPENSENT  </w:t>
      </w:r>
    </w:p>
    <w:p w14:paraId="662B2DE4"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sz w:val="20"/>
          <w:szCs w:val="20"/>
          <w:lang w:val="fr-FR"/>
        </w:rPr>
      </w:pPr>
      <w:bookmarkStart w:id="0" w:name="_gjdgxs" w:colFirst="0" w:colLast="0"/>
      <w:bookmarkEnd w:id="0"/>
      <w:r w:rsidRPr="001748A2">
        <w:rPr>
          <w:b/>
          <w:sz w:val="24"/>
          <w:szCs w:val="24"/>
          <w:lang w:val="fr-FR"/>
        </w:rPr>
        <w:t>24 RÉALISATIONS EXEMPLAIRES DE 18 PAYS</w:t>
      </w:r>
    </w:p>
    <w:p w14:paraId="218C7113"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23DAB94D"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190378D2"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r w:rsidRPr="001748A2">
        <w:rPr>
          <w:sz w:val="20"/>
          <w:szCs w:val="20"/>
          <w:lang w:val="fr-FR"/>
        </w:rPr>
        <w:t>Bruxelles / La Haye, 25 mai 2021</w:t>
      </w:r>
    </w:p>
    <w:p w14:paraId="353ECC75"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453678E0"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r w:rsidRPr="001748A2">
        <w:rPr>
          <w:sz w:val="20"/>
          <w:szCs w:val="20"/>
          <w:lang w:val="fr-FR"/>
        </w:rPr>
        <w:t xml:space="preserve">La Commission européenne et Europa </w:t>
      </w:r>
      <w:proofErr w:type="spellStart"/>
      <w:r w:rsidRPr="001748A2">
        <w:rPr>
          <w:sz w:val="20"/>
          <w:szCs w:val="20"/>
          <w:lang w:val="fr-FR"/>
        </w:rPr>
        <w:t>Nostra</w:t>
      </w:r>
      <w:proofErr w:type="spellEnd"/>
      <w:r w:rsidRPr="001748A2">
        <w:rPr>
          <w:sz w:val="20"/>
          <w:szCs w:val="20"/>
          <w:lang w:val="fr-FR"/>
        </w:rPr>
        <w:t xml:space="preserve"> viennent d’annoncer </w:t>
      </w:r>
      <w:r w:rsidRPr="001748A2">
        <w:rPr>
          <w:b/>
          <w:sz w:val="20"/>
          <w:szCs w:val="20"/>
          <w:lang w:val="fr-FR"/>
        </w:rPr>
        <w:t xml:space="preserve">les lauréats 2021 des Prix européens du patrimoine / Prix Europa </w:t>
      </w:r>
      <w:proofErr w:type="spellStart"/>
      <w:r w:rsidRPr="001748A2">
        <w:rPr>
          <w:b/>
          <w:sz w:val="20"/>
          <w:szCs w:val="20"/>
          <w:lang w:val="fr-FR"/>
        </w:rPr>
        <w:t>Nostra</w:t>
      </w:r>
      <w:proofErr w:type="spellEnd"/>
      <w:r w:rsidRPr="001748A2">
        <w:rPr>
          <w:sz w:val="20"/>
          <w:szCs w:val="20"/>
          <w:lang w:val="fr-FR"/>
        </w:rPr>
        <w:t>, le prix européen du patrimoine culturel financé par le programme Europe Créative. Cette année, la plus haute distinction européenne dans le domaine du patrimoine est décernée à 24 réalisations exemplaires en provenance de 18 pays européens</w:t>
      </w:r>
      <w:r>
        <w:rPr>
          <w:b/>
          <w:sz w:val="20"/>
          <w:szCs w:val="20"/>
          <w:vertAlign w:val="superscript"/>
        </w:rPr>
        <w:footnoteReference w:id="1"/>
      </w:r>
      <w:r w:rsidRPr="001748A2">
        <w:rPr>
          <w:b/>
          <w:sz w:val="20"/>
          <w:szCs w:val="20"/>
          <w:vertAlign w:val="superscript"/>
          <w:lang w:val="fr-FR"/>
        </w:rPr>
        <w:t xml:space="preserve"> </w:t>
      </w:r>
      <w:r w:rsidRPr="001748A2">
        <w:rPr>
          <w:sz w:val="20"/>
          <w:szCs w:val="20"/>
          <w:lang w:val="fr-FR"/>
        </w:rPr>
        <w:t xml:space="preserve">: </w:t>
      </w:r>
    </w:p>
    <w:p w14:paraId="55C7F115"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727885F2"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highlight w:val="white"/>
          <w:lang w:val="fr-FR"/>
        </w:rPr>
      </w:pPr>
      <w:r w:rsidRPr="001748A2">
        <w:rPr>
          <w:b/>
          <w:sz w:val="20"/>
          <w:szCs w:val="20"/>
          <w:highlight w:val="white"/>
          <w:lang w:val="fr-FR"/>
        </w:rPr>
        <w:t xml:space="preserve">Catégorie Conservation </w:t>
      </w:r>
    </w:p>
    <w:p w14:paraId="14B79485"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highlight w:val="white"/>
          <w:lang w:val="fr-FR"/>
        </w:rPr>
      </w:pPr>
    </w:p>
    <w:p w14:paraId="61C972AE" w14:textId="363DEFAB" w:rsidR="000F3DDC" w:rsidRPr="001748A2" w:rsidRDefault="002B36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8">
        <w:r w:rsidR="004C62EF" w:rsidRPr="001748A2">
          <w:rPr>
            <w:color w:val="1155CC"/>
            <w:sz w:val="20"/>
            <w:szCs w:val="20"/>
            <w:u w:val="single"/>
            <w:lang w:val="fr-FR"/>
          </w:rPr>
          <w:t>Gare Maritime, Bruxelles, BELGIQUE</w:t>
        </w:r>
      </w:hyperlink>
      <w:r w:rsidR="004C62EF" w:rsidRPr="001748A2">
        <w:rPr>
          <w:sz w:val="20"/>
          <w:szCs w:val="20"/>
          <w:lang w:val="fr-FR"/>
        </w:rPr>
        <w:tab/>
      </w:r>
    </w:p>
    <w:p w14:paraId="0841582D"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9">
        <w:r w:rsidR="004C62EF" w:rsidRPr="001748A2">
          <w:rPr>
            <w:color w:val="1155CC"/>
            <w:sz w:val="20"/>
            <w:szCs w:val="20"/>
            <w:u w:val="single"/>
            <w:lang w:val="fr-FR"/>
          </w:rPr>
          <w:t xml:space="preserve">Jardin du Palais de </w:t>
        </w:r>
        <w:proofErr w:type="spellStart"/>
        <w:r w:rsidR="004C62EF" w:rsidRPr="001748A2">
          <w:rPr>
            <w:color w:val="1155CC"/>
            <w:sz w:val="20"/>
            <w:szCs w:val="20"/>
            <w:u w:val="single"/>
            <w:lang w:val="fr-FR"/>
          </w:rPr>
          <w:t>Fredensborg</w:t>
        </w:r>
        <w:proofErr w:type="spellEnd"/>
        <w:r w:rsidR="004C62EF" w:rsidRPr="001748A2">
          <w:rPr>
            <w:color w:val="1155CC"/>
            <w:sz w:val="20"/>
            <w:szCs w:val="20"/>
            <w:u w:val="single"/>
            <w:lang w:val="fr-FR"/>
          </w:rPr>
          <w:t>, DANEMARK</w:t>
        </w:r>
      </w:hyperlink>
      <w:r w:rsidR="004C62EF" w:rsidRPr="001748A2">
        <w:rPr>
          <w:sz w:val="20"/>
          <w:szCs w:val="20"/>
          <w:lang w:val="fr-FR"/>
        </w:rPr>
        <w:tab/>
      </w:r>
    </w:p>
    <w:p w14:paraId="4DE07D74"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10">
        <w:r w:rsidR="004C62EF" w:rsidRPr="001748A2">
          <w:rPr>
            <w:color w:val="1155CC"/>
            <w:sz w:val="20"/>
            <w:szCs w:val="20"/>
            <w:u w:val="single"/>
            <w:lang w:val="fr-FR"/>
          </w:rPr>
          <w:t>Complex</w:t>
        </w:r>
      </w:hyperlink>
      <w:hyperlink r:id="rId11" w:history="1">
        <w:r w:rsidR="004C62EF" w:rsidRPr="001748A2">
          <w:rPr>
            <w:color w:val="1155CC"/>
            <w:sz w:val="20"/>
            <w:szCs w:val="20"/>
            <w:u w:val="single"/>
            <w:lang w:val="fr-FR"/>
          </w:rPr>
          <w:t xml:space="preserve">e troglodytique de </w:t>
        </w:r>
        <w:proofErr w:type="spellStart"/>
        <w:r w:rsidR="004C62EF" w:rsidRPr="001748A2">
          <w:rPr>
            <w:color w:val="1155CC"/>
            <w:sz w:val="20"/>
            <w:szCs w:val="20"/>
            <w:u w:val="single"/>
            <w:lang w:val="fr-FR"/>
          </w:rPr>
          <w:t>Vardzia</w:t>
        </w:r>
        <w:proofErr w:type="spellEnd"/>
      </w:hyperlink>
      <w:hyperlink r:id="rId12">
        <w:r w:rsidR="004C62EF" w:rsidRPr="001748A2">
          <w:rPr>
            <w:color w:val="1155CC"/>
            <w:sz w:val="20"/>
            <w:szCs w:val="20"/>
            <w:u w:val="single"/>
            <w:lang w:val="fr-FR"/>
          </w:rPr>
          <w:t>, GEORGIE</w:t>
        </w:r>
      </w:hyperlink>
    </w:p>
    <w:p w14:paraId="3839B371"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13" w:history="1">
        <w:r w:rsidR="004C62EF" w:rsidRPr="001748A2">
          <w:rPr>
            <w:color w:val="1155CC"/>
            <w:sz w:val="20"/>
            <w:szCs w:val="20"/>
            <w:u w:val="single"/>
            <w:lang w:val="fr-FR"/>
          </w:rPr>
          <w:t xml:space="preserve">La maison </w:t>
        </w:r>
        <w:proofErr w:type="spellStart"/>
        <w:r w:rsidR="004C62EF" w:rsidRPr="001748A2">
          <w:rPr>
            <w:color w:val="1155CC"/>
            <w:sz w:val="20"/>
            <w:szCs w:val="20"/>
            <w:u w:val="single"/>
            <w:lang w:val="fr-FR"/>
          </w:rPr>
          <w:t>H</w:t>
        </w:r>
      </w:hyperlink>
      <w:hyperlink r:id="rId14">
        <w:r w:rsidR="004C62EF" w:rsidRPr="001748A2">
          <w:rPr>
            <w:color w:val="1155CC"/>
            <w:sz w:val="20"/>
            <w:szCs w:val="20"/>
            <w:u w:val="single"/>
            <w:lang w:val="fr-FR"/>
          </w:rPr>
          <w:t>aus</w:t>
        </w:r>
        <w:proofErr w:type="spellEnd"/>
        <w:r w:rsidR="004C62EF" w:rsidRPr="001748A2">
          <w:rPr>
            <w:color w:val="1155CC"/>
            <w:sz w:val="20"/>
            <w:szCs w:val="20"/>
            <w:u w:val="single"/>
            <w:lang w:val="fr-FR"/>
          </w:rPr>
          <w:t xml:space="preserve"> Am Horn, Weimar, ALLEMAGNE</w:t>
        </w:r>
      </w:hyperlink>
    </w:p>
    <w:p w14:paraId="18A5C9E6"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15">
        <w:r w:rsidR="004C62EF" w:rsidRPr="001748A2">
          <w:rPr>
            <w:color w:val="1155CC"/>
            <w:sz w:val="20"/>
            <w:szCs w:val="20"/>
            <w:u w:val="single"/>
            <w:lang w:val="fr-FR"/>
          </w:rPr>
          <w:t xml:space="preserve">Pont de </w:t>
        </w:r>
        <w:proofErr w:type="spellStart"/>
        <w:r w:rsidR="004C62EF" w:rsidRPr="001748A2">
          <w:rPr>
            <w:color w:val="1155CC"/>
            <w:sz w:val="20"/>
            <w:szCs w:val="20"/>
            <w:u w:val="single"/>
            <w:lang w:val="fr-FR"/>
          </w:rPr>
          <w:t>Plaka</w:t>
        </w:r>
        <w:proofErr w:type="spellEnd"/>
        <w:r w:rsidR="004C62EF" w:rsidRPr="001748A2">
          <w:rPr>
            <w:color w:val="1155CC"/>
            <w:sz w:val="20"/>
            <w:szCs w:val="20"/>
            <w:u w:val="single"/>
            <w:lang w:val="fr-FR"/>
          </w:rPr>
          <w:t>, Epire, GRECE</w:t>
        </w:r>
      </w:hyperlink>
    </w:p>
    <w:p w14:paraId="2B3F39D9"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16">
        <w:r w:rsidR="004C62EF" w:rsidRPr="001748A2">
          <w:rPr>
            <w:color w:val="1155CC"/>
            <w:sz w:val="20"/>
            <w:szCs w:val="20"/>
            <w:u w:val="single"/>
            <w:lang w:val="fr-FR"/>
          </w:rPr>
          <w:t xml:space="preserve">18 Ormond </w:t>
        </w:r>
        <w:proofErr w:type="spellStart"/>
        <w:r w:rsidR="004C62EF" w:rsidRPr="001748A2">
          <w:rPr>
            <w:color w:val="1155CC"/>
            <w:sz w:val="20"/>
            <w:szCs w:val="20"/>
            <w:u w:val="single"/>
            <w:lang w:val="fr-FR"/>
          </w:rPr>
          <w:t>Quay</w:t>
        </w:r>
        <w:proofErr w:type="spellEnd"/>
        <w:r w:rsidR="004C62EF" w:rsidRPr="001748A2">
          <w:rPr>
            <w:color w:val="1155CC"/>
            <w:sz w:val="20"/>
            <w:szCs w:val="20"/>
            <w:u w:val="single"/>
            <w:lang w:val="fr-FR"/>
          </w:rPr>
          <w:t xml:space="preserve"> </w:t>
        </w:r>
        <w:proofErr w:type="spellStart"/>
        <w:r w:rsidR="004C62EF" w:rsidRPr="001748A2">
          <w:rPr>
            <w:color w:val="1155CC"/>
            <w:sz w:val="20"/>
            <w:szCs w:val="20"/>
            <w:u w:val="single"/>
            <w:lang w:val="fr-FR"/>
          </w:rPr>
          <w:t>Upper</w:t>
        </w:r>
        <w:proofErr w:type="spellEnd"/>
        <w:r w:rsidR="004C62EF" w:rsidRPr="001748A2">
          <w:rPr>
            <w:color w:val="1155CC"/>
            <w:sz w:val="20"/>
            <w:szCs w:val="20"/>
            <w:u w:val="single"/>
            <w:lang w:val="fr-FR"/>
          </w:rPr>
          <w:t>, Dublin, IRLANDE</w:t>
        </w:r>
      </w:hyperlink>
    </w:p>
    <w:p w14:paraId="339B03A3"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17">
        <w:r w:rsidR="004C62EF" w:rsidRPr="001748A2">
          <w:rPr>
            <w:color w:val="1155CC"/>
            <w:sz w:val="20"/>
            <w:szCs w:val="20"/>
            <w:u w:val="single"/>
            <w:lang w:val="fr-FR"/>
          </w:rPr>
          <w:t xml:space="preserve">Eglise en </w:t>
        </w:r>
      </w:hyperlink>
      <w:hyperlink r:id="rId18" w:history="1">
        <w:r w:rsidR="004C62EF" w:rsidRPr="001748A2">
          <w:rPr>
            <w:color w:val="1155CC"/>
            <w:sz w:val="20"/>
            <w:szCs w:val="20"/>
            <w:u w:val="single"/>
            <w:lang w:val="fr-FR"/>
          </w:rPr>
          <w:t>b</w:t>
        </w:r>
      </w:hyperlink>
      <w:hyperlink r:id="rId19">
        <w:r w:rsidR="004C62EF" w:rsidRPr="001748A2">
          <w:rPr>
            <w:color w:val="1155CC"/>
            <w:sz w:val="20"/>
            <w:szCs w:val="20"/>
            <w:u w:val="single"/>
            <w:lang w:val="fr-FR"/>
          </w:rPr>
          <w:t>ois du village d’</w:t>
        </w:r>
        <w:proofErr w:type="spellStart"/>
        <w:r w:rsidR="004C62EF" w:rsidRPr="001748A2">
          <w:rPr>
            <w:color w:val="1155CC"/>
            <w:sz w:val="20"/>
            <w:szCs w:val="20"/>
            <w:u w:val="single"/>
            <w:lang w:val="fr-FR"/>
          </w:rPr>
          <w:t>Urși</w:t>
        </w:r>
        <w:proofErr w:type="spellEnd"/>
        <w:r w:rsidR="004C62EF" w:rsidRPr="001748A2">
          <w:rPr>
            <w:color w:val="1155CC"/>
            <w:sz w:val="20"/>
            <w:szCs w:val="20"/>
            <w:u w:val="single"/>
            <w:lang w:val="fr-FR"/>
          </w:rPr>
          <w:t xml:space="preserve"> Village, </w:t>
        </w:r>
      </w:hyperlink>
      <w:hyperlink r:id="rId20">
        <w:proofErr w:type="spellStart"/>
        <w:r w:rsidR="004C62EF" w:rsidRPr="001748A2">
          <w:rPr>
            <w:color w:val="1155CC"/>
            <w:sz w:val="20"/>
            <w:szCs w:val="20"/>
            <w:u w:val="single"/>
            <w:lang w:val="fr-FR"/>
          </w:rPr>
          <w:t>Județ</w:t>
        </w:r>
        <w:proofErr w:type="spellEnd"/>
        <w:r w:rsidR="004C62EF" w:rsidRPr="001748A2">
          <w:rPr>
            <w:color w:val="1155CC"/>
            <w:sz w:val="20"/>
            <w:szCs w:val="20"/>
            <w:u w:val="single"/>
            <w:lang w:val="fr-FR"/>
          </w:rPr>
          <w:t xml:space="preserve"> de Vâlcea</w:t>
        </w:r>
      </w:hyperlink>
      <w:hyperlink r:id="rId21">
        <w:r w:rsidR="004C62EF" w:rsidRPr="001748A2">
          <w:rPr>
            <w:color w:val="1155CC"/>
            <w:sz w:val="20"/>
            <w:szCs w:val="20"/>
            <w:u w:val="single"/>
            <w:lang w:val="fr-FR"/>
          </w:rPr>
          <w:t xml:space="preserve">, ROUMANIE </w:t>
        </w:r>
      </w:hyperlink>
    </w:p>
    <w:p w14:paraId="5CE75AD5"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22">
        <w:r w:rsidR="004C62EF" w:rsidRPr="001748A2">
          <w:rPr>
            <w:color w:val="1155CC"/>
            <w:sz w:val="20"/>
            <w:szCs w:val="20"/>
            <w:u w:val="single"/>
            <w:lang w:val="fr-FR"/>
          </w:rPr>
          <w:t xml:space="preserve">Tour de Les Aigües </w:t>
        </w:r>
        <w:proofErr w:type="spellStart"/>
        <w:r w:rsidR="004C62EF" w:rsidRPr="001748A2">
          <w:rPr>
            <w:color w:val="1155CC"/>
            <w:sz w:val="20"/>
            <w:szCs w:val="20"/>
            <w:u w:val="single"/>
            <w:lang w:val="fr-FR"/>
          </w:rPr>
          <w:t>del</w:t>
        </w:r>
        <w:proofErr w:type="spellEnd"/>
        <w:r w:rsidR="004C62EF" w:rsidRPr="001748A2">
          <w:rPr>
            <w:color w:val="1155CC"/>
            <w:sz w:val="20"/>
            <w:szCs w:val="20"/>
            <w:u w:val="single"/>
            <w:lang w:val="fr-FR"/>
          </w:rPr>
          <w:t xml:space="preserve"> </w:t>
        </w:r>
        <w:proofErr w:type="spellStart"/>
        <w:r w:rsidR="004C62EF" w:rsidRPr="001748A2">
          <w:rPr>
            <w:color w:val="1155CC"/>
            <w:sz w:val="20"/>
            <w:szCs w:val="20"/>
            <w:u w:val="single"/>
            <w:lang w:val="fr-FR"/>
          </w:rPr>
          <w:t>Besòs</w:t>
        </w:r>
        <w:proofErr w:type="spellEnd"/>
        <w:r w:rsidR="004C62EF" w:rsidRPr="001748A2">
          <w:rPr>
            <w:color w:val="1155CC"/>
            <w:sz w:val="20"/>
            <w:szCs w:val="20"/>
            <w:u w:val="single"/>
            <w:lang w:val="fr-FR"/>
          </w:rPr>
          <w:t>, Barcelone, ESPAGNE</w:t>
        </w:r>
      </w:hyperlink>
    </w:p>
    <w:p w14:paraId="32947652" w14:textId="01204ACB"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23">
        <w:r w:rsidR="004C62EF" w:rsidRPr="001748A2">
          <w:rPr>
            <w:color w:val="1155CC"/>
            <w:sz w:val="20"/>
            <w:szCs w:val="20"/>
            <w:u w:val="single"/>
            <w:lang w:val="fr-FR"/>
          </w:rPr>
          <w:t xml:space="preserve">Mas de </w:t>
        </w:r>
        <w:proofErr w:type="spellStart"/>
        <w:r w:rsidR="004C62EF" w:rsidRPr="001748A2">
          <w:rPr>
            <w:color w:val="1155CC"/>
            <w:sz w:val="20"/>
            <w:szCs w:val="20"/>
            <w:u w:val="single"/>
            <w:lang w:val="fr-FR"/>
          </w:rPr>
          <w:t>Burot</w:t>
        </w:r>
        <w:proofErr w:type="spellEnd"/>
        <w:r w:rsidR="004C62EF" w:rsidRPr="001748A2">
          <w:rPr>
            <w:color w:val="1155CC"/>
            <w:sz w:val="20"/>
            <w:szCs w:val="20"/>
            <w:u w:val="single"/>
            <w:lang w:val="fr-FR"/>
          </w:rPr>
          <w:t xml:space="preserve">, Parc naturel </w:t>
        </w:r>
        <w:proofErr w:type="spellStart"/>
        <w:r w:rsidR="004C62EF" w:rsidRPr="001748A2">
          <w:rPr>
            <w:color w:val="1155CC"/>
            <w:sz w:val="20"/>
            <w:szCs w:val="20"/>
            <w:u w:val="single"/>
            <w:lang w:val="fr-FR"/>
          </w:rPr>
          <w:t>dels</w:t>
        </w:r>
        <w:proofErr w:type="spellEnd"/>
        <w:r w:rsidR="004C62EF" w:rsidRPr="001748A2">
          <w:rPr>
            <w:color w:val="1155CC"/>
            <w:sz w:val="20"/>
            <w:szCs w:val="20"/>
            <w:u w:val="single"/>
            <w:lang w:val="fr-FR"/>
          </w:rPr>
          <w:t xml:space="preserve"> Ports, ESPAGNE</w:t>
        </w:r>
      </w:hyperlink>
    </w:p>
    <w:p w14:paraId="048BF292"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p>
    <w:p w14:paraId="07E58929"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r w:rsidRPr="001748A2">
        <w:rPr>
          <w:b/>
          <w:sz w:val="20"/>
          <w:szCs w:val="20"/>
          <w:lang w:val="fr-FR"/>
        </w:rPr>
        <w:t xml:space="preserve">Catégorie Recherche </w:t>
      </w:r>
    </w:p>
    <w:p w14:paraId="0BCB8D44"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p>
    <w:p w14:paraId="1AF712FE" w14:textId="77777777" w:rsidR="000F3DDC" w:rsidRPr="001748A2" w:rsidRDefault="002B36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24">
        <w:r w:rsidR="004C62EF" w:rsidRPr="001748A2">
          <w:rPr>
            <w:color w:val="1155CC"/>
            <w:sz w:val="20"/>
            <w:szCs w:val="20"/>
            <w:u w:val="single"/>
            <w:lang w:val="fr-FR"/>
          </w:rPr>
          <w:t xml:space="preserve">FIBRANET - </w:t>
        </w:r>
      </w:hyperlink>
      <w:hyperlink r:id="rId25">
        <w:proofErr w:type="spellStart"/>
        <w:r w:rsidR="004C62EF" w:rsidRPr="001748A2">
          <w:rPr>
            <w:color w:val="1155CC"/>
            <w:sz w:val="20"/>
            <w:szCs w:val="20"/>
            <w:u w:val="single"/>
            <w:lang w:val="fr-FR"/>
          </w:rPr>
          <w:t>FIBRes</w:t>
        </w:r>
        <w:proofErr w:type="spellEnd"/>
        <w:r w:rsidR="004C62EF" w:rsidRPr="001748A2">
          <w:rPr>
            <w:color w:val="1155CC"/>
            <w:sz w:val="20"/>
            <w:szCs w:val="20"/>
            <w:u w:val="single"/>
            <w:lang w:val="fr-FR"/>
          </w:rPr>
          <w:t xml:space="preserve"> </w:t>
        </w:r>
      </w:hyperlink>
      <w:hyperlink r:id="rId26" w:history="1">
        <w:r w:rsidR="004C62EF" w:rsidRPr="001748A2">
          <w:rPr>
            <w:color w:val="1155CC"/>
            <w:sz w:val="20"/>
            <w:szCs w:val="20"/>
            <w:u w:val="single"/>
            <w:lang w:val="fr-FR"/>
          </w:rPr>
          <w:t>i</w:t>
        </w:r>
      </w:hyperlink>
      <w:hyperlink r:id="rId27" w:history="1">
        <w:r w:rsidR="004C62EF" w:rsidRPr="001748A2">
          <w:rPr>
            <w:color w:val="1155CC"/>
            <w:sz w:val="20"/>
            <w:szCs w:val="20"/>
            <w:u w:val="single"/>
            <w:lang w:val="fr-FR"/>
          </w:rPr>
          <w:t xml:space="preserve">n </w:t>
        </w:r>
        <w:proofErr w:type="spellStart"/>
        <w:r w:rsidR="004C62EF" w:rsidRPr="001748A2">
          <w:rPr>
            <w:color w:val="1155CC"/>
            <w:sz w:val="20"/>
            <w:szCs w:val="20"/>
            <w:u w:val="single"/>
            <w:lang w:val="fr-FR"/>
          </w:rPr>
          <w:t>ANcient</w:t>
        </w:r>
        <w:proofErr w:type="spellEnd"/>
        <w:r w:rsidR="004C62EF" w:rsidRPr="001748A2">
          <w:rPr>
            <w:color w:val="1155CC"/>
            <w:sz w:val="20"/>
            <w:szCs w:val="20"/>
            <w:u w:val="single"/>
            <w:lang w:val="fr-FR"/>
          </w:rPr>
          <w:t xml:space="preserve"> </w:t>
        </w:r>
        <w:proofErr w:type="spellStart"/>
        <w:r w:rsidR="004C62EF" w:rsidRPr="001748A2">
          <w:rPr>
            <w:color w:val="1155CC"/>
            <w:sz w:val="20"/>
            <w:szCs w:val="20"/>
            <w:u w:val="single"/>
            <w:lang w:val="fr-FR"/>
          </w:rPr>
          <w:t>European</w:t>
        </w:r>
        <w:proofErr w:type="spellEnd"/>
        <w:r w:rsidR="004C62EF" w:rsidRPr="001748A2">
          <w:rPr>
            <w:color w:val="1155CC"/>
            <w:sz w:val="20"/>
            <w:szCs w:val="20"/>
            <w:u w:val="single"/>
            <w:lang w:val="fr-FR"/>
          </w:rPr>
          <w:t xml:space="preserve"> Textiles</w:t>
        </w:r>
      </w:hyperlink>
      <w:hyperlink r:id="rId28">
        <w:r w:rsidR="004C62EF" w:rsidRPr="001748A2">
          <w:rPr>
            <w:color w:val="1155CC"/>
            <w:sz w:val="20"/>
            <w:szCs w:val="20"/>
            <w:u w:val="single"/>
            <w:lang w:val="fr-FR"/>
          </w:rPr>
          <w:t>, DANEMARK/GRECE</w:t>
        </w:r>
      </w:hyperlink>
    </w:p>
    <w:p w14:paraId="13A050F9"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29">
        <w:r w:rsidR="004C62EF" w:rsidRPr="001748A2">
          <w:rPr>
            <w:color w:val="1155CC"/>
            <w:sz w:val="20"/>
            <w:szCs w:val="20"/>
            <w:u w:val="single"/>
            <w:lang w:val="fr-FR"/>
          </w:rPr>
          <w:t xml:space="preserve">Control Shift - </w:t>
        </w:r>
      </w:hyperlink>
      <w:hyperlink r:id="rId30" w:history="1">
        <w:r w:rsidR="004C62EF" w:rsidRPr="001748A2">
          <w:rPr>
            <w:color w:val="1155CC"/>
            <w:sz w:val="20"/>
            <w:szCs w:val="20"/>
            <w:u w:val="single"/>
            <w:lang w:val="fr-FR"/>
          </w:rPr>
          <w:t>Réutilisation du patrimoine industriel européen en revue</w:t>
        </w:r>
      </w:hyperlink>
      <w:hyperlink r:id="rId31">
        <w:r w:rsidR="004C62EF" w:rsidRPr="001748A2">
          <w:rPr>
            <w:color w:val="1155CC"/>
            <w:sz w:val="20"/>
            <w:szCs w:val="20"/>
            <w:u w:val="single"/>
            <w:lang w:val="fr-FR"/>
          </w:rPr>
          <w:t>, GRECE/PAYS-BAS</w:t>
        </w:r>
        <w:r w:rsidR="004C62EF" w:rsidRPr="001748A2">
          <w:rPr>
            <w:color w:val="1155CC"/>
            <w:sz w:val="20"/>
            <w:szCs w:val="20"/>
            <w:u w:val="single"/>
            <w:lang w:val="fr-FR"/>
          </w:rPr>
          <w:tab/>
        </w:r>
      </w:hyperlink>
    </w:p>
    <w:p w14:paraId="084F2ADD"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32">
        <w:r w:rsidR="004C62EF" w:rsidRPr="001748A2">
          <w:rPr>
            <w:color w:val="1155CC"/>
            <w:sz w:val="20"/>
            <w:szCs w:val="20"/>
            <w:u w:val="single"/>
            <w:lang w:val="fr-FR"/>
          </w:rPr>
          <w:t xml:space="preserve">ART-RISK - </w:t>
        </w:r>
      </w:hyperlink>
      <w:hyperlink r:id="rId33">
        <w:r w:rsidR="004C62EF" w:rsidRPr="001748A2">
          <w:rPr>
            <w:color w:val="1155CC"/>
            <w:sz w:val="20"/>
            <w:szCs w:val="20"/>
            <w:u w:val="single"/>
            <w:lang w:val="fr-FR"/>
          </w:rPr>
          <w:t>Intelligence</w:t>
        </w:r>
      </w:hyperlink>
      <w:hyperlink r:id="rId34" w:history="1">
        <w:r w:rsidR="004C62EF" w:rsidRPr="001748A2">
          <w:rPr>
            <w:color w:val="1155CC"/>
            <w:sz w:val="20"/>
            <w:szCs w:val="20"/>
            <w:u w:val="single"/>
            <w:lang w:val="fr-FR"/>
          </w:rPr>
          <w:t xml:space="preserve"> artificielle appliquée à la conservation préventive</w:t>
        </w:r>
      </w:hyperlink>
      <w:hyperlink r:id="rId35">
        <w:r w:rsidR="004C62EF" w:rsidRPr="001748A2">
          <w:rPr>
            <w:color w:val="1155CC"/>
            <w:sz w:val="20"/>
            <w:szCs w:val="20"/>
            <w:u w:val="single"/>
            <w:lang w:val="fr-FR"/>
          </w:rPr>
          <w:t>, ESPAGNE</w:t>
        </w:r>
      </w:hyperlink>
    </w:p>
    <w:p w14:paraId="602C21EC"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p>
    <w:p w14:paraId="181E3912"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r w:rsidRPr="001748A2">
        <w:rPr>
          <w:b/>
          <w:sz w:val="20"/>
          <w:szCs w:val="20"/>
          <w:lang w:val="fr-FR"/>
        </w:rPr>
        <w:t xml:space="preserve">Catégorie Service Dédié au Patrimoine par des Organisations &amp; des Particuliers  </w:t>
      </w:r>
    </w:p>
    <w:p w14:paraId="5A803550"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p>
    <w:p w14:paraId="038A2CBC" w14:textId="77777777" w:rsidR="000F3DDC" w:rsidRPr="001748A2" w:rsidRDefault="002B36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36">
        <w:r w:rsidR="004C62EF" w:rsidRPr="001748A2">
          <w:rPr>
            <w:color w:val="1155CC"/>
            <w:sz w:val="20"/>
            <w:szCs w:val="20"/>
            <w:u w:val="single"/>
            <w:lang w:val="fr-FR"/>
          </w:rPr>
          <w:t xml:space="preserve">Fondation </w:t>
        </w:r>
      </w:hyperlink>
      <w:hyperlink r:id="rId37">
        <w:proofErr w:type="spellStart"/>
        <w:r w:rsidR="004C62EF" w:rsidRPr="001748A2">
          <w:rPr>
            <w:color w:val="1155CC"/>
            <w:sz w:val="20"/>
            <w:szCs w:val="20"/>
            <w:u w:val="single"/>
            <w:lang w:val="fr-FR"/>
          </w:rPr>
          <w:t>Gjirokastra</w:t>
        </w:r>
        <w:proofErr w:type="spellEnd"/>
        <w:r w:rsidR="004C62EF" w:rsidRPr="001748A2">
          <w:rPr>
            <w:color w:val="1155CC"/>
            <w:sz w:val="20"/>
            <w:szCs w:val="20"/>
            <w:u w:val="single"/>
            <w:lang w:val="fr-FR"/>
          </w:rPr>
          <w:t>, ALBANIE</w:t>
        </w:r>
      </w:hyperlink>
    </w:p>
    <w:p w14:paraId="66E2E6A3"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38">
        <w:r w:rsidR="004C62EF" w:rsidRPr="001748A2">
          <w:rPr>
            <w:color w:val="1155CC"/>
            <w:sz w:val="20"/>
            <w:szCs w:val="20"/>
            <w:u w:val="single"/>
            <w:lang w:val="fr-FR"/>
          </w:rPr>
          <w:t>Comité Technique du Patrimoine Culturel, CHYPRE</w:t>
        </w:r>
      </w:hyperlink>
    </w:p>
    <w:p w14:paraId="29B6D9DA"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39">
        <w:r w:rsidR="004C62EF" w:rsidRPr="001748A2">
          <w:rPr>
            <w:color w:val="1155CC"/>
            <w:sz w:val="20"/>
            <w:szCs w:val="20"/>
            <w:u w:val="single"/>
            <w:lang w:val="fr-FR"/>
          </w:rPr>
          <w:t xml:space="preserve">Rita </w:t>
        </w:r>
        <w:proofErr w:type="spellStart"/>
        <w:r w:rsidR="004C62EF" w:rsidRPr="001748A2">
          <w:rPr>
            <w:color w:val="1155CC"/>
            <w:sz w:val="20"/>
            <w:szCs w:val="20"/>
            <w:u w:val="single"/>
            <w:lang w:val="fr-FR"/>
          </w:rPr>
          <w:t>Bargna</w:t>
        </w:r>
        <w:proofErr w:type="spellEnd"/>
        <w:r w:rsidR="004C62EF" w:rsidRPr="001748A2">
          <w:rPr>
            <w:color w:val="1155CC"/>
            <w:sz w:val="20"/>
            <w:szCs w:val="20"/>
            <w:u w:val="single"/>
            <w:lang w:val="fr-FR"/>
          </w:rPr>
          <w:t>, ITALIE</w:t>
        </w:r>
      </w:hyperlink>
    </w:p>
    <w:p w14:paraId="66D0437B"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40">
        <w:r w:rsidR="004C62EF" w:rsidRPr="001748A2">
          <w:rPr>
            <w:color w:val="1155CC"/>
            <w:sz w:val="20"/>
            <w:szCs w:val="20"/>
            <w:u w:val="single"/>
            <w:lang w:val="fr-FR"/>
          </w:rPr>
          <w:t>GEFAC - Groupe d'Ethnographie et de Folklore de l'Académie de Coimbra, PORTUGAL</w:t>
        </w:r>
      </w:hyperlink>
      <w:r w:rsidR="004C62EF" w:rsidRPr="001748A2">
        <w:rPr>
          <w:sz w:val="20"/>
          <w:szCs w:val="20"/>
          <w:lang w:val="fr-FR"/>
        </w:rPr>
        <w:tab/>
      </w:r>
    </w:p>
    <w:p w14:paraId="5EB9A3DE"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b/>
          <w:sz w:val="20"/>
          <w:szCs w:val="20"/>
          <w:lang w:val="fr-FR"/>
        </w:rPr>
      </w:pPr>
    </w:p>
    <w:p w14:paraId="12D061DB"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r w:rsidRPr="001748A2">
        <w:rPr>
          <w:b/>
          <w:sz w:val="20"/>
          <w:szCs w:val="20"/>
          <w:lang w:val="fr-FR"/>
        </w:rPr>
        <w:t xml:space="preserve">Catégorie Education, Formation et Sensibilisation </w:t>
      </w:r>
    </w:p>
    <w:p w14:paraId="5F46B8BE"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lang w:val="fr-FR"/>
        </w:rPr>
      </w:pPr>
    </w:p>
    <w:p w14:paraId="372A34FB" w14:textId="77777777" w:rsidR="000F3DDC" w:rsidRPr="001748A2" w:rsidRDefault="002B36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41">
        <w:r w:rsidR="004C62EF" w:rsidRPr="001748A2">
          <w:rPr>
            <w:color w:val="1155CC"/>
            <w:sz w:val="20"/>
            <w:szCs w:val="20"/>
            <w:u w:val="single"/>
            <w:lang w:val="fr-FR"/>
          </w:rPr>
          <w:t>Sur les Traces du Folklore Bulgare, BULGARIE</w:t>
        </w:r>
      </w:hyperlink>
    </w:p>
    <w:p w14:paraId="693F407F"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42">
        <w:r w:rsidR="004C62EF" w:rsidRPr="001748A2">
          <w:rPr>
            <w:color w:val="1155CC"/>
            <w:sz w:val="20"/>
            <w:szCs w:val="20"/>
            <w:u w:val="single"/>
            <w:lang w:val="fr-FR"/>
          </w:rPr>
          <w:t>Centres du Patrimoine, FINLANDE/ITALIE/SERBIE/ESPAGNE</w:t>
        </w:r>
      </w:hyperlink>
    </w:p>
    <w:p w14:paraId="3A9A34A2"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43" w:history="1">
        <w:r w:rsidR="004C62EF" w:rsidRPr="001748A2">
          <w:rPr>
            <w:color w:val="1155CC"/>
            <w:sz w:val="20"/>
            <w:szCs w:val="20"/>
            <w:u w:val="single"/>
            <w:lang w:val="fr-FR"/>
          </w:rPr>
          <w:t>L’invention d’un coupable</w:t>
        </w:r>
      </w:hyperlink>
      <w:hyperlink r:id="rId44">
        <w:r w:rsidR="004C62EF" w:rsidRPr="001748A2">
          <w:rPr>
            <w:color w:val="1155CC"/>
            <w:sz w:val="20"/>
            <w:szCs w:val="20"/>
            <w:u w:val="single"/>
            <w:lang w:val="fr-FR"/>
          </w:rPr>
          <w:t>, Trent</w:t>
        </w:r>
      </w:hyperlink>
      <w:hyperlink r:id="rId45" w:history="1">
        <w:r w:rsidR="004C62EF" w:rsidRPr="001748A2">
          <w:rPr>
            <w:color w:val="1155CC"/>
            <w:sz w:val="20"/>
            <w:szCs w:val="20"/>
            <w:u w:val="single"/>
            <w:lang w:val="fr-FR"/>
          </w:rPr>
          <w:t>e</w:t>
        </w:r>
      </w:hyperlink>
      <w:hyperlink r:id="rId46">
        <w:r w:rsidR="004C62EF" w:rsidRPr="001748A2">
          <w:rPr>
            <w:color w:val="1155CC"/>
            <w:sz w:val="20"/>
            <w:szCs w:val="20"/>
            <w:u w:val="single"/>
            <w:lang w:val="fr-FR"/>
          </w:rPr>
          <w:t>, ITALIE</w:t>
        </w:r>
      </w:hyperlink>
    </w:p>
    <w:p w14:paraId="48E2054A" w14:textId="3EB9326F"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47">
        <w:r w:rsidR="004C62EF" w:rsidRPr="001748A2">
          <w:rPr>
            <w:color w:val="1155CC"/>
            <w:sz w:val="20"/>
            <w:szCs w:val="20"/>
            <w:u w:val="single"/>
            <w:lang w:val="fr-FR"/>
          </w:rPr>
          <w:t xml:space="preserve">Les </w:t>
        </w:r>
        <w:r w:rsidR="001748A2" w:rsidRPr="001748A2">
          <w:rPr>
            <w:color w:val="1155CC"/>
            <w:sz w:val="20"/>
            <w:szCs w:val="20"/>
            <w:u w:val="single"/>
            <w:lang w:val="fr-FR"/>
          </w:rPr>
          <w:t>fê</w:t>
        </w:r>
        <w:r w:rsidR="001748A2">
          <w:rPr>
            <w:color w:val="1155CC"/>
            <w:sz w:val="20"/>
            <w:szCs w:val="20"/>
            <w:u w:val="single"/>
            <w:lang w:val="fr-FR"/>
          </w:rPr>
          <w:t>te</w:t>
        </w:r>
        <w:r w:rsidR="004C62EF" w:rsidRPr="001748A2">
          <w:rPr>
            <w:color w:val="1155CC"/>
            <w:sz w:val="20"/>
            <w:szCs w:val="20"/>
            <w:u w:val="single"/>
            <w:lang w:val="fr-FR"/>
          </w:rPr>
          <w:t xml:space="preserve">s ! En Orient et en Occident  - The </w:t>
        </w:r>
        <w:proofErr w:type="spellStart"/>
        <w:r w:rsidR="004C62EF" w:rsidRPr="001748A2">
          <w:rPr>
            <w:color w:val="1155CC"/>
            <w:sz w:val="20"/>
            <w:szCs w:val="20"/>
            <w:u w:val="single"/>
            <w:lang w:val="fr-FR"/>
          </w:rPr>
          <w:t>School</w:t>
        </w:r>
        <w:proofErr w:type="spellEnd"/>
        <w:r w:rsidR="004C62EF" w:rsidRPr="001748A2">
          <w:rPr>
            <w:color w:val="1155CC"/>
            <w:sz w:val="20"/>
            <w:szCs w:val="20"/>
            <w:u w:val="single"/>
            <w:lang w:val="fr-FR"/>
          </w:rPr>
          <w:t xml:space="preserve"> Church, Groningen,</w:t>
        </w:r>
      </w:hyperlink>
      <w:hyperlink r:id="rId48">
        <w:r w:rsidR="004C62EF" w:rsidRPr="001748A2">
          <w:rPr>
            <w:color w:val="1155CC"/>
            <w:sz w:val="20"/>
            <w:szCs w:val="20"/>
            <w:u w:val="single"/>
            <w:lang w:val="fr-FR"/>
          </w:rPr>
          <w:t xml:space="preserve"> PAYS-BAS</w:t>
        </w:r>
      </w:hyperlink>
    </w:p>
    <w:p w14:paraId="21F1CAF1"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49">
        <w:r w:rsidR="004C62EF" w:rsidRPr="001748A2">
          <w:rPr>
            <w:color w:val="1155CC"/>
            <w:sz w:val="20"/>
            <w:szCs w:val="20"/>
            <w:u w:val="single"/>
            <w:lang w:val="fr-FR"/>
          </w:rPr>
          <w:t xml:space="preserve">Centre de Solidarité Européenne - Exposition </w:t>
        </w:r>
      </w:hyperlink>
      <w:hyperlink r:id="rId50" w:history="1">
        <w:r w:rsidR="004C62EF" w:rsidRPr="001748A2">
          <w:rPr>
            <w:color w:val="1155CC"/>
            <w:sz w:val="20"/>
            <w:szCs w:val="20"/>
            <w:u w:val="single"/>
            <w:lang w:val="fr-FR"/>
          </w:rPr>
          <w:t>p</w:t>
        </w:r>
      </w:hyperlink>
      <w:hyperlink r:id="rId51">
        <w:r w:rsidR="004C62EF" w:rsidRPr="001748A2">
          <w:rPr>
            <w:color w:val="1155CC"/>
            <w:sz w:val="20"/>
            <w:szCs w:val="20"/>
            <w:u w:val="single"/>
            <w:lang w:val="fr-FR"/>
          </w:rPr>
          <w:t>ermanente, Gdańsk, POLOGNE</w:t>
        </w:r>
      </w:hyperlink>
    </w:p>
    <w:p w14:paraId="540337F9"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52" w:history="1">
        <w:r w:rsidR="004C62EF" w:rsidRPr="001748A2">
          <w:rPr>
            <w:color w:val="1155CC"/>
            <w:sz w:val="20"/>
            <w:szCs w:val="20"/>
            <w:u w:val="single"/>
            <w:lang w:val="fr-FR"/>
          </w:rPr>
          <w:t>Chaux artisanale de M</w:t>
        </w:r>
      </w:hyperlink>
      <w:hyperlink r:id="rId53" w:history="1">
        <w:r w:rsidR="004C62EF" w:rsidRPr="001748A2">
          <w:rPr>
            <w:color w:val="1155CC"/>
            <w:sz w:val="20"/>
            <w:szCs w:val="20"/>
            <w:u w:val="single"/>
            <w:lang w:val="fr-FR"/>
          </w:rPr>
          <w:t>orón</w:t>
        </w:r>
      </w:hyperlink>
      <w:hyperlink r:id="rId54">
        <w:r w:rsidR="004C62EF" w:rsidRPr="001748A2">
          <w:rPr>
            <w:color w:val="1155CC"/>
            <w:sz w:val="20"/>
            <w:szCs w:val="20"/>
            <w:u w:val="single"/>
            <w:lang w:val="fr-FR"/>
          </w:rPr>
          <w:t>, Morón de la Frontera, ESPAGNE</w:t>
        </w:r>
      </w:hyperlink>
    </w:p>
    <w:p w14:paraId="1A871CAF"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rPr>
          <w:sz w:val="20"/>
          <w:szCs w:val="20"/>
          <w:lang w:val="fr-FR"/>
        </w:rPr>
      </w:pPr>
      <w:hyperlink r:id="rId55">
        <w:r w:rsidR="004C62EF" w:rsidRPr="001748A2">
          <w:rPr>
            <w:color w:val="1155CC"/>
            <w:sz w:val="20"/>
            <w:szCs w:val="20"/>
            <w:u w:val="single"/>
            <w:lang w:val="fr-FR"/>
          </w:rPr>
          <w:t>Archéologie à la Maison, ROYAUME-UNI</w:t>
        </w:r>
      </w:hyperlink>
    </w:p>
    <w:p w14:paraId="4C641527"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both"/>
        <w:rPr>
          <w:sz w:val="20"/>
          <w:szCs w:val="20"/>
          <w:lang w:val="fr-FR"/>
        </w:rPr>
      </w:pPr>
      <w:hyperlink r:id="rId56">
        <w:r w:rsidR="004C62EF" w:rsidRPr="001748A2">
          <w:rPr>
            <w:color w:val="1155CC"/>
            <w:sz w:val="20"/>
            <w:szCs w:val="20"/>
            <w:u w:val="single"/>
            <w:lang w:val="fr-FR"/>
          </w:rPr>
          <w:t xml:space="preserve">Morus </w:t>
        </w:r>
        <w:proofErr w:type="spellStart"/>
        <w:r w:rsidR="004C62EF" w:rsidRPr="001748A2">
          <w:rPr>
            <w:color w:val="1155CC"/>
            <w:sz w:val="20"/>
            <w:szCs w:val="20"/>
            <w:u w:val="single"/>
            <w:lang w:val="fr-FR"/>
          </w:rPr>
          <w:t>Londinium</w:t>
        </w:r>
        <w:proofErr w:type="spellEnd"/>
        <w:r w:rsidR="004C62EF" w:rsidRPr="001748A2">
          <w:rPr>
            <w:color w:val="1155CC"/>
            <w:sz w:val="20"/>
            <w:szCs w:val="20"/>
            <w:u w:val="single"/>
            <w:lang w:val="fr-FR"/>
          </w:rPr>
          <w:t xml:space="preserve"> : </w:t>
        </w:r>
      </w:hyperlink>
      <w:hyperlink r:id="rId57" w:history="1">
        <w:r w:rsidR="004C62EF" w:rsidRPr="001748A2">
          <w:rPr>
            <w:color w:val="1155CC"/>
            <w:sz w:val="20"/>
            <w:szCs w:val="20"/>
            <w:u w:val="single"/>
            <w:lang w:val="fr-FR"/>
          </w:rPr>
          <w:t>l</w:t>
        </w:r>
      </w:hyperlink>
      <w:hyperlink r:id="rId58">
        <w:r w:rsidR="004C62EF" w:rsidRPr="001748A2">
          <w:rPr>
            <w:color w:val="1155CC"/>
            <w:sz w:val="20"/>
            <w:szCs w:val="20"/>
            <w:u w:val="single"/>
            <w:lang w:val="fr-FR"/>
          </w:rPr>
          <w:t>e Patrimoine de Londres à travers les Arbres, ROYAUME-UNI</w:t>
        </w:r>
      </w:hyperlink>
    </w:p>
    <w:p w14:paraId="368C601F"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42504EC4"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highlight w:val="white"/>
          <w:lang w:val="fr-FR"/>
        </w:rPr>
      </w:pPr>
      <w:bookmarkStart w:id="1" w:name="_3znysh7" w:colFirst="0" w:colLast="0"/>
      <w:bookmarkEnd w:id="1"/>
      <w:r w:rsidRPr="001748A2">
        <w:rPr>
          <w:sz w:val="20"/>
          <w:szCs w:val="20"/>
          <w:highlight w:val="white"/>
          <w:lang w:val="fr-FR"/>
        </w:rPr>
        <w:t xml:space="preserve">L’annonce des lauréats 2021 vient d'être faite lors d'un événement en ligne co-présidé par </w:t>
      </w:r>
      <w:proofErr w:type="spellStart"/>
      <w:r w:rsidRPr="001748A2">
        <w:rPr>
          <w:b/>
          <w:sz w:val="20"/>
          <w:szCs w:val="20"/>
          <w:highlight w:val="white"/>
          <w:lang w:val="fr-FR"/>
        </w:rPr>
        <w:t>Mariya</w:t>
      </w:r>
      <w:proofErr w:type="spellEnd"/>
      <w:r w:rsidRPr="001748A2">
        <w:rPr>
          <w:b/>
          <w:sz w:val="20"/>
          <w:szCs w:val="20"/>
          <w:highlight w:val="white"/>
          <w:lang w:val="fr-FR"/>
        </w:rPr>
        <w:t xml:space="preserve"> Gabriel</w:t>
      </w:r>
      <w:r w:rsidRPr="001748A2">
        <w:rPr>
          <w:sz w:val="20"/>
          <w:szCs w:val="20"/>
          <w:highlight w:val="white"/>
          <w:lang w:val="fr-FR"/>
        </w:rPr>
        <w:t xml:space="preserve">, Commissaire européenne à l'innovation, la recherche, la culture, l'éducation et la jeunesse, et </w:t>
      </w:r>
      <w:r w:rsidRPr="001748A2">
        <w:rPr>
          <w:b/>
          <w:sz w:val="20"/>
          <w:szCs w:val="20"/>
          <w:highlight w:val="white"/>
          <w:lang w:val="fr-FR"/>
        </w:rPr>
        <w:t xml:space="preserve">Hermann </w:t>
      </w:r>
      <w:proofErr w:type="spellStart"/>
      <w:r w:rsidRPr="001748A2">
        <w:rPr>
          <w:b/>
          <w:sz w:val="20"/>
          <w:szCs w:val="20"/>
          <w:highlight w:val="white"/>
          <w:lang w:val="fr-FR"/>
        </w:rPr>
        <w:t>Parzinger</w:t>
      </w:r>
      <w:proofErr w:type="spellEnd"/>
      <w:r w:rsidRPr="001748A2">
        <w:rPr>
          <w:sz w:val="20"/>
          <w:szCs w:val="20"/>
          <w:highlight w:val="white"/>
          <w:lang w:val="fr-FR"/>
        </w:rPr>
        <w:t xml:space="preserve">, Président exécutif d'Europa </w:t>
      </w:r>
      <w:proofErr w:type="spellStart"/>
      <w:r w:rsidRPr="001748A2">
        <w:rPr>
          <w:sz w:val="20"/>
          <w:szCs w:val="20"/>
          <w:highlight w:val="white"/>
          <w:lang w:val="fr-FR"/>
        </w:rPr>
        <w:t>Nostra</w:t>
      </w:r>
      <w:proofErr w:type="spellEnd"/>
      <w:r w:rsidRPr="001748A2">
        <w:rPr>
          <w:sz w:val="20"/>
          <w:szCs w:val="20"/>
          <w:highlight w:val="white"/>
          <w:lang w:val="fr-FR"/>
        </w:rPr>
        <w:t xml:space="preserve">. </w:t>
      </w:r>
    </w:p>
    <w:p w14:paraId="1DEA9650"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highlight w:val="white"/>
          <w:lang w:val="fr-FR"/>
        </w:rPr>
      </w:pPr>
      <w:bookmarkStart w:id="2" w:name="_qkq8hifwejgv" w:colFirst="0" w:colLast="0"/>
      <w:bookmarkEnd w:id="2"/>
    </w:p>
    <w:p w14:paraId="4B953E1F"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highlight w:val="white"/>
          <w:lang w:val="fr-FR"/>
        </w:rPr>
      </w:pPr>
      <w:bookmarkStart w:id="3" w:name="_7xlgpnrbpbt0" w:colFirst="0" w:colLast="0"/>
      <w:bookmarkEnd w:id="3"/>
      <w:r w:rsidRPr="001748A2">
        <w:rPr>
          <w:b/>
          <w:sz w:val="20"/>
          <w:szCs w:val="20"/>
          <w:highlight w:val="white"/>
          <w:lang w:val="fr-FR"/>
        </w:rPr>
        <w:t>IMPORTANT</w:t>
      </w:r>
      <w:r w:rsidRPr="001748A2">
        <w:rPr>
          <w:sz w:val="20"/>
          <w:szCs w:val="20"/>
          <w:highlight w:val="white"/>
          <w:lang w:val="fr-FR"/>
        </w:rPr>
        <w:t xml:space="preserve"> : Les défenseurs et les passionnés du patrimoine du monde entier sont maintenant encouragés à découvrir les lauréats et à </w:t>
      </w:r>
      <w:hyperlink r:id="rId59" w:history="1">
        <w:r w:rsidRPr="002F022C">
          <w:rPr>
            <w:rStyle w:val="Hyperlink"/>
            <w:b/>
            <w:color w:val="1155CC"/>
            <w:sz w:val="20"/>
            <w:szCs w:val="20"/>
            <w:highlight w:val="white"/>
            <w:lang w:val="fr-FR"/>
          </w:rPr>
          <w:t>voter en ligne</w:t>
        </w:r>
      </w:hyperlink>
      <w:r w:rsidRPr="001748A2">
        <w:rPr>
          <w:sz w:val="20"/>
          <w:szCs w:val="20"/>
          <w:highlight w:val="white"/>
          <w:lang w:val="fr-FR"/>
        </w:rPr>
        <w:t xml:space="preserve"> pour désigner le gagnant du </w:t>
      </w:r>
      <w:r w:rsidRPr="001748A2">
        <w:rPr>
          <w:b/>
          <w:sz w:val="20"/>
          <w:szCs w:val="20"/>
          <w:highlight w:val="white"/>
          <w:lang w:val="fr-FR"/>
        </w:rPr>
        <w:t>Prix du Public</w:t>
      </w:r>
      <w:r w:rsidRPr="001748A2">
        <w:rPr>
          <w:sz w:val="20"/>
          <w:szCs w:val="20"/>
          <w:highlight w:val="white"/>
          <w:lang w:val="fr-FR"/>
        </w:rPr>
        <w:t xml:space="preserve"> de cette année. Le lauréat du Prix du Public sera annoncé lors de la Cérémonie de remise des Prix européens du patrimoine qui aura lieu à l'automne de cette année. Les lauréats des </w:t>
      </w:r>
      <w:r w:rsidRPr="001748A2">
        <w:rPr>
          <w:b/>
          <w:sz w:val="20"/>
          <w:szCs w:val="20"/>
          <w:highlight w:val="white"/>
          <w:lang w:val="fr-FR"/>
        </w:rPr>
        <w:t>Grands Prix</w:t>
      </w:r>
      <w:r w:rsidRPr="001748A2">
        <w:rPr>
          <w:sz w:val="20"/>
          <w:szCs w:val="20"/>
          <w:highlight w:val="white"/>
          <w:lang w:val="fr-FR"/>
        </w:rPr>
        <w:t xml:space="preserve">, qui recevront chacun une récompense monétaire de 10 000 euros, seront également rendus publics à cette occasion. </w:t>
      </w:r>
    </w:p>
    <w:p w14:paraId="377D1AE8"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i/>
          <w:sz w:val="20"/>
          <w:szCs w:val="20"/>
          <w:lang w:val="fr-FR"/>
        </w:rPr>
      </w:pPr>
      <w:bookmarkStart w:id="4" w:name="_3qlnv6kydd93" w:colFirst="0" w:colLast="0"/>
      <w:bookmarkEnd w:id="4"/>
    </w:p>
    <w:p w14:paraId="557E027B"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i/>
          <w:sz w:val="20"/>
          <w:szCs w:val="20"/>
          <w:lang w:val="fr-FR"/>
        </w:rPr>
      </w:pPr>
      <w:bookmarkStart w:id="5" w:name="_11l2xobifr6e" w:colFirst="0" w:colLast="0"/>
      <w:bookmarkEnd w:id="5"/>
      <w:r w:rsidRPr="001748A2">
        <w:rPr>
          <w:iCs/>
          <w:sz w:val="20"/>
          <w:szCs w:val="20"/>
          <w:lang w:val="fr-FR"/>
        </w:rPr>
        <w:t xml:space="preserve">S'exprimant lors de l'événement en ligne, la Commissaire européenne </w:t>
      </w:r>
      <w:proofErr w:type="spellStart"/>
      <w:r w:rsidRPr="001748A2">
        <w:rPr>
          <w:b/>
          <w:iCs/>
          <w:sz w:val="20"/>
          <w:szCs w:val="20"/>
          <w:lang w:val="fr-FR"/>
        </w:rPr>
        <w:t>Mariya</w:t>
      </w:r>
      <w:proofErr w:type="spellEnd"/>
      <w:r w:rsidRPr="001748A2">
        <w:rPr>
          <w:b/>
          <w:iCs/>
          <w:sz w:val="20"/>
          <w:szCs w:val="20"/>
          <w:lang w:val="fr-FR"/>
        </w:rPr>
        <w:t xml:space="preserve"> Gabriel</w:t>
      </w:r>
      <w:r w:rsidRPr="001748A2">
        <w:rPr>
          <w:iCs/>
          <w:sz w:val="20"/>
          <w:szCs w:val="20"/>
          <w:lang w:val="fr-FR"/>
        </w:rPr>
        <w:t xml:space="preserve"> a déclaré : </w:t>
      </w:r>
      <w:r w:rsidRPr="001748A2">
        <w:rPr>
          <w:i/>
          <w:sz w:val="20"/>
          <w:szCs w:val="20"/>
          <w:lang w:val="fr-FR"/>
        </w:rPr>
        <w:t xml:space="preserve">"Les lauréats des Prix européens du patrimoine / Prix Europa </w:t>
      </w:r>
      <w:proofErr w:type="spellStart"/>
      <w:r w:rsidRPr="001748A2">
        <w:rPr>
          <w:i/>
          <w:sz w:val="20"/>
          <w:szCs w:val="20"/>
          <w:lang w:val="fr-FR"/>
        </w:rPr>
        <w:t>Nostra</w:t>
      </w:r>
      <w:proofErr w:type="spellEnd"/>
      <w:r w:rsidRPr="001748A2">
        <w:rPr>
          <w:i/>
          <w:sz w:val="20"/>
          <w:szCs w:val="20"/>
          <w:lang w:val="fr-FR"/>
        </w:rPr>
        <w:t xml:space="preserve"> 2021 sont les ambassadeurs de la beauté du patrimoine en Europe, qu'il s'agisse de traditions et de savoir-faire, d'une architecture à couper le souffle ou de la manière dont le patrimoine peut unir les communautés et les générations. Je crois sincèrement que la réussite de la préservation de notre patrimoine matériel et immatériel dépend de l'engagement des personnes qui en sont à l'origine. Avec ces prix, nous rendons donc hommage à tous ces hommes et femmes exceptionnels, professionnels du patrimoine, architectes, scientifiques et bénévoles qui rapprochent notre patrimoine commun de nos cœurs. Leur vision doit être applaudie."</w:t>
      </w:r>
    </w:p>
    <w:p w14:paraId="5E321E78"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bookmarkStart w:id="6" w:name="_30j0zll" w:colFirst="0" w:colLast="0"/>
      <w:bookmarkEnd w:id="6"/>
    </w:p>
    <w:p w14:paraId="43C7D01D" w14:textId="1246CFC5"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i/>
          <w:sz w:val="20"/>
          <w:szCs w:val="20"/>
          <w:lang w:val="fr-FR"/>
        </w:rPr>
      </w:pPr>
      <w:bookmarkStart w:id="7" w:name="_1jvwyfhxq36k" w:colFirst="0" w:colLast="0"/>
      <w:bookmarkEnd w:id="7"/>
      <w:r w:rsidRPr="001748A2">
        <w:rPr>
          <w:b/>
          <w:sz w:val="20"/>
          <w:szCs w:val="20"/>
          <w:lang w:val="fr-FR"/>
        </w:rPr>
        <w:t xml:space="preserve">Hermann </w:t>
      </w:r>
      <w:proofErr w:type="spellStart"/>
      <w:r w:rsidRPr="001748A2">
        <w:rPr>
          <w:b/>
          <w:sz w:val="20"/>
          <w:szCs w:val="20"/>
          <w:lang w:val="fr-FR"/>
        </w:rPr>
        <w:t>Parzinger</w:t>
      </w:r>
      <w:proofErr w:type="spellEnd"/>
      <w:r w:rsidRPr="001748A2">
        <w:rPr>
          <w:sz w:val="20"/>
          <w:szCs w:val="20"/>
          <w:lang w:val="fr-FR"/>
        </w:rPr>
        <w:t xml:space="preserve">, Président exécutif d'Europa </w:t>
      </w:r>
      <w:proofErr w:type="spellStart"/>
      <w:r w:rsidRPr="001748A2">
        <w:rPr>
          <w:sz w:val="20"/>
          <w:szCs w:val="20"/>
          <w:lang w:val="fr-FR"/>
        </w:rPr>
        <w:t>Nostra</w:t>
      </w:r>
      <w:proofErr w:type="spellEnd"/>
      <w:r w:rsidRPr="001748A2">
        <w:rPr>
          <w:sz w:val="20"/>
          <w:szCs w:val="20"/>
          <w:lang w:val="fr-FR"/>
        </w:rPr>
        <w:t xml:space="preserve">, a déclaré : </w:t>
      </w:r>
      <w:r w:rsidRPr="001748A2">
        <w:rPr>
          <w:i/>
          <w:sz w:val="20"/>
          <w:szCs w:val="20"/>
          <w:lang w:val="fr-FR"/>
        </w:rPr>
        <w:t xml:space="preserve">"Chaque année, les lauréats des Prix européens du patrimoine / Prix Europa </w:t>
      </w:r>
      <w:proofErr w:type="spellStart"/>
      <w:r w:rsidRPr="001748A2">
        <w:rPr>
          <w:i/>
          <w:sz w:val="20"/>
          <w:szCs w:val="20"/>
          <w:lang w:val="fr-FR"/>
        </w:rPr>
        <w:t>Nostra</w:t>
      </w:r>
      <w:proofErr w:type="spellEnd"/>
      <w:r w:rsidRPr="001748A2">
        <w:rPr>
          <w:i/>
          <w:sz w:val="20"/>
          <w:szCs w:val="20"/>
          <w:lang w:val="fr-FR"/>
        </w:rPr>
        <w:t xml:space="preserve"> illustrent la créativité et l'engagement incomparables de ceux qui œuvrent à protéger, à valoriser et à transmettre le précieux héritage de l'Europe à la prochaine génération. Les lauréats de cette année démontrent avec force comment le patrimoine offre des solutions et des voies de récupération face à des défis apparemment insurmontables, alors que nous agissons pour le climat, que nous nous mobilisons pour un développement urbain et rural durable et que nous nous attaquons aux nombreuses menaces qui pèsent sur nos valeurs européennes fondamentales. Nous saluons leurs réalisations exceptionnelles : puissent-elles servir d'inspiration et d'encouragement à l'action future pour tant de professionnels et de passionnés du patrimoine en Europe et au-delà."</w:t>
      </w:r>
    </w:p>
    <w:p w14:paraId="6387BF4D"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69C2D3D9"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r w:rsidRPr="001748A2">
        <w:rPr>
          <w:sz w:val="20"/>
          <w:szCs w:val="20"/>
          <w:lang w:val="fr-FR"/>
        </w:rPr>
        <w:t xml:space="preserve">Les lauréats ont été sélectionnés par des </w:t>
      </w:r>
      <w:hyperlink r:id="rId60">
        <w:r w:rsidRPr="002F022C">
          <w:rPr>
            <w:color w:val="1155CC"/>
            <w:sz w:val="20"/>
            <w:szCs w:val="20"/>
            <w:u w:val="single"/>
            <w:lang w:val="fr-FR"/>
          </w:rPr>
          <w:t>jurys</w:t>
        </w:r>
      </w:hyperlink>
      <w:r w:rsidRPr="002F022C">
        <w:rPr>
          <w:color w:val="1155CC"/>
          <w:sz w:val="20"/>
          <w:szCs w:val="20"/>
          <w:lang w:val="fr-FR"/>
        </w:rPr>
        <w:t xml:space="preserve"> </w:t>
      </w:r>
      <w:r w:rsidRPr="001748A2">
        <w:rPr>
          <w:sz w:val="20"/>
          <w:szCs w:val="20"/>
          <w:lang w:val="fr-FR"/>
        </w:rPr>
        <w:t xml:space="preserve">indépendants composés d'experts en patrimoine de toute l'Europe, après évaluation des candidatures soumises par des organisations et des particuliers de 30 pays européens. </w:t>
      </w:r>
    </w:p>
    <w:p w14:paraId="724614BB"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05962F2A"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fr-FR"/>
        </w:rPr>
      </w:pPr>
    </w:p>
    <w:tbl>
      <w:tblPr>
        <w:tblStyle w:val="a0"/>
        <w:tblW w:w="10513" w:type="dxa"/>
        <w:tblLayout w:type="fixed"/>
        <w:tblLook w:val="0000" w:firstRow="0" w:lastRow="0" w:firstColumn="0" w:lastColumn="0" w:noHBand="0" w:noVBand="0"/>
      </w:tblPr>
      <w:tblGrid>
        <w:gridCol w:w="5400"/>
        <w:gridCol w:w="5113"/>
      </w:tblGrid>
      <w:tr w:rsidR="000F3DDC" w:rsidRPr="001748A2" w14:paraId="19A5FFDB" w14:textId="77777777">
        <w:trPr>
          <w:trHeight w:val="74"/>
        </w:trPr>
        <w:tc>
          <w:tcPr>
            <w:tcW w:w="5400" w:type="dxa"/>
          </w:tcPr>
          <w:p w14:paraId="6D9C2104"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b/>
                <w:sz w:val="20"/>
                <w:szCs w:val="20"/>
                <w:lang w:val="fr-FR"/>
              </w:rPr>
            </w:pPr>
            <w:r w:rsidRPr="001748A2">
              <w:rPr>
                <w:b/>
                <w:sz w:val="20"/>
                <w:szCs w:val="20"/>
                <w:lang w:val="fr-FR"/>
              </w:rPr>
              <w:t>CONTACTS</w:t>
            </w:r>
          </w:p>
          <w:p w14:paraId="19AB9097"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b/>
                <w:sz w:val="20"/>
                <w:szCs w:val="20"/>
                <w:lang w:val="fr-FR"/>
              </w:rPr>
            </w:pPr>
          </w:p>
          <w:p w14:paraId="65D6A754"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b/>
                <w:sz w:val="20"/>
                <w:szCs w:val="20"/>
                <w:lang w:val="fr-FR"/>
              </w:rPr>
            </w:pPr>
            <w:r w:rsidRPr="001748A2">
              <w:rPr>
                <w:b/>
                <w:sz w:val="20"/>
                <w:szCs w:val="20"/>
                <w:lang w:val="fr-FR"/>
              </w:rPr>
              <w:t xml:space="preserve">Europa </w:t>
            </w:r>
            <w:proofErr w:type="spellStart"/>
            <w:r w:rsidRPr="001748A2">
              <w:rPr>
                <w:b/>
                <w:sz w:val="20"/>
                <w:szCs w:val="20"/>
                <w:lang w:val="fr-FR"/>
              </w:rPr>
              <w:t>Nostra</w:t>
            </w:r>
            <w:proofErr w:type="spellEnd"/>
          </w:p>
          <w:p w14:paraId="76DE1D60"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r w:rsidRPr="001748A2">
              <w:rPr>
                <w:b/>
                <w:sz w:val="20"/>
                <w:szCs w:val="20"/>
                <w:lang w:val="fr-FR"/>
              </w:rPr>
              <w:t xml:space="preserve">Audrey </w:t>
            </w:r>
            <w:proofErr w:type="spellStart"/>
            <w:r w:rsidRPr="001748A2">
              <w:rPr>
                <w:b/>
                <w:sz w:val="20"/>
                <w:szCs w:val="20"/>
                <w:lang w:val="fr-FR"/>
              </w:rPr>
              <w:t>Hogan</w:t>
            </w:r>
            <w:proofErr w:type="spellEnd"/>
            <w:r w:rsidRPr="001748A2">
              <w:rPr>
                <w:sz w:val="20"/>
                <w:szCs w:val="20"/>
                <w:lang w:val="fr-FR"/>
              </w:rPr>
              <w:t>, Responsable des programmes</w:t>
            </w:r>
            <w:r w:rsidRPr="001748A2">
              <w:rPr>
                <w:sz w:val="20"/>
                <w:szCs w:val="20"/>
                <w:lang w:val="fr-FR"/>
              </w:rPr>
              <w:br/>
            </w:r>
            <w:hyperlink r:id="rId61">
              <w:r w:rsidRPr="001748A2">
                <w:rPr>
                  <w:sz w:val="20"/>
                  <w:szCs w:val="20"/>
                  <w:lang w:val="fr-FR"/>
                </w:rPr>
                <w:t>ah@europanostra.org</w:t>
              </w:r>
            </w:hyperlink>
            <w:r w:rsidRPr="001748A2">
              <w:rPr>
                <w:sz w:val="20"/>
                <w:szCs w:val="20"/>
                <w:lang w:val="fr-FR"/>
              </w:rPr>
              <w:t xml:space="preserve">, </w:t>
            </w:r>
          </w:p>
          <w:p w14:paraId="4219E03D"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smallCaps/>
                <w:sz w:val="20"/>
                <w:szCs w:val="20"/>
                <w:lang w:val="fr-FR"/>
              </w:rPr>
            </w:pPr>
            <w:r w:rsidRPr="001748A2">
              <w:rPr>
                <w:sz w:val="20"/>
                <w:szCs w:val="20"/>
                <w:lang w:val="fr-FR"/>
              </w:rPr>
              <w:t>T. +</w:t>
            </w:r>
            <w:r w:rsidRPr="001748A2">
              <w:rPr>
                <w:smallCaps/>
                <w:sz w:val="20"/>
                <w:szCs w:val="20"/>
                <w:lang w:val="fr-FR"/>
              </w:rPr>
              <w:t xml:space="preserve">31 70 302 40 52;  M. </w:t>
            </w:r>
            <w:r w:rsidRPr="001748A2">
              <w:rPr>
                <w:sz w:val="20"/>
                <w:szCs w:val="20"/>
                <w:lang w:val="fr-FR"/>
              </w:rPr>
              <w:t>+</w:t>
            </w:r>
            <w:r w:rsidRPr="001748A2">
              <w:rPr>
                <w:smallCaps/>
                <w:sz w:val="20"/>
                <w:szCs w:val="20"/>
                <w:lang w:val="fr-FR"/>
              </w:rPr>
              <w:t xml:space="preserve">31 63 1 17 84 55 </w:t>
            </w:r>
          </w:p>
          <w:p w14:paraId="75BC6171"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r w:rsidRPr="001748A2">
              <w:rPr>
                <w:b/>
                <w:sz w:val="20"/>
                <w:szCs w:val="20"/>
                <w:lang w:val="fr-FR"/>
              </w:rPr>
              <w:t xml:space="preserve">Joana </w:t>
            </w:r>
            <w:proofErr w:type="spellStart"/>
            <w:r w:rsidRPr="001748A2">
              <w:rPr>
                <w:b/>
                <w:sz w:val="20"/>
                <w:szCs w:val="20"/>
                <w:lang w:val="fr-FR"/>
              </w:rPr>
              <w:t>Pinheiro</w:t>
            </w:r>
            <w:proofErr w:type="spellEnd"/>
            <w:r w:rsidRPr="001748A2">
              <w:rPr>
                <w:sz w:val="20"/>
                <w:szCs w:val="20"/>
                <w:lang w:val="fr-FR"/>
              </w:rPr>
              <w:t>, Coordinatrice des communications</w:t>
            </w:r>
          </w:p>
          <w:bookmarkStart w:id="8" w:name="_1fob9te" w:colFirst="0" w:colLast="0"/>
          <w:bookmarkEnd w:id="8"/>
          <w:p w14:paraId="56F331B9"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r>
              <w:fldChar w:fldCharType="begin"/>
            </w:r>
            <w:r w:rsidRPr="001748A2">
              <w:rPr>
                <w:lang w:val="fr-FR"/>
              </w:rPr>
              <w:instrText xml:space="preserve"> HYPERLINK "mailto:ah@europanostra.org" \h </w:instrText>
            </w:r>
            <w:r>
              <w:fldChar w:fldCharType="separate"/>
            </w:r>
            <w:r w:rsidRPr="001748A2">
              <w:rPr>
                <w:sz w:val="20"/>
                <w:szCs w:val="20"/>
                <w:lang w:val="fr-FR"/>
              </w:rPr>
              <w:t>jp@europanostra.org</w:t>
            </w:r>
            <w:r>
              <w:rPr>
                <w:sz w:val="20"/>
                <w:szCs w:val="20"/>
              </w:rPr>
              <w:fldChar w:fldCharType="end"/>
            </w:r>
            <w:r w:rsidRPr="001748A2">
              <w:rPr>
                <w:sz w:val="20"/>
                <w:szCs w:val="20"/>
                <w:lang w:val="fr-FR"/>
              </w:rPr>
              <w:t xml:space="preserve">, </w:t>
            </w:r>
          </w:p>
          <w:p w14:paraId="4AC761D8"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mallCaps/>
                <w:sz w:val="20"/>
                <w:szCs w:val="20"/>
                <w:lang w:val="fr-FR"/>
              </w:rPr>
            </w:pPr>
            <w:r w:rsidRPr="001748A2">
              <w:rPr>
                <w:smallCaps/>
                <w:sz w:val="20"/>
                <w:szCs w:val="20"/>
                <w:lang w:val="fr-FR"/>
              </w:rPr>
              <w:t xml:space="preserve">M. </w:t>
            </w:r>
            <w:r w:rsidRPr="001748A2">
              <w:rPr>
                <w:sz w:val="20"/>
                <w:szCs w:val="20"/>
                <w:lang w:val="fr-FR"/>
              </w:rPr>
              <w:t>+</w:t>
            </w:r>
            <w:r w:rsidRPr="001748A2">
              <w:rPr>
                <w:smallCaps/>
                <w:sz w:val="20"/>
                <w:szCs w:val="20"/>
                <w:lang w:val="fr-FR"/>
              </w:rPr>
              <w:t>31 6 34 36 59 85</w:t>
            </w:r>
          </w:p>
          <w:p w14:paraId="5E017AED"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p>
          <w:p w14:paraId="79D5BFAB"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b/>
                <w:sz w:val="20"/>
                <w:szCs w:val="20"/>
                <w:lang w:val="fr-FR"/>
              </w:rPr>
            </w:pPr>
            <w:r w:rsidRPr="001748A2">
              <w:rPr>
                <w:b/>
                <w:sz w:val="20"/>
                <w:szCs w:val="20"/>
                <w:lang w:val="fr-FR"/>
              </w:rPr>
              <w:t xml:space="preserve">Commission européenne </w:t>
            </w:r>
          </w:p>
          <w:p w14:paraId="182700B4"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b/>
                <w:sz w:val="20"/>
                <w:szCs w:val="20"/>
                <w:lang w:val="fr-FR"/>
              </w:rPr>
            </w:pPr>
            <w:proofErr w:type="spellStart"/>
            <w:r w:rsidRPr="001748A2">
              <w:rPr>
                <w:b/>
                <w:sz w:val="20"/>
                <w:szCs w:val="20"/>
                <w:lang w:val="fr-FR"/>
              </w:rPr>
              <w:t>Sonya</w:t>
            </w:r>
            <w:proofErr w:type="spellEnd"/>
            <w:r w:rsidRPr="001748A2">
              <w:rPr>
                <w:b/>
                <w:sz w:val="20"/>
                <w:szCs w:val="20"/>
                <w:lang w:val="fr-FR"/>
              </w:rPr>
              <w:t xml:space="preserve"> </w:t>
            </w:r>
            <w:proofErr w:type="spellStart"/>
            <w:r w:rsidRPr="001748A2">
              <w:rPr>
                <w:b/>
                <w:sz w:val="20"/>
                <w:szCs w:val="20"/>
                <w:lang w:val="fr-FR"/>
              </w:rPr>
              <w:t>Gospodinova</w:t>
            </w:r>
            <w:proofErr w:type="spellEnd"/>
          </w:p>
          <w:p w14:paraId="2B52BD5A"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sz w:val="20"/>
                <w:szCs w:val="20"/>
                <w:lang w:val="fr-FR"/>
              </w:rPr>
            </w:pPr>
            <w:r w:rsidRPr="001748A2">
              <w:rPr>
                <w:sz w:val="20"/>
                <w:szCs w:val="20"/>
                <w:lang w:val="fr-FR"/>
              </w:rPr>
              <w:t>sonya.gospodinova@ec.europa.eu</w:t>
            </w:r>
          </w:p>
          <w:p w14:paraId="2036F5DF" w14:textId="77777777" w:rsidR="000F3DDC"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b/>
                <w:sz w:val="20"/>
                <w:szCs w:val="20"/>
              </w:rPr>
            </w:pPr>
            <w:r>
              <w:rPr>
                <w:sz w:val="20"/>
                <w:szCs w:val="20"/>
              </w:rPr>
              <w:t>+32 2 2966953</w:t>
            </w:r>
          </w:p>
        </w:tc>
        <w:tc>
          <w:tcPr>
            <w:tcW w:w="5113" w:type="dxa"/>
          </w:tcPr>
          <w:p w14:paraId="77832D1F"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fr-FR"/>
              </w:rPr>
            </w:pPr>
            <w:r w:rsidRPr="001748A2">
              <w:rPr>
                <w:b/>
                <w:sz w:val="20"/>
                <w:szCs w:val="20"/>
                <w:lang w:val="fr-FR"/>
              </w:rPr>
              <w:t xml:space="preserve"> POUR EN SAVOIR PLUS</w:t>
            </w:r>
          </w:p>
          <w:p w14:paraId="7E66F88B"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sz w:val="20"/>
                <w:szCs w:val="20"/>
                <w:lang w:val="fr-FR"/>
              </w:rPr>
            </w:pPr>
          </w:p>
          <w:p w14:paraId="4F59D71E"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hyperlink r:id="rId62">
              <w:r w:rsidR="004C62EF" w:rsidRPr="001748A2">
                <w:rPr>
                  <w:color w:val="1155CC"/>
                  <w:sz w:val="20"/>
                  <w:szCs w:val="20"/>
                  <w:u w:val="single"/>
                  <w:lang w:val="fr-FR"/>
                </w:rPr>
                <w:t>Communiqué de Presse en plusieurs langues</w:t>
              </w:r>
            </w:hyperlink>
          </w:p>
          <w:p w14:paraId="449E8605"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b/>
                <w:sz w:val="20"/>
                <w:szCs w:val="20"/>
                <w:lang w:val="fr-FR"/>
              </w:rPr>
            </w:pPr>
          </w:p>
          <w:p w14:paraId="10884BC8"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b/>
                <w:sz w:val="20"/>
                <w:szCs w:val="20"/>
                <w:lang w:val="fr-FR"/>
              </w:rPr>
            </w:pPr>
            <w:r w:rsidRPr="001748A2">
              <w:rPr>
                <w:b/>
                <w:sz w:val="20"/>
                <w:szCs w:val="20"/>
                <w:lang w:val="fr-FR"/>
              </w:rPr>
              <w:t xml:space="preserve">A propos de chaque lauréat : </w:t>
            </w:r>
          </w:p>
          <w:p w14:paraId="57CFE297"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hyperlink r:id="rId63">
              <w:r w:rsidR="004C62EF" w:rsidRPr="001748A2">
                <w:rPr>
                  <w:color w:val="1155CC"/>
                  <w:sz w:val="20"/>
                  <w:szCs w:val="20"/>
                  <w:u w:val="single"/>
                  <w:lang w:val="fr-FR"/>
                </w:rPr>
                <w:t>Information et commentaires du jury</w:t>
              </w:r>
            </w:hyperlink>
          </w:p>
          <w:p w14:paraId="5D3497C4"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highlight w:val="white"/>
                <w:lang w:val="fr-FR"/>
              </w:rPr>
            </w:pPr>
            <w:hyperlink r:id="rId64">
              <w:r w:rsidR="004C62EF" w:rsidRPr="001748A2">
                <w:rPr>
                  <w:color w:val="1155CC"/>
                  <w:sz w:val="20"/>
                  <w:szCs w:val="20"/>
                  <w:highlight w:val="white"/>
                  <w:u w:val="single"/>
                  <w:lang w:val="fr-FR"/>
                </w:rPr>
                <w:t>Vidéos</w:t>
              </w:r>
            </w:hyperlink>
            <w:r w:rsidR="004C62EF" w:rsidRPr="001748A2">
              <w:rPr>
                <w:sz w:val="20"/>
                <w:szCs w:val="20"/>
                <w:highlight w:val="white"/>
                <w:lang w:val="fr-FR"/>
              </w:rPr>
              <w:t xml:space="preserve"> (en haute résolution)</w:t>
            </w:r>
          </w:p>
          <w:p w14:paraId="45AF1D09"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hyperlink r:id="rId65">
              <w:r w:rsidR="004C62EF" w:rsidRPr="001748A2">
                <w:rPr>
                  <w:color w:val="1155CC"/>
                  <w:sz w:val="20"/>
                  <w:szCs w:val="20"/>
                  <w:highlight w:val="white"/>
                  <w:u w:val="single"/>
                  <w:lang w:val="fr-FR"/>
                </w:rPr>
                <w:t>Photos &amp; e-bannières</w:t>
              </w:r>
            </w:hyperlink>
            <w:r w:rsidR="004C62EF" w:rsidRPr="001748A2">
              <w:rPr>
                <w:sz w:val="20"/>
                <w:szCs w:val="20"/>
                <w:highlight w:val="white"/>
                <w:lang w:val="fr-FR"/>
              </w:rPr>
              <w:t xml:space="preserve"> </w:t>
            </w:r>
            <w:r w:rsidR="004C62EF" w:rsidRPr="001748A2">
              <w:rPr>
                <w:sz w:val="20"/>
                <w:szCs w:val="20"/>
                <w:lang w:val="fr-FR"/>
              </w:rPr>
              <w:t>(en haute résolution)</w:t>
            </w:r>
          </w:p>
          <w:p w14:paraId="69F9AC26"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highlight w:val="yellow"/>
                <w:lang w:val="fr-FR"/>
              </w:rPr>
            </w:pPr>
          </w:p>
          <w:p w14:paraId="2A4E0B64"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p>
          <w:p w14:paraId="0F17D026"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p>
          <w:p w14:paraId="1F990CF6" w14:textId="77777777" w:rsidR="000F3DDC" w:rsidRPr="002F022C"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color w:val="1155CC"/>
                <w:sz w:val="20"/>
                <w:szCs w:val="20"/>
                <w:lang w:val="fr-FR"/>
              </w:rPr>
            </w:pPr>
            <w:hyperlink r:id="rId66">
              <w:r w:rsidR="004C62EF" w:rsidRPr="002F022C">
                <w:rPr>
                  <w:color w:val="1155CC"/>
                  <w:sz w:val="20"/>
                  <w:szCs w:val="20"/>
                  <w:u w:val="single"/>
                  <w:lang w:val="fr-FR"/>
                </w:rPr>
                <w:t xml:space="preserve">Site internet Europe Créative </w:t>
              </w:r>
            </w:hyperlink>
          </w:p>
          <w:p w14:paraId="4D92F3F6"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rPr>
                <w:sz w:val="20"/>
                <w:szCs w:val="20"/>
                <w:lang w:val="fr-FR"/>
              </w:rPr>
            </w:pPr>
            <w:hyperlink r:id="rId67">
              <w:r w:rsidR="004C62EF" w:rsidRPr="002F022C">
                <w:rPr>
                  <w:color w:val="1155CC"/>
                  <w:sz w:val="20"/>
                  <w:szCs w:val="20"/>
                  <w:u w:val="single"/>
                  <w:lang w:val="fr-FR"/>
                </w:rPr>
                <w:t>Site internet de la Commissaire Gabriel</w:t>
              </w:r>
            </w:hyperlink>
          </w:p>
        </w:tc>
      </w:tr>
    </w:tbl>
    <w:p w14:paraId="10554615"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90"/>
        <w:jc w:val="both"/>
        <w:rPr>
          <w:lang w:val="fr-FR"/>
        </w:rPr>
      </w:pPr>
    </w:p>
    <w:p w14:paraId="326E5F15"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fr-FR"/>
        </w:rPr>
      </w:pPr>
    </w:p>
    <w:p w14:paraId="4F427F18"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lang w:val="fr-FR"/>
        </w:rPr>
      </w:pPr>
      <w:r w:rsidRPr="001748A2">
        <w:rPr>
          <w:b/>
          <w:lang w:val="fr-FR"/>
        </w:rPr>
        <w:t xml:space="preserve">Contexte </w:t>
      </w:r>
    </w:p>
    <w:p w14:paraId="4512AD16"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lang w:val="fr-FR"/>
        </w:rPr>
      </w:pPr>
    </w:p>
    <w:p w14:paraId="7886F802"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fr-FR"/>
        </w:rPr>
      </w:pPr>
      <w:r w:rsidRPr="001748A2">
        <w:rPr>
          <w:b/>
          <w:sz w:val="20"/>
          <w:szCs w:val="20"/>
          <w:lang w:val="fr-FR"/>
        </w:rPr>
        <w:t xml:space="preserve">Prix européens du patrimoine / Prix Europa </w:t>
      </w:r>
      <w:proofErr w:type="spellStart"/>
      <w:r w:rsidRPr="001748A2">
        <w:rPr>
          <w:b/>
          <w:sz w:val="20"/>
          <w:szCs w:val="20"/>
          <w:lang w:val="fr-FR"/>
        </w:rPr>
        <w:t>Nostra</w:t>
      </w:r>
      <w:proofErr w:type="spellEnd"/>
      <w:r w:rsidRPr="001748A2">
        <w:rPr>
          <w:b/>
          <w:sz w:val="20"/>
          <w:szCs w:val="20"/>
          <w:lang w:val="fr-FR"/>
        </w:rPr>
        <w:t xml:space="preserve"> </w:t>
      </w:r>
    </w:p>
    <w:p w14:paraId="6CE56ED1"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lang w:val="fr-FR"/>
        </w:rPr>
      </w:pPr>
    </w:p>
    <w:p w14:paraId="553C79A9" w14:textId="77777777" w:rsidR="002F022C"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r w:rsidRPr="001748A2">
        <w:rPr>
          <w:sz w:val="20"/>
          <w:szCs w:val="20"/>
          <w:lang w:val="fr-FR"/>
        </w:rPr>
        <w:t>Les </w:t>
      </w:r>
      <w:hyperlink r:id="rId68">
        <w:r w:rsidRPr="002F022C">
          <w:rPr>
            <w:color w:val="1155CC"/>
            <w:sz w:val="20"/>
            <w:szCs w:val="20"/>
            <w:u w:val="single"/>
            <w:lang w:val="fr-FR"/>
          </w:rPr>
          <w:t xml:space="preserve">Prix </w:t>
        </w:r>
      </w:hyperlink>
      <w:hyperlink r:id="rId69" w:history="1">
        <w:r w:rsidRPr="002F022C">
          <w:rPr>
            <w:color w:val="1155CC"/>
            <w:sz w:val="20"/>
            <w:szCs w:val="20"/>
            <w:u w:val="single"/>
            <w:lang w:val="fr-FR"/>
          </w:rPr>
          <w:t xml:space="preserve">européens </w:t>
        </w:r>
      </w:hyperlink>
      <w:hyperlink r:id="rId70">
        <w:r w:rsidRPr="002F022C">
          <w:rPr>
            <w:color w:val="1155CC"/>
            <w:sz w:val="20"/>
            <w:szCs w:val="20"/>
            <w:u w:val="single"/>
            <w:lang w:val="fr-FR"/>
          </w:rPr>
          <w:t xml:space="preserve">du </w:t>
        </w:r>
      </w:hyperlink>
      <w:hyperlink r:id="rId71" w:history="1">
        <w:r w:rsidRPr="002F022C">
          <w:rPr>
            <w:color w:val="1155CC"/>
            <w:sz w:val="20"/>
            <w:szCs w:val="20"/>
            <w:u w:val="single"/>
            <w:lang w:val="fr-FR"/>
          </w:rPr>
          <w:t>p</w:t>
        </w:r>
      </w:hyperlink>
      <w:hyperlink r:id="rId72">
        <w:r w:rsidRPr="002F022C">
          <w:rPr>
            <w:color w:val="1155CC"/>
            <w:sz w:val="20"/>
            <w:szCs w:val="20"/>
            <w:u w:val="single"/>
            <w:lang w:val="fr-FR"/>
          </w:rPr>
          <w:t>atrimoine</w:t>
        </w:r>
      </w:hyperlink>
      <w:hyperlink r:id="rId73">
        <w:r w:rsidRPr="002F022C">
          <w:rPr>
            <w:color w:val="1155CC"/>
            <w:sz w:val="20"/>
            <w:szCs w:val="20"/>
            <w:u w:val="single"/>
            <w:lang w:val="fr-FR"/>
          </w:rPr>
          <w:t xml:space="preserve"> / Prix Europa Nostra</w:t>
        </w:r>
      </w:hyperlink>
      <w:r w:rsidRPr="001748A2">
        <w:rPr>
          <w:sz w:val="20"/>
          <w:szCs w:val="20"/>
          <w:lang w:val="fr-FR"/>
        </w:rPr>
        <w:t xml:space="preserve"> ont été lancés par la Commission européenne en 2002 et sont depuis gérés par Europa </w:t>
      </w:r>
      <w:proofErr w:type="spellStart"/>
      <w:r w:rsidRPr="001748A2">
        <w:rPr>
          <w:sz w:val="20"/>
          <w:szCs w:val="20"/>
          <w:lang w:val="fr-FR"/>
        </w:rPr>
        <w:t>Nostra</w:t>
      </w:r>
      <w:proofErr w:type="spellEnd"/>
      <w:r w:rsidRPr="001748A2">
        <w:rPr>
          <w:sz w:val="20"/>
          <w:szCs w:val="20"/>
          <w:lang w:val="fr-FR"/>
        </w:rPr>
        <w:t xml:space="preserve">. Ce programme de Prix bénéficie du soutien du programme Europe Créative de l'Union européenne. Les Prix soulignent et diffusent l'excellence et les meilleures pratiques en matière de patrimoine, encouragent l'échange transfrontalier de connaissances et mettent en relation les acteurs du patrimoine dans des réseaux plus larges. Les Prix présentent des avantages majeurs pour les lauréats, tels </w:t>
      </w:r>
      <w:r w:rsidRPr="001748A2">
        <w:rPr>
          <w:sz w:val="20"/>
          <w:szCs w:val="20"/>
          <w:lang w:val="fr-FR"/>
        </w:rPr>
        <w:lastRenderedPageBreak/>
        <w:t xml:space="preserve">qu'une plus grande visibilité (inter)nationale, un financement complémentaire et une augmentation du nombre de visiteurs. En outre, le programme des Prix favorise un plus grand intérêt pour notre patrimoine commun parmi les citoyens européens. Les Prix sont donc un outil essentiel pour promouvoir les multiples valeurs du patrimoine culturel et naturel pour la société, l'économie et l'environnement de l’Europe. Pour obtenir des informations et des chiffres supplémentaires sur les Prix, veuillez consulter le site suivant </w:t>
      </w:r>
    </w:p>
    <w:bookmarkStart w:id="9" w:name="_GoBack"/>
    <w:bookmarkEnd w:id="9"/>
    <w:p w14:paraId="38D93F23" w14:textId="0C142D1A"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r w:rsidRPr="002F022C">
        <w:rPr>
          <w:color w:val="1155CC"/>
        </w:rPr>
        <w:fldChar w:fldCharType="begin"/>
      </w:r>
      <w:r w:rsidRPr="002F022C">
        <w:rPr>
          <w:color w:val="1155CC"/>
          <w:lang w:val="fr-FR"/>
        </w:rPr>
        <w:instrText xml:space="preserve"> HYPERLINK "http://www.europeanheritageawards.eu/facts-figures" \h </w:instrText>
      </w:r>
      <w:r w:rsidRPr="002F022C">
        <w:rPr>
          <w:color w:val="1155CC"/>
        </w:rPr>
        <w:fldChar w:fldCharType="separate"/>
      </w:r>
      <w:r w:rsidR="004C62EF" w:rsidRPr="002F022C">
        <w:rPr>
          <w:color w:val="1155CC"/>
          <w:sz w:val="20"/>
          <w:szCs w:val="20"/>
          <w:u w:val="single"/>
          <w:lang w:val="fr-FR"/>
        </w:rPr>
        <w:t>www.europeanheritageawards.eu/facts-figures</w:t>
      </w:r>
      <w:r w:rsidRPr="002F022C">
        <w:rPr>
          <w:color w:val="1155CC"/>
          <w:sz w:val="20"/>
          <w:szCs w:val="20"/>
          <w:u w:val="single"/>
          <w:lang w:val="fr-FR"/>
        </w:rPr>
        <w:fldChar w:fldCharType="end"/>
      </w:r>
      <w:r w:rsidR="004C62EF" w:rsidRPr="001748A2">
        <w:rPr>
          <w:sz w:val="20"/>
          <w:szCs w:val="20"/>
          <w:lang w:val="fr-FR"/>
        </w:rPr>
        <w:t>.</w:t>
      </w:r>
    </w:p>
    <w:p w14:paraId="0157FB42"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274EC8C7"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r w:rsidRPr="001748A2">
        <w:rPr>
          <w:sz w:val="20"/>
          <w:szCs w:val="20"/>
          <w:lang w:val="fr-FR"/>
        </w:rPr>
        <w:t xml:space="preserve">En 2021, deux </w:t>
      </w:r>
      <w:r w:rsidRPr="001748A2">
        <w:rPr>
          <w:b/>
          <w:sz w:val="20"/>
          <w:szCs w:val="20"/>
          <w:lang w:val="fr-FR"/>
        </w:rPr>
        <w:t>Prix Spéciaux ILUCIDARE</w:t>
      </w:r>
      <w:r w:rsidRPr="001748A2">
        <w:rPr>
          <w:sz w:val="20"/>
          <w:szCs w:val="20"/>
          <w:lang w:val="fr-FR"/>
        </w:rPr>
        <w:t xml:space="preserve"> seront également décernés parmi les candidatures soumises aux Prix européens du patrimoine / Prix Europa </w:t>
      </w:r>
      <w:proofErr w:type="spellStart"/>
      <w:r w:rsidRPr="001748A2">
        <w:rPr>
          <w:sz w:val="20"/>
          <w:szCs w:val="20"/>
          <w:lang w:val="fr-FR"/>
        </w:rPr>
        <w:t>Nostra</w:t>
      </w:r>
      <w:proofErr w:type="spellEnd"/>
      <w:r w:rsidRPr="001748A2">
        <w:rPr>
          <w:sz w:val="20"/>
          <w:szCs w:val="20"/>
          <w:lang w:val="fr-FR"/>
        </w:rPr>
        <w:t xml:space="preserve">. Les projets présélectionnés seront annoncés le 10 juin et les lauréats seront dévoilés à l'automne de cette année. Le projet </w:t>
      </w:r>
      <w:hyperlink r:id="rId74">
        <w:r w:rsidRPr="001748A2">
          <w:rPr>
            <w:color w:val="1155CC"/>
            <w:sz w:val="20"/>
            <w:szCs w:val="20"/>
            <w:u w:val="single"/>
            <w:lang w:val="fr-FR"/>
          </w:rPr>
          <w:t>ILUCIDARE</w:t>
        </w:r>
      </w:hyperlink>
      <w:r w:rsidRPr="001748A2">
        <w:rPr>
          <w:sz w:val="20"/>
          <w:szCs w:val="20"/>
          <w:lang w:val="fr-FR"/>
        </w:rPr>
        <w:t xml:space="preserve"> est financé par Horizon 2020 dans le but d'établir un réseau international promouvant le patrimoine comme une ressource pour l'innovation et les relations internationales. </w:t>
      </w:r>
    </w:p>
    <w:p w14:paraId="14793DCF"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0A44E011"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fr-FR"/>
        </w:rPr>
      </w:pPr>
      <w:r w:rsidRPr="001748A2">
        <w:rPr>
          <w:b/>
          <w:sz w:val="20"/>
          <w:szCs w:val="20"/>
          <w:lang w:val="fr-FR"/>
        </w:rPr>
        <w:t xml:space="preserve">Europa </w:t>
      </w:r>
      <w:proofErr w:type="spellStart"/>
      <w:r w:rsidRPr="001748A2">
        <w:rPr>
          <w:b/>
          <w:sz w:val="20"/>
          <w:szCs w:val="20"/>
          <w:lang w:val="fr-FR"/>
        </w:rPr>
        <w:t>Nostra</w:t>
      </w:r>
      <w:proofErr w:type="spellEnd"/>
      <w:r w:rsidRPr="001748A2">
        <w:rPr>
          <w:b/>
          <w:sz w:val="20"/>
          <w:szCs w:val="20"/>
          <w:lang w:val="fr-FR"/>
        </w:rPr>
        <w:t xml:space="preserve"> </w:t>
      </w:r>
    </w:p>
    <w:p w14:paraId="0F54AE4E"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p>
    <w:p w14:paraId="3EAF920F"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sz w:val="20"/>
          <w:szCs w:val="20"/>
          <w:lang w:val="fr-FR"/>
        </w:rPr>
      </w:pPr>
      <w:hyperlink r:id="rId75">
        <w:r w:rsidR="004C62EF" w:rsidRPr="002F022C">
          <w:rPr>
            <w:color w:val="1155CC"/>
            <w:sz w:val="20"/>
            <w:szCs w:val="20"/>
            <w:u w:val="single"/>
            <w:lang w:val="fr-FR"/>
          </w:rPr>
          <w:t xml:space="preserve">Europa </w:t>
        </w:r>
        <w:proofErr w:type="spellStart"/>
        <w:r w:rsidR="004C62EF" w:rsidRPr="002F022C">
          <w:rPr>
            <w:color w:val="1155CC"/>
            <w:sz w:val="20"/>
            <w:szCs w:val="20"/>
            <w:u w:val="single"/>
            <w:lang w:val="fr-FR"/>
          </w:rPr>
          <w:t>Nostra</w:t>
        </w:r>
        <w:proofErr w:type="spellEnd"/>
      </w:hyperlink>
      <w:r w:rsidR="004C62EF" w:rsidRPr="001748A2">
        <w:rPr>
          <w:sz w:val="20"/>
          <w:szCs w:val="20"/>
          <w:lang w:val="fr-FR"/>
        </w:rPr>
        <w:t xml:space="preserve"> est la voix européenne de la société civile engagée dans la sauvegarde et la promotion du patrimoine culturel et naturel. Fédération paneuropéenne d'ONG du patrimoine, soutenue par un vaste réseau d'organismes publics, d'entreprises privées et de particuliers, elle couvre plus de 40 pays. Fondée en 1963, elle est aujourd'hui reconnue comme le plus grand et le plus représentatif des réseaux du patrimoine en Europe. Europa </w:t>
      </w:r>
      <w:proofErr w:type="spellStart"/>
      <w:r w:rsidR="004C62EF" w:rsidRPr="001748A2">
        <w:rPr>
          <w:sz w:val="20"/>
          <w:szCs w:val="20"/>
          <w:lang w:val="fr-FR"/>
        </w:rPr>
        <w:t>Nostra</w:t>
      </w:r>
      <w:proofErr w:type="spellEnd"/>
      <w:r w:rsidR="004C62EF" w:rsidRPr="001748A2">
        <w:rPr>
          <w:sz w:val="20"/>
          <w:szCs w:val="20"/>
          <w:lang w:val="fr-FR"/>
        </w:rPr>
        <w:t xml:space="preserve"> fait campagne pour sauver les monuments, sites et paysages européens en danger, notamment par le biais du programme des </w:t>
      </w:r>
      <w:hyperlink r:id="rId76">
        <w:r w:rsidR="004C62EF" w:rsidRPr="001748A2">
          <w:rPr>
            <w:color w:val="1155CC"/>
            <w:sz w:val="20"/>
            <w:szCs w:val="20"/>
            <w:u w:val="single"/>
            <w:lang w:val="fr-FR"/>
          </w:rPr>
          <w:t xml:space="preserve">7 </w:t>
        </w:r>
      </w:hyperlink>
      <w:hyperlink r:id="rId77" w:history="1">
        <w:r w:rsidR="004C62EF" w:rsidRPr="001748A2">
          <w:rPr>
            <w:color w:val="1155CC"/>
            <w:sz w:val="20"/>
            <w:szCs w:val="20"/>
            <w:u w:val="single"/>
            <w:lang w:val="fr-FR"/>
          </w:rPr>
          <w:t>s</w:t>
        </w:r>
      </w:hyperlink>
      <w:hyperlink r:id="rId78">
        <w:r w:rsidR="004C62EF" w:rsidRPr="001748A2">
          <w:rPr>
            <w:color w:val="1155CC"/>
            <w:sz w:val="20"/>
            <w:szCs w:val="20"/>
            <w:u w:val="single"/>
            <w:lang w:val="fr-FR"/>
          </w:rPr>
          <w:t xml:space="preserve">ites les plus </w:t>
        </w:r>
      </w:hyperlink>
      <w:hyperlink r:id="rId79" w:history="1">
        <w:r w:rsidR="004C62EF" w:rsidRPr="001748A2">
          <w:rPr>
            <w:color w:val="1155CC"/>
            <w:sz w:val="20"/>
            <w:szCs w:val="20"/>
            <w:u w:val="single"/>
            <w:lang w:val="fr-FR"/>
          </w:rPr>
          <w:t>m</w:t>
        </w:r>
      </w:hyperlink>
      <w:hyperlink r:id="rId80">
        <w:r w:rsidR="004C62EF" w:rsidRPr="001748A2">
          <w:rPr>
            <w:color w:val="1155CC"/>
            <w:sz w:val="20"/>
            <w:szCs w:val="20"/>
            <w:u w:val="single"/>
            <w:lang w:val="fr-FR"/>
          </w:rPr>
          <w:t>enacés</w:t>
        </w:r>
      </w:hyperlink>
      <w:r w:rsidR="004C62EF" w:rsidRPr="001748A2">
        <w:rPr>
          <w:sz w:val="20"/>
          <w:szCs w:val="20"/>
          <w:lang w:val="fr-FR"/>
        </w:rPr>
        <w:t xml:space="preserve">. Europa </w:t>
      </w:r>
      <w:proofErr w:type="spellStart"/>
      <w:r w:rsidR="004C62EF" w:rsidRPr="001748A2">
        <w:rPr>
          <w:sz w:val="20"/>
          <w:szCs w:val="20"/>
          <w:lang w:val="fr-FR"/>
        </w:rPr>
        <w:t>Nostra</w:t>
      </w:r>
      <w:proofErr w:type="spellEnd"/>
      <w:r w:rsidR="004C62EF" w:rsidRPr="001748A2">
        <w:rPr>
          <w:sz w:val="20"/>
          <w:szCs w:val="20"/>
          <w:lang w:val="fr-FR"/>
        </w:rPr>
        <w:t xml:space="preserve"> contribue activement à la définition et à la mise en œuvre des stratégies et politiques européennes liées au patrimoine, par le biais d'un dialogue participatif avec les Institutions européennes et la coordination de </w:t>
      </w:r>
      <w:hyperlink r:id="rId81">
        <w:r w:rsidR="004C62EF" w:rsidRPr="001748A2">
          <w:rPr>
            <w:color w:val="1155CC"/>
            <w:sz w:val="20"/>
            <w:szCs w:val="20"/>
            <w:u w:val="single"/>
            <w:lang w:val="fr-FR"/>
          </w:rPr>
          <w:t xml:space="preserve">l’Alliance </w:t>
        </w:r>
      </w:hyperlink>
      <w:hyperlink r:id="rId82" w:history="1">
        <w:r w:rsidR="004C62EF" w:rsidRPr="001748A2">
          <w:rPr>
            <w:color w:val="1155CC"/>
            <w:sz w:val="20"/>
            <w:szCs w:val="20"/>
            <w:u w:val="single"/>
            <w:lang w:val="fr-FR"/>
          </w:rPr>
          <w:t>e</w:t>
        </w:r>
      </w:hyperlink>
      <w:hyperlink r:id="rId83">
        <w:r w:rsidR="004C62EF" w:rsidRPr="001748A2">
          <w:rPr>
            <w:color w:val="1155CC"/>
            <w:sz w:val="20"/>
            <w:szCs w:val="20"/>
            <w:u w:val="single"/>
            <w:lang w:val="fr-FR"/>
          </w:rPr>
          <w:t>uropéenne du Patrimoine</w:t>
        </w:r>
      </w:hyperlink>
      <w:r w:rsidR="004C62EF" w:rsidRPr="001748A2">
        <w:rPr>
          <w:sz w:val="20"/>
          <w:szCs w:val="20"/>
          <w:lang w:val="fr-FR"/>
        </w:rPr>
        <w:t xml:space="preserve">. Europa </w:t>
      </w:r>
      <w:proofErr w:type="spellStart"/>
      <w:r w:rsidR="004C62EF" w:rsidRPr="001748A2">
        <w:rPr>
          <w:sz w:val="20"/>
          <w:szCs w:val="20"/>
          <w:lang w:val="fr-FR"/>
        </w:rPr>
        <w:t>Nostra</w:t>
      </w:r>
      <w:proofErr w:type="spellEnd"/>
      <w:r w:rsidR="004C62EF" w:rsidRPr="001748A2">
        <w:rPr>
          <w:sz w:val="20"/>
          <w:szCs w:val="20"/>
          <w:lang w:val="fr-FR"/>
        </w:rPr>
        <w:t xml:space="preserve"> a été le principal partenaire de la société civile de l'UE pendant </w:t>
      </w:r>
      <w:hyperlink r:id="rId84">
        <w:r w:rsidR="004C62EF" w:rsidRPr="001748A2">
          <w:rPr>
            <w:color w:val="1155CC"/>
            <w:sz w:val="20"/>
            <w:szCs w:val="20"/>
            <w:u w:val="single"/>
            <w:lang w:val="fr-FR"/>
          </w:rPr>
          <w:t xml:space="preserve">l’Année européenne du </w:t>
        </w:r>
      </w:hyperlink>
      <w:hyperlink r:id="rId85" w:history="1">
        <w:r w:rsidR="004C62EF" w:rsidRPr="001748A2">
          <w:rPr>
            <w:color w:val="1155CC"/>
            <w:sz w:val="20"/>
            <w:szCs w:val="20"/>
            <w:u w:val="single"/>
            <w:lang w:val="fr-FR"/>
          </w:rPr>
          <w:t>p</w:t>
        </w:r>
      </w:hyperlink>
      <w:hyperlink r:id="rId86">
        <w:r w:rsidR="004C62EF" w:rsidRPr="001748A2">
          <w:rPr>
            <w:color w:val="1155CC"/>
            <w:sz w:val="20"/>
            <w:szCs w:val="20"/>
            <w:u w:val="single"/>
            <w:lang w:val="fr-FR"/>
          </w:rPr>
          <w:t xml:space="preserve">atrimoine </w:t>
        </w:r>
      </w:hyperlink>
      <w:hyperlink r:id="rId87" w:history="1">
        <w:r w:rsidR="004C62EF" w:rsidRPr="001748A2">
          <w:rPr>
            <w:color w:val="1155CC"/>
            <w:sz w:val="20"/>
            <w:szCs w:val="20"/>
            <w:u w:val="single"/>
            <w:lang w:val="fr-FR"/>
          </w:rPr>
          <w:t>c</w:t>
        </w:r>
      </w:hyperlink>
      <w:hyperlink r:id="rId88">
        <w:r w:rsidR="004C62EF" w:rsidRPr="001748A2">
          <w:rPr>
            <w:color w:val="1155CC"/>
            <w:sz w:val="20"/>
            <w:szCs w:val="20"/>
            <w:u w:val="single"/>
            <w:lang w:val="fr-FR"/>
          </w:rPr>
          <w:t>ulturel</w:t>
        </w:r>
      </w:hyperlink>
      <w:r w:rsidR="004C62EF" w:rsidRPr="001748A2">
        <w:rPr>
          <w:sz w:val="20"/>
          <w:szCs w:val="20"/>
          <w:lang w:val="fr-FR"/>
        </w:rPr>
        <w:t xml:space="preserve"> en 2018. Elle figure également parmi les premiers partenaires officiels de l'initiative du “</w:t>
      </w:r>
      <w:hyperlink r:id="rId89">
        <w:r w:rsidR="004C62EF" w:rsidRPr="001748A2">
          <w:rPr>
            <w:color w:val="1155CC"/>
            <w:sz w:val="20"/>
            <w:szCs w:val="20"/>
            <w:u w:val="single"/>
            <w:lang w:val="fr-FR"/>
          </w:rPr>
          <w:t>N</w:t>
        </w:r>
      </w:hyperlink>
      <w:hyperlink r:id="rId90" w:history="1">
        <w:r w:rsidR="004C62EF" w:rsidRPr="001748A2">
          <w:rPr>
            <w:color w:val="1155CC"/>
            <w:sz w:val="20"/>
            <w:szCs w:val="20"/>
            <w:u w:val="single"/>
            <w:lang w:val="fr-FR"/>
          </w:rPr>
          <w:t>ouveau Bauhaus européen”</w:t>
        </w:r>
      </w:hyperlink>
      <w:r w:rsidR="004C62EF" w:rsidRPr="001748A2">
        <w:rPr>
          <w:sz w:val="20"/>
          <w:szCs w:val="20"/>
          <w:lang w:val="fr-FR"/>
        </w:rPr>
        <w:t xml:space="preserve"> récemment lancée par la Commission européenne.</w:t>
      </w:r>
    </w:p>
    <w:p w14:paraId="70830F9E"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hanging="2"/>
        <w:jc w:val="both"/>
        <w:rPr>
          <w:sz w:val="20"/>
          <w:szCs w:val="20"/>
          <w:lang w:val="fr-FR"/>
        </w:rPr>
      </w:pPr>
    </w:p>
    <w:p w14:paraId="6EFB118A"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fr-FR"/>
        </w:rPr>
      </w:pPr>
      <w:r w:rsidRPr="001748A2">
        <w:rPr>
          <w:b/>
          <w:sz w:val="20"/>
          <w:szCs w:val="20"/>
          <w:lang w:val="fr-FR"/>
        </w:rPr>
        <w:t xml:space="preserve">Europe Créative   </w:t>
      </w:r>
    </w:p>
    <w:p w14:paraId="30DCBFC3" w14:textId="77777777" w:rsidR="000F3DDC" w:rsidRPr="001748A2" w:rsidRDefault="000F3D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fr-FR"/>
        </w:rPr>
      </w:pPr>
    </w:p>
    <w:p w14:paraId="1FB57395" w14:textId="77777777" w:rsidR="000F3DDC" w:rsidRPr="001748A2" w:rsidRDefault="00640C2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fr-FR"/>
        </w:rPr>
      </w:pPr>
      <w:hyperlink r:id="rId91">
        <w:r w:rsidR="004C62EF" w:rsidRPr="001748A2">
          <w:rPr>
            <w:color w:val="1155CC"/>
            <w:sz w:val="20"/>
            <w:szCs w:val="20"/>
            <w:u w:val="single"/>
            <w:lang w:val="fr-FR"/>
          </w:rPr>
          <w:t>Europe Créative</w:t>
        </w:r>
      </w:hyperlink>
      <w:r w:rsidR="004C62EF" w:rsidRPr="001748A2">
        <w:rPr>
          <w:sz w:val="20"/>
          <w:szCs w:val="20"/>
          <w:lang w:val="fr-FR"/>
        </w:rPr>
        <w:t xml:space="preserve"> est le programme de l'UE qui soutient les secteurs culturels et créatifs, leur permettant d'accroître leur contribution à l'emploi et à la croissance. Doté d'un budget de 2,4 milliards d'euros pour 2021-2027, il soutient des organisations dans les domaines du patrimoine, du spectacle vivant, des beaux-arts, des arts interdisciplinaires, de l'édition, du cinéma, de la télévision, de la musique et des jeux vidéo, ainsi que des dizaines de milliers d'artistes, de professionnels de la culture et de l'audiovisuel. </w:t>
      </w:r>
    </w:p>
    <w:sectPr w:rsidR="000F3DDC" w:rsidRPr="001748A2" w:rsidSect="00417427">
      <w:pgSz w:w="11909" w:h="16834"/>
      <w:pgMar w:top="567" w:right="1009" w:bottom="635" w:left="10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B949E" w14:textId="77777777" w:rsidR="00640C20" w:rsidRDefault="00640C20">
      <w:pPr>
        <w:spacing w:line="240" w:lineRule="auto"/>
      </w:pPr>
      <w:r>
        <w:separator/>
      </w:r>
    </w:p>
  </w:endnote>
  <w:endnote w:type="continuationSeparator" w:id="0">
    <w:p w14:paraId="3036E11B" w14:textId="77777777" w:rsidR="00640C20" w:rsidRDefault="00640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20EA" w14:textId="77777777" w:rsidR="00640C20" w:rsidRDefault="00640C20">
      <w:pPr>
        <w:spacing w:line="240" w:lineRule="auto"/>
      </w:pPr>
      <w:r>
        <w:separator/>
      </w:r>
    </w:p>
  </w:footnote>
  <w:footnote w:type="continuationSeparator" w:id="0">
    <w:p w14:paraId="4F82FD37" w14:textId="77777777" w:rsidR="00640C20" w:rsidRDefault="00640C20">
      <w:pPr>
        <w:spacing w:line="240" w:lineRule="auto"/>
      </w:pPr>
      <w:r>
        <w:continuationSeparator/>
      </w:r>
    </w:p>
  </w:footnote>
  <w:footnote w:id="1">
    <w:p w14:paraId="26F257AA" w14:textId="77777777" w:rsidR="000F3DDC" w:rsidRPr="001748A2" w:rsidRDefault="004C62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sz w:val="20"/>
          <w:szCs w:val="20"/>
          <w:lang w:val="fr-FR"/>
        </w:rPr>
      </w:pPr>
      <w:r>
        <w:rPr>
          <w:vertAlign w:val="superscript"/>
        </w:rPr>
        <w:footnoteRef/>
      </w:r>
      <w:r w:rsidRPr="001748A2">
        <w:rPr>
          <w:sz w:val="20"/>
          <w:szCs w:val="20"/>
          <w:lang w:val="fr-FR"/>
        </w:rPr>
        <w:t xml:space="preserve"> </w:t>
      </w:r>
      <w:r w:rsidRPr="001748A2">
        <w:rPr>
          <w:sz w:val="16"/>
          <w:szCs w:val="16"/>
          <w:lang w:val="fr-FR"/>
        </w:rPr>
        <w:t xml:space="preserve">Les lauréats sont classés par ordre alphabétique des pays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DC"/>
    <w:rsid w:val="000F3DDC"/>
    <w:rsid w:val="001748A2"/>
    <w:rsid w:val="00257AAE"/>
    <w:rsid w:val="002B3698"/>
    <w:rsid w:val="002F022C"/>
    <w:rsid w:val="003271D5"/>
    <w:rsid w:val="00417427"/>
    <w:rsid w:val="004C62EF"/>
    <w:rsid w:val="00640C20"/>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CE5B"/>
  <w15:docId w15:val="{571F0596-12D7-4B92-B862-36E36947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aa-E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1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D5"/>
    <w:rPr>
      <w:rFonts w:ascii="Segoe UI" w:hAnsi="Segoe UI" w:cs="Segoe UI"/>
      <w:sz w:val="18"/>
      <w:szCs w:val="18"/>
    </w:rPr>
  </w:style>
  <w:style w:type="character" w:styleId="Hyperlink">
    <w:name w:val="Hyperlink"/>
    <w:basedOn w:val="DefaultParagraphFont"/>
    <w:uiPriority w:val="99"/>
    <w:unhideWhenUsed/>
    <w:rsid w:val="003271D5"/>
    <w:rPr>
      <w:color w:val="0000FF" w:themeColor="hyperlink"/>
      <w:u w:val="single"/>
    </w:rPr>
  </w:style>
  <w:style w:type="character" w:customStyle="1" w:styleId="UnresolvedMention">
    <w:name w:val="Unresolved Mention"/>
    <w:basedOn w:val="DefaultParagraphFont"/>
    <w:uiPriority w:val="99"/>
    <w:semiHidden/>
    <w:unhideWhenUsed/>
    <w:rsid w:val="0032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fibranet-fibres-ancient-european-textiles/" TargetMode="External"/><Relationship Id="rId21" Type="http://schemas.openxmlformats.org/officeDocument/2006/relationships/hyperlink" Target="https://www.europeanheritageawards.eu/winners/wooden-church-ursi-village/" TargetMode="External"/><Relationship Id="rId42" Type="http://schemas.openxmlformats.org/officeDocument/2006/relationships/hyperlink" Target="https://www.europeanheritageawards.eu/winners/heritage-hubs/" TargetMode="External"/><Relationship Id="rId47" Type="http://schemas.openxmlformats.org/officeDocument/2006/relationships/hyperlink" Target="https://www.europeanheritageawards.eu/winners/holidays-east-west-school-church/" TargetMode="External"/><Relationship Id="rId63" Type="http://schemas.openxmlformats.org/officeDocument/2006/relationships/hyperlink" Target="https://www.europeanheritageawards.eu/winner_year/2021/" TargetMode="External"/><Relationship Id="rId68" Type="http://schemas.openxmlformats.org/officeDocument/2006/relationships/hyperlink" Target="http://www.europeanheritageawards.eu/" TargetMode="External"/><Relationship Id="rId84" Type="http://schemas.openxmlformats.org/officeDocument/2006/relationships/hyperlink" Target="https://europa.eu/cultural-heritage/about_en.html" TargetMode="External"/><Relationship Id="rId89" Type="http://schemas.openxmlformats.org/officeDocument/2006/relationships/hyperlink" Target="https://europa.eu/new-european-bauhaus/index_en" TargetMode="External"/><Relationship Id="rId16" Type="http://schemas.openxmlformats.org/officeDocument/2006/relationships/hyperlink" Target="https://www.europeanheritageawards.eu/winners/18-ormond-quay-upper/" TargetMode="External"/><Relationship Id="rId11" Type="http://schemas.openxmlformats.org/officeDocument/2006/relationships/hyperlink" Target="https://www.europeanheritageawards.eu/winners/vardzia-rock-cut-complex/" TargetMode="External"/><Relationship Id="rId32" Type="http://schemas.openxmlformats.org/officeDocument/2006/relationships/hyperlink" Target="https://www.europeanheritageawards.eu/winners/art-risk-artificial-intelligence-applied-preventive-conservation/" TargetMode="External"/><Relationship Id="rId37" Type="http://schemas.openxmlformats.org/officeDocument/2006/relationships/hyperlink" Target="https://www.europeanheritageawards.eu/winners/gjirokastra-foundation/" TargetMode="External"/><Relationship Id="rId53" Type="http://schemas.openxmlformats.org/officeDocument/2006/relationships/hyperlink" Target="https://www.europeanheritageawards.eu/winners/moron-artisan-lime/" TargetMode="External"/><Relationship Id="rId58" Type="http://schemas.openxmlformats.org/officeDocument/2006/relationships/hyperlink" Target="https://www.europeanheritageawards.eu/winners/morus-londinium-londons-heritage-trees/" TargetMode="External"/><Relationship Id="rId74" Type="http://schemas.openxmlformats.org/officeDocument/2006/relationships/hyperlink" Target="https://ilucidare.eu/" TargetMode="External"/><Relationship Id="rId79" Type="http://schemas.openxmlformats.org/officeDocument/2006/relationships/hyperlink" Target="http://7mostendangered.eu/" TargetMode="External"/><Relationship Id="rId5" Type="http://schemas.openxmlformats.org/officeDocument/2006/relationships/endnotes" Target="endnotes.xml"/><Relationship Id="rId90" Type="http://schemas.openxmlformats.org/officeDocument/2006/relationships/hyperlink" Target="https://europa.eu/new-european-bauhaus/index_en" TargetMode="External"/><Relationship Id="rId22" Type="http://schemas.openxmlformats.org/officeDocument/2006/relationships/hyperlink" Target="https://www.europeanheritageawards.eu/winners/besos-water-tower/" TargetMode="External"/><Relationship Id="rId27" Type="http://schemas.openxmlformats.org/officeDocument/2006/relationships/hyperlink" Target="https://www.europeanheritageawards.eu/winners/fibranet-fibres-ancient-european-textiles/" TargetMode="External"/><Relationship Id="rId43" Type="http://schemas.openxmlformats.org/officeDocument/2006/relationships/hyperlink" Target="https://www.europeanheritageawards.eu/winners/invention-guilty-party/" TargetMode="External"/><Relationship Id="rId48" Type="http://schemas.openxmlformats.org/officeDocument/2006/relationships/hyperlink" Target="https://www.europeanheritageawards.eu/winners/holidays-east-west-school-church/" TargetMode="External"/><Relationship Id="rId64" Type="http://schemas.openxmlformats.org/officeDocument/2006/relationships/hyperlink" Target="https://vimeo.com/showcase/8444186" TargetMode="External"/><Relationship Id="rId69" Type="http://schemas.openxmlformats.org/officeDocument/2006/relationships/hyperlink" Target="http://www.europeanheritageawards.eu/" TargetMode="External"/><Relationship Id="rId8" Type="http://schemas.openxmlformats.org/officeDocument/2006/relationships/hyperlink" Target="https://www.europeanheritageawards.eu/winners/gare-maritime/" TargetMode="External"/><Relationship Id="rId51" Type="http://schemas.openxmlformats.org/officeDocument/2006/relationships/hyperlink" Target="https://www.europeanheritageawards.eu/winners/european-solidarity-centre-permanent-exhibition/" TargetMode="External"/><Relationship Id="rId72" Type="http://schemas.openxmlformats.org/officeDocument/2006/relationships/hyperlink" Target="http://www.europeanheritageawards.eu/" TargetMode="External"/><Relationship Id="rId80" Type="http://schemas.openxmlformats.org/officeDocument/2006/relationships/hyperlink" Target="http://7mostendangered.eu/" TargetMode="External"/><Relationship Id="rId85" Type="http://schemas.openxmlformats.org/officeDocument/2006/relationships/hyperlink" Target="https://europa.eu/cultural-heritage/about_en.htm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uropeanheritageawards.eu/winners/vardzia-rock-cut-complex/" TargetMode="External"/><Relationship Id="rId17" Type="http://schemas.openxmlformats.org/officeDocument/2006/relationships/hyperlink" Target="https://www.europeanheritageawards.eu/winners/wooden-church-ursi-village/" TargetMode="External"/><Relationship Id="rId25" Type="http://schemas.openxmlformats.org/officeDocument/2006/relationships/hyperlink" Target="https://www.europeanheritageawards.eu/winners/fibranet-fibres-ancient-european-textiles/" TargetMode="External"/><Relationship Id="rId33" Type="http://schemas.openxmlformats.org/officeDocument/2006/relationships/hyperlink" Target="https://www.europeanheritageawards.eu/winners/art-risk-artificial-intelligence-applied-preventive-conservation/" TargetMode="External"/><Relationship Id="rId38" Type="http://schemas.openxmlformats.org/officeDocument/2006/relationships/hyperlink" Target="https://www.europeanheritageawards.eu/winners/technical-committee-cultural-heritage/" TargetMode="External"/><Relationship Id="rId46" Type="http://schemas.openxmlformats.org/officeDocument/2006/relationships/hyperlink" Target="https://www.europeanheritageawards.eu/winners/invention-guilty-party/" TargetMode="External"/><Relationship Id="rId59" Type="http://schemas.openxmlformats.org/officeDocument/2006/relationships/hyperlink" Target="https://vote.europanostra.org/" TargetMode="External"/><Relationship Id="rId67" Type="http://schemas.openxmlformats.org/officeDocument/2006/relationships/hyperlink" Target="https://ec.europa.eu/commission/commissioners/2019-2024/gabriel_en" TargetMode="External"/><Relationship Id="rId20" Type="http://schemas.openxmlformats.org/officeDocument/2006/relationships/hyperlink" Target="https://www.europeanheritageawards.eu/winners/wooden-church-ursi-village/" TargetMode="External"/><Relationship Id="rId41" Type="http://schemas.openxmlformats.org/officeDocument/2006/relationships/hyperlink" Target="https://www.europeanheritageawards.eu/winners/following-steps-bulgarian-folklore/" TargetMode="External"/><Relationship Id="rId54" Type="http://schemas.openxmlformats.org/officeDocument/2006/relationships/hyperlink" Target="https://www.europeanheritageawards.eu/winners/moron-artisan-lime/" TargetMode="External"/><Relationship Id="rId62" Type="http://schemas.openxmlformats.org/officeDocument/2006/relationships/hyperlink" Target="https://www.europanostra.org/europe-top-heritage-awards-honour-24-exemplary-achievements-from-18-countries/" TargetMode="External"/><Relationship Id="rId70" Type="http://schemas.openxmlformats.org/officeDocument/2006/relationships/hyperlink" Target="http://www.europeanheritageawards.eu/" TargetMode="External"/><Relationship Id="rId75" Type="http://schemas.openxmlformats.org/officeDocument/2006/relationships/hyperlink" Target="https://www.europanostra.org/" TargetMode="External"/><Relationship Id="rId83" Type="http://schemas.openxmlformats.org/officeDocument/2006/relationships/hyperlink" Target="https://europeanheritagealliance.eu/" TargetMode="External"/><Relationship Id="rId88" Type="http://schemas.openxmlformats.org/officeDocument/2006/relationships/hyperlink" Target="https://europa.eu/cultural-heritage/about_en.html" TargetMode="External"/><Relationship Id="rId91" Type="http://schemas.openxmlformats.org/officeDocument/2006/relationships/hyperlink" Target="https://ec.europa.eu/programmes/creative-europe/node_fr"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uropeanheritageawards.eu/winners/plaka-bridge/" TargetMode="External"/><Relationship Id="rId23" Type="http://schemas.openxmlformats.org/officeDocument/2006/relationships/hyperlink" Target="https://www.europeanheritageawards.eu/winners/mas-de-burot/" TargetMode="External"/><Relationship Id="rId28" Type="http://schemas.openxmlformats.org/officeDocument/2006/relationships/hyperlink" Target="https://www.europeanheritageawards.eu/winners/fibranet-fibres-ancient-european-textiles/" TargetMode="External"/><Relationship Id="rId36" Type="http://schemas.openxmlformats.org/officeDocument/2006/relationships/hyperlink" Target="https://www.europeanheritageawards.eu/winners/gjirokastra-foundation/" TargetMode="External"/><Relationship Id="rId49" Type="http://schemas.openxmlformats.org/officeDocument/2006/relationships/hyperlink" Target="https://www.europeanheritageawards.eu/winners/european-solidarity-centre-permanent-exhibition/" TargetMode="External"/><Relationship Id="rId57" Type="http://schemas.openxmlformats.org/officeDocument/2006/relationships/hyperlink" Target="https://www.europeanheritageawards.eu/winners/morus-londinium-londons-heritage-trees/" TargetMode="External"/><Relationship Id="rId10" Type="http://schemas.openxmlformats.org/officeDocument/2006/relationships/hyperlink" Target="https://www.europeanheritageawards.eu/winners/vardzia-rock-cut-complex/" TargetMode="External"/><Relationship Id="rId31" Type="http://schemas.openxmlformats.org/officeDocument/2006/relationships/hyperlink" Target="https://www.europeanheritageawards.eu/winners/control-shift-european-industrial-heritage-reuse-review/" TargetMode="External"/><Relationship Id="rId44" Type="http://schemas.openxmlformats.org/officeDocument/2006/relationships/hyperlink" Target="https://www.europeanheritageawards.eu/winners/invention-guilty-party/" TargetMode="External"/><Relationship Id="rId52" Type="http://schemas.openxmlformats.org/officeDocument/2006/relationships/hyperlink" Target="https://www.europeanheritageawards.eu/winners/moron-artisan-lime/" TargetMode="External"/><Relationship Id="rId60" Type="http://schemas.openxmlformats.org/officeDocument/2006/relationships/hyperlink" Target="http://www.europeanheritageawards.eu/jury/" TargetMode="External"/><Relationship Id="rId65" Type="http://schemas.openxmlformats.org/officeDocument/2006/relationships/hyperlink" Target="https://www.flickr.com/gp/europanostra/07435k" TargetMode="External"/><Relationship Id="rId73" Type="http://schemas.openxmlformats.org/officeDocument/2006/relationships/hyperlink" Target="http://www.europeanheritageawards.eu/" TargetMode="External"/><Relationship Id="rId78" Type="http://schemas.openxmlformats.org/officeDocument/2006/relationships/hyperlink" Target="http://7mostendangered.eu/" TargetMode="External"/><Relationship Id="rId81" Type="http://schemas.openxmlformats.org/officeDocument/2006/relationships/hyperlink" Target="https://europeanheritagealliance.eu/" TargetMode="External"/><Relationship Id="rId86" Type="http://schemas.openxmlformats.org/officeDocument/2006/relationships/hyperlink" Target="https://europa.eu/cultural-heritage/about_en.html" TargetMode="External"/><Relationship Id="rId4" Type="http://schemas.openxmlformats.org/officeDocument/2006/relationships/footnotes" Target="footnotes.xml"/><Relationship Id="rId9" Type="http://schemas.openxmlformats.org/officeDocument/2006/relationships/hyperlink" Target="https://www.europeanheritageawards.eu/winners/fredensborg-palace-garden/" TargetMode="External"/><Relationship Id="rId13" Type="http://schemas.openxmlformats.org/officeDocument/2006/relationships/hyperlink" Target="https://www.europeanheritageawards.eu/winners/haus-am-horn/" TargetMode="External"/><Relationship Id="rId18" Type="http://schemas.openxmlformats.org/officeDocument/2006/relationships/hyperlink" Target="https://www.europeanheritageawards.eu/winners/wooden-church-ursi-village/" TargetMode="External"/><Relationship Id="rId39" Type="http://schemas.openxmlformats.org/officeDocument/2006/relationships/hyperlink" Target="https://www.europeanheritageawards.eu/winners/rita-bargna/" TargetMode="External"/><Relationship Id="rId34" Type="http://schemas.openxmlformats.org/officeDocument/2006/relationships/hyperlink" Target="https://www.europeanheritageawards.eu/winners/art-risk-artificial-intelligence-applied-preventive-conservation/" TargetMode="External"/><Relationship Id="rId50" Type="http://schemas.openxmlformats.org/officeDocument/2006/relationships/hyperlink" Target="https://www.europeanheritageawards.eu/winners/european-solidarity-centre-permanent-exhibition/" TargetMode="External"/><Relationship Id="rId55" Type="http://schemas.openxmlformats.org/officeDocument/2006/relationships/hyperlink" Target="https://www.europeanheritageawards.eu/winners/archaeology-at-home/" TargetMode="External"/><Relationship Id="rId76" Type="http://schemas.openxmlformats.org/officeDocument/2006/relationships/hyperlink" Target="http://7mostendangered.eu/" TargetMode="External"/><Relationship Id="rId7" Type="http://schemas.openxmlformats.org/officeDocument/2006/relationships/image" Target="media/image2.jpg"/><Relationship Id="rId71" Type="http://schemas.openxmlformats.org/officeDocument/2006/relationships/hyperlink" Target="http://www.europeanheritageawards.eu/"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europeanheritageawards.eu/winners/control-shift-european-industrial-heritage-reuse-review/" TargetMode="External"/><Relationship Id="rId24" Type="http://schemas.openxmlformats.org/officeDocument/2006/relationships/hyperlink" Target="https://www.europeanheritageawards.eu/winners/fibranet-fibres-ancient-european-textiles/" TargetMode="External"/><Relationship Id="rId40" Type="http://schemas.openxmlformats.org/officeDocument/2006/relationships/hyperlink" Target="https://www.europeanheritageawards.eu/winners/gefac-group-ethnography-folklore-academy-coimbra/" TargetMode="External"/><Relationship Id="rId45" Type="http://schemas.openxmlformats.org/officeDocument/2006/relationships/hyperlink" Target="https://www.europeanheritageawards.eu/winners/invention-guilty-party/" TargetMode="External"/><Relationship Id="rId66" Type="http://schemas.openxmlformats.org/officeDocument/2006/relationships/hyperlink" Target="http://ec.europa.eu/programmes/creative-europe/index_en.htm" TargetMode="External"/><Relationship Id="rId87" Type="http://schemas.openxmlformats.org/officeDocument/2006/relationships/hyperlink" Target="https://europa.eu/cultural-heritage/about_en.html" TargetMode="External"/><Relationship Id="rId61" Type="http://schemas.openxmlformats.org/officeDocument/2006/relationships/hyperlink" Target="mailto:ah@europanostra.org" TargetMode="External"/><Relationship Id="rId82" Type="http://schemas.openxmlformats.org/officeDocument/2006/relationships/hyperlink" Target="https://europeanheritagealliance.eu/" TargetMode="External"/><Relationship Id="rId19" Type="http://schemas.openxmlformats.org/officeDocument/2006/relationships/hyperlink" Target="https://www.europeanheritageawards.eu/winners/wooden-church-ursi-village/" TargetMode="External"/><Relationship Id="rId14" Type="http://schemas.openxmlformats.org/officeDocument/2006/relationships/hyperlink" Target="https://www.europeanheritageawards.eu/winners/haus-am-horn/" TargetMode="External"/><Relationship Id="rId30" Type="http://schemas.openxmlformats.org/officeDocument/2006/relationships/hyperlink" Target="https://www.europeanheritageawards.eu/winners/control-shift-european-industrial-heritage-reuse-review/" TargetMode="External"/><Relationship Id="rId35" Type="http://schemas.openxmlformats.org/officeDocument/2006/relationships/hyperlink" Target="https://www.europeanheritageawards.eu/winners/art-risk-artificial-intelligence-applied-preventive-conservation/" TargetMode="External"/><Relationship Id="rId56" Type="http://schemas.openxmlformats.org/officeDocument/2006/relationships/hyperlink" Target="https://www.europeanheritageawards.eu/winners/morus-londinium-londons-heritage-trees/" TargetMode="External"/><Relationship Id="rId77" Type="http://schemas.openxmlformats.org/officeDocument/2006/relationships/hyperlink" Target="http://7mostendangere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2461</Words>
  <Characters>13293</Characters>
  <Application>Microsoft Office Word</Application>
  <DocSecurity>0</DocSecurity>
  <Lines>110</Lines>
  <Paragraphs>31</Paragraphs>
  <ScaleCrop>false</ScaleCrop>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5</cp:revision>
  <dcterms:created xsi:type="dcterms:W3CDTF">2021-05-17T19:05:00Z</dcterms:created>
  <dcterms:modified xsi:type="dcterms:W3CDTF">2021-05-24T20:44:00Z</dcterms:modified>
</cp:coreProperties>
</file>