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14:paraId="5CE15AE2" w14:textId="77777777" w:rsidTr="00400D7A">
        <w:tc>
          <w:tcPr>
            <w:tcW w:w="4395" w:type="dxa"/>
          </w:tcPr>
          <w:p w14:paraId="65ABCCD9" w14:textId="77777777" w:rsidR="00400D7A" w:rsidRPr="00D93FCA" w:rsidRDefault="00400D7A" w:rsidP="00BD00D6">
            <w:pPr>
              <w:rPr>
                <w:b/>
                <w:sz w:val="20"/>
                <w:szCs w:val="20"/>
              </w:rPr>
            </w:pPr>
            <w:r>
              <w:rPr>
                <w:b/>
                <w:noProof/>
                <w:sz w:val="20"/>
                <w:szCs w:val="20"/>
              </w:rPr>
              <w:drawing>
                <wp:inline distT="0" distB="0" distL="0" distR="0" wp14:anchorId="02D9459C" wp14:editId="645033E8">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14:paraId="0ADE9BCB" w14:textId="77777777" w:rsidR="00400D7A" w:rsidRDefault="00400D7A" w:rsidP="00BD00D6">
            <w:pPr>
              <w:jc w:val="center"/>
              <w:rPr>
                <w:b/>
                <w:color w:val="FF0000"/>
                <w:sz w:val="24"/>
                <w:szCs w:val="24"/>
                <w:u w:val="single"/>
              </w:rPr>
            </w:pPr>
          </w:p>
          <w:p w14:paraId="190B70FF" w14:textId="77777777" w:rsidR="00400D7A" w:rsidRDefault="00400D7A" w:rsidP="00BD00D6">
            <w:pPr>
              <w:jc w:val="center"/>
              <w:rPr>
                <w:b/>
                <w:color w:val="FF0000"/>
                <w:sz w:val="24"/>
                <w:szCs w:val="24"/>
                <w:u w:val="single"/>
              </w:rPr>
            </w:pPr>
          </w:p>
          <w:p w14:paraId="66FAAD97" w14:textId="77777777" w:rsidR="00400D7A" w:rsidRDefault="00400D7A" w:rsidP="00BD00D6">
            <w:pPr>
              <w:jc w:val="center"/>
              <w:rPr>
                <w:b/>
                <w:color w:val="FF0000"/>
                <w:sz w:val="24"/>
                <w:szCs w:val="24"/>
                <w:u w:val="single"/>
              </w:rPr>
            </w:pPr>
          </w:p>
          <w:p w14:paraId="39E27A95" w14:textId="77777777" w:rsidR="00400D7A" w:rsidRDefault="00400D7A" w:rsidP="00400D7A">
            <w:pPr>
              <w:ind w:left="-147" w:firstLine="147"/>
              <w:rPr>
                <w:b/>
                <w:sz w:val="24"/>
                <w:szCs w:val="24"/>
              </w:rPr>
            </w:pPr>
            <w:r>
              <w:rPr>
                <w:b/>
                <w:noProof/>
                <w:sz w:val="28"/>
                <w:szCs w:val="28"/>
              </w:rPr>
              <w:drawing>
                <wp:inline distT="0" distB="0" distL="0" distR="0" wp14:anchorId="73E43B00" wp14:editId="15B8592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519102" cy="486510"/>
                          </a:xfrm>
                          <a:prstGeom prst="rect">
                            <a:avLst/>
                          </a:prstGeom>
                          <a:ln/>
                        </pic:spPr>
                      </pic:pic>
                    </a:graphicData>
                  </a:graphic>
                </wp:inline>
              </w:drawing>
            </w:r>
          </w:p>
        </w:tc>
        <w:tc>
          <w:tcPr>
            <w:tcW w:w="2552" w:type="dxa"/>
          </w:tcPr>
          <w:p w14:paraId="40858237" w14:textId="77777777" w:rsidR="00400D7A" w:rsidRDefault="00400D7A" w:rsidP="00BD00D6">
            <w:pPr>
              <w:ind w:right="601"/>
              <w:jc w:val="right"/>
              <w:rPr>
                <w:b/>
                <w:sz w:val="20"/>
                <w:szCs w:val="20"/>
              </w:rPr>
            </w:pPr>
            <w:r>
              <w:rPr>
                <w:b/>
                <w:noProof/>
                <w:sz w:val="20"/>
                <w:szCs w:val="20"/>
              </w:rPr>
              <w:drawing>
                <wp:inline distT="0" distB="0" distL="0" distR="0" wp14:anchorId="5C41D5A8" wp14:editId="64AE84B7">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14:paraId="4C688750" w14:textId="77777777" w:rsidR="00400D7A" w:rsidRDefault="00400D7A">
      <w:pPr>
        <w:jc w:val="center"/>
        <w:rPr>
          <w:b/>
          <w:sz w:val="24"/>
          <w:szCs w:val="24"/>
        </w:rPr>
      </w:pPr>
    </w:p>
    <w:p w14:paraId="611BE186" w14:textId="77777777" w:rsidR="00400D7A" w:rsidRDefault="00400D7A">
      <w:pPr>
        <w:jc w:val="center"/>
        <w:rPr>
          <w:b/>
          <w:sz w:val="24"/>
          <w:szCs w:val="24"/>
        </w:rPr>
      </w:pPr>
    </w:p>
    <w:p w14:paraId="05A7CD3E" w14:textId="77777777" w:rsidR="00400D7A" w:rsidRDefault="00400D7A">
      <w:pPr>
        <w:jc w:val="center"/>
        <w:rPr>
          <w:b/>
          <w:sz w:val="24"/>
          <w:szCs w:val="24"/>
        </w:rPr>
      </w:pPr>
    </w:p>
    <w:p w14:paraId="117964CB" w14:textId="00A6E60C" w:rsidR="00D76C26" w:rsidRPr="000E72C7" w:rsidRDefault="00900A85">
      <w:pPr>
        <w:jc w:val="center"/>
        <w:rPr>
          <w:b/>
          <w:sz w:val="24"/>
          <w:szCs w:val="24"/>
        </w:rPr>
      </w:pPr>
      <w:r w:rsidRPr="000E72C7">
        <w:rPr>
          <w:b/>
          <w:sz w:val="24"/>
          <w:szCs w:val="24"/>
        </w:rPr>
        <w:t>PRESS</w:t>
      </w:r>
      <w:r w:rsidR="00B67A78">
        <w:rPr>
          <w:b/>
          <w:sz w:val="24"/>
          <w:szCs w:val="24"/>
        </w:rPr>
        <w:t>E</w:t>
      </w:r>
      <w:r w:rsidRPr="000E72C7">
        <w:rPr>
          <w:b/>
          <w:sz w:val="24"/>
          <w:szCs w:val="24"/>
        </w:rPr>
        <w:t xml:space="preserve"> </w:t>
      </w:r>
      <w:r w:rsidR="00B67A78">
        <w:rPr>
          <w:b/>
          <w:sz w:val="24"/>
          <w:szCs w:val="24"/>
        </w:rPr>
        <w:t>MEDDELELSE</w:t>
      </w:r>
    </w:p>
    <w:p w14:paraId="791C8C18" w14:textId="384D7C0E" w:rsidR="00D76C26" w:rsidRPr="000E72C7" w:rsidRDefault="00D76C26">
      <w:pPr>
        <w:pBdr>
          <w:top w:val="nil"/>
          <w:left w:val="nil"/>
          <w:bottom w:val="nil"/>
          <w:right w:val="nil"/>
          <w:between w:val="nil"/>
        </w:pBdr>
        <w:spacing w:line="312" w:lineRule="auto"/>
        <w:jc w:val="center"/>
        <w:rPr>
          <w:b/>
          <w:color w:val="FF0000"/>
          <w:sz w:val="20"/>
          <w:szCs w:val="20"/>
        </w:rPr>
      </w:pPr>
      <w:bookmarkStart w:id="0" w:name="_GoBack"/>
      <w:bookmarkEnd w:id="0"/>
    </w:p>
    <w:p w14:paraId="57377871" w14:textId="77777777" w:rsidR="00D76C26" w:rsidRPr="000E72C7" w:rsidRDefault="00D76C26">
      <w:pPr>
        <w:pBdr>
          <w:top w:val="nil"/>
          <w:left w:val="nil"/>
          <w:bottom w:val="nil"/>
          <w:right w:val="nil"/>
          <w:between w:val="nil"/>
        </w:pBdr>
        <w:jc w:val="both"/>
        <w:rPr>
          <w:color w:val="000000"/>
          <w:sz w:val="20"/>
          <w:szCs w:val="20"/>
        </w:rPr>
      </w:pPr>
    </w:p>
    <w:p w14:paraId="6F9AB789" w14:textId="77EB379D" w:rsidR="007131A0" w:rsidRPr="007D21F3" w:rsidRDefault="00900A85" w:rsidP="007131A0">
      <w:pPr>
        <w:pBdr>
          <w:top w:val="nil"/>
          <w:left w:val="nil"/>
          <w:bottom w:val="nil"/>
          <w:right w:val="nil"/>
          <w:between w:val="nil"/>
        </w:pBdr>
        <w:spacing w:line="360" w:lineRule="auto"/>
        <w:jc w:val="center"/>
        <w:rPr>
          <w:b/>
          <w:color w:val="000000"/>
          <w:sz w:val="24"/>
          <w:szCs w:val="24"/>
          <w:lang w:val="da-DK"/>
        </w:rPr>
      </w:pPr>
      <w:bookmarkStart w:id="1" w:name="_heading=h.2et92p0" w:colFirst="0" w:colLast="0"/>
      <w:bookmarkEnd w:id="1"/>
      <w:r w:rsidRPr="007D21F3">
        <w:rPr>
          <w:b/>
          <w:color w:val="000000"/>
          <w:sz w:val="24"/>
          <w:szCs w:val="24"/>
          <w:lang w:val="da-DK"/>
        </w:rPr>
        <w:t>Europ</w:t>
      </w:r>
      <w:r w:rsidR="007D21F3" w:rsidRPr="007D21F3">
        <w:rPr>
          <w:b/>
          <w:color w:val="000000"/>
          <w:sz w:val="24"/>
          <w:szCs w:val="24"/>
          <w:lang w:val="da-DK"/>
        </w:rPr>
        <w:t>as</w:t>
      </w:r>
      <w:r w:rsidRPr="007D21F3">
        <w:rPr>
          <w:b/>
          <w:color w:val="000000"/>
          <w:sz w:val="24"/>
          <w:szCs w:val="24"/>
          <w:lang w:val="da-DK"/>
        </w:rPr>
        <w:t xml:space="preserve"> </w:t>
      </w:r>
      <w:r w:rsidR="007D21F3" w:rsidRPr="007D21F3">
        <w:rPr>
          <w:b/>
          <w:color w:val="000000"/>
          <w:sz w:val="24"/>
          <w:szCs w:val="24"/>
          <w:lang w:val="da-DK"/>
        </w:rPr>
        <w:t>vigtigste kulturarvspris</w:t>
      </w:r>
      <w:r w:rsidR="007131A0" w:rsidRPr="007D21F3">
        <w:rPr>
          <w:b/>
          <w:color w:val="000000"/>
          <w:sz w:val="24"/>
          <w:szCs w:val="24"/>
          <w:lang w:val="da-DK"/>
        </w:rPr>
        <w:t xml:space="preserve"> </w:t>
      </w:r>
      <w:r w:rsidR="007D21F3" w:rsidRPr="007D21F3">
        <w:rPr>
          <w:b/>
          <w:color w:val="000000"/>
          <w:sz w:val="24"/>
          <w:szCs w:val="24"/>
          <w:lang w:val="da-DK"/>
        </w:rPr>
        <w:t>indenfor forskning går</w:t>
      </w:r>
      <w:r w:rsidR="007D21F3">
        <w:rPr>
          <w:b/>
          <w:color w:val="000000"/>
          <w:sz w:val="24"/>
          <w:szCs w:val="24"/>
          <w:lang w:val="da-DK"/>
        </w:rPr>
        <w:t xml:space="preserve"> til</w:t>
      </w:r>
      <w:r w:rsidR="007131A0" w:rsidRPr="007D21F3">
        <w:rPr>
          <w:b/>
          <w:color w:val="000000"/>
          <w:sz w:val="24"/>
          <w:szCs w:val="24"/>
          <w:lang w:val="da-DK"/>
        </w:rPr>
        <w:t xml:space="preserve"> FIBRANET </w:t>
      </w:r>
    </w:p>
    <w:p w14:paraId="43AE7185" w14:textId="07D39687" w:rsidR="00D76C26" w:rsidRPr="00E60D4C" w:rsidRDefault="00E60D4C" w:rsidP="007131A0">
      <w:pPr>
        <w:pBdr>
          <w:top w:val="nil"/>
          <w:left w:val="nil"/>
          <w:bottom w:val="nil"/>
          <w:right w:val="nil"/>
          <w:between w:val="nil"/>
        </w:pBdr>
        <w:spacing w:line="360" w:lineRule="auto"/>
        <w:jc w:val="center"/>
        <w:rPr>
          <w:b/>
          <w:color w:val="000000"/>
          <w:sz w:val="24"/>
          <w:szCs w:val="24"/>
          <w:lang w:val="da-DK"/>
        </w:rPr>
      </w:pPr>
      <w:r>
        <w:rPr>
          <w:b/>
          <w:color w:val="000000"/>
          <w:sz w:val="24"/>
          <w:szCs w:val="24"/>
          <w:lang w:val="da-DK"/>
        </w:rPr>
        <w:t>u</w:t>
      </w:r>
      <w:r w:rsidR="007D21F3" w:rsidRPr="00E60D4C">
        <w:rPr>
          <w:b/>
          <w:color w:val="000000"/>
          <w:sz w:val="24"/>
          <w:szCs w:val="24"/>
          <w:lang w:val="da-DK"/>
        </w:rPr>
        <w:t>dviklet i</w:t>
      </w:r>
      <w:r w:rsidR="007131A0" w:rsidRPr="00E60D4C">
        <w:rPr>
          <w:b/>
          <w:color w:val="000000"/>
          <w:sz w:val="24"/>
          <w:szCs w:val="24"/>
          <w:lang w:val="da-DK"/>
        </w:rPr>
        <w:t xml:space="preserve"> D</w:t>
      </w:r>
      <w:r w:rsidR="007D21F3" w:rsidRPr="00E60D4C">
        <w:rPr>
          <w:b/>
          <w:color w:val="000000"/>
          <w:sz w:val="24"/>
          <w:szCs w:val="24"/>
          <w:lang w:val="da-DK"/>
        </w:rPr>
        <w:t>a</w:t>
      </w:r>
      <w:r w:rsidR="007131A0" w:rsidRPr="00E60D4C">
        <w:rPr>
          <w:b/>
          <w:color w:val="000000"/>
          <w:sz w:val="24"/>
          <w:szCs w:val="24"/>
          <w:lang w:val="da-DK"/>
        </w:rPr>
        <w:t>nmark</w:t>
      </w:r>
      <w:r w:rsidR="000E72C7" w:rsidRPr="00E60D4C">
        <w:rPr>
          <w:b/>
          <w:color w:val="000000"/>
          <w:sz w:val="24"/>
          <w:szCs w:val="24"/>
          <w:lang w:val="da-DK"/>
        </w:rPr>
        <w:t xml:space="preserve"> </w:t>
      </w:r>
      <w:r w:rsidR="007D21F3" w:rsidRPr="00E60D4C">
        <w:rPr>
          <w:b/>
          <w:color w:val="000000"/>
          <w:sz w:val="24"/>
          <w:szCs w:val="24"/>
          <w:lang w:val="da-DK"/>
        </w:rPr>
        <w:t>og Grækenland</w:t>
      </w:r>
    </w:p>
    <w:p w14:paraId="1645E21F" w14:textId="22000444" w:rsidR="00D76C26" w:rsidRPr="00E60D4C" w:rsidRDefault="00900A85">
      <w:pPr>
        <w:pBdr>
          <w:top w:val="nil"/>
          <w:left w:val="nil"/>
          <w:bottom w:val="nil"/>
          <w:right w:val="nil"/>
          <w:between w:val="nil"/>
        </w:pBdr>
        <w:jc w:val="both"/>
        <w:rPr>
          <w:sz w:val="20"/>
          <w:szCs w:val="20"/>
          <w:lang w:val="da-DK"/>
        </w:rPr>
      </w:pPr>
      <w:r w:rsidRPr="00E60D4C">
        <w:rPr>
          <w:color w:val="000000"/>
          <w:sz w:val="20"/>
          <w:szCs w:val="20"/>
          <w:lang w:val="da-DK"/>
        </w:rPr>
        <w:t>Ven</w:t>
      </w:r>
      <w:r w:rsidR="00B67A78" w:rsidRPr="00E60D4C">
        <w:rPr>
          <w:color w:val="000000"/>
          <w:sz w:val="20"/>
          <w:szCs w:val="20"/>
          <w:lang w:val="da-DK"/>
        </w:rPr>
        <w:t>edig</w:t>
      </w:r>
      <w:r w:rsidRPr="00E60D4C">
        <w:rPr>
          <w:color w:val="000000"/>
          <w:sz w:val="20"/>
          <w:szCs w:val="20"/>
          <w:lang w:val="da-DK"/>
        </w:rPr>
        <w:t xml:space="preserve">, </w:t>
      </w:r>
      <w:r w:rsidR="00B67A78" w:rsidRPr="00E60D4C">
        <w:rPr>
          <w:color w:val="000000"/>
          <w:sz w:val="20"/>
          <w:szCs w:val="20"/>
          <w:lang w:val="da-DK"/>
        </w:rPr>
        <w:t xml:space="preserve">d. </w:t>
      </w:r>
      <w:r w:rsidRPr="00E60D4C">
        <w:rPr>
          <w:sz w:val="20"/>
          <w:szCs w:val="20"/>
          <w:lang w:val="da-DK"/>
        </w:rPr>
        <w:t>23</w:t>
      </w:r>
      <w:r w:rsidR="00B67A78" w:rsidRPr="00E60D4C">
        <w:rPr>
          <w:sz w:val="20"/>
          <w:szCs w:val="20"/>
          <w:lang w:val="da-DK"/>
        </w:rPr>
        <w:t>.</w:t>
      </w:r>
      <w:r w:rsidRPr="00E60D4C">
        <w:rPr>
          <w:sz w:val="20"/>
          <w:szCs w:val="20"/>
          <w:lang w:val="da-DK"/>
        </w:rPr>
        <w:t xml:space="preserve"> September</w:t>
      </w:r>
      <w:r w:rsidRPr="00E60D4C">
        <w:rPr>
          <w:color w:val="000000"/>
          <w:sz w:val="20"/>
          <w:szCs w:val="20"/>
          <w:lang w:val="da-DK"/>
        </w:rPr>
        <w:t xml:space="preserve"> 202</w:t>
      </w:r>
      <w:r w:rsidRPr="00E60D4C">
        <w:rPr>
          <w:sz w:val="20"/>
          <w:szCs w:val="20"/>
          <w:lang w:val="da-DK"/>
        </w:rPr>
        <w:t>1</w:t>
      </w:r>
    </w:p>
    <w:p w14:paraId="2134F777" w14:textId="0806473B" w:rsidR="00B67A78" w:rsidRPr="00E60D4C" w:rsidRDefault="00B67A78">
      <w:pPr>
        <w:pBdr>
          <w:top w:val="nil"/>
          <w:left w:val="nil"/>
          <w:bottom w:val="nil"/>
          <w:right w:val="nil"/>
          <w:between w:val="nil"/>
        </w:pBdr>
        <w:jc w:val="both"/>
        <w:rPr>
          <w:sz w:val="20"/>
          <w:szCs w:val="20"/>
          <w:lang w:val="da-DK"/>
        </w:rPr>
      </w:pPr>
    </w:p>
    <w:p w14:paraId="3775005E" w14:textId="11EB45FF" w:rsidR="00D76C26" w:rsidRPr="00B67A78" w:rsidRDefault="00B67A78">
      <w:pPr>
        <w:jc w:val="both"/>
        <w:rPr>
          <w:color w:val="000000"/>
          <w:sz w:val="20"/>
          <w:szCs w:val="20"/>
          <w:lang w:val="da-DK"/>
        </w:rPr>
      </w:pPr>
      <w:bookmarkStart w:id="2" w:name="_heading=h.tyjcwt" w:colFirst="0" w:colLast="0"/>
      <w:bookmarkEnd w:id="2"/>
      <w:r w:rsidRPr="00B67A78">
        <w:rPr>
          <w:color w:val="000000"/>
          <w:sz w:val="20"/>
          <w:szCs w:val="20"/>
          <w:lang w:val="da-DK"/>
        </w:rPr>
        <w:t>Vinderne af</w:t>
      </w:r>
      <w:r w:rsidR="00900A85" w:rsidRPr="00B67A78">
        <w:rPr>
          <w:b/>
          <w:sz w:val="20"/>
          <w:szCs w:val="20"/>
          <w:lang w:val="da-DK"/>
        </w:rPr>
        <w:t xml:space="preserve"> European Heritage Awards </w:t>
      </w:r>
      <w:r w:rsidRPr="00B67A78">
        <w:rPr>
          <w:b/>
          <w:sz w:val="20"/>
          <w:szCs w:val="20"/>
          <w:lang w:val="da-DK"/>
        </w:rPr>
        <w:t>2021</w:t>
      </w:r>
      <w:r w:rsidR="00900A85" w:rsidRPr="00B67A78">
        <w:rPr>
          <w:b/>
          <w:sz w:val="20"/>
          <w:szCs w:val="20"/>
          <w:lang w:val="da-DK"/>
        </w:rPr>
        <w:t>/ Europa Nostra Awards</w:t>
      </w:r>
      <w:r>
        <w:rPr>
          <w:b/>
          <w:sz w:val="20"/>
          <w:szCs w:val="20"/>
          <w:lang w:val="da-DK"/>
        </w:rPr>
        <w:t xml:space="preserve">, </w:t>
      </w:r>
      <w:r w:rsidRPr="00B67A78">
        <w:rPr>
          <w:color w:val="000000"/>
          <w:sz w:val="20"/>
          <w:szCs w:val="20"/>
          <w:lang w:val="da-DK"/>
        </w:rPr>
        <w:t xml:space="preserve">Europas største hæder på området, blev i eftermiddag fejret med en højt profileret ceremoni afholdt på hovedkvarteret for Giorgio Cini Foundation i Venedig. Under ceremonien annoncerede repræsentanter fra EU-Kommissionen og Europa Nostra </w:t>
      </w:r>
      <w:r w:rsidRPr="00B67A78">
        <w:rPr>
          <w:b/>
          <w:color w:val="000000"/>
          <w:sz w:val="20"/>
          <w:szCs w:val="20"/>
          <w:lang w:val="da-DK"/>
        </w:rPr>
        <w:t>de fire</w:t>
      </w:r>
      <w:r w:rsidR="00900A85" w:rsidRPr="00B67A78">
        <w:rPr>
          <w:b/>
          <w:color w:val="000000"/>
          <w:sz w:val="20"/>
          <w:szCs w:val="20"/>
          <w:lang w:val="da-DK"/>
        </w:rPr>
        <w:t xml:space="preserve"> Grand Prix laureates </w:t>
      </w:r>
      <w:r w:rsidRPr="00B67A78">
        <w:rPr>
          <w:b/>
          <w:color w:val="000000"/>
          <w:sz w:val="20"/>
          <w:szCs w:val="20"/>
          <w:lang w:val="da-DK"/>
        </w:rPr>
        <w:t>og</w:t>
      </w:r>
      <w:r w:rsidR="00900A85" w:rsidRPr="00B67A78">
        <w:rPr>
          <w:b/>
          <w:color w:val="000000"/>
          <w:sz w:val="20"/>
          <w:szCs w:val="20"/>
          <w:lang w:val="da-DK"/>
        </w:rPr>
        <w:t xml:space="preserve"> Public Choice Award </w:t>
      </w:r>
      <w:r w:rsidRPr="00B67A78">
        <w:rPr>
          <w:b/>
          <w:color w:val="000000"/>
          <w:sz w:val="20"/>
          <w:szCs w:val="20"/>
          <w:lang w:val="da-DK"/>
        </w:rPr>
        <w:t>vinder</w:t>
      </w:r>
      <w:r w:rsidR="00900A85" w:rsidRPr="00B67A78">
        <w:rPr>
          <w:color w:val="000000"/>
          <w:sz w:val="20"/>
          <w:szCs w:val="20"/>
          <w:lang w:val="da-DK"/>
        </w:rPr>
        <w:t xml:space="preserve">, </w:t>
      </w:r>
      <w:r w:rsidRPr="00B67A78">
        <w:rPr>
          <w:color w:val="000000"/>
          <w:sz w:val="20"/>
          <w:szCs w:val="20"/>
          <w:lang w:val="da-DK"/>
        </w:rPr>
        <w:t xml:space="preserve">som blev udvalgt blandt årets </w:t>
      </w:r>
      <w:hyperlink r:id="rId11">
        <w:r w:rsidR="00900A85" w:rsidRPr="00B67A78">
          <w:rPr>
            <w:color w:val="0000FF"/>
            <w:sz w:val="20"/>
            <w:szCs w:val="20"/>
            <w:u w:val="single"/>
            <w:lang w:val="da-DK"/>
          </w:rPr>
          <w:t xml:space="preserve">24 </w:t>
        </w:r>
        <w:r>
          <w:rPr>
            <w:color w:val="0000FF"/>
            <w:sz w:val="20"/>
            <w:szCs w:val="20"/>
            <w:u w:val="single"/>
            <w:lang w:val="da-DK"/>
          </w:rPr>
          <w:t>vinder-bidrag fra 18 europæiske lande</w:t>
        </w:r>
      </w:hyperlink>
      <w:r w:rsidR="00900A85" w:rsidRPr="00B67A78">
        <w:rPr>
          <w:color w:val="000000"/>
          <w:sz w:val="20"/>
          <w:szCs w:val="20"/>
          <w:lang w:val="da-DK"/>
        </w:rPr>
        <w:t xml:space="preserve">. </w:t>
      </w:r>
      <w:r w:rsidRPr="00B67A78">
        <w:rPr>
          <w:color w:val="000000"/>
          <w:sz w:val="20"/>
          <w:szCs w:val="20"/>
          <w:lang w:val="da-DK"/>
        </w:rPr>
        <w:t xml:space="preserve">På grund af sikkerhedsforanstaltningerne mod COVID-19 blev European Heritage Awards Ceremoni 2021 afholdt for omkring 220 deltagere, men blev fulgt live af hundredvis af kulturfolk, frivillige, elskere og tilhængere fra hele Europa og videre. Ceremonien er blandt højdepunkterne på </w:t>
      </w:r>
      <w:hyperlink r:id="rId12">
        <w:r w:rsidR="00900A85" w:rsidRPr="00B67A78">
          <w:rPr>
            <w:color w:val="0000FF"/>
            <w:sz w:val="20"/>
            <w:szCs w:val="20"/>
            <w:u w:val="single"/>
            <w:lang w:val="da-DK"/>
          </w:rPr>
          <w:t>European Cultural Heritage Summit 2021</w:t>
        </w:r>
      </w:hyperlink>
      <w:r w:rsidR="00900A85" w:rsidRPr="00B67A78">
        <w:rPr>
          <w:color w:val="000000"/>
          <w:sz w:val="20"/>
          <w:szCs w:val="20"/>
          <w:lang w:val="da-DK"/>
        </w:rPr>
        <w:t xml:space="preserve"> </w:t>
      </w:r>
      <w:r>
        <w:rPr>
          <w:color w:val="000000"/>
          <w:sz w:val="20"/>
          <w:szCs w:val="20"/>
          <w:lang w:val="da-DK"/>
        </w:rPr>
        <w:t xml:space="preserve">som afholdes </w:t>
      </w:r>
      <w:r w:rsidRPr="00B67A78">
        <w:rPr>
          <w:color w:val="000000"/>
          <w:sz w:val="20"/>
          <w:szCs w:val="20"/>
          <w:lang w:val="da-DK"/>
        </w:rPr>
        <w:t>d.</w:t>
      </w:r>
      <w:r w:rsidR="00900A85" w:rsidRPr="00B67A78">
        <w:rPr>
          <w:color w:val="000000"/>
          <w:sz w:val="20"/>
          <w:szCs w:val="20"/>
          <w:lang w:val="da-DK"/>
        </w:rPr>
        <w:t xml:space="preserve"> 21-24</w:t>
      </w:r>
      <w:r>
        <w:rPr>
          <w:color w:val="000000"/>
          <w:sz w:val="20"/>
          <w:szCs w:val="20"/>
          <w:lang w:val="da-DK"/>
        </w:rPr>
        <w:t>.</w:t>
      </w:r>
      <w:r w:rsidR="00900A85" w:rsidRPr="00B67A78">
        <w:rPr>
          <w:color w:val="000000"/>
          <w:sz w:val="20"/>
          <w:szCs w:val="20"/>
          <w:lang w:val="da-DK"/>
        </w:rPr>
        <w:t xml:space="preserve"> </w:t>
      </w:r>
      <w:r>
        <w:rPr>
          <w:color w:val="000000"/>
          <w:sz w:val="20"/>
          <w:szCs w:val="20"/>
          <w:lang w:val="da-DK"/>
        </w:rPr>
        <w:t>s</w:t>
      </w:r>
      <w:r w:rsidR="00900A85" w:rsidRPr="00B67A78">
        <w:rPr>
          <w:color w:val="000000"/>
          <w:sz w:val="20"/>
          <w:szCs w:val="20"/>
          <w:lang w:val="da-DK"/>
        </w:rPr>
        <w:t xml:space="preserve">eptember </w:t>
      </w:r>
      <w:r w:rsidRPr="00B67A78">
        <w:rPr>
          <w:color w:val="000000"/>
          <w:sz w:val="20"/>
          <w:szCs w:val="20"/>
          <w:lang w:val="da-DK"/>
        </w:rPr>
        <w:t>i</w:t>
      </w:r>
      <w:r w:rsidR="00900A85" w:rsidRPr="00B67A78">
        <w:rPr>
          <w:color w:val="000000"/>
          <w:sz w:val="20"/>
          <w:szCs w:val="20"/>
          <w:lang w:val="da-DK"/>
        </w:rPr>
        <w:t xml:space="preserve"> Venice. </w:t>
      </w:r>
    </w:p>
    <w:p w14:paraId="1E9BD876" w14:textId="77777777" w:rsidR="00D76C26" w:rsidRPr="00B67A78" w:rsidRDefault="00D76C26">
      <w:pPr>
        <w:pBdr>
          <w:top w:val="nil"/>
          <w:left w:val="nil"/>
          <w:bottom w:val="nil"/>
          <w:right w:val="nil"/>
          <w:between w:val="nil"/>
        </w:pBdr>
        <w:jc w:val="both"/>
        <w:rPr>
          <w:color w:val="000000"/>
          <w:sz w:val="20"/>
          <w:szCs w:val="20"/>
          <w:lang w:val="da-DK"/>
        </w:rPr>
      </w:pPr>
    </w:p>
    <w:p w14:paraId="16F4E570" w14:textId="5844B5FA" w:rsidR="007131A0" w:rsidRPr="000E72C7" w:rsidRDefault="00900A85" w:rsidP="007131A0">
      <w:pPr>
        <w:jc w:val="both"/>
        <w:rPr>
          <w:color w:val="000000"/>
          <w:sz w:val="20"/>
          <w:szCs w:val="20"/>
        </w:rPr>
      </w:pPr>
      <w:r w:rsidRPr="000E72C7">
        <w:rPr>
          <w:b/>
          <w:color w:val="000000"/>
          <w:sz w:val="20"/>
          <w:szCs w:val="20"/>
        </w:rPr>
        <w:t xml:space="preserve">Grand Prix </w:t>
      </w:r>
      <w:proofErr w:type="spellStart"/>
      <w:r w:rsidR="00B67A78">
        <w:rPr>
          <w:b/>
          <w:color w:val="000000"/>
          <w:sz w:val="20"/>
          <w:szCs w:val="20"/>
        </w:rPr>
        <w:t>vindere</w:t>
      </w:r>
      <w:proofErr w:type="spellEnd"/>
      <w:r w:rsidR="00B67A78">
        <w:rPr>
          <w:b/>
          <w:color w:val="000000"/>
          <w:sz w:val="20"/>
          <w:szCs w:val="20"/>
        </w:rPr>
        <w:t xml:space="preserve"> 2021</w:t>
      </w:r>
      <w:r w:rsidRPr="000E72C7">
        <w:rPr>
          <w:color w:val="000000"/>
          <w:sz w:val="20"/>
          <w:szCs w:val="20"/>
        </w:rPr>
        <w:t xml:space="preserve">: </w:t>
      </w:r>
    </w:p>
    <w:p w14:paraId="0FEBAE12" w14:textId="2468ACFC" w:rsidR="007131A0" w:rsidRPr="00B11C71" w:rsidRDefault="007131A0" w:rsidP="007131A0">
      <w:pPr>
        <w:numPr>
          <w:ilvl w:val="0"/>
          <w:numId w:val="2"/>
        </w:numPr>
        <w:jc w:val="both"/>
        <w:rPr>
          <w:color w:val="000000"/>
          <w:sz w:val="20"/>
          <w:szCs w:val="20"/>
          <w:lang w:val="da-DK"/>
        </w:rPr>
      </w:pPr>
      <w:r w:rsidRPr="00B11C71">
        <w:rPr>
          <w:b/>
          <w:color w:val="000000"/>
          <w:sz w:val="20"/>
          <w:szCs w:val="20"/>
          <w:lang w:val="da-DK"/>
        </w:rPr>
        <w:t>FIBRANET - FIBRes in ANcient European Textiles (</w:t>
      </w:r>
      <w:r w:rsidR="00276355" w:rsidRPr="00B11C71">
        <w:rPr>
          <w:b/>
          <w:color w:val="000000"/>
          <w:sz w:val="20"/>
          <w:szCs w:val="20"/>
          <w:lang w:val="da-DK"/>
        </w:rPr>
        <w:t>Denmark</w:t>
      </w:r>
      <w:r w:rsidR="000E72C7" w:rsidRPr="00B11C71">
        <w:rPr>
          <w:b/>
          <w:color w:val="000000"/>
          <w:sz w:val="20"/>
          <w:szCs w:val="20"/>
          <w:lang w:val="da-DK"/>
        </w:rPr>
        <w:t xml:space="preserve"> / Greece</w:t>
      </w:r>
      <w:r w:rsidRPr="00B11C71">
        <w:rPr>
          <w:b/>
          <w:color w:val="000000"/>
          <w:sz w:val="20"/>
          <w:szCs w:val="20"/>
          <w:lang w:val="da-DK"/>
        </w:rPr>
        <w:t>)</w:t>
      </w:r>
      <w:r w:rsidRPr="00B11C71">
        <w:rPr>
          <w:color w:val="000000"/>
          <w:sz w:val="20"/>
          <w:szCs w:val="20"/>
          <w:lang w:val="da-DK"/>
        </w:rPr>
        <w:t xml:space="preserve">, </w:t>
      </w:r>
      <w:r w:rsidR="00B11C71" w:rsidRPr="00B11C71">
        <w:rPr>
          <w:color w:val="000000"/>
          <w:sz w:val="20"/>
          <w:szCs w:val="20"/>
          <w:lang w:val="da-DK"/>
        </w:rPr>
        <w:t>et innovativt forskningsprojekt, der giver ny viden om nedbrydning af gamle fibre, informerer både arkæologisk praksis og giver afgørende viden til europæere, når vi leder efter løsninger til håndtering af affaldet fremstillet af mode- og tekstilindustrien</w:t>
      </w:r>
      <w:r w:rsidRPr="00B11C71">
        <w:rPr>
          <w:color w:val="000000"/>
          <w:sz w:val="20"/>
          <w:szCs w:val="20"/>
          <w:lang w:val="da-DK"/>
        </w:rPr>
        <w:t xml:space="preserve">; </w:t>
      </w:r>
    </w:p>
    <w:p w14:paraId="60A333DF" w14:textId="3437210D" w:rsidR="00D76C26" w:rsidRPr="00B11C71" w:rsidRDefault="00B11C71" w:rsidP="007131A0">
      <w:pPr>
        <w:numPr>
          <w:ilvl w:val="0"/>
          <w:numId w:val="2"/>
        </w:numPr>
        <w:jc w:val="both"/>
        <w:rPr>
          <w:color w:val="000000"/>
          <w:sz w:val="20"/>
          <w:szCs w:val="20"/>
          <w:lang w:val="da-DK"/>
        </w:rPr>
      </w:pPr>
      <w:r w:rsidRPr="00B11C71">
        <w:rPr>
          <w:b/>
          <w:color w:val="000000"/>
          <w:sz w:val="20"/>
          <w:szCs w:val="20"/>
          <w:lang w:val="da-DK"/>
        </w:rPr>
        <w:t xml:space="preserve"> Trækirken i</w:t>
      </w:r>
      <w:r w:rsidR="00900A85" w:rsidRPr="00B11C71">
        <w:rPr>
          <w:b/>
          <w:color w:val="000000"/>
          <w:sz w:val="20"/>
          <w:szCs w:val="20"/>
          <w:lang w:val="da-DK"/>
        </w:rPr>
        <w:t xml:space="preserve"> Urși Village, Vâlcea County (Romania)</w:t>
      </w:r>
      <w:r w:rsidR="00900A85" w:rsidRPr="00B11C71">
        <w:rPr>
          <w:color w:val="000000"/>
          <w:sz w:val="20"/>
          <w:szCs w:val="20"/>
          <w:lang w:val="da-DK"/>
        </w:rPr>
        <w:t xml:space="preserve">, </w:t>
      </w:r>
      <w:r w:rsidRPr="00B11C71">
        <w:rPr>
          <w:color w:val="000000"/>
          <w:sz w:val="20"/>
          <w:szCs w:val="20"/>
          <w:lang w:val="da-DK"/>
        </w:rPr>
        <w:t>en smuk trækirke fra det 18. århundrede, der blev eksemplarisk restaureret ved hjælp af traditionelle materialer og teknikker på en samarbejdende måde, hvilket muliggjorde udveksling af ideer og viden mellem internationale deltagere</w:t>
      </w:r>
      <w:r w:rsidR="00900A85" w:rsidRPr="00B11C71">
        <w:rPr>
          <w:color w:val="000000"/>
          <w:sz w:val="20"/>
          <w:szCs w:val="20"/>
          <w:lang w:val="da-DK"/>
        </w:rPr>
        <w:t>;</w:t>
      </w:r>
    </w:p>
    <w:p w14:paraId="457EDD9B" w14:textId="01F663D2" w:rsidR="00BB0B1B" w:rsidRPr="00B11C71" w:rsidRDefault="00900A85" w:rsidP="007131A0">
      <w:pPr>
        <w:numPr>
          <w:ilvl w:val="0"/>
          <w:numId w:val="2"/>
        </w:numPr>
        <w:jc w:val="both"/>
        <w:rPr>
          <w:color w:val="000000"/>
          <w:sz w:val="20"/>
          <w:szCs w:val="20"/>
          <w:lang w:val="da-DK"/>
        </w:rPr>
      </w:pPr>
      <w:r w:rsidRPr="00B11C71">
        <w:rPr>
          <w:color w:val="000000"/>
          <w:sz w:val="20"/>
          <w:szCs w:val="20"/>
          <w:lang w:val="da-DK"/>
        </w:rPr>
        <w:t xml:space="preserve">the </w:t>
      </w:r>
      <w:r w:rsidRPr="00B11C71">
        <w:rPr>
          <w:b/>
          <w:color w:val="000000"/>
          <w:sz w:val="20"/>
          <w:szCs w:val="20"/>
          <w:lang w:val="da-DK"/>
        </w:rPr>
        <w:t>Technical Committee on Cultural Heritage (Cyprus)</w:t>
      </w:r>
      <w:r w:rsidRPr="00B11C71">
        <w:rPr>
          <w:color w:val="000000"/>
          <w:sz w:val="20"/>
          <w:szCs w:val="20"/>
          <w:lang w:val="da-DK"/>
        </w:rPr>
        <w:t xml:space="preserve">, </w:t>
      </w:r>
      <w:r w:rsidR="00B11C71" w:rsidRPr="00B11C71">
        <w:rPr>
          <w:color w:val="000000"/>
          <w:sz w:val="20"/>
          <w:szCs w:val="20"/>
          <w:lang w:val="da-DK"/>
        </w:rPr>
        <w:t>der blev oprettet i 2008 af de græsk-cypriotiske og tyrkisk-cypriotiske ledere i regi af De Forenede Nationer, som med succes har restaureret over 70 monumenter ved at bruge kulturarven som et stærkt redskab til forsoning og fredeligt samarbejde</w:t>
      </w:r>
      <w:r w:rsidR="007131A0" w:rsidRPr="00B11C71">
        <w:rPr>
          <w:color w:val="000000"/>
          <w:sz w:val="20"/>
          <w:szCs w:val="20"/>
          <w:lang w:val="da-DK"/>
        </w:rPr>
        <w:t>; and</w:t>
      </w:r>
    </w:p>
    <w:p w14:paraId="31FECABE" w14:textId="384F3961" w:rsidR="007131A0" w:rsidRPr="00B11C71" w:rsidRDefault="007131A0" w:rsidP="007131A0">
      <w:pPr>
        <w:numPr>
          <w:ilvl w:val="0"/>
          <w:numId w:val="2"/>
        </w:numPr>
        <w:jc w:val="both"/>
        <w:rPr>
          <w:color w:val="000000"/>
          <w:sz w:val="20"/>
          <w:szCs w:val="20"/>
          <w:lang w:val="da-DK"/>
        </w:rPr>
      </w:pPr>
      <w:r w:rsidRPr="00B11C71">
        <w:rPr>
          <w:b/>
          <w:color w:val="000000"/>
          <w:sz w:val="20"/>
          <w:szCs w:val="20"/>
          <w:lang w:val="da-DK"/>
        </w:rPr>
        <w:t>The Invention of a Guilty Party, Trento (Italy)</w:t>
      </w:r>
      <w:r w:rsidRPr="00B11C71">
        <w:rPr>
          <w:color w:val="000000"/>
          <w:sz w:val="20"/>
          <w:szCs w:val="20"/>
          <w:lang w:val="da-DK"/>
        </w:rPr>
        <w:t xml:space="preserve">, </w:t>
      </w:r>
      <w:r w:rsidR="00B11C71" w:rsidRPr="00B11C71">
        <w:rPr>
          <w:color w:val="000000"/>
          <w:sz w:val="20"/>
          <w:szCs w:val="20"/>
          <w:lang w:val="da-DK"/>
        </w:rPr>
        <w:t>en eksemplarisk udstilling, der viser relevansen af et historisk tilfælde af antisemitisme for nutidige samtaler omkring diskrimination og intolerance i nutidens Europa, der stimulerer kritisk refleksion over propagandaens og</w:t>
      </w:r>
      <w:r w:rsidR="00B11C71">
        <w:rPr>
          <w:color w:val="000000"/>
          <w:sz w:val="20"/>
          <w:szCs w:val="20"/>
          <w:lang w:val="da-DK"/>
        </w:rPr>
        <w:t xml:space="preserve"> </w:t>
      </w:r>
      <w:r w:rsidRPr="00B11C71">
        <w:rPr>
          <w:color w:val="000000"/>
          <w:sz w:val="20"/>
          <w:szCs w:val="20"/>
          <w:lang w:val="da-DK"/>
        </w:rPr>
        <w:t>fake news.</w:t>
      </w:r>
    </w:p>
    <w:p w14:paraId="2F085774" w14:textId="20CE14C9" w:rsidR="00BB0B1B" w:rsidRPr="00B11C71" w:rsidRDefault="00BB0B1B" w:rsidP="00BB0B1B">
      <w:pPr>
        <w:jc w:val="both"/>
        <w:rPr>
          <w:color w:val="000000"/>
          <w:sz w:val="20"/>
          <w:szCs w:val="20"/>
          <w:lang w:val="da-DK"/>
        </w:rPr>
      </w:pPr>
    </w:p>
    <w:p w14:paraId="1A2C78B1" w14:textId="77777777" w:rsidR="009674FA" w:rsidRDefault="00900A85">
      <w:pPr>
        <w:jc w:val="both"/>
        <w:rPr>
          <w:i/>
          <w:color w:val="000000"/>
          <w:sz w:val="20"/>
          <w:szCs w:val="20"/>
          <w:lang w:val="da-DK"/>
        </w:rPr>
      </w:pPr>
      <w:r w:rsidRPr="00B11C71">
        <w:rPr>
          <w:color w:val="000000"/>
          <w:sz w:val="20"/>
          <w:szCs w:val="20"/>
          <w:lang w:val="da-DK"/>
        </w:rPr>
        <w:t xml:space="preserve">Grand Prix </w:t>
      </w:r>
      <w:r w:rsidR="00B11C71" w:rsidRPr="00B11C71">
        <w:rPr>
          <w:color w:val="000000"/>
          <w:sz w:val="20"/>
          <w:szCs w:val="20"/>
          <w:lang w:val="da-DK"/>
        </w:rPr>
        <w:t>vinderne</w:t>
      </w:r>
      <w:r w:rsidR="00B11C71">
        <w:rPr>
          <w:color w:val="000000"/>
          <w:sz w:val="20"/>
          <w:szCs w:val="20"/>
          <w:lang w:val="da-DK"/>
        </w:rPr>
        <w:t>, som er</w:t>
      </w:r>
      <w:r w:rsidR="00B11C71" w:rsidRPr="00B11C71">
        <w:rPr>
          <w:color w:val="000000"/>
          <w:sz w:val="20"/>
          <w:szCs w:val="20"/>
          <w:lang w:val="da-DK"/>
        </w:rPr>
        <w:t xml:space="preserve"> blev</w:t>
      </w:r>
      <w:r w:rsidR="00B11C71">
        <w:rPr>
          <w:color w:val="000000"/>
          <w:sz w:val="20"/>
          <w:szCs w:val="20"/>
          <w:lang w:val="da-DK"/>
        </w:rPr>
        <w:t>et</w:t>
      </w:r>
      <w:r w:rsidR="00B11C71" w:rsidRPr="00B11C71">
        <w:rPr>
          <w:color w:val="000000"/>
          <w:sz w:val="20"/>
          <w:szCs w:val="20"/>
          <w:lang w:val="da-DK"/>
        </w:rPr>
        <w:t xml:space="preserve"> valgt af</w:t>
      </w:r>
      <w:r w:rsidRPr="00B11C71">
        <w:rPr>
          <w:color w:val="000000"/>
          <w:sz w:val="20"/>
          <w:szCs w:val="20"/>
          <w:lang w:val="da-DK"/>
        </w:rPr>
        <w:t xml:space="preserve"> </w:t>
      </w:r>
      <w:hyperlink r:id="rId13">
        <w:r w:rsidRPr="00B11C71">
          <w:rPr>
            <w:color w:val="0000FF"/>
            <w:sz w:val="20"/>
            <w:szCs w:val="20"/>
            <w:u w:val="single"/>
            <w:lang w:val="da-DK"/>
          </w:rPr>
          <w:t>Board of Europa Nostra</w:t>
        </w:r>
      </w:hyperlink>
      <w:r w:rsidRPr="00B11C71">
        <w:rPr>
          <w:sz w:val="20"/>
          <w:szCs w:val="20"/>
          <w:lang w:val="da-DK"/>
        </w:rPr>
        <w:t xml:space="preserve"> </w:t>
      </w:r>
      <w:r w:rsidR="00B11C71" w:rsidRPr="00B11C71">
        <w:rPr>
          <w:sz w:val="20"/>
          <w:szCs w:val="20"/>
          <w:lang w:val="da-DK"/>
        </w:rPr>
        <w:t>på anbefaling a</w:t>
      </w:r>
      <w:r w:rsidR="00B11C71">
        <w:rPr>
          <w:sz w:val="20"/>
          <w:szCs w:val="20"/>
          <w:lang w:val="da-DK"/>
        </w:rPr>
        <w:t xml:space="preserve">f </w:t>
      </w:r>
      <w:r w:rsidR="00B11C71" w:rsidRPr="00B11C71">
        <w:rPr>
          <w:sz w:val="20"/>
          <w:szCs w:val="20"/>
          <w:lang w:val="da-DK"/>
        </w:rPr>
        <w:t>en uafhængi</w:t>
      </w:r>
      <w:r w:rsidR="00B11C71">
        <w:rPr>
          <w:sz w:val="20"/>
          <w:szCs w:val="20"/>
          <w:lang w:val="da-DK"/>
        </w:rPr>
        <w:t>g</w:t>
      </w:r>
      <w:r w:rsidRPr="00B11C71">
        <w:rPr>
          <w:sz w:val="20"/>
          <w:szCs w:val="20"/>
          <w:lang w:val="da-DK"/>
        </w:rPr>
        <w:t xml:space="preserve"> </w:t>
      </w:r>
      <w:hyperlink r:id="rId14">
        <w:r w:rsidRPr="00B11C71">
          <w:rPr>
            <w:color w:val="0000FF"/>
            <w:sz w:val="20"/>
            <w:szCs w:val="20"/>
            <w:u w:val="single"/>
            <w:lang w:val="da-DK"/>
          </w:rPr>
          <w:t>jury of experts</w:t>
        </w:r>
      </w:hyperlink>
      <w:r w:rsidRPr="00B11C71">
        <w:rPr>
          <w:color w:val="000000"/>
          <w:sz w:val="20"/>
          <w:szCs w:val="20"/>
          <w:lang w:val="da-DK"/>
        </w:rPr>
        <w:t xml:space="preserve">, </w:t>
      </w:r>
      <w:r w:rsidR="00B75CF1">
        <w:rPr>
          <w:color w:val="000000"/>
          <w:sz w:val="20"/>
          <w:szCs w:val="20"/>
          <w:lang w:val="da-DK"/>
        </w:rPr>
        <w:t>vil modtage</w:t>
      </w:r>
      <w:r w:rsidRPr="00B11C71">
        <w:rPr>
          <w:color w:val="000000"/>
          <w:sz w:val="20"/>
          <w:szCs w:val="20"/>
          <w:lang w:val="da-DK"/>
        </w:rPr>
        <w:t xml:space="preserve"> €10,000 </w:t>
      </w:r>
      <w:r w:rsidR="00B75CF1">
        <w:rPr>
          <w:color w:val="000000"/>
          <w:sz w:val="20"/>
          <w:szCs w:val="20"/>
          <w:lang w:val="da-DK"/>
        </w:rPr>
        <w:t>hver</w:t>
      </w:r>
      <w:r w:rsidRPr="00B75CF1">
        <w:rPr>
          <w:i/>
          <w:color w:val="000000"/>
          <w:sz w:val="20"/>
          <w:szCs w:val="20"/>
          <w:lang w:val="da-DK"/>
        </w:rPr>
        <w:t>.</w:t>
      </w:r>
    </w:p>
    <w:p w14:paraId="4168B8AC" w14:textId="77777777" w:rsidR="009674FA" w:rsidRDefault="009674FA">
      <w:pPr>
        <w:jc w:val="both"/>
        <w:rPr>
          <w:i/>
          <w:color w:val="000000"/>
          <w:sz w:val="20"/>
          <w:szCs w:val="20"/>
          <w:lang w:val="da-DK"/>
        </w:rPr>
      </w:pPr>
    </w:p>
    <w:p w14:paraId="5DC6EE01" w14:textId="612D0587" w:rsidR="00D76C26" w:rsidRPr="009674FA" w:rsidRDefault="009674FA">
      <w:pPr>
        <w:jc w:val="both"/>
        <w:rPr>
          <w:color w:val="000000"/>
          <w:sz w:val="20"/>
          <w:szCs w:val="20"/>
          <w:lang w:val="da-DK"/>
        </w:rPr>
      </w:pPr>
      <w:r w:rsidRPr="009674FA">
        <w:rPr>
          <w:color w:val="000000"/>
          <w:sz w:val="20"/>
          <w:szCs w:val="20"/>
          <w:lang w:val="da-DK"/>
        </w:rPr>
        <w:t xml:space="preserve">Den bemærkelsesværdige rehabilitering af </w:t>
      </w:r>
      <w:r w:rsidRPr="009674FA">
        <w:rPr>
          <w:b/>
          <w:bCs/>
          <w:color w:val="000000"/>
          <w:sz w:val="20"/>
          <w:szCs w:val="20"/>
          <w:lang w:val="da-DK"/>
        </w:rPr>
        <w:t>Wooden Church of Urși Village (Rumænien)</w:t>
      </w:r>
      <w:r w:rsidRPr="009674FA">
        <w:rPr>
          <w:color w:val="000000"/>
          <w:sz w:val="20"/>
          <w:szCs w:val="20"/>
          <w:lang w:val="da-DK"/>
        </w:rPr>
        <w:t xml:space="preserve"> er den store vinder af 2021: juryen gav det et Grand Prix, mens offentligheden valgte det som deres foretrukne kulturarvsprojekt i Europa og stolt vinder af dette års </w:t>
      </w:r>
      <w:r w:rsidRPr="009674FA">
        <w:rPr>
          <w:b/>
          <w:bCs/>
          <w:color w:val="000000"/>
          <w:sz w:val="20"/>
          <w:szCs w:val="20"/>
          <w:lang w:val="da-DK"/>
        </w:rPr>
        <w:t>Public Choice Award</w:t>
      </w:r>
      <w:r w:rsidRPr="009674FA">
        <w:rPr>
          <w:color w:val="000000"/>
          <w:sz w:val="20"/>
          <w:szCs w:val="20"/>
          <w:lang w:val="da-DK"/>
        </w:rPr>
        <w:t>. Cirka 7.000 borgere fra hele Europa stemte online via Europa Nostra -webstedet</w:t>
      </w:r>
      <w:r w:rsidR="00900A85" w:rsidRPr="009674FA">
        <w:rPr>
          <w:color w:val="000000"/>
          <w:sz w:val="20"/>
          <w:szCs w:val="20"/>
          <w:lang w:val="da-DK"/>
        </w:rPr>
        <w:t>.</w:t>
      </w:r>
    </w:p>
    <w:p w14:paraId="33A594A0" w14:textId="77777777" w:rsidR="00D76C26" w:rsidRPr="009674FA" w:rsidRDefault="00D76C26">
      <w:pPr>
        <w:jc w:val="both"/>
        <w:rPr>
          <w:color w:val="000000"/>
          <w:sz w:val="20"/>
          <w:szCs w:val="20"/>
          <w:lang w:val="da-DK"/>
        </w:rPr>
      </w:pPr>
    </w:p>
    <w:p w14:paraId="7243860E" w14:textId="15B12564" w:rsidR="00D76C26" w:rsidRPr="009674FA" w:rsidRDefault="00900A85">
      <w:pPr>
        <w:shd w:val="clear" w:color="auto" w:fill="FFFFFF"/>
        <w:jc w:val="both"/>
        <w:rPr>
          <w:color w:val="000000"/>
          <w:sz w:val="20"/>
          <w:szCs w:val="20"/>
          <w:lang w:val="da-DK"/>
        </w:rPr>
      </w:pPr>
      <w:r w:rsidRPr="009674FA">
        <w:rPr>
          <w:b/>
          <w:color w:val="000000"/>
          <w:sz w:val="20"/>
          <w:szCs w:val="20"/>
          <w:lang w:val="da-DK"/>
        </w:rPr>
        <w:t>David Sassoli</w:t>
      </w:r>
      <w:r w:rsidRPr="009674FA">
        <w:rPr>
          <w:color w:val="000000"/>
          <w:sz w:val="20"/>
          <w:szCs w:val="20"/>
          <w:lang w:val="da-DK"/>
        </w:rPr>
        <w:t>,</w:t>
      </w:r>
      <w:r w:rsidRPr="009674FA">
        <w:rPr>
          <w:b/>
          <w:color w:val="000000"/>
          <w:sz w:val="20"/>
          <w:szCs w:val="20"/>
          <w:lang w:val="da-DK"/>
        </w:rPr>
        <w:t> </w:t>
      </w:r>
      <w:r w:rsidR="009674FA" w:rsidRPr="009674FA">
        <w:rPr>
          <w:color w:val="000000"/>
          <w:sz w:val="20"/>
          <w:szCs w:val="20"/>
          <w:lang w:val="da-DK"/>
        </w:rPr>
        <w:t>formand for</w:t>
      </w:r>
      <w:r w:rsidRPr="009674FA">
        <w:rPr>
          <w:color w:val="000000"/>
          <w:sz w:val="20"/>
          <w:szCs w:val="20"/>
          <w:lang w:val="da-DK"/>
        </w:rPr>
        <w:t xml:space="preserve"> </w:t>
      </w:r>
      <w:r w:rsidR="009674FA" w:rsidRPr="009674FA">
        <w:rPr>
          <w:color w:val="000000"/>
          <w:sz w:val="20"/>
          <w:szCs w:val="20"/>
          <w:lang w:val="da-DK"/>
        </w:rPr>
        <w:t>EU-p</w:t>
      </w:r>
      <w:r w:rsidRPr="009674FA">
        <w:rPr>
          <w:color w:val="000000"/>
          <w:sz w:val="20"/>
          <w:szCs w:val="20"/>
          <w:lang w:val="da-DK"/>
        </w:rPr>
        <w:t>arl</w:t>
      </w:r>
      <w:r w:rsidR="009674FA" w:rsidRPr="009674FA">
        <w:rPr>
          <w:color w:val="000000"/>
          <w:sz w:val="20"/>
          <w:szCs w:val="20"/>
          <w:lang w:val="da-DK"/>
        </w:rPr>
        <w:t>amentet</w:t>
      </w:r>
      <w:r w:rsidRPr="009674FA">
        <w:rPr>
          <w:color w:val="000000"/>
          <w:sz w:val="20"/>
          <w:szCs w:val="20"/>
          <w:lang w:val="da-DK"/>
        </w:rPr>
        <w:t>: “</w:t>
      </w:r>
      <w:r w:rsidR="009674FA" w:rsidRPr="009674FA">
        <w:rPr>
          <w:i/>
          <w:color w:val="000000"/>
          <w:sz w:val="20"/>
          <w:szCs w:val="20"/>
          <w:lang w:val="da-DK"/>
        </w:rPr>
        <w:t xml:space="preserve">Jeg vil gerne lykønske de 24 vindere af European Heritage Awards / Europa Nostra Awards 2021. Alle har ydet et bidrag til beskyttelse, forbedring og reklame af vores rige kulturarv og til den fælles bygning af Europas fremtid. Den europæiske grønne aftale, vores eksterne forbindelser, Europas fremtid går naturligvis igennem vores identitet. Så lad mig udtrykke min påskønnelse og tak for engagementet.”  </w:t>
      </w:r>
    </w:p>
    <w:p w14:paraId="237AAF50" w14:textId="77777777" w:rsidR="00BB0B1B" w:rsidRPr="009674FA" w:rsidRDefault="00BB0B1B">
      <w:pPr>
        <w:shd w:val="clear" w:color="auto" w:fill="FFFFFF"/>
        <w:jc w:val="both"/>
        <w:rPr>
          <w:color w:val="000000"/>
          <w:sz w:val="20"/>
          <w:szCs w:val="20"/>
          <w:lang w:val="da-DK"/>
        </w:rPr>
      </w:pPr>
    </w:p>
    <w:p w14:paraId="34A45D04" w14:textId="47F41E42" w:rsidR="00BB0B1B" w:rsidRPr="009674FA" w:rsidRDefault="00BB0B1B" w:rsidP="00BB0B1B">
      <w:pPr>
        <w:jc w:val="both"/>
        <w:rPr>
          <w:color w:val="000000"/>
          <w:sz w:val="20"/>
          <w:szCs w:val="20"/>
          <w:lang w:val="da-DK"/>
        </w:rPr>
      </w:pPr>
      <w:r w:rsidRPr="009674FA">
        <w:rPr>
          <w:i/>
          <w:sz w:val="20"/>
          <w:szCs w:val="20"/>
          <w:lang w:val="da-DK"/>
        </w:rPr>
        <w:t>“</w:t>
      </w:r>
      <w:r w:rsidR="009674FA" w:rsidRPr="009674FA">
        <w:rPr>
          <w:i/>
          <w:sz w:val="20"/>
          <w:szCs w:val="20"/>
          <w:lang w:val="da-DK"/>
        </w:rPr>
        <w:t>Jeg lykønsker varmt de imponerende vindere af European Heritage Awards / Europa Nostra Awards 2021 for deres succes og bemærkelsesværdige bidrag til vores kultur Europa. Vindernes vidtrækkende virkning illustrerer Europas kulturarvs uvurderlige bidrag til vores samfund, økonomi og miljø. I et øjeblik, hvor Europa er fast besluttet på at bygge bedre tilbage, er disse succeshistorier en sand inspiration og et stærkt eksempel på, hvad vi som europæere kan opnå sammen trods de udfordringer, vi står over for. Jeg håber, at disse priser vil hjælpe de fremragende projekter med at trives og spille en endnu vigtigere rolle i genopretningen af vores Europa, ”sagde</w:t>
      </w:r>
      <w:r w:rsidRPr="009674FA">
        <w:rPr>
          <w:color w:val="000000"/>
          <w:sz w:val="20"/>
          <w:szCs w:val="20"/>
          <w:lang w:val="da-DK"/>
        </w:rPr>
        <w:t> </w:t>
      </w:r>
      <w:r w:rsidRPr="009674FA">
        <w:rPr>
          <w:b/>
          <w:color w:val="000000"/>
          <w:sz w:val="20"/>
          <w:szCs w:val="20"/>
          <w:lang w:val="da-DK"/>
        </w:rPr>
        <w:t>Mariya Gabriel</w:t>
      </w:r>
      <w:r w:rsidRPr="009674FA">
        <w:rPr>
          <w:color w:val="000000"/>
          <w:sz w:val="20"/>
          <w:szCs w:val="20"/>
          <w:lang w:val="da-DK"/>
        </w:rPr>
        <w:t xml:space="preserve">, </w:t>
      </w:r>
      <w:r w:rsidR="009674FA" w:rsidRPr="009674FA">
        <w:rPr>
          <w:color w:val="000000"/>
          <w:sz w:val="20"/>
          <w:szCs w:val="20"/>
          <w:lang w:val="da-DK"/>
        </w:rPr>
        <w:t>EU-kommissær for innovation, forskning, kultur, uddannelse og ungdom</w:t>
      </w:r>
      <w:r w:rsidRPr="009674FA">
        <w:rPr>
          <w:color w:val="000000"/>
          <w:sz w:val="20"/>
          <w:szCs w:val="20"/>
          <w:lang w:val="da-DK"/>
        </w:rPr>
        <w:t>.  </w:t>
      </w:r>
    </w:p>
    <w:p w14:paraId="20912AD6" w14:textId="77777777" w:rsidR="00D76C26" w:rsidRPr="009674FA" w:rsidRDefault="00D76C26">
      <w:pPr>
        <w:jc w:val="both"/>
        <w:rPr>
          <w:color w:val="000000"/>
          <w:sz w:val="20"/>
          <w:szCs w:val="20"/>
          <w:lang w:val="da-DK"/>
        </w:rPr>
      </w:pPr>
    </w:p>
    <w:p w14:paraId="15B3D260" w14:textId="77777777" w:rsidR="009674FA" w:rsidRDefault="00900A85">
      <w:pPr>
        <w:pBdr>
          <w:top w:val="nil"/>
          <w:left w:val="nil"/>
          <w:bottom w:val="nil"/>
          <w:right w:val="nil"/>
          <w:between w:val="nil"/>
        </w:pBdr>
        <w:jc w:val="both"/>
        <w:rPr>
          <w:i/>
          <w:sz w:val="20"/>
          <w:szCs w:val="20"/>
          <w:lang w:val="da-DK"/>
        </w:rPr>
      </w:pPr>
      <w:r w:rsidRPr="009674FA">
        <w:rPr>
          <w:sz w:val="20"/>
          <w:szCs w:val="20"/>
          <w:lang w:val="da-DK"/>
        </w:rPr>
        <w:lastRenderedPageBreak/>
        <w:t>“</w:t>
      </w:r>
      <w:r w:rsidR="009674FA" w:rsidRPr="009674FA">
        <w:rPr>
          <w:i/>
          <w:sz w:val="20"/>
          <w:szCs w:val="20"/>
          <w:lang w:val="da-DK"/>
        </w:rPr>
        <w:t>“Efter så lang tid at have været fysisk fra hinanden, har det været en enorm glæde at møde og fejre vores prisvindere i det ikoniske klosterkompleks i Giorgio Cini Foundation på øen San Giorgio Maggiore i Venedig. Hver af vores vindere demonstrerer overbevisende potentialet i vores fælles kulturarv for at hjælpe med at opbygge et mere modstandsdygtigt, mere inkluderende og smukkere Europa. På vegne af den store Europa Nostra-familie lykønsker jeg vores prisvindere helhjertet med at være de stolte modtagere af Europas største hæder på kulturarvsområdet. Måtte disse præmier være et springbræt for at opskalere succesen og inspirere kulturarvs-ildsjæle i Europa og andre lande, ”</w:t>
      </w:r>
      <w:r w:rsidRPr="009674FA">
        <w:rPr>
          <w:sz w:val="20"/>
          <w:szCs w:val="20"/>
          <w:lang w:val="da-DK"/>
        </w:rPr>
        <w:t xml:space="preserve"> </w:t>
      </w:r>
      <w:r w:rsidRPr="009674FA">
        <w:rPr>
          <w:color w:val="000000"/>
          <w:sz w:val="20"/>
          <w:szCs w:val="20"/>
          <w:lang w:val="da-DK"/>
        </w:rPr>
        <w:t>s</w:t>
      </w:r>
      <w:r w:rsidR="009674FA" w:rsidRPr="009674FA">
        <w:rPr>
          <w:color w:val="000000"/>
          <w:sz w:val="20"/>
          <w:szCs w:val="20"/>
          <w:lang w:val="da-DK"/>
        </w:rPr>
        <w:t>a</w:t>
      </w:r>
      <w:r w:rsidR="009674FA">
        <w:rPr>
          <w:color w:val="000000"/>
          <w:sz w:val="20"/>
          <w:szCs w:val="20"/>
          <w:lang w:val="da-DK"/>
        </w:rPr>
        <w:t>gde</w:t>
      </w:r>
      <w:r w:rsidRPr="009674FA">
        <w:rPr>
          <w:color w:val="000000"/>
          <w:sz w:val="20"/>
          <w:szCs w:val="20"/>
          <w:lang w:val="da-DK"/>
        </w:rPr>
        <w:t xml:space="preserve"> Prof. Dr. </w:t>
      </w:r>
      <w:r w:rsidRPr="009674FA">
        <w:rPr>
          <w:b/>
          <w:color w:val="000000"/>
          <w:sz w:val="20"/>
          <w:szCs w:val="20"/>
          <w:lang w:val="da-DK"/>
        </w:rPr>
        <w:t>Hermann Parzinger</w:t>
      </w:r>
      <w:r w:rsidRPr="009674FA">
        <w:rPr>
          <w:color w:val="000000"/>
          <w:sz w:val="20"/>
          <w:szCs w:val="20"/>
          <w:lang w:val="da-DK"/>
        </w:rPr>
        <w:t xml:space="preserve">, </w:t>
      </w:r>
      <w:r w:rsidR="009674FA" w:rsidRPr="009674FA">
        <w:rPr>
          <w:iCs/>
          <w:sz w:val="20"/>
          <w:szCs w:val="20"/>
          <w:lang w:val="da-DK"/>
        </w:rPr>
        <w:t>administrerende direktør for Europa Nostra</w:t>
      </w:r>
      <w:r w:rsidR="009674FA" w:rsidRPr="009674FA">
        <w:rPr>
          <w:i/>
          <w:sz w:val="20"/>
          <w:szCs w:val="20"/>
          <w:lang w:val="da-DK"/>
        </w:rPr>
        <w:t>.</w:t>
      </w:r>
    </w:p>
    <w:p w14:paraId="768E4A69" w14:textId="77777777" w:rsidR="009674FA" w:rsidRDefault="009674FA">
      <w:pPr>
        <w:pBdr>
          <w:top w:val="nil"/>
          <w:left w:val="nil"/>
          <w:bottom w:val="nil"/>
          <w:right w:val="nil"/>
          <w:between w:val="nil"/>
        </w:pBdr>
        <w:jc w:val="both"/>
        <w:rPr>
          <w:i/>
          <w:sz w:val="20"/>
          <w:szCs w:val="20"/>
          <w:lang w:val="da-DK"/>
        </w:rPr>
      </w:pPr>
    </w:p>
    <w:p w14:paraId="257A01D3" w14:textId="1FD484DA" w:rsidR="00D76C26" w:rsidRPr="002F05FE" w:rsidRDefault="00785821">
      <w:pPr>
        <w:pBdr>
          <w:top w:val="nil"/>
          <w:left w:val="nil"/>
          <w:bottom w:val="nil"/>
          <w:right w:val="nil"/>
          <w:between w:val="nil"/>
        </w:pBdr>
        <w:jc w:val="both"/>
        <w:rPr>
          <w:color w:val="002060"/>
          <w:sz w:val="20"/>
          <w:szCs w:val="20"/>
          <w:lang w:val="da-DK"/>
        </w:rPr>
      </w:pPr>
      <w:hyperlink r:id="rId15">
        <w:r w:rsidR="00900A85" w:rsidRPr="009674FA">
          <w:rPr>
            <w:color w:val="0000FF"/>
            <w:sz w:val="20"/>
            <w:szCs w:val="20"/>
            <w:u w:val="single"/>
            <w:lang w:val="da-DK"/>
          </w:rPr>
          <w:t>European Heritage Awards / Europa Nostra Awards</w:t>
        </w:r>
      </w:hyperlink>
      <w:r w:rsidR="00900A85" w:rsidRPr="009674FA">
        <w:rPr>
          <w:sz w:val="20"/>
          <w:szCs w:val="20"/>
          <w:lang w:val="da-DK"/>
        </w:rPr>
        <w:t> </w:t>
      </w:r>
      <w:r w:rsidR="009674FA" w:rsidRPr="009674FA">
        <w:rPr>
          <w:sz w:val="20"/>
          <w:szCs w:val="20"/>
          <w:lang w:val="da-DK"/>
        </w:rPr>
        <w:t xml:space="preserve">blev lanceret af EU-Kommissionen i 2002 og har været drevet af Europa Nostra - European Voice of Civil Society - lige siden. </w:t>
      </w:r>
      <w:r w:rsidR="009674FA" w:rsidRPr="002F05FE">
        <w:rPr>
          <w:sz w:val="20"/>
          <w:szCs w:val="20"/>
          <w:lang w:val="da-DK"/>
        </w:rPr>
        <w:t xml:space="preserve">Priserne </w:t>
      </w:r>
      <w:r w:rsidR="002F05FE" w:rsidRPr="002F05FE">
        <w:rPr>
          <w:sz w:val="20"/>
          <w:szCs w:val="20"/>
          <w:lang w:val="da-DK"/>
        </w:rPr>
        <w:t>er</w:t>
      </w:r>
      <w:r w:rsidR="009674FA" w:rsidRPr="002F05FE">
        <w:rPr>
          <w:sz w:val="20"/>
          <w:szCs w:val="20"/>
          <w:lang w:val="da-DK"/>
        </w:rPr>
        <w:t xml:space="preserve"> støtte</w:t>
      </w:r>
      <w:r w:rsidR="002F05FE" w:rsidRPr="002F05FE">
        <w:rPr>
          <w:sz w:val="20"/>
          <w:szCs w:val="20"/>
          <w:lang w:val="da-DK"/>
        </w:rPr>
        <w:t>t</w:t>
      </w:r>
      <w:r w:rsidR="009674FA" w:rsidRPr="002F05FE">
        <w:rPr>
          <w:sz w:val="20"/>
          <w:szCs w:val="20"/>
          <w:lang w:val="da-DK"/>
        </w:rPr>
        <w:t xml:space="preserve"> </w:t>
      </w:r>
      <w:r w:rsidR="002F05FE" w:rsidRPr="002F05FE">
        <w:rPr>
          <w:sz w:val="20"/>
          <w:szCs w:val="20"/>
          <w:lang w:val="da-DK"/>
        </w:rPr>
        <w:t>af</w:t>
      </w:r>
      <w:r w:rsidR="00900A85" w:rsidRPr="002F05FE">
        <w:rPr>
          <w:b/>
          <w:sz w:val="20"/>
          <w:szCs w:val="20"/>
          <w:lang w:val="da-DK"/>
        </w:rPr>
        <w:t xml:space="preserve"> </w:t>
      </w:r>
      <w:hyperlink r:id="rId16">
        <w:r w:rsidR="00900A85" w:rsidRPr="002F05FE">
          <w:rPr>
            <w:color w:val="0000FF"/>
            <w:sz w:val="20"/>
            <w:szCs w:val="20"/>
            <w:u w:val="single"/>
            <w:lang w:val="da-DK"/>
          </w:rPr>
          <w:t>Creative Europe</w:t>
        </w:r>
      </w:hyperlink>
      <w:r w:rsidR="00900A85" w:rsidRPr="002F05FE">
        <w:rPr>
          <w:sz w:val="20"/>
          <w:szCs w:val="20"/>
          <w:lang w:val="da-DK"/>
        </w:rPr>
        <w:t xml:space="preserve">. </w:t>
      </w:r>
    </w:p>
    <w:p w14:paraId="54A4AFF4" w14:textId="1D4C53BF" w:rsidR="00D76C26" w:rsidRDefault="00D76C26">
      <w:pPr>
        <w:jc w:val="both"/>
        <w:rPr>
          <w:i/>
          <w:color w:val="000000"/>
          <w:sz w:val="20"/>
          <w:szCs w:val="20"/>
          <w:lang w:val="da-DK"/>
        </w:rPr>
      </w:pPr>
    </w:p>
    <w:p w14:paraId="4CFEF53D" w14:textId="58D47859" w:rsidR="00D76C26" w:rsidRPr="002F05FE" w:rsidRDefault="002F05FE">
      <w:pPr>
        <w:pBdr>
          <w:top w:val="nil"/>
          <w:left w:val="nil"/>
          <w:bottom w:val="nil"/>
          <w:right w:val="nil"/>
          <w:between w:val="nil"/>
        </w:pBdr>
        <w:shd w:val="clear" w:color="auto" w:fill="FFFFFF"/>
        <w:jc w:val="both"/>
        <w:rPr>
          <w:b/>
          <w:color w:val="000000"/>
          <w:sz w:val="20"/>
          <w:szCs w:val="20"/>
          <w:lang w:val="da-DK"/>
        </w:rPr>
      </w:pPr>
      <w:r w:rsidRPr="002F05FE">
        <w:rPr>
          <w:color w:val="000000"/>
          <w:sz w:val="20"/>
          <w:szCs w:val="20"/>
          <w:lang w:val="da-DK"/>
        </w:rPr>
        <w:t>Under</w:t>
      </w:r>
      <w:r w:rsidR="00900A85" w:rsidRPr="002F05FE">
        <w:rPr>
          <w:color w:val="000000"/>
          <w:sz w:val="20"/>
          <w:szCs w:val="20"/>
          <w:lang w:val="da-DK"/>
        </w:rPr>
        <w:t xml:space="preserve"> ceremon</w:t>
      </w:r>
      <w:r w:rsidRPr="002F05FE">
        <w:rPr>
          <w:color w:val="000000"/>
          <w:sz w:val="20"/>
          <w:szCs w:val="20"/>
          <w:lang w:val="da-DK"/>
        </w:rPr>
        <w:t>ien blev de to vindere af</w:t>
      </w:r>
      <w:r w:rsidR="00900A85" w:rsidRPr="002F05FE">
        <w:rPr>
          <w:b/>
          <w:color w:val="000000"/>
          <w:sz w:val="20"/>
          <w:szCs w:val="20"/>
          <w:lang w:val="da-DK"/>
        </w:rPr>
        <w:t xml:space="preserve"> ILUCIDARE Special Prizes 2021 </w:t>
      </w:r>
      <w:r w:rsidRPr="002F05FE">
        <w:rPr>
          <w:color w:val="000000"/>
          <w:sz w:val="20"/>
          <w:szCs w:val="20"/>
          <w:lang w:val="da-DK"/>
        </w:rPr>
        <w:t>og</w:t>
      </w:r>
      <w:r>
        <w:rPr>
          <w:color w:val="000000"/>
          <w:sz w:val="20"/>
          <w:szCs w:val="20"/>
          <w:lang w:val="da-DK"/>
        </w:rPr>
        <w:t>så afsløret</w:t>
      </w:r>
      <w:r w:rsidR="00900A85" w:rsidRPr="002F05FE">
        <w:rPr>
          <w:color w:val="000000"/>
          <w:sz w:val="20"/>
          <w:szCs w:val="20"/>
          <w:lang w:val="da-DK"/>
        </w:rPr>
        <w:t>:</w:t>
      </w:r>
      <w:r w:rsidR="00900A85" w:rsidRPr="002F05FE">
        <w:rPr>
          <w:b/>
          <w:color w:val="000000"/>
          <w:sz w:val="20"/>
          <w:szCs w:val="20"/>
          <w:lang w:val="da-DK"/>
        </w:rPr>
        <w:t xml:space="preserve"> </w:t>
      </w:r>
    </w:p>
    <w:p w14:paraId="2EB0E17A" w14:textId="518DA894" w:rsidR="00D76C26" w:rsidRPr="002F05FE" w:rsidRDefault="00785821">
      <w:pPr>
        <w:pBdr>
          <w:top w:val="nil"/>
          <w:left w:val="nil"/>
          <w:bottom w:val="nil"/>
          <w:right w:val="nil"/>
          <w:between w:val="nil"/>
        </w:pBdr>
        <w:shd w:val="clear" w:color="auto" w:fill="FFFFFF"/>
        <w:jc w:val="both"/>
        <w:rPr>
          <w:i/>
          <w:color w:val="000000"/>
          <w:sz w:val="20"/>
          <w:szCs w:val="20"/>
          <w:lang w:val="da-DK"/>
        </w:rPr>
      </w:pPr>
      <w:sdt>
        <w:sdtPr>
          <w:tag w:val="goog_rdk_0"/>
          <w:id w:val="1846593250"/>
        </w:sdtPr>
        <w:sdtEndPr/>
        <w:sdtContent>
          <w:r w:rsidR="00900A85" w:rsidRPr="002F05FE">
            <w:rPr>
              <w:rFonts w:ascii="Arial Unicode MS" w:eastAsia="Arial Unicode MS" w:hAnsi="Arial Unicode MS" w:cs="Arial Unicode MS"/>
              <w:color w:val="000000"/>
              <w:sz w:val="20"/>
              <w:szCs w:val="20"/>
              <w:lang w:val="da-DK"/>
            </w:rPr>
            <w:t>1) HAP4MARBLE −</w:t>
          </w:r>
        </w:sdtContent>
      </w:sdt>
      <w:r w:rsidR="00900A85" w:rsidRPr="002F05FE">
        <w:rPr>
          <w:rFonts w:ascii="Arial Unicode MS" w:eastAsia="Arial Unicode MS" w:hAnsi="Arial Unicode MS" w:cs="Arial Unicode MS"/>
          <w:color w:val="000000"/>
          <w:sz w:val="20"/>
          <w:szCs w:val="20"/>
          <w:lang w:val="da-DK"/>
        </w:rPr>
        <w:t xml:space="preserve"> </w:t>
      </w:r>
      <w:r w:rsidR="002F05FE" w:rsidRPr="002F05FE">
        <w:rPr>
          <w:rFonts w:ascii="Arial Unicode MS" w:eastAsia="Arial Unicode MS" w:hAnsi="Arial Unicode MS" w:cs="Arial Unicode MS"/>
          <w:color w:val="000000"/>
          <w:sz w:val="20"/>
          <w:szCs w:val="20"/>
          <w:lang w:val="da-DK"/>
        </w:rPr>
        <w:t xml:space="preserve">Marmorkonservering af Hydroxyapatite (Italien) for fremragende kvalitet i og innovation af kulturarv </w:t>
      </w:r>
      <w:r w:rsidR="00900A85" w:rsidRPr="002F05FE">
        <w:rPr>
          <w:sz w:val="20"/>
          <w:szCs w:val="20"/>
          <w:lang w:val="da-DK"/>
        </w:rPr>
        <w:t xml:space="preserve">2) </w:t>
      </w:r>
      <w:sdt>
        <w:sdtPr>
          <w:tag w:val="goog_rdk_1"/>
          <w:id w:val="1073932086"/>
        </w:sdtPr>
        <w:sdtEndPr/>
        <w:sdtContent>
          <w:r w:rsidR="00900A85" w:rsidRPr="002F05FE">
            <w:rPr>
              <w:rFonts w:ascii="Arial Unicode MS" w:eastAsia="Arial Unicode MS" w:hAnsi="Arial Unicode MS" w:cs="Arial Unicode MS"/>
              <w:color w:val="000000"/>
              <w:sz w:val="20"/>
              <w:szCs w:val="20"/>
              <w:lang w:val="da-DK"/>
            </w:rPr>
            <w:t xml:space="preserve">EU-LAC Museums − Museums, Community &amp; Sustainability in Europe, Latin America and the Caribbean (United Kingdom), </w:t>
          </w:r>
          <w:r w:rsidR="002F05FE" w:rsidRPr="002F05FE">
            <w:rPr>
              <w:rFonts w:ascii="Arial Unicode MS" w:eastAsia="Arial Unicode MS" w:hAnsi="Arial Unicode MS" w:cs="Arial Unicode MS"/>
              <w:color w:val="000000"/>
              <w:sz w:val="20"/>
              <w:szCs w:val="20"/>
              <w:lang w:val="da-DK"/>
            </w:rPr>
            <w:t xml:space="preserve">for fremragende kvalitet i </w:t>
          </w:r>
          <w:r w:rsidR="002F05FE">
            <w:rPr>
              <w:rFonts w:ascii="Arial Unicode MS" w:eastAsia="Arial Unicode MS" w:hAnsi="Arial Unicode MS" w:cs="Arial Unicode MS"/>
              <w:color w:val="000000"/>
              <w:sz w:val="20"/>
              <w:szCs w:val="20"/>
              <w:lang w:val="da-DK"/>
            </w:rPr>
            <w:t>kultur</w:t>
          </w:r>
          <w:r w:rsidR="002F05FE" w:rsidRPr="002F05FE">
            <w:rPr>
              <w:rFonts w:ascii="Arial Unicode MS" w:eastAsia="Arial Unicode MS" w:hAnsi="Arial Unicode MS" w:cs="Arial Unicode MS"/>
              <w:color w:val="000000"/>
              <w:sz w:val="20"/>
              <w:szCs w:val="20"/>
              <w:lang w:val="da-DK"/>
            </w:rPr>
            <w:t xml:space="preserve">arvsledede internationale forbindelser </w:t>
          </w:r>
          <w:r w:rsidR="00900A85" w:rsidRPr="002F05FE">
            <w:rPr>
              <w:rFonts w:ascii="Arial Unicode MS" w:eastAsia="Arial Unicode MS" w:hAnsi="Arial Unicode MS" w:cs="Arial Unicode MS"/>
              <w:color w:val="000000"/>
              <w:sz w:val="20"/>
              <w:szCs w:val="20"/>
              <w:lang w:val="da-DK"/>
            </w:rPr>
            <w:t>(</w:t>
          </w:r>
        </w:sdtContent>
      </w:sdt>
      <w:r w:rsidR="00900A85" w:rsidRPr="002F05FE">
        <w:rPr>
          <w:i/>
          <w:sz w:val="20"/>
          <w:szCs w:val="20"/>
          <w:lang w:val="da-DK"/>
        </w:rPr>
        <w:t xml:space="preserve">read related separate </w:t>
      </w:r>
      <w:r w:rsidR="007F507B">
        <w:fldChar w:fldCharType="begin"/>
      </w:r>
      <w:r w:rsidR="007F507B">
        <w:instrText xml:space="preserve"> HYPERLINK "https://ilucidare.eu/" </w:instrText>
      </w:r>
      <w:r w:rsidR="007F507B">
        <w:fldChar w:fldCharType="separate"/>
      </w:r>
      <w:r w:rsidR="00900A85" w:rsidRPr="002F05FE">
        <w:rPr>
          <w:rStyle w:val="Hyperlink"/>
          <w:i/>
          <w:sz w:val="20"/>
          <w:szCs w:val="20"/>
          <w:lang w:val="da-DK"/>
        </w:rPr>
        <w:t>press release</w:t>
      </w:r>
      <w:r w:rsidR="007F507B">
        <w:rPr>
          <w:rStyle w:val="Hyperlink"/>
          <w:i/>
          <w:sz w:val="20"/>
          <w:szCs w:val="20"/>
          <w:lang w:val="da-DK"/>
        </w:rPr>
        <w:fldChar w:fldCharType="end"/>
      </w:r>
      <w:r w:rsidR="00900A85" w:rsidRPr="002F05FE">
        <w:rPr>
          <w:color w:val="000000"/>
          <w:sz w:val="20"/>
          <w:szCs w:val="20"/>
          <w:lang w:val="da-DK"/>
        </w:rPr>
        <w:t xml:space="preserve">). </w:t>
      </w:r>
    </w:p>
    <w:p w14:paraId="0F778511" w14:textId="77777777" w:rsidR="00A453D8" w:rsidRPr="002F05FE" w:rsidRDefault="00A453D8">
      <w:pPr>
        <w:pBdr>
          <w:top w:val="nil"/>
          <w:left w:val="nil"/>
          <w:bottom w:val="nil"/>
          <w:right w:val="nil"/>
          <w:between w:val="nil"/>
        </w:pBdr>
        <w:shd w:val="clear" w:color="auto" w:fill="FFFFFF"/>
        <w:jc w:val="both"/>
        <w:rPr>
          <w:sz w:val="20"/>
          <w:szCs w:val="20"/>
          <w:lang w:val="da-DK"/>
        </w:rPr>
      </w:pPr>
    </w:p>
    <w:p w14:paraId="30441266" w14:textId="004E799F" w:rsidR="00D76C26" w:rsidRPr="00A453D8" w:rsidRDefault="00A453D8">
      <w:pPr>
        <w:pBdr>
          <w:top w:val="nil"/>
          <w:left w:val="nil"/>
          <w:bottom w:val="nil"/>
          <w:right w:val="nil"/>
          <w:between w:val="nil"/>
        </w:pBdr>
        <w:jc w:val="both"/>
        <w:rPr>
          <w:sz w:val="20"/>
          <w:szCs w:val="20"/>
          <w:lang w:val="da-DK"/>
        </w:rPr>
      </w:pPr>
      <w:r>
        <w:rPr>
          <w:color w:val="000000"/>
          <w:sz w:val="20"/>
          <w:szCs w:val="20"/>
          <w:lang w:val="da-DK"/>
        </w:rPr>
        <w:t>Vi</w:t>
      </w:r>
      <w:r w:rsidRPr="00A453D8">
        <w:rPr>
          <w:color w:val="000000"/>
          <w:sz w:val="20"/>
          <w:szCs w:val="20"/>
          <w:lang w:val="da-DK"/>
        </w:rPr>
        <w:t>nderne af ILUCIDARE blev udvalgt af ILUCIDARE-konsortiet, herunder Europa Nostra, blandt de indsendte ansøgninger til European Heritage Awards / Europa Nostra Awards 2021</w:t>
      </w:r>
      <w:r w:rsidR="00900A85" w:rsidRPr="00A453D8">
        <w:rPr>
          <w:sz w:val="20"/>
          <w:szCs w:val="20"/>
          <w:lang w:val="da-DK"/>
        </w:rPr>
        <w:t>. </w:t>
      </w:r>
      <w:hyperlink r:id="rId17">
        <w:r w:rsidR="00900A85" w:rsidRPr="00A453D8">
          <w:rPr>
            <w:color w:val="0000FF"/>
            <w:sz w:val="20"/>
            <w:szCs w:val="20"/>
            <w:u w:val="single"/>
            <w:lang w:val="da-DK"/>
          </w:rPr>
          <w:t>ILUCIDARE</w:t>
        </w:r>
      </w:hyperlink>
      <w:r w:rsidR="00900A85" w:rsidRPr="00A453D8">
        <w:rPr>
          <w:sz w:val="20"/>
          <w:szCs w:val="20"/>
          <w:lang w:val="da-DK"/>
        </w:rPr>
        <w:t> </w:t>
      </w:r>
      <w:r w:rsidRPr="00A453D8">
        <w:rPr>
          <w:sz w:val="20"/>
          <w:szCs w:val="20"/>
          <w:lang w:val="da-DK"/>
        </w:rPr>
        <w:t>er et project finansieret af</w:t>
      </w:r>
      <w:r w:rsidR="00900A85" w:rsidRPr="00A453D8">
        <w:rPr>
          <w:sz w:val="20"/>
          <w:szCs w:val="20"/>
          <w:lang w:val="da-DK"/>
        </w:rPr>
        <w:t xml:space="preserve"> </w:t>
      </w:r>
      <w:hyperlink r:id="rId18">
        <w:r w:rsidR="00900A85" w:rsidRPr="00A453D8">
          <w:rPr>
            <w:color w:val="0000FF"/>
            <w:sz w:val="20"/>
            <w:szCs w:val="20"/>
            <w:u w:val="single"/>
            <w:lang w:val="da-DK"/>
          </w:rPr>
          <w:t>Horizon 2020</w:t>
        </w:r>
      </w:hyperlink>
      <w:r w:rsidR="00900A85" w:rsidRPr="00A453D8">
        <w:rPr>
          <w:sz w:val="20"/>
          <w:szCs w:val="20"/>
          <w:lang w:val="da-DK"/>
        </w:rPr>
        <w:t xml:space="preserve"> </w:t>
      </w:r>
      <w:r w:rsidRPr="00A453D8">
        <w:rPr>
          <w:sz w:val="20"/>
          <w:szCs w:val="20"/>
          <w:lang w:val="da-DK"/>
        </w:rPr>
        <w:t>med det formål at etablere et internationalt netværk for at fremme kulturarv som en ressource for innovation og internationale forbindelser</w:t>
      </w:r>
      <w:r w:rsidR="00900A85" w:rsidRPr="00A453D8">
        <w:rPr>
          <w:sz w:val="20"/>
          <w:szCs w:val="20"/>
          <w:lang w:val="da-DK"/>
        </w:rPr>
        <w:t>.</w:t>
      </w:r>
    </w:p>
    <w:p w14:paraId="3E829E0F" w14:textId="77777777" w:rsidR="00D76C26" w:rsidRPr="00A453D8" w:rsidRDefault="00D76C26">
      <w:pPr>
        <w:pBdr>
          <w:top w:val="nil"/>
          <w:left w:val="nil"/>
          <w:bottom w:val="nil"/>
          <w:right w:val="nil"/>
          <w:between w:val="nil"/>
        </w:pBdr>
        <w:jc w:val="both"/>
        <w:rPr>
          <w:color w:val="000000"/>
          <w:sz w:val="20"/>
          <w:szCs w:val="20"/>
          <w:lang w:val="da-DK"/>
        </w:rPr>
      </w:pPr>
    </w:p>
    <w:p w14:paraId="33F67879" w14:textId="182CF46A" w:rsidR="00D76C26" w:rsidRPr="000E72C7" w:rsidRDefault="00A453D8">
      <w:pPr>
        <w:pBdr>
          <w:top w:val="nil"/>
          <w:left w:val="nil"/>
          <w:bottom w:val="nil"/>
          <w:right w:val="nil"/>
          <w:between w:val="nil"/>
        </w:pBdr>
        <w:jc w:val="both"/>
        <w:rPr>
          <w:color w:val="000000"/>
          <w:sz w:val="20"/>
          <w:szCs w:val="20"/>
        </w:rPr>
      </w:pPr>
      <w:r w:rsidRPr="00A453D8">
        <w:rPr>
          <w:sz w:val="20"/>
          <w:szCs w:val="20"/>
          <w:lang w:val="da-DK"/>
        </w:rPr>
        <w:t>European Heritage Awards Ceremony blev forstærket af usædvanlige musikalske forestillinger udarbejdet af vores uvurderlige partner</w:t>
      </w:r>
      <w:r w:rsidRPr="00A453D8">
        <w:rPr>
          <w:lang w:val="da-DK"/>
        </w:rPr>
        <w:t xml:space="preserve"> </w:t>
      </w:r>
      <w:hyperlink r:id="rId19">
        <w:r w:rsidR="00900A85" w:rsidRPr="00A453D8">
          <w:rPr>
            <w:color w:val="0000FF"/>
            <w:sz w:val="20"/>
            <w:szCs w:val="20"/>
            <w:u w:val="single"/>
            <w:lang w:val="da-DK"/>
          </w:rPr>
          <w:t>European Union Youth Orchestra</w:t>
        </w:r>
      </w:hyperlink>
      <w:r w:rsidR="00900A85" w:rsidRPr="00A453D8">
        <w:rPr>
          <w:sz w:val="20"/>
          <w:szCs w:val="20"/>
          <w:lang w:val="da-DK"/>
        </w:rPr>
        <w:t>.</w:t>
      </w:r>
      <w:r w:rsidR="00900A85" w:rsidRPr="00A453D8">
        <w:rPr>
          <w:color w:val="000000"/>
          <w:sz w:val="20"/>
          <w:szCs w:val="20"/>
          <w:lang w:val="da-DK"/>
        </w:rPr>
        <w:t> </w:t>
      </w:r>
      <w:r w:rsidR="00900A85" w:rsidRPr="000E72C7">
        <w:rPr>
          <w:color w:val="000000"/>
          <w:sz w:val="20"/>
          <w:szCs w:val="20"/>
        </w:rPr>
        <w:t xml:space="preserve">The masters of ceremony were </w:t>
      </w:r>
      <w:proofErr w:type="spellStart"/>
      <w:r w:rsidR="00900A85" w:rsidRPr="000E72C7">
        <w:rPr>
          <w:b/>
          <w:color w:val="000000"/>
          <w:sz w:val="20"/>
          <w:szCs w:val="20"/>
        </w:rPr>
        <w:t>Sneška</w:t>
      </w:r>
      <w:proofErr w:type="spellEnd"/>
      <w:r w:rsidR="00900A85" w:rsidRPr="000E72C7">
        <w:rPr>
          <w:b/>
          <w:color w:val="000000"/>
          <w:sz w:val="20"/>
          <w:szCs w:val="20"/>
        </w:rPr>
        <w:t xml:space="preserve"> </w:t>
      </w:r>
      <w:proofErr w:type="spellStart"/>
      <w:r w:rsidR="00900A85" w:rsidRPr="000E72C7">
        <w:rPr>
          <w:b/>
          <w:color w:val="000000"/>
          <w:sz w:val="20"/>
          <w:szCs w:val="20"/>
        </w:rPr>
        <w:t>Quaedvlieg-Mihailović</w:t>
      </w:r>
      <w:proofErr w:type="spellEnd"/>
      <w:r w:rsidR="00900A85" w:rsidRPr="000E72C7">
        <w:rPr>
          <w:color w:val="000000"/>
          <w:sz w:val="20"/>
          <w:szCs w:val="20"/>
        </w:rPr>
        <w:t xml:space="preserve">, Secretary General of Europa Nostra, and </w:t>
      </w:r>
      <w:r w:rsidR="00900A85" w:rsidRPr="000E72C7">
        <w:rPr>
          <w:b/>
          <w:color w:val="000000"/>
          <w:sz w:val="20"/>
          <w:szCs w:val="20"/>
        </w:rPr>
        <w:t xml:space="preserve">Alberto </w:t>
      </w:r>
      <w:proofErr w:type="spellStart"/>
      <w:r w:rsidR="00900A85" w:rsidRPr="000E72C7">
        <w:rPr>
          <w:b/>
          <w:color w:val="000000"/>
          <w:sz w:val="20"/>
          <w:szCs w:val="20"/>
        </w:rPr>
        <w:t>Toso</w:t>
      </w:r>
      <w:proofErr w:type="spellEnd"/>
      <w:r w:rsidR="00900A85" w:rsidRPr="000E72C7">
        <w:rPr>
          <w:b/>
          <w:color w:val="000000"/>
          <w:sz w:val="20"/>
          <w:szCs w:val="20"/>
        </w:rPr>
        <w:t xml:space="preserve"> Fei</w:t>
      </w:r>
      <w:r w:rsidR="00900A85" w:rsidRPr="000E72C7">
        <w:rPr>
          <w:color w:val="000000"/>
          <w:sz w:val="20"/>
          <w:szCs w:val="20"/>
        </w:rPr>
        <w:t xml:space="preserve">, renowned Italian </w:t>
      </w:r>
      <w:r w:rsidR="00900A85" w:rsidRPr="000E72C7">
        <w:rPr>
          <w:color w:val="0F1111"/>
          <w:sz w:val="21"/>
          <w:szCs w:val="21"/>
        </w:rPr>
        <w:t>journalist, writer and historian</w:t>
      </w:r>
      <w:r w:rsidR="00900A85" w:rsidRPr="000E72C7">
        <w:rPr>
          <w:color w:val="000000"/>
          <w:sz w:val="20"/>
          <w:szCs w:val="20"/>
        </w:rPr>
        <w:t xml:space="preserve">. </w:t>
      </w:r>
    </w:p>
    <w:p w14:paraId="11787754" w14:textId="168BF88A" w:rsidR="00D76C26" w:rsidRDefault="00D76C26">
      <w:pPr>
        <w:pBdr>
          <w:top w:val="nil"/>
          <w:left w:val="nil"/>
          <w:bottom w:val="nil"/>
          <w:right w:val="nil"/>
          <w:between w:val="nil"/>
        </w:pBdr>
        <w:jc w:val="both"/>
        <w:rPr>
          <w:sz w:val="20"/>
          <w:szCs w:val="20"/>
        </w:rPr>
      </w:pPr>
    </w:p>
    <w:p w14:paraId="489F3FD8" w14:textId="7D30968D" w:rsidR="00C159A9" w:rsidRPr="00721FEB" w:rsidRDefault="00721FEB" w:rsidP="00C159A9">
      <w:pPr>
        <w:pBdr>
          <w:top w:val="nil"/>
          <w:left w:val="nil"/>
          <w:bottom w:val="nil"/>
          <w:right w:val="nil"/>
          <w:between w:val="nil"/>
        </w:pBdr>
        <w:jc w:val="both"/>
        <w:rPr>
          <w:color w:val="000000"/>
          <w:sz w:val="20"/>
          <w:szCs w:val="20"/>
          <w:lang w:val="da-DK"/>
        </w:rPr>
      </w:pPr>
      <w:bookmarkStart w:id="3" w:name="_heading=h.gjdgxs" w:colFirst="0" w:colLast="0"/>
      <w:bookmarkStart w:id="4" w:name="_Hlk82610541"/>
      <w:bookmarkEnd w:id="3"/>
      <w:r w:rsidRPr="00A453D8">
        <w:rPr>
          <w:sz w:val="20"/>
          <w:szCs w:val="20"/>
          <w:lang w:val="da-DK"/>
        </w:rPr>
        <w:t xml:space="preserve">Ceremonien er en af hovedbegivenhederne </w:t>
      </w:r>
      <w:r>
        <w:rPr>
          <w:sz w:val="20"/>
          <w:szCs w:val="20"/>
          <w:lang w:val="da-DK"/>
        </w:rPr>
        <w:t>på</w:t>
      </w:r>
      <w:r w:rsidR="00C159A9" w:rsidRPr="00721FEB">
        <w:rPr>
          <w:color w:val="000000"/>
          <w:sz w:val="20"/>
          <w:szCs w:val="20"/>
          <w:lang w:val="da-DK"/>
        </w:rPr>
        <w:t> </w:t>
      </w:r>
      <w:hyperlink r:id="rId20">
        <w:r w:rsidR="00C159A9" w:rsidRPr="00721FEB">
          <w:rPr>
            <w:color w:val="0000FF"/>
            <w:sz w:val="20"/>
            <w:szCs w:val="20"/>
            <w:u w:val="single"/>
            <w:lang w:val="da-DK"/>
          </w:rPr>
          <w:t>European Cultural Heritage Summit 2021</w:t>
        </w:r>
      </w:hyperlink>
      <w:r w:rsidR="00C159A9" w:rsidRPr="00721FEB">
        <w:rPr>
          <w:color w:val="000000"/>
          <w:sz w:val="20"/>
          <w:szCs w:val="20"/>
          <w:lang w:val="da-DK"/>
        </w:rPr>
        <w:t>. </w:t>
      </w:r>
      <w:bookmarkEnd w:id="4"/>
      <w:r w:rsidRPr="00A453D8">
        <w:rPr>
          <w:sz w:val="20"/>
          <w:szCs w:val="20"/>
          <w:lang w:val="da-DK"/>
        </w:rPr>
        <w:t xml:space="preserve">Topmødet arrangeres </w:t>
      </w:r>
      <w:r w:rsidRPr="00721FEB">
        <w:rPr>
          <w:b/>
          <w:bCs/>
          <w:sz w:val="20"/>
          <w:szCs w:val="20"/>
          <w:lang w:val="da-DK"/>
        </w:rPr>
        <w:t>af Europa Nostra</w:t>
      </w:r>
      <w:r w:rsidRPr="00A453D8">
        <w:rPr>
          <w:sz w:val="20"/>
          <w:szCs w:val="20"/>
          <w:lang w:val="da-DK"/>
        </w:rPr>
        <w:t xml:space="preserve"> med støtte fra Den Europæiske Union og i samarbejde med andre europæiske og italienske partnere. Topmødet afholdes under protektion af </w:t>
      </w:r>
      <w:r w:rsidRPr="00721FEB">
        <w:rPr>
          <w:b/>
          <w:bCs/>
          <w:sz w:val="20"/>
          <w:szCs w:val="20"/>
          <w:lang w:val="da-DK"/>
        </w:rPr>
        <w:t>EU-Parlamentet</w:t>
      </w:r>
      <w:r w:rsidRPr="00A453D8">
        <w:rPr>
          <w:sz w:val="20"/>
          <w:szCs w:val="20"/>
          <w:lang w:val="da-DK"/>
        </w:rPr>
        <w:t xml:space="preserve">, det slovenske formandskab for Rådet for EU og det italienske kulturministerium. Topmødet bidrager til to centrale borgerdrevne initiativer lanceret af EU-institutionerne, nemlig </w:t>
      </w:r>
      <w:hyperlink r:id="rId21">
        <w:r w:rsidR="00C159A9" w:rsidRPr="00721FEB">
          <w:rPr>
            <w:color w:val="0000FF"/>
            <w:sz w:val="20"/>
            <w:szCs w:val="20"/>
            <w:u w:val="single"/>
            <w:lang w:val="da-DK"/>
          </w:rPr>
          <w:t>New European Bauhaus</w:t>
        </w:r>
      </w:hyperlink>
      <w:r w:rsidR="00C159A9" w:rsidRPr="00721FEB">
        <w:rPr>
          <w:color w:val="000000"/>
          <w:sz w:val="20"/>
          <w:szCs w:val="20"/>
          <w:lang w:val="da-DK"/>
        </w:rPr>
        <w:t> </w:t>
      </w:r>
      <w:r>
        <w:rPr>
          <w:color w:val="000000"/>
          <w:sz w:val="20"/>
          <w:szCs w:val="20"/>
          <w:lang w:val="da-DK"/>
        </w:rPr>
        <w:t>og</w:t>
      </w:r>
      <w:r w:rsidR="00C159A9" w:rsidRPr="00721FEB">
        <w:rPr>
          <w:color w:val="000000"/>
          <w:sz w:val="20"/>
          <w:szCs w:val="20"/>
          <w:lang w:val="da-DK"/>
        </w:rPr>
        <w:t> </w:t>
      </w:r>
      <w:hyperlink r:id="rId22">
        <w:r w:rsidR="00C159A9" w:rsidRPr="00721FEB">
          <w:rPr>
            <w:color w:val="0000FF"/>
            <w:sz w:val="20"/>
            <w:szCs w:val="20"/>
            <w:u w:val="single"/>
            <w:lang w:val="da-DK"/>
          </w:rPr>
          <w:t>Conference on the Future of Europe</w:t>
        </w:r>
      </w:hyperlink>
      <w:r w:rsidR="00C159A9" w:rsidRPr="00721FEB">
        <w:rPr>
          <w:color w:val="000000"/>
          <w:sz w:val="20"/>
          <w:szCs w:val="20"/>
          <w:lang w:val="da-DK"/>
        </w:rPr>
        <w:t>.</w:t>
      </w:r>
    </w:p>
    <w:p w14:paraId="55867BED" w14:textId="748B6519" w:rsidR="00D76C26" w:rsidRPr="000E72C7" w:rsidRDefault="00D76C26">
      <w:pPr>
        <w:pBdr>
          <w:top w:val="nil"/>
          <w:left w:val="nil"/>
          <w:bottom w:val="nil"/>
          <w:right w:val="nil"/>
          <w:between w:val="nil"/>
        </w:pBdr>
        <w:jc w:val="both"/>
        <w:rPr>
          <w:color w:val="000000"/>
          <w:sz w:val="20"/>
          <w:szCs w:val="20"/>
        </w:rPr>
      </w:pPr>
    </w:p>
    <w:p w14:paraId="234D0599" w14:textId="77777777" w:rsidR="003E6446" w:rsidRPr="000E72C7" w:rsidRDefault="003E6446">
      <w:pPr>
        <w:pBdr>
          <w:top w:val="nil"/>
          <w:left w:val="nil"/>
          <w:bottom w:val="nil"/>
          <w:right w:val="nil"/>
          <w:between w:val="nil"/>
        </w:pBdr>
        <w:jc w:val="both"/>
        <w:rPr>
          <w:color w:val="002060"/>
          <w:sz w:val="20"/>
          <w:szCs w:val="20"/>
          <w:highlight w:val="lightGray"/>
        </w:rPr>
      </w:pPr>
    </w:p>
    <w:p w14:paraId="5CDC7188" w14:textId="77777777" w:rsidR="003E6446" w:rsidRPr="000E72C7" w:rsidRDefault="003E6446">
      <w:pPr>
        <w:pBdr>
          <w:top w:val="nil"/>
          <w:left w:val="nil"/>
          <w:bottom w:val="nil"/>
          <w:right w:val="nil"/>
          <w:between w:val="nil"/>
        </w:pBdr>
        <w:jc w:val="both"/>
        <w:rPr>
          <w:color w:val="002060"/>
          <w:sz w:val="20"/>
          <w:szCs w:val="20"/>
          <w:highlight w:val="lightGray"/>
        </w:rPr>
      </w:pPr>
    </w:p>
    <w:p w14:paraId="5F63486A" w14:textId="77777777" w:rsidR="003E6446" w:rsidRPr="000E72C7" w:rsidRDefault="003E6446">
      <w:pPr>
        <w:pBdr>
          <w:top w:val="nil"/>
          <w:left w:val="nil"/>
          <w:bottom w:val="nil"/>
          <w:right w:val="nil"/>
          <w:between w:val="nil"/>
        </w:pBdr>
        <w:jc w:val="both"/>
        <w:rPr>
          <w:color w:val="002060"/>
        </w:rPr>
      </w:pPr>
    </w:p>
    <w:p w14:paraId="139ABC8D" w14:textId="05D46164" w:rsidR="003E6446" w:rsidRPr="00526E44" w:rsidRDefault="003E6446" w:rsidP="00526E44">
      <w:pPr>
        <w:pBdr>
          <w:top w:val="nil"/>
          <w:left w:val="nil"/>
          <w:bottom w:val="nil"/>
          <w:right w:val="nil"/>
          <w:between w:val="nil"/>
        </w:pBdr>
        <w:spacing w:line="360" w:lineRule="auto"/>
        <w:jc w:val="center"/>
        <w:rPr>
          <w:b/>
          <w:color w:val="000000"/>
        </w:rPr>
      </w:pPr>
      <w:r w:rsidRPr="000E72C7">
        <w:rPr>
          <w:b/>
          <w:color w:val="000000"/>
        </w:rPr>
        <w:t xml:space="preserve">2021 Grand Prix </w:t>
      </w:r>
      <w:proofErr w:type="spellStart"/>
      <w:r w:rsidR="00E60D4C">
        <w:rPr>
          <w:b/>
          <w:color w:val="000000"/>
        </w:rPr>
        <w:t>Vinder</w:t>
      </w:r>
      <w:proofErr w:type="spellEnd"/>
      <w:r w:rsidR="00E60D4C">
        <w:rPr>
          <w:b/>
          <w:color w:val="000000"/>
        </w:rPr>
        <w:t xml:space="preserve"> </w:t>
      </w:r>
      <w:proofErr w:type="spellStart"/>
      <w:r w:rsidR="00E60D4C">
        <w:rPr>
          <w:b/>
          <w:color w:val="000000"/>
        </w:rPr>
        <w:t>indenfor</w:t>
      </w:r>
      <w:proofErr w:type="spellEnd"/>
      <w:r w:rsidR="00E60D4C">
        <w:rPr>
          <w:b/>
          <w:color w:val="000000"/>
        </w:rPr>
        <w:t xml:space="preserve"> </w:t>
      </w:r>
      <w:proofErr w:type="spellStart"/>
      <w:r w:rsidR="00E60D4C">
        <w:rPr>
          <w:b/>
          <w:color w:val="000000"/>
        </w:rPr>
        <w:t>Forskning</w:t>
      </w:r>
      <w:proofErr w:type="spellEnd"/>
      <w:r w:rsidR="007131A0" w:rsidRPr="000E72C7">
        <w:rPr>
          <w:b/>
          <w:color w:val="000000"/>
        </w:rPr>
        <w:t xml:space="preserve"> </w:t>
      </w:r>
      <w:r w:rsidRPr="000E72C7">
        <w:rPr>
          <w:b/>
          <w:color w:val="000000"/>
        </w:rPr>
        <w:t xml:space="preserve"> </w:t>
      </w:r>
    </w:p>
    <w:p w14:paraId="32401AA1" w14:textId="77777777" w:rsidR="003E6446" w:rsidRPr="00627DCA" w:rsidRDefault="003E6446" w:rsidP="00D572E2">
      <w:pPr>
        <w:jc w:val="both"/>
        <w:rPr>
          <w:b/>
          <w:color w:val="0000FF"/>
          <w:sz w:val="20"/>
          <w:szCs w:val="20"/>
          <w:highlight w:val="cyan"/>
          <w:u w:val="single"/>
        </w:rPr>
      </w:pPr>
    </w:p>
    <w:p w14:paraId="73D7DAB2" w14:textId="68A04A47" w:rsidR="000E72C7" w:rsidRPr="000E72C7" w:rsidRDefault="00785821" w:rsidP="000E72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Times New Roman"/>
          <w:sz w:val="24"/>
          <w:szCs w:val="24"/>
        </w:rPr>
      </w:pPr>
      <w:hyperlink r:id="rId23" w:history="1">
        <w:r w:rsidR="000E72C7" w:rsidRPr="000E72C7">
          <w:rPr>
            <w:rStyle w:val="Hyperlink"/>
            <w:rFonts w:eastAsia="Times New Roman"/>
            <w:b/>
            <w:bCs/>
          </w:rPr>
          <w:t>FIBRANET - FIBRes in ANcient European Textiles, DENMARK/GREECE</w:t>
        </w:r>
      </w:hyperlink>
    </w:p>
    <w:p w14:paraId="0D10B2EC" w14:textId="77777777" w:rsidR="000E72C7" w:rsidRDefault="000E72C7" w:rsidP="000E72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Times New Roman"/>
          <w:color w:val="000000"/>
        </w:rPr>
      </w:pPr>
    </w:p>
    <w:p w14:paraId="045438BD" w14:textId="47A4CAAF" w:rsidR="000E72C7" w:rsidRPr="00FA24E6" w:rsidRDefault="0099033F" w:rsidP="000E72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r w:rsidRPr="00FA24E6">
        <w:rPr>
          <w:rFonts w:eastAsia="Times New Roman"/>
          <w:color w:val="000000"/>
          <w:sz w:val="20"/>
          <w:szCs w:val="20"/>
        </w:rPr>
        <w:t xml:space="preserve">Projektet har undersøgt de fibre, der blev brugt til tekstilproduktion i Europa frem til Romerriget og har skabt et værktøj, der kan bruges til at hjælpe europæiske tekstilstudier. Den frit tilgængelige database giver information om forskellige tekstilfibre og understøttes af bibliografiske oplysninger og data om, hvordan disse påvirkes i en arkæologisk begravelsessammenhæng. Denne innovative forskning har uddybet viden inden for materialeanalyse af gamle fibre og afsløret oplysninger om fibre, der aldrig var blevet undersøgt før. Juryen var imponeret over dette forskningsprojekts </w:t>
      </w:r>
      <w:r w:rsidRPr="00FA24E6">
        <w:rPr>
          <w:rFonts w:eastAsia="Times New Roman"/>
          <w:i/>
          <w:iCs/>
          <w:color w:val="000000"/>
          <w:sz w:val="20"/>
          <w:szCs w:val="20"/>
        </w:rPr>
        <w:t>"klare og koncise vision, der gav kraftfulde og praktiske resultater</w:t>
      </w:r>
      <w:r w:rsidRPr="00FA24E6">
        <w:rPr>
          <w:rFonts w:eastAsia="Times New Roman"/>
          <w:color w:val="000000"/>
          <w:sz w:val="20"/>
          <w:szCs w:val="20"/>
        </w:rPr>
        <w:t>".</w:t>
      </w:r>
    </w:p>
    <w:p w14:paraId="1800885F" w14:textId="77777777" w:rsidR="0099033F" w:rsidRPr="00FA24E6" w:rsidRDefault="0099033F" w:rsidP="000E72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4E8DB485" w14:textId="77777777" w:rsidR="00FA24E6" w:rsidRPr="00FA24E6" w:rsidRDefault="000E72C7"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r w:rsidRPr="00FA24E6">
        <w:rPr>
          <w:rFonts w:eastAsia="Times New Roman"/>
          <w:color w:val="000000"/>
          <w:sz w:val="20"/>
          <w:szCs w:val="20"/>
        </w:rPr>
        <w:t xml:space="preserve">FIBRANET </w:t>
      </w:r>
      <w:proofErr w:type="spellStart"/>
      <w:r w:rsidR="00FA24E6" w:rsidRPr="00FA24E6">
        <w:rPr>
          <w:rStyle w:val="jlqj4b"/>
          <w:sz w:val="20"/>
          <w:szCs w:val="20"/>
        </w:rPr>
        <w:t>blev</w:t>
      </w:r>
      <w:proofErr w:type="spellEnd"/>
      <w:r w:rsidR="00FA24E6" w:rsidRPr="00FA24E6">
        <w:rPr>
          <w:rStyle w:val="jlqj4b"/>
          <w:sz w:val="20"/>
          <w:szCs w:val="20"/>
        </w:rPr>
        <w:t xml:space="preserve"> </w:t>
      </w:r>
      <w:proofErr w:type="spellStart"/>
      <w:r w:rsidR="00FA24E6" w:rsidRPr="00FA24E6">
        <w:rPr>
          <w:rStyle w:val="jlqj4b"/>
          <w:sz w:val="20"/>
          <w:szCs w:val="20"/>
        </w:rPr>
        <w:t>udført</w:t>
      </w:r>
      <w:proofErr w:type="spellEnd"/>
      <w:r w:rsidR="00FA24E6" w:rsidRPr="00FA24E6">
        <w:rPr>
          <w:rStyle w:val="jlqj4b"/>
          <w:sz w:val="20"/>
          <w:szCs w:val="20"/>
        </w:rPr>
        <w:t xml:space="preserve"> </w:t>
      </w:r>
      <w:proofErr w:type="spellStart"/>
      <w:r w:rsidR="00FA24E6" w:rsidRPr="00FA24E6">
        <w:rPr>
          <w:rStyle w:val="jlqj4b"/>
          <w:sz w:val="20"/>
          <w:szCs w:val="20"/>
        </w:rPr>
        <w:t>i</w:t>
      </w:r>
      <w:proofErr w:type="spellEnd"/>
      <w:r w:rsidR="00FA24E6" w:rsidRPr="00FA24E6">
        <w:rPr>
          <w:rStyle w:val="jlqj4b"/>
          <w:sz w:val="20"/>
          <w:szCs w:val="20"/>
        </w:rPr>
        <w:t xml:space="preserve"> </w:t>
      </w:r>
      <w:proofErr w:type="spellStart"/>
      <w:r w:rsidR="00FA24E6" w:rsidRPr="00FA24E6">
        <w:rPr>
          <w:rStyle w:val="jlqj4b"/>
          <w:sz w:val="20"/>
          <w:szCs w:val="20"/>
        </w:rPr>
        <w:t>partnerskab</w:t>
      </w:r>
      <w:proofErr w:type="spellEnd"/>
      <w:r w:rsidR="00FA24E6" w:rsidRPr="00FA24E6">
        <w:rPr>
          <w:rStyle w:val="jlqj4b"/>
          <w:sz w:val="20"/>
          <w:szCs w:val="20"/>
        </w:rPr>
        <w:t xml:space="preserve"> med </w:t>
      </w:r>
      <w:proofErr w:type="spellStart"/>
      <w:r w:rsidR="00FA24E6" w:rsidRPr="00FA24E6">
        <w:rPr>
          <w:rStyle w:val="jlqj4b"/>
          <w:sz w:val="20"/>
          <w:szCs w:val="20"/>
        </w:rPr>
        <w:t>otte</w:t>
      </w:r>
      <w:proofErr w:type="spellEnd"/>
      <w:r w:rsidR="00FA24E6" w:rsidRPr="00FA24E6">
        <w:rPr>
          <w:rStyle w:val="jlqj4b"/>
          <w:sz w:val="20"/>
          <w:szCs w:val="20"/>
        </w:rPr>
        <w:t xml:space="preserve"> </w:t>
      </w:r>
      <w:proofErr w:type="spellStart"/>
      <w:r w:rsidR="00FA24E6" w:rsidRPr="00FA24E6">
        <w:rPr>
          <w:rStyle w:val="jlqj4b"/>
          <w:sz w:val="20"/>
          <w:szCs w:val="20"/>
        </w:rPr>
        <w:t>institutioner</w:t>
      </w:r>
      <w:proofErr w:type="spellEnd"/>
      <w:r w:rsidRPr="00FA24E6">
        <w:rPr>
          <w:rFonts w:eastAsia="Times New Roman"/>
          <w:color w:val="000000"/>
          <w:sz w:val="20"/>
          <w:szCs w:val="20"/>
        </w:rPr>
        <w:t xml:space="preserve">: </w:t>
      </w:r>
      <w:r w:rsidRPr="00FA24E6">
        <w:rPr>
          <w:rFonts w:eastAsia="Times New Roman"/>
          <w:b/>
          <w:bCs/>
          <w:color w:val="000000"/>
          <w:sz w:val="20"/>
          <w:szCs w:val="20"/>
        </w:rPr>
        <w:t>CTR/</w:t>
      </w:r>
      <w:r w:rsidR="00FA24E6" w:rsidRPr="00FA24E6">
        <w:rPr>
          <w:rFonts w:eastAsia="Times New Roman"/>
          <w:b/>
          <w:bCs/>
          <w:color w:val="000000"/>
          <w:sz w:val="20"/>
          <w:szCs w:val="20"/>
          <w:lang w:val="en-US"/>
        </w:rPr>
        <w:t xml:space="preserve"> </w:t>
      </w:r>
      <w:proofErr w:type="spellStart"/>
      <w:r w:rsidR="00FA24E6" w:rsidRPr="00FA24E6">
        <w:rPr>
          <w:rFonts w:eastAsia="Times New Roman"/>
          <w:b/>
          <w:bCs/>
          <w:color w:val="000000"/>
          <w:sz w:val="20"/>
          <w:szCs w:val="20"/>
          <w:lang w:val="en-US"/>
        </w:rPr>
        <w:t>Københavns</w:t>
      </w:r>
      <w:proofErr w:type="spellEnd"/>
      <w:r w:rsidR="00FA24E6" w:rsidRPr="00FA24E6">
        <w:rPr>
          <w:rFonts w:eastAsia="Times New Roman"/>
          <w:b/>
          <w:bCs/>
          <w:color w:val="000000"/>
          <w:sz w:val="20"/>
          <w:szCs w:val="20"/>
          <w:lang w:val="en-US"/>
        </w:rPr>
        <w:t xml:space="preserve"> </w:t>
      </w:r>
      <w:proofErr w:type="spellStart"/>
      <w:r w:rsidR="00FA24E6" w:rsidRPr="00FA24E6">
        <w:rPr>
          <w:rFonts w:eastAsia="Times New Roman"/>
          <w:b/>
          <w:bCs/>
          <w:color w:val="000000"/>
          <w:sz w:val="20"/>
          <w:szCs w:val="20"/>
          <w:lang w:val="en-US"/>
        </w:rPr>
        <w:t>Universitet</w:t>
      </w:r>
      <w:proofErr w:type="spellEnd"/>
      <w:r w:rsidRPr="00FA24E6">
        <w:rPr>
          <w:rFonts w:eastAsia="Times New Roman"/>
          <w:color w:val="000000"/>
          <w:sz w:val="20"/>
          <w:szCs w:val="20"/>
        </w:rPr>
        <w:t xml:space="preserve">; </w:t>
      </w:r>
      <w:r w:rsidRPr="00FA24E6">
        <w:rPr>
          <w:rFonts w:eastAsia="Times New Roman"/>
          <w:b/>
          <w:bCs/>
          <w:color w:val="000000"/>
          <w:sz w:val="20"/>
          <w:szCs w:val="20"/>
        </w:rPr>
        <w:t>Core Facility for Integrated Microscopy (CFIM/UCPH)</w:t>
      </w:r>
      <w:r w:rsidRPr="00FA24E6">
        <w:rPr>
          <w:rFonts w:eastAsia="Times New Roman"/>
          <w:color w:val="000000"/>
          <w:sz w:val="20"/>
          <w:szCs w:val="20"/>
        </w:rPr>
        <w:t xml:space="preserve">, the </w:t>
      </w:r>
      <w:r w:rsidRPr="00FA24E6">
        <w:rPr>
          <w:rFonts w:eastAsia="Times New Roman"/>
          <w:b/>
          <w:bCs/>
          <w:color w:val="000000"/>
          <w:sz w:val="20"/>
          <w:szCs w:val="20"/>
        </w:rPr>
        <w:t>Directorate of Conservation of the Hellenic Ministry of Culture</w:t>
      </w:r>
      <w:r w:rsidRPr="00FA24E6">
        <w:rPr>
          <w:rFonts w:eastAsia="Times New Roman"/>
          <w:color w:val="000000"/>
          <w:sz w:val="20"/>
          <w:szCs w:val="20"/>
        </w:rPr>
        <w:t xml:space="preserve">, the </w:t>
      </w:r>
      <w:r w:rsidRPr="00FA24E6">
        <w:rPr>
          <w:rFonts w:eastAsia="Times New Roman"/>
          <w:b/>
          <w:bCs/>
          <w:color w:val="000000"/>
          <w:sz w:val="20"/>
          <w:szCs w:val="20"/>
        </w:rPr>
        <w:t>School of Conservation of the University of West Attica</w:t>
      </w:r>
      <w:r w:rsidRPr="00FA24E6">
        <w:rPr>
          <w:rFonts w:eastAsia="Times New Roman"/>
          <w:color w:val="000000"/>
          <w:sz w:val="20"/>
          <w:szCs w:val="20"/>
        </w:rPr>
        <w:t xml:space="preserve">, the </w:t>
      </w:r>
      <w:r w:rsidRPr="00FA24E6">
        <w:rPr>
          <w:rFonts w:eastAsia="Times New Roman"/>
          <w:b/>
          <w:bCs/>
          <w:color w:val="000000"/>
          <w:sz w:val="20"/>
          <w:szCs w:val="20"/>
        </w:rPr>
        <w:t>National Centre for Scientific Research (NCSR) “Demokritos”</w:t>
      </w:r>
      <w:r w:rsidRPr="00FA24E6">
        <w:rPr>
          <w:rFonts w:eastAsia="Times New Roman"/>
          <w:color w:val="000000"/>
          <w:sz w:val="20"/>
          <w:szCs w:val="20"/>
        </w:rPr>
        <w:t xml:space="preserve">, the </w:t>
      </w:r>
      <w:r w:rsidRPr="00FA24E6">
        <w:rPr>
          <w:rFonts w:eastAsia="Times New Roman"/>
          <w:b/>
          <w:bCs/>
          <w:color w:val="000000"/>
          <w:sz w:val="20"/>
          <w:szCs w:val="20"/>
        </w:rPr>
        <w:t>American School of Classical Studies in Athens</w:t>
      </w:r>
      <w:r w:rsidRPr="00FA24E6">
        <w:rPr>
          <w:rFonts w:eastAsia="Times New Roman"/>
          <w:color w:val="000000"/>
          <w:sz w:val="20"/>
          <w:szCs w:val="20"/>
        </w:rPr>
        <w:t xml:space="preserve">, the </w:t>
      </w:r>
      <w:r w:rsidRPr="00FA24E6">
        <w:rPr>
          <w:rFonts w:eastAsia="Times New Roman"/>
          <w:b/>
          <w:bCs/>
          <w:color w:val="000000"/>
          <w:sz w:val="20"/>
          <w:szCs w:val="20"/>
        </w:rPr>
        <w:t>Danish Royal School of Conservation</w:t>
      </w:r>
      <w:r w:rsidRPr="00FA24E6">
        <w:rPr>
          <w:rFonts w:eastAsia="Times New Roman"/>
          <w:color w:val="000000"/>
          <w:sz w:val="20"/>
          <w:szCs w:val="20"/>
        </w:rPr>
        <w:t xml:space="preserve"> and the </w:t>
      </w:r>
      <w:r w:rsidRPr="00FA24E6">
        <w:rPr>
          <w:rFonts w:eastAsia="Times New Roman"/>
          <w:b/>
          <w:bCs/>
          <w:color w:val="000000"/>
          <w:sz w:val="20"/>
          <w:szCs w:val="20"/>
        </w:rPr>
        <w:t>University of Warsaw</w:t>
      </w:r>
      <w:r w:rsidRPr="00FA24E6">
        <w:rPr>
          <w:rFonts w:eastAsia="Times New Roman"/>
          <w:color w:val="000000"/>
          <w:sz w:val="20"/>
          <w:szCs w:val="20"/>
        </w:rPr>
        <w:t xml:space="preserve">, </w:t>
      </w:r>
      <w:r w:rsidR="00FA24E6" w:rsidRPr="00FA24E6">
        <w:rPr>
          <w:rStyle w:val="jlqj4b"/>
          <w:sz w:val="20"/>
          <w:szCs w:val="20"/>
        </w:rPr>
        <w:t>til formidling af resultater gennem workshops og andre uddannelsesaktiviteter</w:t>
      </w:r>
      <w:r w:rsidRPr="00FA24E6">
        <w:rPr>
          <w:rFonts w:eastAsia="Times New Roman"/>
          <w:color w:val="000000"/>
          <w:sz w:val="20"/>
          <w:szCs w:val="20"/>
        </w:rPr>
        <w:t xml:space="preserve">. </w:t>
      </w:r>
      <w:r w:rsidR="00FA24E6" w:rsidRPr="00FA24E6">
        <w:rPr>
          <w:rStyle w:val="jlqj4b"/>
          <w:sz w:val="20"/>
          <w:szCs w:val="20"/>
          <w:lang w:val="da-DK"/>
        </w:rPr>
        <w:t xml:space="preserve">Som en </w:t>
      </w:r>
      <w:r w:rsidR="00FA24E6" w:rsidRPr="00FA24E6">
        <w:rPr>
          <w:rStyle w:val="jlqj4b"/>
          <w:b/>
          <w:bCs/>
          <w:sz w:val="20"/>
          <w:szCs w:val="20"/>
          <w:lang w:val="da-DK"/>
        </w:rPr>
        <w:t>Marie Skłodowska-Curie</w:t>
      </w:r>
      <w:r w:rsidR="00FA24E6" w:rsidRPr="00FA24E6">
        <w:rPr>
          <w:rStyle w:val="jlqj4b"/>
          <w:sz w:val="20"/>
          <w:szCs w:val="20"/>
          <w:lang w:val="da-DK"/>
        </w:rPr>
        <w:t xml:space="preserve">-aktion blev projektet finansieret af flere EU-mekanismer. </w:t>
      </w:r>
    </w:p>
    <w:p w14:paraId="4C723E6B" w14:textId="2D532C88" w:rsidR="00526E44" w:rsidRPr="00FA24E6" w:rsidRDefault="00526E44"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lang w:val="da-DK"/>
        </w:rPr>
      </w:pPr>
    </w:p>
    <w:p w14:paraId="10D87D32" w14:textId="77777777" w:rsidR="00FA24E6" w:rsidRDefault="00FA24E6"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r w:rsidRPr="00FA24E6">
        <w:rPr>
          <w:rStyle w:val="jlqj4b"/>
          <w:sz w:val="20"/>
          <w:szCs w:val="20"/>
          <w:lang w:val="da-DK"/>
        </w:rPr>
        <w:t xml:space="preserve">Gamle tekstiler er generelt forkert fremstillet i den arkæologiske registrering, hovedsageligt på grund af deres sjældenhed og de ugunstige miljøforhold. Fiberidentifikation af udgravede fund er det primære og mest afgørende aspekt ved gamle tekstilstudier, men er ekstremt udfordrende på grund af ændringerne i fibrernes morfologi som følge af nedbrydningsprocessen og på grund af den store variation af tekstilfibre, der er blevet brugt i Europa siden antikken. </w:t>
      </w:r>
    </w:p>
    <w:p w14:paraId="41497FA8" w14:textId="77777777" w:rsidR="00FA24E6" w:rsidRDefault="00FA24E6"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p>
    <w:p w14:paraId="04408C2F" w14:textId="5C4795C5" w:rsidR="00FA24E6" w:rsidRPr="00FA24E6" w:rsidRDefault="00FA24E6"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r w:rsidRPr="00FA24E6">
        <w:rPr>
          <w:rStyle w:val="jlqj4b"/>
          <w:i/>
          <w:iCs/>
          <w:sz w:val="20"/>
          <w:szCs w:val="20"/>
          <w:lang w:val="da-DK"/>
        </w:rPr>
        <w:t xml:space="preserve">”Forskningen har stor relevans ud fra et bevaringsperspektiv på gamle fibre. De producerede data vil være et værdifuldt redskab for forskere, der studerer og identificerer udgravede tekstiler. Med sin undersøgelse af </w:t>
      </w:r>
      <w:r w:rsidRPr="00FA24E6">
        <w:rPr>
          <w:rStyle w:val="jlqj4b"/>
          <w:i/>
          <w:iCs/>
          <w:sz w:val="20"/>
          <w:szCs w:val="20"/>
          <w:lang w:val="da-DK"/>
        </w:rPr>
        <w:lastRenderedPageBreak/>
        <w:t>nedbrydningsprocesser bidrager det også til viden om tekstiler generelt, da den velbeskrevne metode giver mulighed for nøjagtig reproducerbarhed af eksperimenterne ”</w:t>
      </w:r>
      <w:r w:rsidRPr="00FA24E6">
        <w:rPr>
          <w:rStyle w:val="jlqj4b"/>
          <w:sz w:val="20"/>
          <w:szCs w:val="20"/>
          <w:lang w:val="da-DK"/>
        </w:rPr>
        <w:t xml:space="preserve">, sagde juryen. </w:t>
      </w:r>
    </w:p>
    <w:p w14:paraId="10ECB32C" w14:textId="77777777" w:rsidR="000E72C7" w:rsidRPr="000E72C7" w:rsidRDefault="000E72C7"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50FB0CB5" w14:textId="77777777" w:rsidR="00FA24E6" w:rsidRPr="00FA24E6" w:rsidRDefault="0099033F"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r w:rsidRPr="00FA24E6">
        <w:rPr>
          <w:rStyle w:val="jlqj4b"/>
          <w:sz w:val="20"/>
          <w:szCs w:val="20"/>
          <w:lang w:val="da-DK"/>
        </w:rPr>
        <w:t xml:space="preserve">Dette projekt studerede en lang række tekstilfibre, der blev brugt i Europa siden antikken gennem gamle tekster og publicerede casestudier af udgravede fibre. Der blev udviklet en metode til at indsamle fibre direkte fra deres plante- eller dyrekilde, især dem, der ikke stadig bruges til tekstiler. En meget vigtig del af projektet var eksperimenterne specielt designet til at simulere forringelse i en udgravningssammenhæng. Fibrernes morfologi før og efter forringelse ved anvendelse af let tilgængelige analysemetoder blev målt og dokumenteret for at hjælpe med fremtidig identifikation. Resultaterne fra litteraturgennemgangen, fiberanalyserne og eksperimenterne er alle inkluderet i online Open Access -databasen FIBRANET (netlearning.gr/fibranet). Denne nye viden om, hvordan tekstiler forringes, vil også informere den europæiske politik om håndtering af de negative miljøvirkninger af tekstilaffald. </w:t>
      </w:r>
    </w:p>
    <w:p w14:paraId="4721CAB4" w14:textId="77777777" w:rsidR="00FA24E6" w:rsidRPr="00FA24E6" w:rsidRDefault="00FA24E6"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p>
    <w:p w14:paraId="6343ED35" w14:textId="5B034BE4" w:rsidR="00FA24E6" w:rsidRPr="00FA24E6" w:rsidRDefault="0099033F"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i/>
          <w:iCs/>
          <w:sz w:val="20"/>
          <w:szCs w:val="20"/>
          <w:lang w:val="da-DK"/>
        </w:rPr>
      </w:pPr>
      <w:r w:rsidRPr="00FA24E6">
        <w:rPr>
          <w:rStyle w:val="jlqj4b"/>
          <w:i/>
          <w:iCs/>
          <w:sz w:val="20"/>
          <w:szCs w:val="20"/>
          <w:lang w:val="da-DK"/>
        </w:rPr>
        <w:t xml:space="preserve">”Det intensive samarbejde med arkæologer, konservatorer, kunstnere og computerspecialister blandt flere europæiske institutioner hjalp med at producere et omfattende katalog af tekstilfibre, der er nævnt i tekster. Originaliteten af ​​forskningstilgangen FIBRANET er netop denne kombination af synspunkter og tværfaglighed, som gjorde det muligt for projektet at oprette det første offentligt tilgængelige online referencebibliotek. Oprettelsen af ​​online platformen vil stimulere yderligere forskning og internationalt samarbejde på dette område”, sagde juryen. </w:t>
      </w:r>
    </w:p>
    <w:p w14:paraId="745598A0" w14:textId="77777777" w:rsidR="00FA24E6" w:rsidRPr="00FA24E6" w:rsidRDefault="00FA24E6" w:rsidP="00AF0DE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Style w:val="jlqj4b"/>
          <w:sz w:val="20"/>
          <w:szCs w:val="20"/>
          <w:lang w:val="da-DK"/>
        </w:rPr>
      </w:pPr>
    </w:p>
    <w:p w14:paraId="0A2F0953" w14:textId="3FEFF9F9" w:rsidR="0099033F" w:rsidRPr="00FA24E6" w:rsidRDefault="0099033F" w:rsidP="009903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jlqj4b"/>
          <w:sz w:val="20"/>
          <w:szCs w:val="20"/>
          <w:lang w:val="en-US"/>
        </w:rPr>
      </w:pPr>
      <w:proofErr w:type="spellStart"/>
      <w:r w:rsidRPr="00FA24E6">
        <w:rPr>
          <w:rStyle w:val="jlqj4b"/>
          <w:sz w:val="20"/>
          <w:szCs w:val="20"/>
          <w:lang w:val="en-US"/>
        </w:rPr>
        <w:t>Kontaktperson</w:t>
      </w:r>
      <w:proofErr w:type="spellEnd"/>
      <w:r w:rsidRPr="00FA24E6">
        <w:rPr>
          <w:rStyle w:val="jlqj4b"/>
          <w:sz w:val="20"/>
          <w:szCs w:val="20"/>
          <w:lang w:val="en-US"/>
        </w:rPr>
        <w:t xml:space="preserve">: Christina </w:t>
      </w:r>
      <w:proofErr w:type="spellStart"/>
      <w:r w:rsidRPr="00FA24E6">
        <w:rPr>
          <w:rStyle w:val="jlqj4b"/>
          <w:sz w:val="20"/>
          <w:szCs w:val="20"/>
          <w:lang w:val="en-US"/>
        </w:rPr>
        <w:t>Margariti</w:t>
      </w:r>
      <w:proofErr w:type="spellEnd"/>
      <w:r w:rsidRPr="00FA24E6">
        <w:rPr>
          <w:rStyle w:val="jlqj4b"/>
          <w:sz w:val="20"/>
          <w:szCs w:val="20"/>
          <w:lang w:val="en-US"/>
        </w:rPr>
        <w:t xml:space="preserve"> | xchristma@gmail.com | ctr.hum.ku.dk </w:t>
      </w:r>
    </w:p>
    <w:p w14:paraId="5A3C4BB4" w14:textId="563115E6" w:rsidR="00526E44" w:rsidRDefault="00526E44" w:rsidP="00526E4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p>
    <w:p w14:paraId="34220CC5" w14:textId="77777777" w:rsidR="00526E44" w:rsidRPr="000E72C7" w:rsidRDefault="00526E44" w:rsidP="00526E4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p>
    <w:p w14:paraId="52F70F5B" w14:textId="77777777" w:rsidR="003E6446" w:rsidRDefault="003E6446" w:rsidP="00D572E2">
      <w:pPr>
        <w:pBdr>
          <w:top w:val="nil"/>
          <w:left w:val="nil"/>
          <w:bottom w:val="nil"/>
          <w:right w:val="nil"/>
          <w:between w:val="nil"/>
        </w:pBdr>
        <w:jc w:val="both"/>
        <w:rPr>
          <w:color w:val="002060"/>
          <w:sz w:val="20"/>
          <w:szCs w:val="20"/>
        </w:rPr>
      </w:pPr>
    </w:p>
    <w:p w14:paraId="6B1504E0" w14:textId="77777777" w:rsidR="00D76C26" w:rsidRDefault="00D76C26">
      <w:pPr>
        <w:pBdr>
          <w:top w:val="nil"/>
          <w:left w:val="nil"/>
          <w:bottom w:val="nil"/>
          <w:right w:val="nil"/>
          <w:between w:val="nil"/>
        </w:pBdr>
        <w:jc w:val="both"/>
        <w:rPr>
          <w:color w:val="002060"/>
          <w:sz w:val="20"/>
          <w:szCs w:val="20"/>
        </w:rPr>
      </w:pPr>
    </w:p>
    <w:tbl>
      <w:tblPr>
        <w:tblStyle w:val="aa"/>
        <w:tblW w:w="10513" w:type="dxa"/>
        <w:tblLayout w:type="fixed"/>
        <w:tblLook w:val="0000" w:firstRow="0" w:lastRow="0" w:firstColumn="0" w:lastColumn="0" w:noHBand="0" w:noVBand="0"/>
      </w:tblPr>
      <w:tblGrid>
        <w:gridCol w:w="5400"/>
        <w:gridCol w:w="5113"/>
      </w:tblGrid>
      <w:tr w:rsidR="00D76C26" w14:paraId="45F25628" w14:textId="77777777">
        <w:trPr>
          <w:trHeight w:val="74"/>
        </w:trPr>
        <w:tc>
          <w:tcPr>
            <w:tcW w:w="5400" w:type="dxa"/>
          </w:tcPr>
          <w:p w14:paraId="2068F804" w14:textId="77777777" w:rsidR="00D76C26" w:rsidRDefault="00900A85">
            <w:pPr>
              <w:ind w:left="-108"/>
              <w:jc w:val="both"/>
              <w:rPr>
                <w:b/>
                <w:color w:val="000000"/>
                <w:sz w:val="20"/>
                <w:szCs w:val="20"/>
              </w:rPr>
            </w:pPr>
            <w:r w:rsidRPr="000E72C7">
              <w:rPr>
                <w:b/>
                <w:color w:val="000000"/>
                <w:sz w:val="20"/>
                <w:szCs w:val="20"/>
              </w:rPr>
              <w:t>CONTACTS</w:t>
            </w:r>
          </w:p>
          <w:p w14:paraId="75FF87FE" w14:textId="77777777" w:rsidR="00D76C26" w:rsidRDefault="00D76C26">
            <w:pPr>
              <w:ind w:left="-108"/>
              <w:jc w:val="both"/>
              <w:rPr>
                <w:b/>
                <w:color w:val="000000"/>
                <w:sz w:val="20"/>
                <w:szCs w:val="20"/>
              </w:rPr>
            </w:pPr>
          </w:p>
          <w:p w14:paraId="6711139B" w14:textId="77777777" w:rsidR="00D76C26" w:rsidRDefault="00900A85">
            <w:pPr>
              <w:ind w:left="-108"/>
              <w:jc w:val="both"/>
              <w:rPr>
                <w:b/>
                <w:color w:val="000000"/>
                <w:sz w:val="20"/>
                <w:szCs w:val="20"/>
              </w:rPr>
            </w:pPr>
            <w:r>
              <w:rPr>
                <w:b/>
                <w:sz w:val="20"/>
                <w:szCs w:val="20"/>
              </w:rPr>
              <w:t>Europa Nostra</w:t>
            </w:r>
          </w:p>
          <w:p w14:paraId="152A16B9" w14:textId="77777777" w:rsidR="00D76C26" w:rsidRDefault="00900A85">
            <w:pPr>
              <w:ind w:left="-108"/>
              <w:jc w:val="both"/>
              <w:rPr>
                <w:b/>
                <w:color w:val="000000"/>
                <w:sz w:val="20"/>
                <w:szCs w:val="20"/>
              </w:rPr>
            </w:pPr>
            <w:r>
              <w:rPr>
                <w:b/>
                <w:color w:val="000000"/>
                <w:sz w:val="20"/>
                <w:szCs w:val="20"/>
              </w:rPr>
              <w:t>Joana Pinheiro</w:t>
            </w:r>
            <w:r>
              <w:rPr>
                <w:color w:val="000000"/>
                <w:sz w:val="20"/>
                <w:szCs w:val="20"/>
              </w:rPr>
              <w:t>, Communications Coordinator</w:t>
            </w:r>
          </w:p>
          <w:p w14:paraId="0AB682E3" w14:textId="77777777" w:rsidR="00D76C26" w:rsidRDefault="00785821">
            <w:pPr>
              <w:ind w:left="-108"/>
              <w:jc w:val="both"/>
              <w:rPr>
                <w:smallCaps/>
                <w:sz w:val="20"/>
                <w:szCs w:val="20"/>
              </w:rPr>
            </w:pPr>
            <w:hyperlink r:id="rId24">
              <w:r w:rsidR="00900A85">
                <w:rPr>
                  <w:color w:val="000000"/>
                  <w:sz w:val="20"/>
                  <w:szCs w:val="20"/>
                </w:rPr>
                <w:t>jp@europanostra.org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31 6 34 36 59 85</w:t>
            </w:r>
          </w:p>
          <w:p w14:paraId="16C8037A" w14:textId="77777777" w:rsidR="00D76C26" w:rsidRDefault="00900A85">
            <w:pPr>
              <w:ind w:left="-108"/>
              <w:jc w:val="both"/>
              <w:rPr>
                <w:color w:val="000000"/>
                <w:sz w:val="20"/>
                <w:szCs w:val="20"/>
              </w:rPr>
            </w:pPr>
            <w:r>
              <w:rPr>
                <w:b/>
                <w:color w:val="000000"/>
                <w:sz w:val="20"/>
                <w:szCs w:val="20"/>
              </w:rPr>
              <w:t>Audrey Hogan</w:t>
            </w:r>
            <w:r>
              <w:rPr>
                <w:color w:val="000000"/>
                <w:sz w:val="20"/>
                <w:szCs w:val="20"/>
              </w:rPr>
              <w:t>, Programmes Officer</w:t>
            </w:r>
          </w:p>
          <w:p w14:paraId="123A1DF7" w14:textId="77777777" w:rsidR="00D76C26" w:rsidRDefault="00785821">
            <w:pPr>
              <w:ind w:left="-108"/>
              <w:jc w:val="both"/>
              <w:rPr>
                <w:smallCaps/>
                <w:sz w:val="20"/>
                <w:szCs w:val="20"/>
              </w:rPr>
            </w:pPr>
            <w:hyperlink r:id="rId25">
              <w:r w:rsidR="00900A85">
                <w:rPr>
                  <w:color w:val="000000"/>
                  <w:sz w:val="20"/>
                  <w:szCs w:val="20"/>
                </w:rPr>
                <w:t>ah@europanostra.org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 xml:space="preserve">31 63 1 17 84 55 </w:t>
            </w:r>
          </w:p>
          <w:p w14:paraId="5A9C3A83" w14:textId="77777777" w:rsidR="00D76C26" w:rsidRDefault="00D76C26">
            <w:pPr>
              <w:ind w:left="-108"/>
              <w:rPr>
                <w:color w:val="000000"/>
                <w:sz w:val="20"/>
                <w:szCs w:val="20"/>
              </w:rPr>
            </w:pPr>
          </w:p>
          <w:p w14:paraId="367D8CC1" w14:textId="77777777" w:rsidR="00D76C26" w:rsidRDefault="00900A85">
            <w:pPr>
              <w:ind w:left="-108"/>
              <w:jc w:val="both"/>
              <w:rPr>
                <w:b/>
                <w:sz w:val="20"/>
                <w:szCs w:val="20"/>
              </w:rPr>
            </w:pPr>
            <w:r>
              <w:rPr>
                <w:b/>
                <w:sz w:val="20"/>
                <w:szCs w:val="20"/>
              </w:rPr>
              <w:t xml:space="preserve">European Commission </w:t>
            </w:r>
          </w:p>
          <w:p w14:paraId="098DA7CD" w14:textId="77777777" w:rsidR="00D76C26" w:rsidRDefault="00900A85">
            <w:pPr>
              <w:ind w:left="-108"/>
              <w:jc w:val="both"/>
              <w:rPr>
                <w:b/>
                <w:sz w:val="20"/>
                <w:szCs w:val="20"/>
              </w:rPr>
            </w:pPr>
            <w:r>
              <w:rPr>
                <w:b/>
                <w:sz w:val="20"/>
                <w:szCs w:val="20"/>
              </w:rPr>
              <w:t xml:space="preserve">Sonya </w:t>
            </w:r>
            <w:proofErr w:type="spellStart"/>
            <w:r>
              <w:rPr>
                <w:b/>
                <w:sz w:val="20"/>
                <w:szCs w:val="20"/>
              </w:rPr>
              <w:t>Gospodinova</w:t>
            </w:r>
            <w:proofErr w:type="spellEnd"/>
          </w:p>
          <w:p w14:paraId="1A6B153A" w14:textId="77777777" w:rsidR="00D76C26" w:rsidRDefault="00900A85">
            <w:pPr>
              <w:ind w:left="-108"/>
              <w:jc w:val="both"/>
              <w:rPr>
                <w:b/>
                <w:sz w:val="20"/>
                <w:szCs w:val="20"/>
              </w:rPr>
            </w:pPr>
            <w:r>
              <w:rPr>
                <w:sz w:val="20"/>
                <w:szCs w:val="20"/>
              </w:rPr>
              <w:t>sonya.gospodinova@ec.europa.eu</w:t>
            </w:r>
          </w:p>
          <w:p w14:paraId="52C79069" w14:textId="77777777" w:rsidR="00D76C26" w:rsidRDefault="00900A85">
            <w:pPr>
              <w:ind w:left="-108"/>
              <w:jc w:val="both"/>
              <w:rPr>
                <w:sz w:val="20"/>
                <w:szCs w:val="20"/>
              </w:rPr>
            </w:pPr>
            <w:r>
              <w:rPr>
                <w:sz w:val="20"/>
                <w:szCs w:val="20"/>
              </w:rPr>
              <w:t>+32 2 2966953</w:t>
            </w:r>
          </w:p>
          <w:p w14:paraId="799584FB" w14:textId="77777777" w:rsidR="007131A0" w:rsidRDefault="007131A0">
            <w:pPr>
              <w:ind w:left="-108"/>
              <w:jc w:val="both"/>
              <w:rPr>
                <w:sz w:val="20"/>
                <w:szCs w:val="20"/>
              </w:rPr>
            </w:pPr>
          </w:p>
          <w:p w14:paraId="191A1CED" w14:textId="4CFBF93D" w:rsidR="007131A0" w:rsidRDefault="007131A0" w:rsidP="000E72C7">
            <w:pPr>
              <w:ind w:left="-108"/>
              <w:jc w:val="both"/>
              <w:rPr>
                <w:sz w:val="20"/>
                <w:szCs w:val="20"/>
              </w:rPr>
            </w:pPr>
          </w:p>
        </w:tc>
        <w:tc>
          <w:tcPr>
            <w:tcW w:w="5113" w:type="dxa"/>
          </w:tcPr>
          <w:p w14:paraId="19D4752F" w14:textId="77777777" w:rsidR="00D76C26" w:rsidRDefault="00900A85">
            <w:pPr>
              <w:ind w:left="824"/>
              <w:jc w:val="both"/>
              <w:rPr>
                <w:b/>
                <w:sz w:val="20"/>
                <w:szCs w:val="20"/>
              </w:rPr>
            </w:pPr>
            <w:r>
              <w:rPr>
                <w:b/>
                <w:sz w:val="20"/>
                <w:szCs w:val="20"/>
              </w:rPr>
              <w:t>TO FIND OUT MORE</w:t>
            </w:r>
          </w:p>
          <w:p w14:paraId="06A051B0" w14:textId="77777777" w:rsidR="00D76C26" w:rsidRDefault="00D76C26">
            <w:pPr>
              <w:ind w:left="824"/>
              <w:jc w:val="both"/>
              <w:rPr>
                <w:sz w:val="20"/>
                <w:szCs w:val="20"/>
              </w:rPr>
            </w:pPr>
          </w:p>
          <w:p w14:paraId="4F6A7699" w14:textId="77777777" w:rsidR="00D76C26" w:rsidRDefault="00785821">
            <w:pPr>
              <w:ind w:left="824"/>
              <w:rPr>
                <w:sz w:val="20"/>
                <w:szCs w:val="20"/>
              </w:rPr>
            </w:pPr>
            <w:hyperlink r:id="rId26">
              <w:r w:rsidR="00900A85">
                <w:rPr>
                  <w:color w:val="0000FF"/>
                  <w:sz w:val="20"/>
                  <w:szCs w:val="20"/>
                  <w:u w:val="single"/>
                </w:rPr>
                <w:t>Press release in various languages</w:t>
              </w:r>
            </w:hyperlink>
          </w:p>
          <w:p w14:paraId="4254A51F" w14:textId="77777777" w:rsidR="00D76C26" w:rsidRDefault="00785821">
            <w:pPr>
              <w:ind w:left="824"/>
              <w:rPr>
                <w:sz w:val="20"/>
                <w:szCs w:val="20"/>
              </w:rPr>
            </w:pPr>
            <w:hyperlink r:id="rId27">
              <w:r w:rsidR="00900A85">
                <w:rPr>
                  <w:color w:val="0000FF"/>
                  <w:sz w:val="20"/>
                  <w:szCs w:val="20"/>
                  <w:u w:val="single"/>
                </w:rPr>
                <w:t>Official Videos</w:t>
              </w:r>
            </w:hyperlink>
            <w:r w:rsidR="00900A85">
              <w:rPr>
                <w:sz w:val="20"/>
                <w:szCs w:val="20"/>
              </w:rPr>
              <w:t xml:space="preserve"> </w:t>
            </w:r>
          </w:p>
          <w:p w14:paraId="444F726C" w14:textId="77777777" w:rsidR="00D76C26" w:rsidRDefault="00785821">
            <w:pPr>
              <w:ind w:left="824"/>
              <w:rPr>
                <w:sz w:val="20"/>
                <w:szCs w:val="20"/>
              </w:rPr>
            </w:pPr>
            <w:hyperlink r:id="rId28">
              <w:r w:rsidR="00900A85">
                <w:rPr>
                  <w:color w:val="0000FF"/>
                  <w:sz w:val="20"/>
                  <w:szCs w:val="20"/>
                  <w:u w:val="single"/>
                </w:rPr>
                <w:t>Meet the Top Winners Videos</w:t>
              </w:r>
            </w:hyperlink>
            <w:r w:rsidR="00900A85">
              <w:rPr>
                <w:sz w:val="20"/>
                <w:szCs w:val="20"/>
              </w:rPr>
              <w:t xml:space="preserve"> </w:t>
            </w:r>
          </w:p>
          <w:p w14:paraId="36E5831C" w14:textId="77777777" w:rsidR="00D76C26" w:rsidRDefault="00785821">
            <w:pPr>
              <w:ind w:left="824"/>
              <w:rPr>
                <w:sz w:val="20"/>
                <w:szCs w:val="20"/>
              </w:rPr>
            </w:pPr>
            <w:hyperlink r:id="rId29">
              <w:r w:rsidR="00900A85">
                <w:rPr>
                  <w:color w:val="0000FF"/>
                  <w:sz w:val="20"/>
                  <w:szCs w:val="20"/>
                  <w:u w:val="single"/>
                </w:rPr>
                <w:t>Photos &amp; e-banners</w:t>
              </w:r>
            </w:hyperlink>
            <w:r w:rsidR="00900A85">
              <w:rPr>
                <w:sz w:val="20"/>
                <w:szCs w:val="20"/>
              </w:rPr>
              <w:t xml:space="preserve"> </w:t>
            </w:r>
          </w:p>
          <w:p w14:paraId="1DE395E7" w14:textId="77777777" w:rsidR="00D76C26" w:rsidRDefault="00785821">
            <w:pPr>
              <w:ind w:left="824"/>
              <w:rPr>
                <w:sz w:val="20"/>
                <w:szCs w:val="20"/>
              </w:rPr>
            </w:pPr>
            <w:hyperlink r:id="rId30">
              <w:r w:rsidR="00900A85">
                <w:rPr>
                  <w:color w:val="0000FF"/>
                  <w:sz w:val="20"/>
                  <w:szCs w:val="20"/>
                  <w:u w:val="single"/>
                </w:rPr>
                <w:t>Awards website</w:t>
              </w:r>
            </w:hyperlink>
            <w:r w:rsidR="00900A85">
              <w:rPr>
                <w:sz w:val="20"/>
                <w:szCs w:val="20"/>
              </w:rPr>
              <w:t xml:space="preserve"> </w:t>
            </w:r>
          </w:p>
          <w:p w14:paraId="3EFA7265" w14:textId="77777777" w:rsidR="00D76C26" w:rsidRDefault="00785821">
            <w:pPr>
              <w:ind w:left="824"/>
              <w:rPr>
                <w:sz w:val="20"/>
                <w:szCs w:val="20"/>
              </w:rPr>
            </w:pPr>
            <w:hyperlink r:id="rId31">
              <w:r w:rsidR="00900A85">
                <w:rPr>
                  <w:color w:val="0000FF"/>
                  <w:sz w:val="20"/>
                  <w:szCs w:val="20"/>
                  <w:u w:val="single"/>
                </w:rPr>
                <w:t>Europa Nostra website</w:t>
              </w:r>
            </w:hyperlink>
          </w:p>
          <w:p w14:paraId="29035E5D" w14:textId="77777777" w:rsidR="00D76C26" w:rsidRDefault="00D76C26">
            <w:pPr>
              <w:ind w:left="824"/>
              <w:rPr>
                <w:sz w:val="20"/>
                <w:szCs w:val="20"/>
              </w:rPr>
            </w:pPr>
          </w:p>
          <w:p w14:paraId="0147EF2E" w14:textId="77777777" w:rsidR="00D76C26" w:rsidRDefault="00785821">
            <w:pPr>
              <w:ind w:left="824"/>
              <w:rPr>
                <w:sz w:val="20"/>
                <w:szCs w:val="20"/>
              </w:rPr>
            </w:pPr>
            <w:hyperlink r:id="rId32">
              <w:r w:rsidR="00900A85">
                <w:rPr>
                  <w:color w:val="0000FF"/>
                  <w:sz w:val="20"/>
                  <w:szCs w:val="20"/>
                  <w:u w:val="single"/>
                </w:rPr>
                <w:t>Creative Europe website</w:t>
              </w:r>
            </w:hyperlink>
            <w:r w:rsidR="00900A85">
              <w:rPr>
                <w:sz w:val="20"/>
                <w:szCs w:val="20"/>
              </w:rPr>
              <w:t xml:space="preserve"> </w:t>
            </w:r>
          </w:p>
          <w:p w14:paraId="3437CD9B" w14:textId="77777777" w:rsidR="00D76C26" w:rsidRDefault="00785821">
            <w:pPr>
              <w:ind w:left="824"/>
              <w:rPr>
                <w:color w:val="0000FF"/>
                <w:sz w:val="20"/>
                <w:szCs w:val="20"/>
                <w:u w:val="single"/>
              </w:rPr>
            </w:pPr>
            <w:hyperlink r:id="rId33">
              <w:r w:rsidR="00900A85">
                <w:rPr>
                  <w:color w:val="0000FF"/>
                  <w:sz w:val="20"/>
                  <w:szCs w:val="20"/>
                  <w:u w:val="single"/>
                </w:rPr>
                <w:t>Commissioner Gabriel’s website</w:t>
              </w:r>
            </w:hyperlink>
          </w:p>
          <w:p w14:paraId="76E46142" w14:textId="77777777" w:rsidR="007131A0" w:rsidRDefault="007131A0">
            <w:pPr>
              <w:ind w:left="824"/>
              <w:rPr>
                <w:sz w:val="20"/>
                <w:szCs w:val="20"/>
              </w:rPr>
            </w:pPr>
          </w:p>
          <w:p w14:paraId="2BF315D7" w14:textId="77777777" w:rsidR="007131A0" w:rsidRDefault="007131A0">
            <w:pPr>
              <w:ind w:left="824"/>
              <w:rPr>
                <w:sz w:val="20"/>
                <w:szCs w:val="20"/>
              </w:rPr>
            </w:pPr>
          </w:p>
          <w:p w14:paraId="7DE79657" w14:textId="77777777" w:rsidR="007131A0" w:rsidRDefault="007131A0">
            <w:pPr>
              <w:ind w:left="824"/>
              <w:rPr>
                <w:sz w:val="20"/>
                <w:szCs w:val="20"/>
              </w:rPr>
            </w:pPr>
          </w:p>
          <w:p w14:paraId="3FAF5F93" w14:textId="2799B412" w:rsidR="007131A0" w:rsidRDefault="007131A0">
            <w:pPr>
              <w:ind w:left="824"/>
              <w:rPr>
                <w:sz w:val="20"/>
                <w:szCs w:val="20"/>
              </w:rPr>
            </w:pPr>
          </w:p>
        </w:tc>
      </w:tr>
    </w:tbl>
    <w:p w14:paraId="7CE013F8" w14:textId="77777777" w:rsidR="00D76C26" w:rsidRDefault="00D76C26">
      <w:pPr>
        <w:keepNext/>
        <w:tabs>
          <w:tab w:val="left" w:pos="720"/>
          <w:tab w:val="left" w:pos="2160"/>
        </w:tabs>
        <w:ind w:right="57"/>
        <w:jc w:val="center"/>
        <w:rPr>
          <w:b/>
          <w:color w:val="000000"/>
          <w:sz w:val="24"/>
          <w:szCs w:val="24"/>
        </w:rPr>
      </w:pPr>
    </w:p>
    <w:p w14:paraId="7F82CE61" w14:textId="77777777" w:rsidR="007131A0" w:rsidRPr="00F64B5C" w:rsidRDefault="007131A0" w:rsidP="007131A0">
      <w:pPr>
        <w:pBdr>
          <w:top w:val="nil"/>
          <w:left w:val="nil"/>
          <w:bottom w:val="nil"/>
          <w:right w:val="nil"/>
          <w:between w:val="nil"/>
        </w:pBdr>
        <w:jc w:val="both"/>
        <w:rPr>
          <w:b/>
          <w:sz w:val="20"/>
          <w:szCs w:val="20"/>
        </w:rPr>
      </w:pPr>
    </w:p>
    <w:p w14:paraId="6B8B81AB" w14:textId="4D04307A" w:rsidR="000E72C7" w:rsidRDefault="00FA24E6" w:rsidP="000E72C7">
      <w:pPr>
        <w:jc w:val="both"/>
        <w:rPr>
          <w:b/>
          <w:color w:val="000000"/>
        </w:rPr>
      </w:pPr>
      <w:proofErr w:type="spellStart"/>
      <w:r>
        <w:rPr>
          <w:b/>
          <w:color w:val="000000"/>
        </w:rPr>
        <w:t>Baggrund</w:t>
      </w:r>
      <w:proofErr w:type="spellEnd"/>
    </w:p>
    <w:p w14:paraId="61FA6379" w14:textId="77777777" w:rsidR="000E72C7" w:rsidRDefault="000E72C7" w:rsidP="000E72C7">
      <w:pPr>
        <w:jc w:val="both"/>
        <w:rPr>
          <w:b/>
        </w:rPr>
      </w:pPr>
    </w:p>
    <w:p w14:paraId="5DC6F797" w14:textId="77777777" w:rsidR="000E72C7" w:rsidRDefault="000E72C7" w:rsidP="000E72C7">
      <w:pPr>
        <w:jc w:val="both"/>
        <w:rPr>
          <w:b/>
          <w:sz w:val="20"/>
          <w:szCs w:val="20"/>
        </w:rPr>
      </w:pPr>
      <w:r>
        <w:rPr>
          <w:b/>
          <w:sz w:val="20"/>
          <w:szCs w:val="20"/>
        </w:rPr>
        <w:t>European Heritage Awards / Europa Nostra Awards</w:t>
      </w:r>
    </w:p>
    <w:p w14:paraId="35154581" w14:textId="77777777" w:rsidR="000E72C7" w:rsidRDefault="000E72C7" w:rsidP="000E72C7">
      <w:pPr>
        <w:jc w:val="both"/>
        <w:rPr>
          <w:b/>
          <w:color w:val="000000"/>
        </w:rPr>
      </w:pPr>
    </w:p>
    <w:p w14:paraId="0C18440D" w14:textId="6C8119CC" w:rsidR="000E72C7" w:rsidRPr="00FA24E6" w:rsidRDefault="007F507B" w:rsidP="000E72C7">
      <w:pPr>
        <w:jc w:val="both"/>
        <w:rPr>
          <w:color w:val="000000"/>
          <w:sz w:val="20"/>
          <w:szCs w:val="20"/>
          <w:lang w:val="da-DK"/>
        </w:rPr>
      </w:pPr>
      <w:hyperlink r:id="rId34">
        <w:r w:rsidR="000E72C7" w:rsidRPr="00FA24E6">
          <w:rPr>
            <w:color w:val="1155CC"/>
            <w:sz w:val="20"/>
            <w:szCs w:val="20"/>
            <w:u w:val="single"/>
            <w:lang w:val="da-DK"/>
          </w:rPr>
          <w:t>European Heritage Awards / Europa Nostra Awards</w:t>
        </w:r>
      </w:hyperlink>
      <w:r w:rsidR="000E72C7" w:rsidRPr="00FA24E6">
        <w:rPr>
          <w:color w:val="000000"/>
          <w:sz w:val="20"/>
          <w:szCs w:val="20"/>
          <w:lang w:val="da-DK"/>
        </w:rPr>
        <w:t xml:space="preserve"> </w:t>
      </w:r>
      <w:r w:rsidR="00FA24E6" w:rsidRPr="00FA24E6">
        <w:rPr>
          <w:color w:val="000000"/>
          <w:sz w:val="20"/>
          <w:szCs w:val="20"/>
          <w:lang w:val="da-DK"/>
        </w:rPr>
        <w:t xml:space="preserve">blev lanceret af Europa -Kommissionen i 2002 og har siden været drevet af Europa Nostra. </w:t>
      </w:r>
      <w:r w:rsidR="00FA24E6">
        <w:rPr>
          <w:color w:val="000000"/>
          <w:sz w:val="20"/>
          <w:szCs w:val="20"/>
          <w:lang w:val="da-DK"/>
        </w:rPr>
        <w:t>Europa Nostra priserne</w:t>
      </w:r>
      <w:r w:rsidR="00FA24E6" w:rsidRPr="00FA24E6">
        <w:rPr>
          <w:color w:val="000000"/>
          <w:sz w:val="20"/>
          <w:szCs w:val="20"/>
          <w:lang w:val="da-DK"/>
        </w:rPr>
        <w:t xml:space="preserve"> </w:t>
      </w:r>
      <w:r w:rsidR="00FA24E6">
        <w:rPr>
          <w:color w:val="000000"/>
          <w:sz w:val="20"/>
          <w:szCs w:val="20"/>
          <w:lang w:val="da-DK"/>
        </w:rPr>
        <w:t>s</w:t>
      </w:r>
      <w:r w:rsidR="00FA24E6" w:rsidRPr="00FA24E6">
        <w:rPr>
          <w:color w:val="000000"/>
          <w:sz w:val="20"/>
          <w:szCs w:val="20"/>
          <w:lang w:val="da-DK"/>
        </w:rPr>
        <w:t>tøtte</w:t>
      </w:r>
      <w:r w:rsidR="00FA24E6">
        <w:rPr>
          <w:color w:val="000000"/>
          <w:sz w:val="20"/>
          <w:szCs w:val="20"/>
          <w:lang w:val="da-DK"/>
        </w:rPr>
        <w:t>s af</w:t>
      </w:r>
      <w:r w:rsidR="00FA24E6" w:rsidRPr="00FA24E6">
        <w:rPr>
          <w:color w:val="000000"/>
          <w:sz w:val="20"/>
          <w:szCs w:val="20"/>
          <w:lang w:val="da-DK"/>
        </w:rPr>
        <w:t xml:space="preserve"> </w:t>
      </w:r>
      <w:r w:rsidR="00FA24E6">
        <w:rPr>
          <w:color w:val="000000"/>
          <w:sz w:val="20"/>
          <w:szCs w:val="20"/>
          <w:lang w:val="da-DK"/>
        </w:rPr>
        <w:t xml:space="preserve">EU's </w:t>
      </w:r>
      <w:r w:rsidR="00FA24E6" w:rsidRPr="00FA24E6">
        <w:rPr>
          <w:color w:val="000000"/>
          <w:sz w:val="20"/>
          <w:szCs w:val="20"/>
          <w:lang w:val="da-DK"/>
        </w:rPr>
        <w:t>program</w:t>
      </w:r>
      <w:r w:rsidR="00FA24E6">
        <w:rPr>
          <w:color w:val="000000"/>
          <w:sz w:val="20"/>
          <w:szCs w:val="20"/>
          <w:lang w:val="da-DK"/>
        </w:rPr>
        <w:t xml:space="preserve"> </w:t>
      </w:r>
      <w:r w:rsidR="00FA24E6" w:rsidRPr="00FA24E6">
        <w:rPr>
          <w:color w:val="000000"/>
          <w:sz w:val="20"/>
          <w:szCs w:val="20"/>
          <w:lang w:val="da-DK"/>
        </w:rPr>
        <w:t xml:space="preserve">Creative Europe. </w:t>
      </w:r>
      <w:r w:rsidR="00FA24E6">
        <w:rPr>
          <w:color w:val="000000"/>
          <w:sz w:val="20"/>
          <w:szCs w:val="20"/>
          <w:lang w:val="da-DK"/>
        </w:rPr>
        <w:t>Priserne</w:t>
      </w:r>
      <w:r w:rsidR="00FA24E6" w:rsidRPr="00FA24E6">
        <w:rPr>
          <w:color w:val="000000"/>
          <w:sz w:val="20"/>
          <w:szCs w:val="20"/>
          <w:lang w:val="da-DK"/>
        </w:rPr>
        <w:t xml:space="preserve"> fremhæver og formidler </w:t>
      </w:r>
      <w:r w:rsidR="00FA24E6">
        <w:rPr>
          <w:color w:val="000000"/>
          <w:sz w:val="20"/>
          <w:szCs w:val="20"/>
          <w:lang w:val="da-DK"/>
        </w:rPr>
        <w:t>best practise indenfor kultur</w:t>
      </w:r>
      <w:r w:rsidR="00FA24E6" w:rsidRPr="00FA24E6">
        <w:rPr>
          <w:color w:val="000000"/>
          <w:sz w:val="20"/>
          <w:szCs w:val="20"/>
          <w:lang w:val="da-DK"/>
        </w:rPr>
        <w:t xml:space="preserve">arv, tilskynder udveksling af viden </w:t>
      </w:r>
      <w:r w:rsidR="00FA24E6">
        <w:rPr>
          <w:color w:val="000000"/>
          <w:sz w:val="20"/>
          <w:szCs w:val="20"/>
          <w:lang w:val="da-DK"/>
        </w:rPr>
        <w:t xml:space="preserve">på tværs af lande </w:t>
      </w:r>
      <w:r w:rsidR="00FA24E6" w:rsidRPr="00FA24E6">
        <w:rPr>
          <w:color w:val="000000"/>
          <w:sz w:val="20"/>
          <w:szCs w:val="20"/>
          <w:lang w:val="da-DK"/>
        </w:rPr>
        <w:t>og forbinder kulturarvs</w:t>
      </w:r>
      <w:r w:rsidR="00FA24E6">
        <w:rPr>
          <w:color w:val="000000"/>
          <w:sz w:val="20"/>
          <w:szCs w:val="20"/>
          <w:lang w:val="da-DK"/>
        </w:rPr>
        <w:t>-</w:t>
      </w:r>
      <w:r w:rsidR="00FA24E6" w:rsidRPr="00FA24E6">
        <w:rPr>
          <w:color w:val="000000"/>
          <w:sz w:val="20"/>
          <w:szCs w:val="20"/>
          <w:lang w:val="da-DK"/>
        </w:rPr>
        <w:t xml:space="preserve">interessenter i </w:t>
      </w:r>
      <w:r w:rsidR="00FA24E6">
        <w:rPr>
          <w:color w:val="000000"/>
          <w:sz w:val="20"/>
          <w:szCs w:val="20"/>
          <w:lang w:val="da-DK"/>
        </w:rPr>
        <w:t xml:space="preserve">et </w:t>
      </w:r>
      <w:r w:rsidR="00FA24E6" w:rsidRPr="00FA24E6">
        <w:rPr>
          <w:color w:val="000000"/>
          <w:sz w:val="20"/>
          <w:szCs w:val="20"/>
          <w:lang w:val="da-DK"/>
        </w:rPr>
        <w:t>bred</w:t>
      </w:r>
      <w:r w:rsidR="00FA24E6">
        <w:rPr>
          <w:color w:val="000000"/>
          <w:sz w:val="20"/>
          <w:szCs w:val="20"/>
          <w:lang w:val="da-DK"/>
        </w:rPr>
        <w:t>t</w:t>
      </w:r>
      <w:r w:rsidR="00FA24E6" w:rsidRPr="00FA24E6">
        <w:rPr>
          <w:color w:val="000000"/>
          <w:sz w:val="20"/>
          <w:szCs w:val="20"/>
          <w:lang w:val="da-DK"/>
        </w:rPr>
        <w:t xml:space="preserve"> netværk. </w:t>
      </w:r>
      <w:r w:rsidR="00FA24E6">
        <w:rPr>
          <w:color w:val="000000"/>
          <w:sz w:val="20"/>
          <w:szCs w:val="20"/>
          <w:lang w:val="da-DK"/>
        </w:rPr>
        <w:t>Priserne</w:t>
      </w:r>
      <w:r w:rsidR="00FA24E6" w:rsidRPr="00FA24E6">
        <w:rPr>
          <w:color w:val="000000"/>
          <w:sz w:val="20"/>
          <w:szCs w:val="20"/>
          <w:lang w:val="da-DK"/>
        </w:rPr>
        <w:t xml:space="preserve"> giver vinderne større national </w:t>
      </w:r>
      <w:r w:rsidR="00FA24E6">
        <w:rPr>
          <w:color w:val="000000"/>
          <w:sz w:val="20"/>
          <w:szCs w:val="20"/>
          <w:lang w:val="da-DK"/>
        </w:rPr>
        <w:t xml:space="preserve">og international </w:t>
      </w:r>
      <w:r w:rsidR="00FA24E6" w:rsidRPr="00FA24E6">
        <w:rPr>
          <w:color w:val="000000"/>
          <w:sz w:val="20"/>
          <w:szCs w:val="20"/>
          <w:lang w:val="da-DK"/>
        </w:rPr>
        <w:t xml:space="preserve">eksponering, </w:t>
      </w:r>
      <w:r w:rsidR="007D21F3">
        <w:rPr>
          <w:color w:val="000000"/>
          <w:sz w:val="20"/>
          <w:szCs w:val="20"/>
          <w:lang w:val="da-DK"/>
        </w:rPr>
        <w:t xml:space="preserve">mulighed for </w:t>
      </w:r>
      <w:r w:rsidR="00FA24E6" w:rsidRPr="00FA24E6">
        <w:rPr>
          <w:color w:val="000000"/>
          <w:sz w:val="20"/>
          <w:szCs w:val="20"/>
          <w:lang w:val="da-DK"/>
        </w:rPr>
        <w:t>finansiering og øge</w:t>
      </w:r>
      <w:r w:rsidR="007D21F3">
        <w:rPr>
          <w:color w:val="000000"/>
          <w:sz w:val="20"/>
          <w:szCs w:val="20"/>
          <w:lang w:val="da-DK"/>
        </w:rPr>
        <w:t>de</w:t>
      </w:r>
      <w:r w:rsidR="00FA24E6" w:rsidRPr="00FA24E6">
        <w:rPr>
          <w:color w:val="000000"/>
          <w:sz w:val="20"/>
          <w:szCs w:val="20"/>
          <w:lang w:val="da-DK"/>
        </w:rPr>
        <w:t xml:space="preserve"> besøgstal. Derudover fremmer Award-programmet en større omsorg for vores fælles </w:t>
      </w:r>
      <w:r w:rsidR="00FA24E6">
        <w:rPr>
          <w:color w:val="000000"/>
          <w:sz w:val="20"/>
          <w:szCs w:val="20"/>
          <w:lang w:val="da-DK"/>
        </w:rPr>
        <w:t>kultur</w:t>
      </w:r>
      <w:r w:rsidR="00FA24E6" w:rsidRPr="00FA24E6">
        <w:rPr>
          <w:color w:val="000000"/>
          <w:sz w:val="20"/>
          <w:szCs w:val="20"/>
          <w:lang w:val="da-DK"/>
        </w:rPr>
        <w:t>arv blandt Europas borgere. Pr</w:t>
      </w:r>
      <w:r w:rsidR="007D21F3">
        <w:rPr>
          <w:color w:val="000000"/>
          <w:sz w:val="20"/>
          <w:szCs w:val="20"/>
          <w:lang w:val="da-DK"/>
        </w:rPr>
        <w:t>iserne</w:t>
      </w:r>
      <w:r w:rsidR="00FA24E6" w:rsidRPr="00FA24E6">
        <w:rPr>
          <w:color w:val="000000"/>
          <w:sz w:val="20"/>
          <w:szCs w:val="20"/>
          <w:lang w:val="da-DK"/>
        </w:rPr>
        <w:t xml:space="preserve"> er derfor et centralt redskab til at fremme de</w:t>
      </w:r>
      <w:r w:rsidR="007D21F3">
        <w:rPr>
          <w:color w:val="000000"/>
          <w:sz w:val="20"/>
          <w:szCs w:val="20"/>
          <w:lang w:val="da-DK"/>
        </w:rPr>
        <w:t>n</w:t>
      </w:r>
      <w:r w:rsidR="00FA24E6" w:rsidRPr="00FA24E6">
        <w:rPr>
          <w:color w:val="000000"/>
          <w:sz w:val="20"/>
          <w:szCs w:val="20"/>
          <w:lang w:val="da-DK"/>
        </w:rPr>
        <w:t xml:space="preserve"> værdi</w:t>
      </w:r>
      <w:r w:rsidR="007D21F3">
        <w:rPr>
          <w:color w:val="000000"/>
          <w:sz w:val="20"/>
          <w:szCs w:val="20"/>
          <w:lang w:val="da-DK"/>
        </w:rPr>
        <w:t>fulde</w:t>
      </w:r>
      <w:r w:rsidR="00FA24E6" w:rsidRPr="00FA24E6">
        <w:rPr>
          <w:color w:val="000000"/>
          <w:sz w:val="20"/>
          <w:szCs w:val="20"/>
          <w:lang w:val="da-DK"/>
        </w:rPr>
        <w:t xml:space="preserve"> kultur- og naturarv </w:t>
      </w:r>
      <w:r w:rsidR="007D21F3">
        <w:rPr>
          <w:color w:val="000000"/>
          <w:sz w:val="20"/>
          <w:szCs w:val="20"/>
          <w:lang w:val="da-DK"/>
        </w:rPr>
        <w:t xml:space="preserve">til gavn for </w:t>
      </w:r>
      <w:r w:rsidR="00FA24E6" w:rsidRPr="00FA24E6">
        <w:rPr>
          <w:color w:val="000000"/>
          <w:sz w:val="20"/>
          <w:szCs w:val="20"/>
          <w:lang w:val="da-DK"/>
        </w:rPr>
        <w:t xml:space="preserve">Europas samfund, økonomi og miljø. For yderligere fakta og tal om priserne, besøg venligst </w:t>
      </w:r>
      <w:hyperlink r:id="rId35">
        <w:r w:rsidR="000E72C7" w:rsidRPr="00FA24E6">
          <w:rPr>
            <w:color w:val="1155CC"/>
            <w:sz w:val="20"/>
            <w:szCs w:val="20"/>
            <w:u w:val="single"/>
            <w:lang w:val="da-DK"/>
          </w:rPr>
          <w:t>www.europeanheritageawards.eu/facts-figures</w:t>
        </w:r>
      </w:hyperlink>
      <w:r w:rsidR="000E72C7" w:rsidRPr="00FA24E6">
        <w:rPr>
          <w:color w:val="000000"/>
          <w:sz w:val="20"/>
          <w:szCs w:val="20"/>
          <w:lang w:val="da-DK"/>
        </w:rPr>
        <w:t>.</w:t>
      </w:r>
    </w:p>
    <w:p w14:paraId="479D08B0" w14:textId="77777777" w:rsidR="00526E44" w:rsidRPr="00FA24E6" w:rsidRDefault="00526E44" w:rsidP="000E72C7">
      <w:pPr>
        <w:jc w:val="both"/>
        <w:rPr>
          <w:b/>
          <w:sz w:val="20"/>
          <w:szCs w:val="20"/>
          <w:lang w:val="da-DK"/>
        </w:rPr>
      </w:pPr>
    </w:p>
    <w:p w14:paraId="19F76690" w14:textId="1950B0D8" w:rsidR="000E72C7" w:rsidRPr="00B67A78" w:rsidRDefault="000E72C7" w:rsidP="000E72C7">
      <w:pPr>
        <w:jc w:val="both"/>
        <w:rPr>
          <w:b/>
          <w:sz w:val="20"/>
          <w:szCs w:val="20"/>
          <w:lang w:val="da-DK"/>
        </w:rPr>
      </w:pPr>
      <w:r w:rsidRPr="00B67A78">
        <w:rPr>
          <w:b/>
          <w:sz w:val="20"/>
          <w:szCs w:val="20"/>
          <w:lang w:val="da-DK"/>
        </w:rPr>
        <w:t xml:space="preserve">Europa Nostra </w:t>
      </w:r>
    </w:p>
    <w:p w14:paraId="432672DC" w14:textId="77777777" w:rsidR="000E72C7" w:rsidRPr="00B67A78" w:rsidRDefault="000E72C7" w:rsidP="000E72C7">
      <w:pPr>
        <w:jc w:val="both"/>
        <w:rPr>
          <w:b/>
          <w:lang w:val="da-DK"/>
        </w:rPr>
      </w:pPr>
    </w:p>
    <w:p w14:paraId="72B2880D" w14:textId="78C8B908" w:rsidR="000E72C7" w:rsidRPr="00B67A78" w:rsidRDefault="00785821" w:rsidP="000E72C7">
      <w:pPr>
        <w:jc w:val="both"/>
        <w:rPr>
          <w:color w:val="000000"/>
          <w:sz w:val="20"/>
          <w:szCs w:val="20"/>
          <w:lang w:val="da-DK"/>
        </w:rPr>
      </w:pPr>
      <w:hyperlink r:id="rId36" w:history="1">
        <w:r w:rsidR="000E72C7" w:rsidRPr="00B67A78">
          <w:rPr>
            <w:rStyle w:val="Hyperlink"/>
            <w:color w:val="1155CC"/>
            <w:sz w:val="20"/>
            <w:szCs w:val="20"/>
            <w:lang w:val="da-DK"/>
          </w:rPr>
          <w:t>Europa Nostra</w:t>
        </w:r>
      </w:hyperlink>
      <w:r w:rsidR="000E72C7" w:rsidRPr="00B67A78">
        <w:rPr>
          <w:color w:val="000000"/>
          <w:sz w:val="20"/>
          <w:szCs w:val="20"/>
          <w:lang w:val="da-DK"/>
        </w:rPr>
        <w:t xml:space="preserve"> er civilsamfundets europæiske stemme, der er forpligtet til at beskytte og fremme kulturel og naturlig arv. En paneuropæisk sammenslutning af kulturarv NGO'er, støttet af et bredt netværk af offentlige organer, private virksomheder og enkeltpersoner, dækker mere end 40 lande. </w:t>
      </w:r>
    </w:p>
    <w:p w14:paraId="461A4738" w14:textId="77777777" w:rsidR="000E72C7" w:rsidRPr="00C071F8" w:rsidRDefault="000E72C7" w:rsidP="000E72C7">
      <w:pPr>
        <w:jc w:val="both"/>
        <w:rPr>
          <w:color w:val="000000"/>
          <w:sz w:val="20"/>
          <w:szCs w:val="20"/>
          <w:lang w:val="it-IT"/>
        </w:rPr>
      </w:pPr>
      <w:r w:rsidRPr="00B67A78">
        <w:rPr>
          <w:color w:val="000000"/>
          <w:sz w:val="20"/>
          <w:szCs w:val="20"/>
          <w:lang w:val="da-DK"/>
        </w:rPr>
        <w:t xml:space="preserve">Grundlagt i 1963, er det i dag anerkendt som det største og mest repræsentative netværk i Europa. Europa Nostra kampagner for at redde Europas truede monumenter, steder og landskaber, især gennem det </w:t>
      </w:r>
      <w:hyperlink r:id="rId37" w:history="1">
        <w:r w:rsidRPr="00B67A78">
          <w:rPr>
            <w:rStyle w:val="Hyperlink"/>
            <w:color w:val="1155CC"/>
            <w:sz w:val="20"/>
            <w:szCs w:val="20"/>
            <w:lang w:val="da-DK"/>
          </w:rPr>
          <w:t>7 mest truede</w:t>
        </w:r>
      </w:hyperlink>
      <w:r w:rsidRPr="00B67A78">
        <w:rPr>
          <w:color w:val="000000"/>
          <w:sz w:val="20"/>
          <w:szCs w:val="20"/>
          <w:lang w:val="da-DK"/>
        </w:rPr>
        <w:t xml:space="preserve"> program. Europa Nostra bidrager aktivt til definitionen og gennemførelsen af ​​europæiske strategier og politikker relateret til arv gennem en deltagelsesdialog med europæiske institutioner og koordinering af </w:t>
      </w:r>
      <w:hyperlink r:id="rId38" w:history="1">
        <w:r w:rsidRPr="00B67A78">
          <w:rPr>
            <w:rStyle w:val="Hyperlink"/>
            <w:color w:val="1155CC"/>
            <w:sz w:val="20"/>
            <w:szCs w:val="20"/>
            <w:lang w:val="da-DK"/>
          </w:rPr>
          <w:t>Den Europæiske Heritage Alliance</w:t>
        </w:r>
      </w:hyperlink>
      <w:r w:rsidRPr="00B67A78">
        <w:rPr>
          <w:color w:val="000000"/>
          <w:sz w:val="20"/>
          <w:szCs w:val="20"/>
          <w:lang w:val="da-DK"/>
        </w:rPr>
        <w:t xml:space="preserve">. </w:t>
      </w:r>
      <w:r w:rsidRPr="00C071F8">
        <w:rPr>
          <w:color w:val="000000"/>
          <w:sz w:val="20"/>
          <w:szCs w:val="20"/>
          <w:lang w:val="it-IT"/>
        </w:rPr>
        <w:t xml:space="preserve">Europa Nostra var EU's centrale civilsamfundspartner under det europæiske </w:t>
      </w:r>
      <w:hyperlink r:id="rId39" w:history="1">
        <w:r w:rsidRPr="00340B7C">
          <w:rPr>
            <w:rStyle w:val="Hyperlink"/>
            <w:color w:val="1155CC"/>
            <w:sz w:val="20"/>
            <w:szCs w:val="20"/>
            <w:lang w:val="it-IT"/>
          </w:rPr>
          <w:t xml:space="preserve">år for kulturarv i </w:t>
        </w:r>
        <w:r w:rsidRPr="00340B7C">
          <w:rPr>
            <w:rStyle w:val="Hyperlink"/>
            <w:color w:val="1155CC"/>
            <w:sz w:val="20"/>
            <w:szCs w:val="20"/>
            <w:lang w:val="it-IT"/>
          </w:rPr>
          <w:lastRenderedPageBreak/>
          <w:t>2018</w:t>
        </w:r>
      </w:hyperlink>
      <w:r w:rsidRPr="00C071F8">
        <w:rPr>
          <w:color w:val="000000"/>
          <w:sz w:val="20"/>
          <w:szCs w:val="20"/>
          <w:lang w:val="it-IT"/>
        </w:rPr>
        <w:t xml:space="preserve">. Det er også blandt de første officielle partnere for det </w:t>
      </w:r>
      <w:hyperlink r:id="rId40" w:history="1">
        <w:r w:rsidRPr="00340B7C">
          <w:rPr>
            <w:rStyle w:val="Hyperlink"/>
            <w:color w:val="1155CC"/>
            <w:sz w:val="20"/>
            <w:szCs w:val="20"/>
            <w:lang w:val="it-IT"/>
          </w:rPr>
          <w:t>nye europæiske Bauhaus-initiativ</w:t>
        </w:r>
      </w:hyperlink>
      <w:r w:rsidRPr="00C071F8">
        <w:rPr>
          <w:color w:val="000000"/>
          <w:sz w:val="20"/>
          <w:szCs w:val="20"/>
          <w:lang w:val="it-IT"/>
        </w:rPr>
        <w:t xml:space="preserve">, der for nylig blev lanceret af Europa-Kommissionen. </w:t>
      </w:r>
    </w:p>
    <w:p w14:paraId="792B09C7" w14:textId="77777777" w:rsidR="000E72C7" w:rsidRPr="00B67A78" w:rsidRDefault="000E72C7" w:rsidP="000E72C7">
      <w:pPr>
        <w:ind w:hanging="2"/>
        <w:jc w:val="both"/>
        <w:rPr>
          <w:sz w:val="20"/>
          <w:szCs w:val="20"/>
          <w:lang w:val="da-DK"/>
        </w:rPr>
      </w:pPr>
    </w:p>
    <w:p w14:paraId="032320B7" w14:textId="77777777" w:rsidR="000E72C7" w:rsidRPr="00C071F8" w:rsidRDefault="000E72C7" w:rsidP="000E72C7">
      <w:pPr>
        <w:jc w:val="both"/>
        <w:rPr>
          <w:b/>
          <w:sz w:val="20"/>
          <w:szCs w:val="20"/>
          <w:lang w:val="da-DK"/>
        </w:rPr>
      </w:pPr>
      <w:r w:rsidRPr="00C071F8">
        <w:rPr>
          <w:b/>
          <w:sz w:val="20"/>
          <w:szCs w:val="20"/>
          <w:lang w:val="da-DK"/>
        </w:rPr>
        <w:t xml:space="preserve">Kreativt Europa </w:t>
      </w:r>
    </w:p>
    <w:p w14:paraId="75AAC50C" w14:textId="77777777" w:rsidR="000E72C7" w:rsidRPr="00B67A78" w:rsidRDefault="000E72C7" w:rsidP="000E72C7">
      <w:pPr>
        <w:jc w:val="both"/>
        <w:rPr>
          <w:b/>
          <w:sz w:val="20"/>
          <w:szCs w:val="20"/>
          <w:lang w:val="da-DK"/>
        </w:rPr>
      </w:pPr>
    </w:p>
    <w:p w14:paraId="335662E3" w14:textId="77777777" w:rsidR="000E72C7" w:rsidRPr="00C071F8" w:rsidRDefault="000E72C7" w:rsidP="000E72C7">
      <w:pPr>
        <w:jc w:val="both"/>
        <w:rPr>
          <w:sz w:val="20"/>
          <w:szCs w:val="20"/>
          <w:lang w:val="da-DK"/>
        </w:rPr>
      </w:pPr>
      <w:r w:rsidRPr="00C071F8">
        <w:rPr>
          <w:sz w:val="20"/>
          <w:szCs w:val="20"/>
          <w:lang w:val="da-DK"/>
        </w:rPr>
        <w:t xml:space="preserve">Det </w:t>
      </w:r>
      <w:hyperlink r:id="rId41" w:history="1">
        <w:r w:rsidRPr="00340B7C">
          <w:rPr>
            <w:rStyle w:val="Hyperlink"/>
            <w:color w:val="1155CC"/>
            <w:sz w:val="20"/>
            <w:szCs w:val="20"/>
            <w:lang w:val="da-DK"/>
          </w:rPr>
          <w:t>Kreative Europa</w:t>
        </w:r>
      </w:hyperlink>
      <w:r w:rsidRPr="00C071F8">
        <w:rPr>
          <w:sz w:val="20"/>
          <w:szCs w:val="20"/>
          <w:lang w:val="da-DK"/>
        </w:rPr>
        <w:t xml:space="preserve"> er EU-programmet, der understøtter de kulturelle og kreative sektorer, hvilket gør det muligt for dem at øge deres bidrag til job og vækst. Med et budget på 2,4 mia. Euro for 2021-2027 støtter det organisationer inden for kulturarv, scenekunst, kunst, tværfaglig kunst, forlag, film, tv, musik og videospil samt titusinder af kunstnere, kulturelle og audiovisuelle fagfolk. </w:t>
      </w:r>
    </w:p>
    <w:p w14:paraId="1B11543C" w14:textId="71035518" w:rsidR="00D76C26" w:rsidRPr="00B67A78" w:rsidRDefault="00D76C26" w:rsidP="007131A0">
      <w:pPr>
        <w:pBdr>
          <w:top w:val="nil"/>
          <w:left w:val="nil"/>
          <w:bottom w:val="nil"/>
          <w:right w:val="nil"/>
          <w:between w:val="nil"/>
        </w:pBdr>
        <w:jc w:val="both"/>
        <w:rPr>
          <w:sz w:val="20"/>
          <w:szCs w:val="20"/>
          <w:lang w:val="da-DK"/>
        </w:rPr>
      </w:pPr>
    </w:p>
    <w:sectPr w:rsidR="00D76C26" w:rsidRPr="00B67A78" w:rsidSect="00D572E2">
      <w:footerReference w:type="default" r:id="rId42"/>
      <w:footerReference w:type="first" r:id="rId43"/>
      <w:pgSz w:w="11907" w:h="16840"/>
      <w:pgMar w:top="851"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94CC" w14:textId="77777777" w:rsidR="00785821" w:rsidRDefault="00785821">
      <w:r>
        <w:separator/>
      </w:r>
    </w:p>
  </w:endnote>
  <w:endnote w:type="continuationSeparator" w:id="0">
    <w:p w14:paraId="45C0AB41" w14:textId="77777777" w:rsidR="00785821" w:rsidRDefault="007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6EAA" w14:textId="77777777" w:rsidR="00D76C26" w:rsidRDefault="00D76C26">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E81" w14:textId="77777777" w:rsidR="00D76C26" w:rsidRDefault="00D76C26">
    <w:pPr>
      <w:pBdr>
        <w:top w:val="nil"/>
        <w:left w:val="nil"/>
        <w:bottom w:val="nil"/>
        <w:right w:val="nil"/>
        <w:between w:val="nil"/>
      </w:pBdr>
      <w:tabs>
        <w:tab w:val="clear" w:pos="4253"/>
        <w:tab w:val="center" w:pos="4252"/>
        <w:tab w:val="right" w:pos="8504"/>
      </w:tabs>
      <w:rPr>
        <w:color w:val="000000"/>
      </w:rPr>
    </w:pPr>
  </w:p>
  <w:p w14:paraId="6B6B5332" w14:textId="77777777" w:rsidR="00D76C26" w:rsidRDefault="00D76C26">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D064" w14:textId="77777777" w:rsidR="00785821" w:rsidRDefault="00785821">
      <w:r>
        <w:separator/>
      </w:r>
    </w:p>
  </w:footnote>
  <w:footnote w:type="continuationSeparator" w:id="0">
    <w:p w14:paraId="3EE6789C" w14:textId="77777777" w:rsidR="00785821" w:rsidRDefault="00785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E95547"/>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E72C7"/>
    <w:rsid w:val="001F48C8"/>
    <w:rsid w:val="0023158D"/>
    <w:rsid w:val="00276355"/>
    <w:rsid w:val="002F05FE"/>
    <w:rsid w:val="00394F7F"/>
    <w:rsid w:val="003E6446"/>
    <w:rsid w:val="00400D7A"/>
    <w:rsid w:val="00526E44"/>
    <w:rsid w:val="00627DCA"/>
    <w:rsid w:val="007131A0"/>
    <w:rsid w:val="00721FEB"/>
    <w:rsid w:val="00785821"/>
    <w:rsid w:val="00791A16"/>
    <w:rsid w:val="007D21F3"/>
    <w:rsid w:val="007F507B"/>
    <w:rsid w:val="00826CDC"/>
    <w:rsid w:val="008B28C4"/>
    <w:rsid w:val="00900A85"/>
    <w:rsid w:val="009674FA"/>
    <w:rsid w:val="0099033F"/>
    <w:rsid w:val="00A34523"/>
    <w:rsid w:val="00A453D8"/>
    <w:rsid w:val="00AF0DE9"/>
    <w:rsid w:val="00B11C71"/>
    <w:rsid w:val="00B42A58"/>
    <w:rsid w:val="00B67A78"/>
    <w:rsid w:val="00B75CF1"/>
    <w:rsid w:val="00BB0B1B"/>
    <w:rsid w:val="00C159A9"/>
    <w:rsid w:val="00D339CA"/>
    <w:rsid w:val="00D572E2"/>
    <w:rsid w:val="00D76C26"/>
    <w:rsid w:val="00E51CAD"/>
    <w:rsid w:val="00E60D4C"/>
    <w:rsid w:val="00F553D8"/>
    <w:rsid w:val="00FA24E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EC5"/>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UnresolvedMention">
    <w:name w:val="Unresolved Mention"/>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jlqj4b">
    <w:name w:val="jlqj4b"/>
    <w:basedOn w:val="DefaultParagraphFont"/>
    <w:rsid w:val="0099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204">
      <w:bodyDiv w:val="1"/>
      <w:marLeft w:val="0"/>
      <w:marRight w:val="0"/>
      <w:marTop w:val="0"/>
      <w:marBottom w:val="0"/>
      <w:divBdr>
        <w:top w:val="none" w:sz="0" w:space="0" w:color="auto"/>
        <w:left w:val="none" w:sz="0" w:space="0" w:color="auto"/>
        <w:bottom w:val="none" w:sz="0" w:space="0" w:color="auto"/>
        <w:right w:val="none" w:sz="0" w:space="0" w:color="auto"/>
      </w:divBdr>
    </w:div>
    <w:div w:id="1125386413">
      <w:bodyDiv w:val="1"/>
      <w:marLeft w:val="0"/>
      <w:marRight w:val="0"/>
      <w:marTop w:val="0"/>
      <w:marBottom w:val="0"/>
      <w:divBdr>
        <w:top w:val="none" w:sz="0" w:space="0" w:color="auto"/>
        <w:left w:val="none" w:sz="0" w:space="0" w:color="auto"/>
        <w:bottom w:val="none" w:sz="0" w:space="0" w:color="auto"/>
        <w:right w:val="none" w:sz="0" w:space="0" w:color="auto"/>
      </w:divBdr>
    </w:div>
    <w:div w:id="1336227657">
      <w:bodyDiv w:val="1"/>
      <w:marLeft w:val="0"/>
      <w:marRight w:val="0"/>
      <w:marTop w:val="0"/>
      <w:marBottom w:val="0"/>
      <w:divBdr>
        <w:top w:val="none" w:sz="0" w:space="0" w:color="auto"/>
        <w:left w:val="none" w:sz="0" w:space="0" w:color="auto"/>
        <w:bottom w:val="none" w:sz="0" w:space="0" w:color="auto"/>
        <w:right w:val="none" w:sz="0" w:space="0" w:color="auto"/>
      </w:divBdr>
    </w:div>
    <w:div w:id="150038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anostra.org/about-us/governance/board/" TargetMode="External"/><Relationship Id="rId18" Type="http://schemas.openxmlformats.org/officeDocument/2006/relationships/hyperlink" Target="https://ec.europa.eu/programmes/horizon2020/en/what-horizon-2020" TargetMode="External"/><Relationship Id="rId26" Type="http://schemas.openxmlformats.org/officeDocument/2006/relationships/hyperlink" Target="https://www.europanostra.org/european-commission-and-europa-nostra-announce-europes-top-heritage-award-winners-2021/" TargetMode="External"/><Relationship Id="rId39" Type="http://schemas.openxmlformats.org/officeDocument/2006/relationships/hyperlink" Target="https://europa.eu/cultural-heritage/about_en.html" TargetMode="External"/><Relationship Id="rId21" Type="http://schemas.openxmlformats.org/officeDocument/2006/relationships/hyperlink" Target="https://europa.eu/new-european-bauhaus/index_en" TargetMode="External"/><Relationship Id="rId34" Type="http://schemas.openxmlformats.org/officeDocument/2006/relationships/hyperlink" Target="http://www.europeanheritageawards.e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culture/creative-europe" TargetMode="External"/><Relationship Id="rId29" Type="http://schemas.openxmlformats.org/officeDocument/2006/relationships/hyperlink" Target="https://www.flickr.com/photos/europanostra/sets/721577198308139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europe-top-heritage-awards-honour-24-exemplary-achievements-from-18-countries/" TargetMode="External"/><Relationship Id="rId24" Type="http://schemas.openxmlformats.org/officeDocument/2006/relationships/hyperlink" Target="mailto:ah@europanostra.org" TargetMode="External"/><Relationship Id="rId32" Type="http://schemas.openxmlformats.org/officeDocument/2006/relationships/hyperlink" Target="http://ec.europa.eu/programmes/creative-europe/index_en.htm" TargetMode="External"/><Relationship Id="rId37" Type="http://schemas.openxmlformats.org/officeDocument/2006/relationships/hyperlink" Target="http://7mostendangered.eu/" TargetMode="External"/><Relationship Id="rId40" Type="http://schemas.openxmlformats.org/officeDocument/2006/relationships/hyperlink" Target="https://europa.eu/new-european-bauhaus/index_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ropeanheritageawards.eu/" TargetMode="External"/><Relationship Id="rId23" Type="http://schemas.openxmlformats.org/officeDocument/2006/relationships/hyperlink" Target="https://www.europeanheritageawards.eu/winners/fibranet-fibres-ancient-european-textiles/" TargetMode="External"/><Relationship Id="rId28" Type="http://schemas.openxmlformats.org/officeDocument/2006/relationships/hyperlink" Target="https://vimeo.com/showcase/8828146" TargetMode="External"/><Relationship Id="rId36" Type="http://schemas.openxmlformats.org/officeDocument/2006/relationships/hyperlink" Target="https://www.europanostra.org/" TargetMode="External"/><Relationship Id="rId10" Type="http://schemas.openxmlformats.org/officeDocument/2006/relationships/image" Target="media/image3.jpeg"/><Relationship Id="rId19" Type="http://schemas.openxmlformats.org/officeDocument/2006/relationships/hyperlink" Target="https://www.euyo.eu/" TargetMode="External"/><Relationship Id="rId31" Type="http://schemas.openxmlformats.org/officeDocument/2006/relationships/hyperlink" Target="https://www.europanostra.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jury/" TargetMode="External"/><Relationship Id="rId22" Type="http://schemas.openxmlformats.org/officeDocument/2006/relationships/hyperlink" Target="https://futureu.europa.eu/pages/campaign-materials" TargetMode="External"/><Relationship Id="rId27" Type="http://schemas.openxmlformats.org/officeDocument/2006/relationships/hyperlink" Target="https://vimeo.com/showcase/8828103" TargetMode="External"/><Relationship Id="rId30" Type="http://schemas.openxmlformats.org/officeDocument/2006/relationships/hyperlink" Target="http://www.europeanheritageawards.eu/" TargetMode="External"/><Relationship Id="rId35" Type="http://schemas.openxmlformats.org/officeDocument/2006/relationships/hyperlink" Target="http://www.europeanheritageawards.eu/facts-figures"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uropanostra.org/european-heritage-summit/" TargetMode="External"/><Relationship Id="rId17" Type="http://schemas.openxmlformats.org/officeDocument/2006/relationships/hyperlink" Target="https://ilucidare.eu/" TargetMode="External"/><Relationship Id="rId25" Type="http://schemas.openxmlformats.org/officeDocument/2006/relationships/hyperlink" Target="mailto:ah@europanostra.org" TargetMode="External"/><Relationship Id="rId33" Type="http://schemas.openxmlformats.org/officeDocument/2006/relationships/hyperlink" Target="https://ec.europa.eu/commission/commissioners/2019-2024/gabriel_en" TargetMode="External"/><Relationship Id="rId38" Type="http://schemas.openxmlformats.org/officeDocument/2006/relationships/hyperlink" Target="https://europeanheritagealliance.eu/" TargetMode="External"/><Relationship Id="rId20" Type="http://schemas.openxmlformats.org/officeDocument/2006/relationships/hyperlink" Target="https://www.europanostra.org/european-heritage-summit/" TargetMode="External"/><Relationship Id="rId41"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2283</Words>
  <Characters>13014</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12</cp:revision>
  <dcterms:created xsi:type="dcterms:W3CDTF">2021-09-20T06:30:00Z</dcterms:created>
  <dcterms:modified xsi:type="dcterms:W3CDTF">2021-09-23T11:30:00Z</dcterms:modified>
</cp:coreProperties>
</file>