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125" w:type="dxa"/>
        <w:tblInd w:w="18" w:type="dxa"/>
        <w:tblLayout w:type="fixed"/>
        <w:tblLook w:val="0000" w:firstRow="0" w:lastRow="0" w:firstColumn="0" w:lastColumn="0" w:noHBand="0" w:noVBand="0"/>
      </w:tblPr>
      <w:tblGrid>
        <w:gridCol w:w="3492"/>
        <w:gridCol w:w="3798"/>
        <w:gridCol w:w="2835"/>
      </w:tblGrid>
      <w:tr w:rsidR="00136DCA" w:rsidTr="000B2973">
        <w:tc>
          <w:tcPr>
            <w:tcW w:w="3492" w:type="dxa"/>
          </w:tcPr>
          <w:p w:rsidR="00136DCA" w:rsidRDefault="00B67A7F">
            <w:pPr>
              <w:spacing w:after="0" w:line="240" w:lineRule="auto"/>
              <w:ind w:left="0" w:hanging="2"/>
              <w:rPr>
                <w:rFonts w:ascii="Arial" w:eastAsia="Arial" w:hAnsi="Arial" w:cs="Arial"/>
                <w:sz w:val="6"/>
                <w:szCs w:val="6"/>
              </w:rPr>
            </w:pPr>
            <w:r>
              <w:pict w14:anchorId="20690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rsidR="00136DCA" w:rsidRDefault="00136DCA">
            <w:pPr>
              <w:spacing w:after="0" w:line="240" w:lineRule="auto"/>
              <w:ind w:left="1" w:hanging="3"/>
              <w:rPr>
                <w:sz w:val="28"/>
                <w:szCs w:val="28"/>
              </w:rPr>
            </w:pPr>
          </w:p>
          <w:p w:rsidR="00136DCA" w:rsidRDefault="005936D6">
            <w:pPr>
              <w:spacing w:after="0" w:line="240" w:lineRule="auto"/>
              <w:ind w:left="1" w:hanging="3"/>
              <w:rPr>
                <w:rFonts w:ascii="Arial" w:eastAsia="Arial" w:hAnsi="Arial" w:cs="Arial"/>
                <w:sz w:val="20"/>
                <w:szCs w:val="20"/>
              </w:rPr>
            </w:pPr>
            <w:r>
              <w:rPr>
                <w:b/>
                <w:noProof/>
                <w:sz w:val="28"/>
                <w:szCs w:val="28"/>
                <w:lang w:val="en-US" w:eastAsia="en-US"/>
              </w:rPr>
              <w:drawing>
                <wp:inline distT="0" distB="0" distL="114300" distR="114300">
                  <wp:extent cx="1550035" cy="490220"/>
                  <wp:effectExtent l="0" t="0" r="0" b="0"/>
                  <wp:docPr id="1028" name="image3.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3.png" descr="Description: EU flag-Crea EU EN"/>
                          <pic:cNvPicPr preferRelativeResize="0"/>
                        </pic:nvPicPr>
                        <pic:blipFill>
                          <a:blip r:embed="rId8"/>
                          <a:srcRect/>
                          <a:stretch>
                            <a:fillRect/>
                          </a:stretch>
                        </pic:blipFill>
                        <pic:spPr>
                          <a:xfrm>
                            <a:off x="0" y="0"/>
                            <a:ext cx="1550035" cy="490220"/>
                          </a:xfrm>
                          <a:prstGeom prst="rect">
                            <a:avLst/>
                          </a:prstGeom>
                          <a:ln/>
                        </pic:spPr>
                      </pic:pic>
                    </a:graphicData>
                  </a:graphic>
                </wp:inline>
              </w:drawing>
            </w:r>
          </w:p>
        </w:tc>
        <w:tc>
          <w:tcPr>
            <w:tcW w:w="3798" w:type="dxa"/>
          </w:tcPr>
          <w:p w:rsidR="00136DCA" w:rsidRDefault="00136DCA">
            <w:pPr>
              <w:spacing w:after="0" w:line="240" w:lineRule="auto"/>
              <w:ind w:left="0" w:hanging="2"/>
              <w:jc w:val="center"/>
              <w:rPr>
                <w:sz w:val="20"/>
                <w:szCs w:val="20"/>
              </w:rPr>
            </w:pPr>
          </w:p>
          <w:p w:rsidR="00136DCA" w:rsidRDefault="005936D6">
            <w:pPr>
              <w:spacing w:after="0" w:line="240" w:lineRule="auto"/>
              <w:ind w:left="0" w:hanging="2"/>
              <w:jc w:val="center"/>
              <w:rPr>
                <w:rFonts w:ascii="Arial" w:eastAsia="Arial" w:hAnsi="Arial" w:cs="Arial"/>
                <w:color w:val="FF0000"/>
                <w:sz w:val="24"/>
                <w:szCs w:val="24"/>
                <w:u w:val="single"/>
              </w:rPr>
            </w:pPr>
            <w:r>
              <w:object w:dxaOrig="3721" w:dyaOrig="1515">
                <v:shape id="_x0000_s0" o:spid="_x0000_i1025" type="#_x0000_t75" style="width:158.5pt;height:64pt;visibility:visible" o:ole="">
                  <v:imagedata r:id="rId9" o:title=""/>
                  <v:path o:extrusionok="t"/>
                </v:shape>
                <o:OLEObject Type="Embed" ProgID="PBrush" ShapeID="_x0000_s0" DrawAspect="Content" ObjectID="_1700933962" r:id="rId10"/>
              </w:object>
            </w:r>
          </w:p>
          <w:p w:rsidR="00136DCA" w:rsidRDefault="00136DCA">
            <w:pPr>
              <w:spacing w:after="0" w:line="240" w:lineRule="auto"/>
              <w:ind w:left="0" w:hanging="2"/>
              <w:rPr>
                <w:rFonts w:ascii="Arial" w:eastAsia="Arial" w:hAnsi="Arial" w:cs="Arial"/>
                <w:color w:val="FF0000"/>
                <w:sz w:val="24"/>
                <w:szCs w:val="24"/>
                <w:u w:val="single"/>
              </w:rPr>
            </w:pPr>
          </w:p>
          <w:p w:rsidR="000B2973" w:rsidRPr="002F072D" w:rsidRDefault="000B2973" w:rsidP="00950C52">
            <w:pPr>
              <w:spacing w:after="0" w:line="240" w:lineRule="auto"/>
              <w:ind w:left="0" w:hanging="2"/>
              <w:rPr>
                <w:rFonts w:ascii="Arial" w:eastAsia="Arial" w:hAnsi="Arial" w:cs="Arial"/>
                <w:b/>
                <w:color w:val="0D0D0D"/>
                <w:sz w:val="24"/>
                <w:szCs w:val="24"/>
              </w:rPr>
            </w:pPr>
            <w:r w:rsidRPr="002F072D">
              <w:rPr>
                <w:rFonts w:ascii="Arial" w:eastAsia="Arial" w:hAnsi="Arial" w:cs="Arial"/>
                <w:b/>
                <w:color w:val="0D0D0D"/>
                <w:sz w:val="24"/>
                <w:szCs w:val="24"/>
              </w:rPr>
              <w:t>ПРЕС-РЕЛІЗ</w:t>
            </w:r>
          </w:p>
          <w:p w:rsidR="000B2973" w:rsidRPr="000B2973" w:rsidRDefault="000B2973" w:rsidP="00950C52">
            <w:pPr>
              <w:spacing w:after="0" w:line="240" w:lineRule="auto"/>
              <w:ind w:leftChars="0" w:left="0" w:firstLineChars="0" w:firstLine="0"/>
              <w:rPr>
                <w:rFonts w:ascii="Arial" w:eastAsia="Arial" w:hAnsi="Arial" w:cs="Arial"/>
                <w:b/>
                <w:color w:val="FF0000"/>
                <w:sz w:val="20"/>
                <w:szCs w:val="20"/>
                <w:lang/>
              </w:rPr>
            </w:pPr>
          </w:p>
        </w:tc>
        <w:tc>
          <w:tcPr>
            <w:tcW w:w="2835" w:type="dxa"/>
          </w:tcPr>
          <w:p w:rsidR="00136DCA" w:rsidRDefault="005936D6">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en-US" w:eastAsia="en-US"/>
              </w:rPr>
              <w:drawing>
                <wp:inline distT="0" distB="0" distL="114300" distR="114300">
                  <wp:extent cx="735965" cy="119253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5965" cy="1192530"/>
                          </a:xfrm>
                          <a:prstGeom prst="rect">
                            <a:avLst/>
                          </a:prstGeom>
                          <a:ln/>
                        </pic:spPr>
                      </pic:pic>
                    </a:graphicData>
                  </a:graphic>
                </wp:inline>
              </w:drawing>
            </w:r>
          </w:p>
        </w:tc>
      </w:tr>
    </w:tbl>
    <w:p w:rsidR="00136DCA" w:rsidRDefault="00136DCA">
      <w:pPr>
        <w:spacing w:after="0" w:line="240" w:lineRule="auto"/>
        <w:ind w:left="0" w:hanging="2"/>
        <w:jc w:val="center"/>
        <w:rPr>
          <w:rFonts w:ascii="Arial" w:eastAsia="Arial" w:hAnsi="Arial" w:cs="Arial"/>
          <w:color w:val="000000"/>
          <w:sz w:val="24"/>
          <w:szCs w:val="24"/>
        </w:rPr>
      </w:pPr>
    </w:p>
    <w:p w:rsidR="00D7716C" w:rsidRPr="00635F8B" w:rsidRDefault="00135929" w:rsidP="00D7716C">
      <w:pPr>
        <w:spacing w:after="0" w:line="360" w:lineRule="auto"/>
        <w:ind w:left="0" w:hanging="2"/>
        <w:jc w:val="center"/>
        <w:rPr>
          <w:rFonts w:ascii="Arial" w:eastAsia="Arial" w:hAnsi="Arial" w:cs="Arial"/>
          <w:b/>
          <w:color w:val="0D0D0D"/>
          <w:sz w:val="24"/>
          <w:szCs w:val="24"/>
          <w:lang w:val="ru-RU"/>
        </w:rPr>
      </w:pPr>
      <w:r w:rsidRPr="00635F8B">
        <w:rPr>
          <w:rFonts w:ascii="Arial" w:eastAsia="Arial" w:hAnsi="Arial" w:cs="Arial"/>
          <w:b/>
          <w:color w:val="0D0D0D"/>
          <w:sz w:val="24"/>
          <w:szCs w:val="24"/>
          <w:lang w:val="uk-UA"/>
        </w:rPr>
        <w:t xml:space="preserve">ПРОГРАМА </w:t>
      </w:r>
      <w:r w:rsidR="00F12BC4" w:rsidRPr="00635F8B">
        <w:rPr>
          <w:rFonts w:ascii="Arial" w:eastAsia="Arial" w:hAnsi="Arial" w:cs="Arial"/>
          <w:b/>
          <w:color w:val="0D0D0D"/>
          <w:sz w:val="24"/>
          <w:szCs w:val="24"/>
          <w:lang w:val="ru-RU"/>
        </w:rPr>
        <w:t>7 НАЙБІЛЬШИХ ЗНИКАЮЧИХ</w:t>
      </w:r>
      <w:r w:rsidR="00F12BC4" w:rsidRPr="00635F8B">
        <w:rPr>
          <w:rFonts w:ascii="Arial" w:eastAsia="Arial" w:hAnsi="Arial" w:cs="Arial"/>
          <w:b/>
          <w:color w:val="0D0D0D"/>
          <w:sz w:val="24"/>
          <w:szCs w:val="24"/>
          <w:lang w:val="uk-UA"/>
        </w:rPr>
        <w:t xml:space="preserve"> </w:t>
      </w:r>
      <w:r w:rsidR="00F12BC4" w:rsidRPr="00635F8B">
        <w:rPr>
          <w:rFonts w:ascii="Arial" w:eastAsia="Arial" w:hAnsi="Arial" w:cs="Arial"/>
          <w:b/>
          <w:color w:val="0D0D0D"/>
          <w:sz w:val="24"/>
          <w:szCs w:val="24"/>
          <w:lang w:val="ru-RU"/>
        </w:rPr>
        <w:t xml:space="preserve"> </w:t>
      </w:r>
      <w:r w:rsidRPr="00635F8B">
        <w:rPr>
          <w:rFonts w:ascii="Arial" w:eastAsia="Arial" w:hAnsi="Arial" w:cs="Arial"/>
          <w:b/>
          <w:color w:val="0D0D0D"/>
          <w:sz w:val="24"/>
          <w:szCs w:val="24"/>
          <w:lang w:val="uk-UA"/>
        </w:rPr>
        <w:t>ПАМ</w:t>
      </w:r>
      <w:r w:rsidRPr="00635F8B">
        <w:rPr>
          <w:rFonts w:ascii="Arial" w:eastAsia="Arial" w:hAnsi="Arial" w:cs="Arial"/>
          <w:b/>
          <w:color w:val="0D0D0D"/>
          <w:sz w:val="24"/>
          <w:szCs w:val="24"/>
          <w:lang w:val="ru-RU"/>
        </w:rPr>
        <w:t>’ЯТОК</w:t>
      </w:r>
      <w:r w:rsidR="00F12BC4" w:rsidRPr="00635F8B">
        <w:rPr>
          <w:rFonts w:ascii="Arial" w:eastAsia="Arial" w:hAnsi="Arial" w:cs="Arial"/>
          <w:b/>
          <w:color w:val="0D0D0D"/>
          <w:sz w:val="24"/>
          <w:szCs w:val="24"/>
          <w:lang w:val="ru-RU"/>
        </w:rPr>
        <w:t xml:space="preserve"> 2022</w:t>
      </w:r>
    </w:p>
    <w:p w:rsidR="00635F8B" w:rsidRPr="00635F8B" w:rsidRDefault="00635F8B" w:rsidP="00D7716C">
      <w:pPr>
        <w:spacing w:after="0" w:line="360" w:lineRule="auto"/>
        <w:ind w:left="0" w:hanging="2"/>
        <w:jc w:val="center"/>
        <w:rPr>
          <w:rFonts w:ascii="Arial" w:eastAsia="Arial" w:hAnsi="Arial" w:cs="Arial"/>
          <w:color w:val="0D0D0D"/>
          <w:sz w:val="24"/>
          <w:szCs w:val="24"/>
          <w:lang w:val="ru-RU"/>
        </w:rPr>
      </w:pPr>
    </w:p>
    <w:p w:rsidR="00135929" w:rsidRPr="00635F8B" w:rsidRDefault="00135929" w:rsidP="00135929">
      <w:pPr>
        <w:spacing w:after="0" w:line="240" w:lineRule="auto"/>
        <w:ind w:left="0" w:hanging="2"/>
        <w:jc w:val="center"/>
        <w:rPr>
          <w:rFonts w:ascii="Arial" w:eastAsia="Arial" w:hAnsi="Arial" w:cs="Arial"/>
          <w:b/>
          <w:color w:val="0D0D0D"/>
          <w:sz w:val="24"/>
          <w:szCs w:val="24"/>
          <w:lang w:val="uk-UA"/>
        </w:rPr>
      </w:pPr>
      <w:r w:rsidRPr="00635F8B">
        <w:rPr>
          <w:rFonts w:ascii="Arial" w:eastAsia="Arial" w:hAnsi="Arial" w:cs="Arial"/>
          <w:b/>
          <w:color w:val="0D0D0D"/>
          <w:sz w:val="24"/>
          <w:szCs w:val="24"/>
          <w:lang w:val="ru-RU"/>
        </w:rPr>
        <w:t xml:space="preserve">Палац Сангушків в Україні увійшов у </w:t>
      </w:r>
      <w:r w:rsidR="004600E3" w:rsidRPr="00635F8B">
        <w:rPr>
          <w:rFonts w:ascii="Arial" w:eastAsia="Arial" w:hAnsi="Arial" w:cs="Arial"/>
          <w:b/>
          <w:color w:val="0D0D0D"/>
          <w:sz w:val="24"/>
          <w:szCs w:val="24"/>
          <w:lang w:val="uk-UA"/>
        </w:rPr>
        <w:t>короткий список</w:t>
      </w:r>
    </w:p>
    <w:p w:rsidR="00136DCA" w:rsidRPr="00635F8B" w:rsidRDefault="00135929" w:rsidP="00135929">
      <w:pPr>
        <w:spacing w:after="0" w:line="240" w:lineRule="auto"/>
        <w:ind w:left="0" w:hanging="2"/>
        <w:jc w:val="center"/>
        <w:rPr>
          <w:rFonts w:ascii="Arial" w:eastAsia="Arial" w:hAnsi="Arial" w:cs="Arial"/>
          <w:b/>
          <w:color w:val="0D0D0D"/>
          <w:sz w:val="24"/>
          <w:szCs w:val="24"/>
          <w:lang w:val="uk-UA"/>
        </w:rPr>
      </w:pPr>
      <w:r w:rsidRPr="00635F8B">
        <w:rPr>
          <w:rFonts w:ascii="Arial" w:eastAsia="Arial" w:hAnsi="Arial" w:cs="Arial"/>
          <w:b/>
          <w:color w:val="0D0D0D"/>
          <w:sz w:val="24"/>
          <w:szCs w:val="24"/>
          <w:lang w:val="uk-UA"/>
        </w:rPr>
        <w:t>12 найбільш загрозливих об’єктів спадщини в Європі</w:t>
      </w:r>
    </w:p>
    <w:p w:rsidR="00635F8B" w:rsidRDefault="00635F8B" w:rsidP="00135929">
      <w:pPr>
        <w:spacing w:after="0" w:line="240" w:lineRule="auto"/>
        <w:ind w:left="0" w:hanging="2"/>
        <w:jc w:val="center"/>
        <w:rPr>
          <w:rFonts w:ascii="Arial" w:eastAsia="Arial" w:hAnsi="Arial" w:cs="Arial"/>
          <w:color w:val="0D0D0D"/>
          <w:sz w:val="20"/>
          <w:szCs w:val="20"/>
          <w:lang w:val="uk-UA"/>
        </w:rPr>
      </w:pPr>
    </w:p>
    <w:p w:rsidR="009E269B" w:rsidRPr="00635F8B" w:rsidRDefault="009E269B" w:rsidP="00135929">
      <w:pPr>
        <w:spacing w:after="0" w:line="240" w:lineRule="auto"/>
        <w:ind w:left="0" w:hanging="2"/>
        <w:jc w:val="center"/>
        <w:rPr>
          <w:rFonts w:ascii="Arial" w:eastAsia="Arial" w:hAnsi="Arial" w:cs="Arial"/>
          <w:color w:val="0D0D0D"/>
          <w:sz w:val="20"/>
          <w:szCs w:val="20"/>
          <w:lang w:val="uk-UA"/>
        </w:rPr>
      </w:pPr>
    </w:p>
    <w:p w:rsidR="00135929" w:rsidRPr="00635F8B" w:rsidRDefault="00135929">
      <w:pPr>
        <w:spacing w:after="0" w:line="240" w:lineRule="auto"/>
        <w:ind w:left="0" w:hanging="2"/>
        <w:jc w:val="both"/>
        <w:rPr>
          <w:rFonts w:ascii="Arial" w:eastAsia="Arial" w:hAnsi="Arial" w:cs="Arial"/>
          <w:i/>
          <w:color w:val="0D0D0D"/>
          <w:sz w:val="20"/>
          <w:szCs w:val="20"/>
          <w:lang w:val="uk-UA"/>
        </w:rPr>
      </w:pPr>
    </w:p>
    <w:p w:rsidR="00135929" w:rsidRPr="00635F8B" w:rsidRDefault="00135929" w:rsidP="00135929">
      <w:pPr>
        <w:spacing w:after="0" w:line="240" w:lineRule="auto"/>
        <w:ind w:left="0" w:hanging="2"/>
        <w:jc w:val="both"/>
        <w:rPr>
          <w:rFonts w:ascii="Arial" w:eastAsia="Arial" w:hAnsi="Arial" w:cs="Arial"/>
          <w:i/>
          <w:color w:val="0D0D0D"/>
          <w:sz w:val="20"/>
          <w:szCs w:val="20"/>
          <w:lang w:val="uk-UA"/>
        </w:rPr>
      </w:pPr>
      <w:r w:rsidRPr="00635F8B">
        <w:rPr>
          <w:rFonts w:ascii="Arial" w:eastAsia="Arial" w:hAnsi="Arial" w:cs="Arial"/>
          <w:i/>
          <w:color w:val="0D0D0D"/>
          <w:sz w:val="20"/>
          <w:szCs w:val="20"/>
          <w:lang w:val="uk-UA"/>
        </w:rPr>
        <w:t>Гаага / Люксембург, 14 грудня 2021 року</w:t>
      </w:r>
    </w:p>
    <w:p w:rsidR="00135929" w:rsidRPr="00635F8B" w:rsidRDefault="00135929" w:rsidP="00135929">
      <w:pPr>
        <w:spacing w:after="0" w:line="240" w:lineRule="auto"/>
        <w:ind w:left="0" w:hanging="2"/>
        <w:jc w:val="both"/>
        <w:rPr>
          <w:rFonts w:ascii="Arial" w:eastAsia="Arial" w:hAnsi="Arial" w:cs="Arial"/>
          <w:i/>
          <w:color w:val="0D0D0D"/>
          <w:sz w:val="20"/>
          <w:szCs w:val="20"/>
          <w:lang w:val="uk-UA"/>
        </w:rPr>
      </w:pPr>
    </w:p>
    <w:p w:rsidR="00136DCA" w:rsidRPr="00635F8B" w:rsidRDefault="00135929" w:rsidP="00135929">
      <w:pPr>
        <w:spacing w:after="0" w:line="240" w:lineRule="auto"/>
        <w:ind w:left="0" w:hanging="2"/>
        <w:jc w:val="both"/>
        <w:rPr>
          <w:rFonts w:ascii="Arial" w:eastAsia="Arial" w:hAnsi="Arial" w:cs="Arial"/>
          <w:color w:val="0D0D0D"/>
          <w:sz w:val="20"/>
          <w:szCs w:val="20"/>
          <w:lang w:val="uk-UA"/>
        </w:rPr>
      </w:pPr>
      <w:r w:rsidRPr="00635F8B">
        <w:rPr>
          <w:rFonts w:ascii="Arial" w:eastAsia="Arial" w:hAnsi="Arial" w:cs="Arial"/>
          <w:i/>
          <w:color w:val="0D0D0D"/>
          <w:sz w:val="20"/>
          <w:szCs w:val="20"/>
          <w:lang w:val="uk-UA"/>
        </w:rPr>
        <w:t xml:space="preserve">12 найбільш загрозливих об’єктів спадщини в Європі, які увійшли </w:t>
      </w:r>
      <w:r w:rsidR="00DD7B8A" w:rsidRPr="00635F8B">
        <w:rPr>
          <w:rFonts w:ascii="Arial" w:eastAsia="Arial" w:hAnsi="Arial" w:cs="Arial"/>
          <w:i/>
          <w:color w:val="0D0D0D"/>
          <w:sz w:val="20"/>
          <w:szCs w:val="20"/>
          <w:lang w:val="uk-UA"/>
        </w:rPr>
        <w:t>у</w:t>
      </w:r>
      <w:r w:rsidRPr="00635F8B">
        <w:rPr>
          <w:rFonts w:ascii="Arial" w:eastAsia="Arial" w:hAnsi="Arial" w:cs="Arial"/>
          <w:i/>
          <w:color w:val="0D0D0D"/>
          <w:sz w:val="20"/>
          <w:szCs w:val="20"/>
          <w:lang w:val="uk-UA"/>
        </w:rPr>
        <w:t xml:space="preserve"> </w:t>
      </w:r>
      <w:r w:rsidR="00DD7B8A" w:rsidRPr="00635F8B">
        <w:rPr>
          <w:rFonts w:ascii="Arial" w:eastAsia="Arial" w:hAnsi="Arial" w:cs="Arial"/>
          <w:i/>
          <w:color w:val="0D0D0D"/>
          <w:sz w:val="20"/>
          <w:szCs w:val="20"/>
          <w:lang w:val="uk-UA"/>
        </w:rPr>
        <w:t>короткий список</w:t>
      </w:r>
      <w:r w:rsidRPr="00635F8B">
        <w:rPr>
          <w:rFonts w:ascii="Arial" w:eastAsia="Arial" w:hAnsi="Arial" w:cs="Arial"/>
          <w:i/>
          <w:color w:val="0D0D0D"/>
          <w:sz w:val="20"/>
          <w:szCs w:val="20"/>
          <w:lang w:val="uk-UA"/>
        </w:rPr>
        <w:t xml:space="preserve"> програми «7 найбільш загрозливих» 2022 року, щойно оголосили</w:t>
      </w:r>
      <w:r w:rsidR="00DD7B8A" w:rsidRPr="00635F8B">
        <w:rPr>
          <w:rFonts w:ascii="Arial" w:eastAsia="Arial" w:hAnsi="Arial" w:cs="Arial"/>
          <w:i/>
          <w:color w:val="0D0D0D"/>
          <w:sz w:val="20"/>
          <w:szCs w:val="20"/>
          <w:lang w:val="uk-UA"/>
        </w:rPr>
        <w:t xml:space="preserve"> у</w:t>
      </w:r>
      <w:r w:rsidRPr="00635F8B">
        <w:rPr>
          <w:rFonts w:ascii="Arial" w:eastAsia="Arial" w:hAnsi="Arial" w:cs="Arial"/>
          <w:i/>
          <w:color w:val="0D0D0D"/>
          <w:sz w:val="20"/>
          <w:szCs w:val="20"/>
          <w:lang w:val="uk-UA"/>
        </w:rPr>
        <w:t xml:space="preserve"> </w:t>
      </w:r>
      <w:r w:rsidRPr="00B32542">
        <w:rPr>
          <w:rFonts w:ascii="Arial" w:eastAsia="Arial" w:hAnsi="Arial" w:cs="Arial"/>
          <w:b/>
          <w:i/>
          <w:color w:val="0D0D0D"/>
          <w:sz w:val="20"/>
          <w:szCs w:val="20"/>
        </w:rPr>
        <w:t>Europa</w:t>
      </w:r>
      <w:r w:rsidRPr="00B32542">
        <w:rPr>
          <w:rFonts w:ascii="Arial" w:eastAsia="Arial" w:hAnsi="Arial" w:cs="Arial"/>
          <w:b/>
          <w:i/>
          <w:color w:val="0D0D0D"/>
          <w:sz w:val="20"/>
          <w:szCs w:val="20"/>
          <w:lang w:val="uk-UA"/>
        </w:rPr>
        <w:t xml:space="preserve"> </w:t>
      </w:r>
      <w:r w:rsidRPr="00B32542">
        <w:rPr>
          <w:rFonts w:ascii="Arial" w:eastAsia="Arial" w:hAnsi="Arial" w:cs="Arial"/>
          <w:b/>
          <w:i/>
          <w:color w:val="0D0D0D"/>
          <w:sz w:val="20"/>
          <w:szCs w:val="20"/>
        </w:rPr>
        <w:t>Nostra</w:t>
      </w:r>
      <w:r w:rsidRPr="00635F8B">
        <w:rPr>
          <w:rFonts w:ascii="Arial" w:eastAsia="Arial" w:hAnsi="Arial" w:cs="Arial"/>
          <w:i/>
          <w:color w:val="0D0D0D"/>
          <w:sz w:val="20"/>
          <w:szCs w:val="20"/>
          <w:lang w:val="uk-UA"/>
        </w:rPr>
        <w:t xml:space="preserve"> – Європейський голос громадянського суспільства, що прихильний до культурної та природної спадщини – та Інститут </w:t>
      </w:r>
      <w:r w:rsidRPr="00B32542">
        <w:rPr>
          <w:rFonts w:ascii="Arial" w:eastAsia="Arial" w:hAnsi="Arial" w:cs="Arial"/>
          <w:b/>
          <w:i/>
          <w:color w:val="0D0D0D"/>
          <w:sz w:val="20"/>
          <w:szCs w:val="20"/>
          <w:lang w:val="uk-UA"/>
        </w:rPr>
        <w:t>Європейського інвестиційного банку</w:t>
      </w:r>
      <w:r w:rsidRPr="00635F8B">
        <w:rPr>
          <w:rFonts w:ascii="Arial" w:eastAsia="Arial" w:hAnsi="Arial" w:cs="Arial"/>
          <w:i/>
          <w:color w:val="0D0D0D"/>
          <w:sz w:val="20"/>
          <w:szCs w:val="20"/>
          <w:lang w:val="uk-UA"/>
        </w:rPr>
        <w:t>.</w:t>
      </w:r>
    </w:p>
    <w:p w:rsidR="00135929" w:rsidRPr="00635F8B" w:rsidRDefault="00135929">
      <w:pPr>
        <w:spacing w:after="0" w:line="312" w:lineRule="auto"/>
        <w:ind w:left="0" w:hanging="2"/>
        <w:jc w:val="both"/>
        <w:rPr>
          <w:rFonts w:ascii="Arial" w:eastAsia="Arial" w:hAnsi="Arial" w:cs="Arial"/>
          <w:b/>
          <w:color w:val="0D0D0D"/>
          <w:sz w:val="20"/>
          <w:szCs w:val="20"/>
          <w:lang w:val="uk-UA"/>
        </w:rPr>
      </w:pPr>
    </w:p>
    <w:p w:rsidR="00135929" w:rsidRPr="00635F8B" w:rsidRDefault="00135929" w:rsidP="00635F8B">
      <w:pPr>
        <w:suppressAutoHyphens/>
        <w:spacing w:after="0" w:line="312" w:lineRule="auto"/>
        <w:ind w:leftChars="0" w:left="0" w:firstLineChars="0" w:firstLine="0"/>
        <w:jc w:val="both"/>
        <w:textDirection w:val="lrTb"/>
        <w:textAlignment w:val="auto"/>
        <w:outlineLvl w:val="9"/>
        <w:rPr>
          <w:rFonts w:ascii="Arial" w:hAnsi="Arial" w:cs="Arial"/>
          <w:b/>
          <w:color w:val="1155CC"/>
          <w:position w:val="0"/>
          <w:sz w:val="20"/>
          <w:szCs w:val="20"/>
          <w:lang w:val="uk-UA"/>
        </w:rPr>
      </w:pPr>
      <w:r w:rsidRPr="00635F8B">
        <w:rPr>
          <w:rFonts w:ascii="Arial" w:eastAsia="Arial" w:hAnsi="Arial" w:cs="Arial"/>
          <w:b/>
          <w:color w:val="0D0D0D"/>
          <w:sz w:val="20"/>
          <w:szCs w:val="20"/>
          <w:lang w:val="uk-UA"/>
        </w:rPr>
        <w:t>12 найбільш загрозливих пам’яток і об’єктів спадщини в Європі на 2022 рік:</w:t>
      </w:r>
    </w:p>
    <w:p w:rsidR="008516D2" w:rsidRPr="008516D2" w:rsidRDefault="00B67A7F" w:rsidP="008516D2">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b/>
          <w:color w:val="1155CC"/>
          <w:position w:val="0"/>
          <w:sz w:val="20"/>
          <w:szCs w:val="20"/>
          <w:lang w:val="en-GB"/>
        </w:rPr>
      </w:pPr>
      <w:hyperlink r:id="rId12" w:history="1">
        <w:r w:rsidR="008516D2" w:rsidRPr="008516D2">
          <w:rPr>
            <w:rFonts w:ascii="Arial" w:hAnsi="Arial" w:cs="Arial"/>
            <w:b/>
            <w:color w:val="1155CC"/>
            <w:position w:val="0"/>
            <w:sz w:val="20"/>
            <w:szCs w:val="20"/>
            <w:u w:val="single"/>
            <w:lang w:val="uk-UA"/>
          </w:rPr>
          <w:t>Палац князів Санґушків,</w:t>
        </w:r>
        <w:r w:rsidR="008516D2" w:rsidRPr="008516D2">
          <w:rPr>
            <w:rFonts w:ascii="Arial" w:hAnsi="Arial" w:cs="Arial"/>
            <w:b/>
            <w:color w:val="1155CC"/>
            <w:position w:val="0"/>
            <w:sz w:val="20"/>
            <w:szCs w:val="20"/>
            <w:u w:val="single"/>
            <w:lang w:val="en-GB"/>
          </w:rPr>
          <w:t xml:space="preserve"> </w:t>
        </w:r>
        <w:r w:rsidR="008516D2" w:rsidRPr="008516D2">
          <w:rPr>
            <w:rFonts w:ascii="Arial" w:hAnsi="Arial" w:cs="Arial"/>
            <w:b/>
            <w:color w:val="1155CC"/>
            <w:position w:val="0"/>
            <w:sz w:val="20"/>
            <w:szCs w:val="20"/>
            <w:u w:val="single"/>
            <w:lang w:val="uk-UA"/>
          </w:rPr>
          <w:t>УКРАЇНА</w:t>
        </w:r>
      </w:hyperlink>
    </w:p>
    <w:p w:rsidR="008516D2" w:rsidRPr="002F072D" w:rsidRDefault="00B67A7F" w:rsidP="008516D2">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3" w:history="1">
        <w:r w:rsidR="008516D2" w:rsidRPr="002F072D">
          <w:rPr>
            <w:rFonts w:ascii="Arial" w:hAnsi="Arial" w:cs="Arial"/>
            <w:color w:val="1155CC"/>
            <w:position w:val="0"/>
            <w:sz w:val="20"/>
            <w:szCs w:val="20"/>
            <w:u w:val="single"/>
            <w:lang w:val="uk-UA"/>
          </w:rPr>
          <w:t>Міст Зогу</w:t>
        </w:r>
        <w:r w:rsidR="008516D2" w:rsidRPr="002F072D">
          <w:rPr>
            <w:rFonts w:ascii="Arial" w:hAnsi="Arial" w:cs="Arial"/>
            <w:color w:val="1155CC"/>
            <w:position w:val="0"/>
            <w:sz w:val="20"/>
            <w:szCs w:val="20"/>
            <w:u w:val="single"/>
            <w:lang w:val="en-GB"/>
          </w:rPr>
          <w:t xml:space="preserve">, </w:t>
        </w:r>
        <w:r w:rsidR="008516D2" w:rsidRPr="002F072D">
          <w:rPr>
            <w:rFonts w:ascii="Arial" w:hAnsi="Arial" w:cs="Arial"/>
            <w:color w:val="1155CC"/>
            <w:position w:val="0"/>
            <w:sz w:val="20"/>
            <w:szCs w:val="20"/>
            <w:u w:val="single"/>
            <w:lang w:val="uk-UA"/>
          </w:rPr>
          <w:t>АЛБАНІЯ</w:t>
        </w:r>
      </w:hyperlink>
      <w:r w:rsidR="008516D2" w:rsidRPr="002F072D">
        <w:rPr>
          <w:rFonts w:ascii="Arial" w:hAnsi="Arial" w:cs="Arial"/>
          <w:color w:val="1155CC"/>
          <w:position w:val="0"/>
          <w:sz w:val="20"/>
          <w:szCs w:val="20"/>
          <w:lang w:val="en-GB"/>
        </w:rPr>
        <w:t xml:space="preserve"> </w:t>
      </w:r>
    </w:p>
    <w:p w:rsidR="008516D2" w:rsidRPr="002F072D" w:rsidRDefault="00B67A7F" w:rsidP="008516D2">
      <w:pPr>
        <w:numPr>
          <w:ilvl w:val="0"/>
          <w:numId w:val="2"/>
        </w:numPr>
        <w:suppressAutoHyphens/>
        <w:spacing w:after="0" w:line="312" w:lineRule="auto"/>
        <w:ind w:leftChars="0" w:left="426" w:firstLineChars="0"/>
        <w:jc w:val="both"/>
        <w:textDirection w:val="lrTb"/>
        <w:textAlignment w:val="auto"/>
        <w:outlineLvl w:val="9"/>
        <w:rPr>
          <w:rFonts w:ascii="Arial" w:hAnsi="Arial" w:cs="Arial"/>
          <w:color w:val="1155CC"/>
          <w:position w:val="0"/>
          <w:sz w:val="20"/>
          <w:szCs w:val="20"/>
          <w:lang w:val="ru-RU"/>
        </w:rPr>
      </w:pPr>
      <w:hyperlink r:id="rId14" w:history="1">
        <w:r w:rsidR="008516D2" w:rsidRPr="002F072D">
          <w:rPr>
            <w:rFonts w:ascii="Arial" w:hAnsi="Arial" w:cs="Arial"/>
            <w:color w:val="1155CC"/>
            <w:position w:val="0"/>
            <w:sz w:val="20"/>
            <w:szCs w:val="20"/>
            <w:u w:val="single"/>
            <w:lang w:val="ru-RU"/>
          </w:rPr>
          <w:t>Монастир</w:t>
        </w:r>
        <w:r w:rsidR="008516D2" w:rsidRPr="002F072D">
          <w:t xml:space="preserve"> </w:t>
        </w:r>
        <w:r w:rsidR="008516D2" w:rsidRPr="002F072D">
          <w:rPr>
            <w:rFonts w:ascii="Arial" w:hAnsi="Arial" w:cs="Arial"/>
            <w:color w:val="1155CC"/>
            <w:position w:val="0"/>
            <w:sz w:val="20"/>
            <w:szCs w:val="20"/>
            <w:u w:val="single"/>
            <w:lang w:val="ru-RU"/>
          </w:rPr>
          <w:t xml:space="preserve">Реколье, Нивель, </w:t>
        </w:r>
        <w:r w:rsidR="008516D2" w:rsidRPr="002F072D">
          <w:rPr>
            <w:rFonts w:ascii="Arial" w:hAnsi="Arial" w:cs="Arial"/>
            <w:color w:val="1155CC"/>
            <w:position w:val="0"/>
            <w:sz w:val="20"/>
            <w:szCs w:val="20"/>
            <w:u w:val="single"/>
            <w:lang w:val="uk-UA"/>
          </w:rPr>
          <w:t>БЕЛЬГІЯ</w:t>
        </w:r>
      </w:hyperlink>
    </w:p>
    <w:p w:rsidR="008516D2" w:rsidRPr="002F072D" w:rsidRDefault="00B67A7F" w:rsidP="008516D2">
      <w:pPr>
        <w:numPr>
          <w:ilvl w:val="0"/>
          <w:numId w:val="2"/>
        </w:numPr>
        <w:suppressAutoHyphens/>
        <w:spacing w:after="0" w:line="312" w:lineRule="auto"/>
        <w:ind w:leftChars="0" w:left="426" w:firstLineChars="0"/>
        <w:jc w:val="both"/>
        <w:textDirection w:val="lrTb"/>
        <w:textAlignment w:val="auto"/>
        <w:outlineLvl w:val="9"/>
        <w:rPr>
          <w:rFonts w:ascii="Arial" w:hAnsi="Arial" w:cs="Arial"/>
          <w:color w:val="1155CC"/>
          <w:position w:val="0"/>
          <w:sz w:val="20"/>
          <w:szCs w:val="20"/>
          <w:lang w:val="ru-RU"/>
        </w:rPr>
      </w:pPr>
      <w:hyperlink r:id="rId15" w:history="1">
        <w:r w:rsidR="008516D2" w:rsidRPr="002F072D">
          <w:rPr>
            <w:rFonts w:ascii="Arial" w:hAnsi="Arial" w:cs="Arial"/>
            <w:color w:val="1155CC"/>
            <w:position w:val="0"/>
            <w:sz w:val="20"/>
            <w:szCs w:val="20"/>
            <w:u w:val="single"/>
            <w:lang w:val="uk-UA"/>
          </w:rPr>
          <w:t xml:space="preserve">Село </w:t>
        </w:r>
        <w:r w:rsidR="008516D2" w:rsidRPr="002F072D">
          <w:rPr>
            <w:rFonts w:ascii="Arial" w:hAnsi="Arial" w:cs="Arial"/>
            <w:color w:val="1155CC"/>
            <w:position w:val="0"/>
            <w:sz w:val="20"/>
            <w:szCs w:val="20"/>
            <w:u w:val="single"/>
            <w:lang w:val="ru-RU"/>
          </w:rPr>
          <w:t>Доель</w:t>
        </w:r>
        <w:r w:rsidR="008516D2" w:rsidRPr="002F072D">
          <w:rPr>
            <w:rFonts w:ascii="Arial" w:hAnsi="Arial" w:cs="Arial"/>
            <w:color w:val="1155CC"/>
            <w:position w:val="0"/>
            <w:sz w:val="20"/>
            <w:szCs w:val="20"/>
            <w:u w:val="single"/>
            <w:lang w:val="uk-UA"/>
          </w:rPr>
          <w:t xml:space="preserve"> і</w:t>
        </w:r>
        <w:r w:rsidR="008516D2" w:rsidRPr="002F072D">
          <w:rPr>
            <w:rFonts w:ascii="Arial" w:hAnsi="Arial" w:cs="Arial"/>
            <w:color w:val="1155CC"/>
            <w:position w:val="0"/>
            <w:sz w:val="20"/>
            <w:szCs w:val="20"/>
            <w:u w:val="single"/>
            <w:lang w:val="ru-RU"/>
          </w:rPr>
          <w:t xml:space="preserve"> культурний ландшафт, </w:t>
        </w:r>
        <w:r w:rsidR="008516D2" w:rsidRPr="002F072D">
          <w:rPr>
            <w:rFonts w:ascii="Arial" w:hAnsi="Arial" w:cs="Arial"/>
            <w:color w:val="1155CC"/>
            <w:position w:val="0"/>
            <w:sz w:val="20"/>
            <w:szCs w:val="20"/>
            <w:u w:val="single"/>
            <w:lang w:val="uk-UA"/>
          </w:rPr>
          <w:t>БЕЛЬГІЯ</w:t>
        </w:r>
      </w:hyperlink>
    </w:p>
    <w:p w:rsidR="008516D2" w:rsidRPr="002F072D" w:rsidRDefault="00B67A7F" w:rsidP="008516D2">
      <w:pPr>
        <w:numPr>
          <w:ilvl w:val="0"/>
          <w:numId w:val="2"/>
        </w:numPr>
        <w:suppressAutoHyphens/>
        <w:spacing w:after="0" w:line="312" w:lineRule="auto"/>
        <w:ind w:leftChars="0" w:left="426" w:firstLineChars="0"/>
        <w:jc w:val="both"/>
        <w:textDirection w:val="lrTb"/>
        <w:textAlignment w:val="auto"/>
        <w:outlineLvl w:val="9"/>
        <w:rPr>
          <w:rFonts w:ascii="Arial" w:hAnsi="Arial" w:cs="Arial"/>
          <w:color w:val="1155CC"/>
          <w:position w:val="0"/>
          <w:sz w:val="20"/>
          <w:szCs w:val="20"/>
          <w:lang w:val="ru-RU"/>
        </w:rPr>
      </w:pPr>
      <w:hyperlink r:id="rId16" w:history="1">
        <w:r w:rsidR="008516D2" w:rsidRPr="002F072D">
          <w:rPr>
            <w:rFonts w:ascii="Arial" w:hAnsi="Arial" w:cs="Arial"/>
            <w:color w:val="1155CC"/>
            <w:position w:val="0"/>
            <w:sz w:val="20"/>
            <w:szCs w:val="20"/>
            <w:u w:val="single"/>
            <w:lang w:val="uk-UA"/>
          </w:rPr>
          <w:t>М</w:t>
        </w:r>
        <w:r w:rsidR="008516D2" w:rsidRPr="002F072D">
          <w:rPr>
            <w:rFonts w:ascii="Arial" w:hAnsi="Arial" w:cs="Arial"/>
            <w:color w:val="1155CC"/>
            <w:position w:val="0"/>
            <w:sz w:val="20"/>
            <w:szCs w:val="20"/>
            <w:u w:val="single"/>
            <w:lang w:val="ru-RU"/>
          </w:rPr>
          <w:t xml:space="preserve">істо-сад Ла Бьютт Руж , </w:t>
        </w:r>
        <w:r w:rsidR="008516D2" w:rsidRPr="002F072D">
          <w:rPr>
            <w:rFonts w:ascii="Arial" w:hAnsi="Arial" w:cs="Arial"/>
            <w:color w:val="1155CC"/>
            <w:position w:val="0"/>
            <w:sz w:val="20"/>
            <w:szCs w:val="20"/>
            <w:u w:val="single"/>
            <w:lang w:val="uk-UA"/>
          </w:rPr>
          <w:t>біля Парижа</w:t>
        </w:r>
        <w:r w:rsidR="008516D2" w:rsidRPr="002F072D">
          <w:rPr>
            <w:rFonts w:ascii="Arial" w:hAnsi="Arial" w:cs="Arial"/>
            <w:color w:val="1155CC"/>
            <w:position w:val="0"/>
            <w:sz w:val="20"/>
            <w:szCs w:val="20"/>
            <w:u w:val="single"/>
            <w:lang w:val="ru-RU"/>
          </w:rPr>
          <w:t xml:space="preserve">, </w:t>
        </w:r>
        <w:r w:rsidR="008516D2" w:rsidRPr="002F072D">
          <w:rPr>
            <w:rFonts w:ascii="Arial" w:hAnsi="Arial" w:cs="Arial"/>
            <w:color w:val="1155CC"/>
            <w:position w:val="0"/>
            <w:sz w:val="20"/>
            <w:szCs w:val="20"/>
            <w:u w:val="single"/>
            <w:lang w:val="uk-UA"/>
          </w:rPr>
          <w:t>ФРАНЦІЯ</w:t>
        </w:r>
      </w:hyperlink>
    </w:p>
    <w:p w:rsidR="008516D2" w:rsidRPr="002F072D" w:rsidRDefault="00B67A7F" w:rsidP="008516D2">
      <w:pPr>
        <w:numPr>
          <w:ilvl w:val="0"/>
          <w:numId w:val="2"/>
        </w:numPr>
        <w:suppressAutoHyphens/>
        <w:spacing w:after="0" w:line="312" w:lineRule="auto"/>
        <w:ind w:leftChars="0" w:left="426" w:firstLineChars="0"/>
        <w:jc w:val="both"/>
        <w:textDirection w:val="lrTb"/>
        <w:textAlignment w:val="auto"/>
        <w:outlineLvl w:val="9"/>
        <w:rPr>
          <w:rFonts w:ascii="Arial" w:hAnsi="Arial" w:cs="Arial"/>
          <w:color w:val="1155CC"/>
          <w:position w:val="0"/>
          <w:sz w:val="20"/>
          <w:szCs w:val="20"/>
          <w:lang w:val="en-GB"/>
        </w:rPr>
      </w:pPr>
      <w:hyperlink r:id="rId17" w:history="1">
        <w:r w:rsidR="008516D2" w:rsidRPr="002F072D">
          <w:rPr>
            <w:rFonts w:ascii="Arial" w:hAnsi="Arial" w:cs="Arial"/>
            <w:color w:val="1155CC"/>
            <w:position w:val="0"/>
            <w:sz w:val="20"/>
            <w:szCs w:val="20"/>
            <w:u w:val="single"/>
            <w:lang w:val="uk-UA"/>
          </w:rPr>
          <w:t>Історичний центр міста Штольберг</w:t>
        </w:r>
        <w:r w:rsidR="008516D2" w:rsidRPr="002F072D">
          <w:rPr>
            <w:rFonts w:ascii="Arial" w:hAnsi="Arial" w:cs="Arial"/>
            <w:color w:val="1155CC"/>
            <w:position w:val="0"/>
            <w:sz w:val="20"/>
            <w:szCs w:val="20"/>
            <w:u w:val="single"/>
            <w:lang w:val="en-GB"/>
          </w:rPr>
          <w:t xml:space="preserve">, </w:t>
        </w:r>
        <w:r w:rsidR="008516D2" w:rsidRPr="002F072D">
          <w:rPr>
            <w:rFonts w:ascii="Arial" w:hAnsi="Arial" w:cs="Arial"/>
            <w:color w:val="1155CC"/>
            <w:position w:val="0"/>
            <w:sz w:val="20"/>
            <w:szCs w:val="20"/>
            <w:u w:val="single"/>
            <w:lang w:val="uk-UA"/>
          </w:rPr>
          <w:t>НІМЕЧЧИНА</w:t>
        </w:r>
      </w:hyperlink>
    </w:p>
    <w:p w:rsidR="008516D2" w:rsidRPr="002F072D" w:rsidRDefault="00B67A7F" w:rsidP="008516D2">
      <w:pPr>
        <w:numPr>
          <w:ilvl w:val="0"/>
          <w:numId w:val="2"/>
        </w:numPr>
        <w:suppressAutoHyphens/>
        <w:spacing w:after="0" w:line="312" w:lineRule="auto"/>
        <w:ind w:leftChars="0" w:left="426" w:firstLineChars="0"/>
        <w:jc w:val="both"/>
        <w:textDirection w:val="lrTb"/>
        <w:textAlignment w:val="auto"/>
        <w:outlineLvl w:val="9"/>
        <w:rPr>
          <w:rFonts w:ascii="Arial" w:hAnsi="Arial" w:cs="Arial"/>
          <w:color w:val="1155CC"/>
          <w:position w:val="0"/>
          <w:sz w:val="20"/>
          <w:szCs w:val="20"/>
          <w:lang w:val="en-GB"/>
        </w:rPr>
      </w:pPr>
      <w:hyperlink r:id="rId18" w:history="1">
        <w:r w:rsidR="008516D2" w:rsidRPr="002F072D">
          <w:rPr>
            <w:rFonts w:ascii="Arial" w:hAnsi="Arial" w:cs="Arial"/>
            <w:color w:val="1155CC"/>
            <w:position w:val="0"/>
            <w:sz w:val="20"/>
            <w:szCs w:val="20"/>
            <w:u w:val="single"/>
            <w:lang w:val="uk-UA"/>
          </w:rPr>
          <w:t>Ва</w:t>
        </w:r>
        <w:proofErr w:type="spellStart"/>
        <w:r w:rsidR="008516D2" w:rsidRPr="002F072D">
          <w:rPr>
            <w:rFonts w:ascii="Arial" w:hAnsi="Arial" w:cs="Arial"/>
            <w:color w:val="1155CC"/>
            <w:position w:val="0"/>
            <w:sz w:val="20"/>
            <w:szCs w:val="20"/>
            <w:u w:val="single"/>
            <w:lang w:val="en-GB"/>
          </w:rPr>
          <w:t>нни</w:t>
        </w:r>
        <w:proofErr w:type="spellEnd"/>
        <w:r w:rsidR="008516D2" w:rsidRPr="002F072D">
          <w:rPr>
            <w:rFonts w:ascii="Arial" w:hAnsi="Arial" w:cs="Arial"/>
            <w:color w:val="1155CC"/>
            <w:position w:val="0"/>
            <w:sz w:val="20"/>
            <w:szCs w:val="20"/>
            <w:u w:val="single"/>
            <w:lang w:val="en-GB"/>
          </w:rPr>
          <w:t xml:space="preserve"> </w:t>
        </w:r>
        <w:proofErr w:type="spellStart"/>
        <w:r w:rsidR="008516D2" w:rsidRPr="002F072D">
          <w:rPr>
            <w:rFonts w:ascii="Arial" w:hAnsi="Arial" w:cs="Arial"/>
            <w:color w:val="1155CC"/>
            <w:position w:val="0"/>
            <w:sz w:val="20"/>
            <w:szCs w:val="20"/>
            <w:u w:val="single"/>
            <w:lang w:val="en-GB"/>
          </w:rPr>
          <w:t>Нептуна</w:t>
        </w:r>
        <w:proofErr w:type="spellEnd"/>
        <w:r w:rsidR="008516D2" w:rsidRPr="002F072D">
          <w:rPr>
            <w:rFonts w:ascii="Arial" w:hAnsi="Arial" w:cs="Arial"/>
            <w:color w:val="1155CC"/>
            <w:position w:val="0"/>
            <w:sz w:val="20"/>
            <w:szCs w:val="20"/>
            <w:u w:val="single"/>
            <w:lang w:val="en-GB"/>
          </w:rPr>
          <w:t xml:space="preserve">, </w:t>
        </w:r>
        <w:proofErr w:type="spellStart"/>
        <w:r w:rsidR="008516D2" w:rsidRPr="002F072D">
          <w:rPr>
            <w:rFonts w:ascii="Arial" w:hAnsi="Arial" w:cs="Arial"/>
            <w:color w:val="1155CC"/>
            <w:position w:val="0"/>
            <w:sz w:val="20"/>
            <w:szCs w:val="20"/>
            <w:u w:val="single"/>
            <w:lang w:val="en-GB"/>
          </w:rPr>
          <w:t>Купальні</w:t>
        </w:r>
        <w:proofErr w:type="spellEnd"/>
        <w:r w:rsidR="008516D2" w:rsidRPr="002F072D">
          <w:rPr>
            <w:rFonts w:ascii="Arial" w:hAnsi="Arial" w:cs="Arial"/>
            <w:color w:val="1155CC"/>
            <w:position w:val="0"/>
            <w:sz w:val="20"/>
            <w:szCs w:val="20"/>
            <w:u w:val="single"/>
            <w:lang w:val="en-GB"/>
          </w:rPr>
          <w:t xml:space="preserve"> </w:t>
        </w:r>
        <w:proofErr w:type="spellStart"/>
        <w:r w:rsidR="008516D2" w:rsidRPr="002F072D">
          <w:rPr>
            <w:rFonts w:ascii="Arial" w:hAnsi="Arial" w:cs="Arial"/>
            <w:color w:val="1155CC"/>
            <w:position w:val="0"/>
            <w:sz w:val="20"/>
            <w:szCs w:val="20"/>
            <w:u w:val="single"/>
            <w:lang w:val="en-GB"/>
          </w:rPr>
          <w:t>Геркулеса</w:t>
        </w:r>
        <w:proofErr w:type="spellEnd"/>
        <w:r w:rsidR="008516D2" w:rsidRPr="002F072D">
          <w:rPr>
            <w:rFonts w:ascii="Arial" w:hAnsi="Arial" w:cs="Arial"/>
            <w:color w:val="1155CC"/>
            <w:position w:val="0"/>
            <w:sz w:val="20"/>
            <w:szCs w:val="20"/>
            <w:u w:val="single"/>
            <w:lang w:val="en-GB"/>
          </w:rPr>
          <w:t xml:space="preserve">, </w:t>
        </w:r>
        <w:r w:rsidR="008516D2" w:rsidRPr="002F072D">
          <w:rPr>
            <w:rFonts w:ascii="Arial" w:hAnsi="Arial" w:cs="Arial"/>
            <w:color w:val="1155CC"/>
            <w:position w:val="0"/>
            <w:sz w:val="20"/>
            <w:szCs w:val="20"/>
            <w:u w:val="single"/>
            <w:lang w:val="uk-UA"/>
          </w:rPr>
          <w:t>РУМУНИЯ</w:t>
        </w:r>
      </w:hyperlink>
    </w:p>
    <w:p w:rsidR="008516D2" w:rsidRPr="002F072D" w:rsidRDefault="00B67A7F" w:rsidP="008516D2">
      <w:pPr>
        <w:numPr>
          <w:ilvl w:val="0"/>
          <w:numId w:val="2"/>
        </w:numPr>
        <w:suppressAutoHyphens/>
        <w:spacing w:after="0" w:line="312" w:lineRule="auto"/>
        <w:ind w:leftChars="0" w:left="426" w:firstLineChars="0"/>
        <w:jc w:val="both"/>
        <w:textDirection w:val="lrTb"/>
        <w:textAlignment w:val="auto"/>
        <w:outlineLvl w:val="9"/>
        <w:rPr>
          <w:rFonts w:ascii="Arial" w:hAnsi="Arial" w:cs="Arial"/>
          <w:color w:val="1155CC"/>
          <w:position w:val="0"/>
          <w:sz w:val="20"/>
          <w:szCs w:val="20"/>
          <w:lang w:val="en-GB"/>
        </w:rPr>
      </w:pPr>
      <w:hyperlink r:id="rId19" w:history="1">
        <w:proofErr w:type="spellStart"/>
        <w:r w:rsidR="008516D2" w:rsidRPr="002F072D">
          <w:rPr>
            <w:rFonts w:ascii="Arial" w:hAnsi="Arial" w:cs="Arial"/>
            <w:color w:val="1155CC"/>
            <w:position w:val="0"/>
            <w:sz w:val="20"/>
            <w:szCs w:val="20"/>
            <w:u w:val="single"/>
            <w:lang w:val="en-GB"/>
          </w:rPr>
          <w:t>Пала</w:t>
        </w:r>
        <w:proofErr w:type="spellEnd"/>
        <w:r w:rsidR="008516D2" w:rsidRPr="002F072D">
          <w:rPr>
            <w:rFonts w:ascii="Arial" w:hAnsi="Arial" w:cs="Arial"/>
            <w:color w:val="1155CC"/>
            <w:position w:val="0"/>
            <w:sz w:val="20"/>
            <w:szCs w:val="20"/>
            <w:u w:val="single"/>
            <w:lang w:val="uk-UA"/>
          </w:rPr>
          <w:t>ц</w:t>
        </w:r>
        <w:r w:rsidR="008516D2" w:rsidRPr="002F072D">
          <w:rPr>
            <w:rFonts w:ascii="Arial" w:hAnsi="Arial" w:cs="Arial"/>
            <w:color w:val="1155CC"/>
            <w:position w:val="0"/>
            <w:sz w:val="20"/>
            <w:szCs w:val="20"/>
            <w:u w:val="single"/>
            <w:lang w:val="en-GB"/>
          </w:rPr>
          <w:t xml:space="preserve"> </w:t>
        </w:r>
        <w:proofErr w:type="spellStart"/>
        <w:r w:rsidR="008516D2" w:rsidRPr="002F072D">
          <w:rPr>
            <w:rFonts w:ascii="Arial" w:hAnsi="Arial" w:cs="Arial"/>
            <w:color w:val="1155CC"/>
            <w:position w:val="0"/>
            <w:sz w:val="20"/>
            <w:szCs w:val="20"/>
            <w:u w:val="single"/>
            <w:lang w:val="en-GB"/>
          </w:rPr>
          <w:t>Орлеан</w:t>
        </w:r>
        <w:proofErr w:type="spellEnd"/>
        <w:r w:rsidR="008516D2" w:rsidRPr="002F072D">
          <w:rPr>
            <w:rFonts w:ascii="Arial" w:hAnsi="Arial" w:cs="Arial"/>
            <w:color w:val="1155CC"/>
            <w:position w:val="0"/>
            <w:sz w:val="20"/>
            <w:szCs w:val="20"/>
            <w:u w:val="single"/>
            <w:lang w:val="uk-UA"/>
          </w:rPr>
          <w:t>-</w:t>
        </w:r>
        <w:proofErr w:type="spellStart"/>
        <w:r w:rsidR="008516D2" w:rsidRPr="002F072D">
          <w:rPr>
            <w:rFonts w:ascii="Arial" w:hAnsi="Arial" w:cs="Arial"/>
            <w:color w:val="1155CC"/>
            <w:position w:val="0"/>
            <w:sz w:val="20"/>
            <w:szCs w:val="20"/>
            <w:u w:val="single"/>
            <w:lang w:val="en-GB"/>
          </w:rPr>
          <w:t>Бурбон</w:t>
        </w:r>
        <w:proofErr w:type="spellEnd"/>
        <w:r w:rsidR="008516D2" w:rsidRPr="002F072D">
          <w:rPr>
            <w:rFonts w:ascii="Arial" w:hAnsi="Arial" w:cs="Arial"/>
            <w:color w:val="1155CC"/>
            <w:position w:val="0"/>
            <w:sz w:val="20"/>
            <w:szCs w:val="20"/>
            <w:u w:val="single"/>
            <w:lang w:val="en-GB"/>
          </w:rPr>
          <w:t xml:space="preserve">, </w:t>
        </w:r>
        <w:r w:rsidR="008516D2" w:rsidRPr="002F072D">
          <w:rPr>
            <w:rFonts w:ascii="Arial" w:hAnsi="Arial" w:cs="Arial"/>
            <w:color w:val="1155CC"/>
            <w:position w:val="0"/>
            <w:sz w:val="20"/>
            <w:szCs w:val="20"/>
            <w:u w:val="single"/>
            <w:lang w:val="uk-UA"/>
          </w:rPr>
          <w:t>біля</w:t>
        </w:r>
        <w:r w:rsidR="008516D2" w:rsidRPr="002F072D">
          <w:rPr>
            <w:rFonts w:ascii="Arial" w:hAnsi="Arial" w:cs="Arial"/>
            <w:color w:val="1155CC"/>
            <w:position w:val="0"/>
            <w:sz w:val="20"/>
            <w:szCs w:val="20"/>
            <w:u w:val="single"/>
            <w:lang w:val="en-GB"/>
          </w:rPr>
          <w:t xml:space="preserve"> </w:t>
        </w:r>
        <w:r w:rsidR="008516D2" w:rsidRPr="002F072D">
          <w:rPr>
            <w:rFonts w:ascii="Arial" w:hAnsi="Arial" w:cs="Arial"/>
            <w:color w:val="1155CC"/>
            <w:position w:val="0"/>
            <w:sz w:val="20"/>
            <w:szCs w:val="20"/>
            <w:u w:val="single"/>
            <w:lang w:val="uk-UA"/>
          </w:rPr>
          <w:t>Кадіса</w:t>
        </w:r>
        <w:r w:rsidR="008516D2" w:rsidRPr="002F072D">
          <w:rPr>
            <w:rFonts w:ascii="Arial" w:hAnsi="Arial" w:cs="Arial"/>
            <w:color w:val="1155CC"/>
            <w:position w:val="0"/>
            <w:sz w:val="20"/>
            <w:szCs w:val="20"/>
            <w:u w:val="single"/>
            <w:lang w:val="en-GB"/>
          </w:rPr>
          <w:t xml:space="preserve">, </w:t>
        </w:r>
        <w:r w:rsidR="008516D2" w:rsidRPr="002F072D">
          <w:rPr>
            <w:rFonts w:ascii="Arial" w:hAnsi="Arial" w:cs="Arial"/>
            <w:color w:val="1155CC"/>
            <w:position w:val="0"/>
            <w:sz w:val="20"/>
            <w:szCs w:val="20"/>
            <w:u w:val="single"/>
            <w:lang w:val="uk-UA"/>
          </w:rPr>
          <w:t>ІСПАНІЯ</w:t>
        </w:r>
      </w:hyperlink>
    </w:p>
    <w:p w:rsidR="008516D2" w:rsidRPr="002F072D" w:rsidRDefault="00B67A7F" w:rsidP="008516D2">
      <w:pPr>
        <w:numPr>
          <w:ilvl w:val="0"/>
          <w:numId w:val="2"/>
        </w:numPr>
        <w:suppressAutoHyphens/>
        <w:spacing w:after="0" w:line="312" w:lineRule="auto"/>
        <w:ind w:leftChars="0" w:left="426" w:firstLineChars="0"/>
        <w:jc w:val="both"/>
        <w:textDirection w:val="lrTb"/>
        <w:textAlignment w:val="auto"/>
        <w:outlineLvl w:val="9"/>
        <w:rPr>
          <w:rFonts w:ascii="Arial" w:hAnsi="Arial" w:cs="Arial"/>
          <w:color w:val="1155CC"/>
          <w:position w:val="0"/>
          <w:sz w:val="20"/>
          <w:szCs w:val="20"/>
          <w:lang w:val="ru-RU"/>
        </w:rPr>
      </w:pPr>
      <w:hyperlink r:id="rId20" w:history="1">
        <w:r w:rsidR="008516D2" w:rsidRPr="002F072D">
          <w:rPr>
            <w:rFonts w:ascii="Arial" w:hAnsi="Arial" w:cs="Arial"/>
            <w:color w:val="1155CC"/>
            <w:position w:val="0"/>
            <w:sz w:val="20"/>
            <w:szCs w:val="20"/>
            <w:u w:val="single"/>
            <w:lang w:val="ru-RU"/>
          </w:rPr>
          <w:t>Синаго</w:t>
        </w:r>
        <w:r w:rsidR="008516D2" w:rsidRPr="002F072D">
          <w:rPr>
            <w:rFonts w:ascii="Arial" w:hAnsi="Arial" w:cs="Arial"/>
            <w:color w:val="1155CC"/>
            <w:position w:val="0"/>
            <w:sz w:val="20"/>
            <w:szCs w:val="20"/>
            <w:u w:val="single"/>
            <w:lang w:val="uk-UA"/>
          </w:rPr>
          <w:t>га</w:t>
        </w:r>
        <w:r w:rsidR="008516D2" w:rsidRPr="002F072D">
          <w:rPr>
            <w:rFonts w:ascii="Arial" w:hAnsi="Arial" w:cs="Arial"/>
            <w:color w:val="1155CC"/>
            <w:position w:val="0"/>
            <w:sz w:val="20"/>
            <w:szCs w:val="20"/>
            <w:u w:val="single"/>
            <w:lang w:val="ru-RU"/>
          </w:rPr>
          <w:t xml:space="preserve"> в Іхарі /</w:t>
        </w:r>
        <w:r w:rsidR="008516D2" w:rsidRPr="002F072D">
          <w:rPr>
            <w:rFonts w:ascii="Arial" w:hAnsi="Arial" w:cs="Arial"/>
            <w:color w:val="1155CC"/>
            <w:position w:val="0"/>
            <w:sz w:val="20"/>
            <w:szCs w:val="20"/>
            <w:u w:val="single"/>
            <w:lang w:val="uk-UA"/>
          </w:rPr>
          <w:t xml:space="preserve"> Церква св. Антонія</w:t>
        </w:r>
        <w:r w:rsidR="008516D2" w:rsidRPr="002F072D">
          <w:rPr>
            <w:rFonts w:ascii="Arial" w:hAnsi="Arial" w:cs="Arial"/>
            <w:color w:val="1155CC"/>
            <w:position w:val="0"/>
            <w:sz w:val="20"/>
            <w:szCs w:val="20"/>
            <w:u w:val="single"/>
            <w:lang w:val="ru-RU"/>
          </w:rPr>
          <w:t xml:space="preserve">, Іхар, </w:t>
        </w:r>
        <w:r w:rsidR="008516D2" w:rsidRPr="002F072D">
          <w:rPr>
            <w:rFonts w:ascii="Arial" w:hAnsi="Arial" w:cs="Arial"/>
            <w:color w:val="1155CC"/>
            <w:position w:val="0"/>
            <w:sz w:val="20"/>
            <w:szCs w:val="20"/>
            <w:u w:val="single"/>
            <w:lang w:val="uk-UA"/>
          </w:rPr>
          <w:t>ІСПАНІЯ</w:t>
        </w:r>
      </w:hyperlink>
    </w:p>
    <w:p w:rsidR="008516D2" w:rsidRPr="002F072D" w:rsidRDefault="00B67A7F" w:rsidP="008516D2">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ru-RU"/>
        </w:rPr>
      </w:pPr>
      <w:hyperlink r:id="rId21" w:history="1">
        <w:r w:rsidR="008516D2" w:rsidRPr="002F072D">
          <w:rPr>
            <w:rFonts w:ascii="Arial" w:hAnsi="Arial" w:cs="Arial"/>
            <w:color w:val="1155CC"/>
            <w:position w:val="0"/>
            <w:sz w:val="20"/>
            <w:szCs w:val="20"/>
            <w:u w:val="single"/>
            <w:lang w:val="uk-UA"/>
          </w:rPr>
          <w:t>Промислова зона Льовхольмена, Стокгольм</w:t>
        </w:r>
        <w:r w:rsidR="008516D2" w:rsidRPr="002F072D">
          <w:rPr>
            <w:rFonts w:ascii="Arial" w:hAnsi="Arial" w:cs="Arial"/>
            <w:color w:val="1155CC"/>
            <w:position w:val="0"/>
            <w:sz w:val="20"/>
            <w:szCs w:val="20"/>
            <w:u w:val="single"/>
            <w:lang w:val="ru-RU"/>
          </w:rPr>
          <w:t xml:space="preserve">, </w:t>
        </w:r>
        <w:r w:rsidR="008516D2" w:rsidRPr="002F072D">
          <w:rPr>
            <w:rFonts w:ascii="Arial" w:hAnsi="Arial" w:cs="Arial"/>
            <w:color w:val="1155CC"/>
            <w:position w:val="0"/>
            <w:sz w:val="20"/>
            <w:szCs w:val="20"/>
            <w:u w:val="single"/>
            <w:lang w:val="uk-UA"/>
          </w:rPr>
          <w:t>ШВЕЦІЯ</w:t>
        </w:r>
      </w:hyperlink>
    </w:p>
    <w:p w:rsidR="008516D2" w:rsidRPr="008516D2" w:rsidRDefault="00B67A7F" w:rsidP="008516D2">
      <w:pPr>
        <w:numPr>
          <w:ilvl w:val="0"/>
          <w:numId w:val="2"/>
        </w:numPr>
        <w:suppressAutoHyphens/>
        <w:spacing w:after="0" w:line="312" w:lineRule="auto"/>
        <w:ind w:leftChars="0" w:left="426" w:firstLineChars="0"/>
        <w:jc w:val="both"/>
        <w:textDirection w:val="lrTb"/>
        <w:textAlignment w:val="auto"/>
        <w:outlineLvl w:val="9"/>
        <w:rPr>
          <w:rFonts w:ascii="Arial" w:hAnsi="Arial" w:cs="Arial"/>
          <w:color w:val="1155CC"/>
          <w:position w:val="0"/>
          <w:sz w:val="20"/>
          <w:szCs w:val="20"/>
          <w:lang w:val="en-GB"/>
        </w:rPr>
      </w:pPr>
      <w:hyperlink r:id="rId22" w:history="1">
        <w:proofErr w:type="spellStart"/>
        <w:r w:rsidR="008516D2" w:rsidRPr="002F072D">
          <w:rPr>
            <w:rFonts w:ascii="Arial" w:hAnsi="Arial" w:cs="Arial"/>
            <w:color w:val="1155CC"/>
            <w:position w:val="0"/>
            <w:sz w:val="20"/>
            <w:szCs w:val="20"/>
            <w:u w:val="single"/>
            <w:lang w:val="en-GB"/>
          </w:rPr>
          <w:t>Форт</w:t>
        </w:r>
        <w:proofErr w:type="spellEnd"/>
        <w:r w:rsidR="008516D2" w:rsidRPr="002F072D">
          <w:rPr>
            <w:rFonts w:ascii="Arial" w:hAnsi="Arial" w:cs="Arial"/>
            <w:color w:val="1155CC"/>
            <w:position w:val="0"/>
            <w:sz w:val="20"/>
            <w:szCs w:val="20"/>
            <w:u w:val="single"/>
            <w:lang w:val="en-GB"/>
          </w:rPr>
          <w:t xml:space="preserve"> </w:t>
        </w:r>
        <w:proofErr w:type="spellStart"/>
        <w:r w:rsidR="008516D2" w:rsidRPr="002F072D">
          <w:rPr>
            <w:rFonts w:ascii="Arial" w:hAnsi="Arial" w:cs="Arial"/>
            <w:color w:val="1155CC"/>
            <w:position w:val="0"/>
            <w:sz w:val="20"/>
            <w:szCs w:val="20"/>
            <w:u w:val="single"/>
            <w:lang w:val="en-GB"/>
          </w:rPr>
          <w:t>Кревекер</w:t>
        </w:r>
        <w:proofErr w:type="spellEnd"/>
        <w:r w:rsidR="008516D2" w:rsidRPr="002F072D">
          <w:rPr>
            <w:rFonts w:ascii="Arial" w:hAnsi="Arial" w:cs="Arial"/>
            <w:color w:val="1155CC"/>
            <w:position w:val="0"/>
            <w:sz w:val="20"/>
            <w:szCs w:val="20"/>
            <w:u w:val="single"/>
            <w:lang w:val="en-GB"/>
          </w:rPr>
          <w:t xml:space="preserve">, </w:t>
        </w:r>
        <w:r w:rsidR="008516D2" w:rsidRPr="002F072D">
          <w:rPr>
            <w:rFonts w:ascii="Arial" w:hAnsi="Arial" w:cs="Arial"/>
            <w:color w:val="1155CC"/>
            <w:position w:val="0"/>
            <w:sz w:val="20"/>
            <w:szCs w:val="20"/>
            <w:u w:val="single"/>
            <w:lang w:val="uk-UA"/>
          </w:rPr>
          <w:t>Ден Бош</w:t>
        </w:r>
        <w:r w:rsidR="008516D2" w:rsidRPr="002F072D">
          <w:rPr>
            <w:rFonts w:ascii="Arial" w:hAnsi="Arial" w:cs="Arial"/>
            <w:color w:val="1155CC"/>
            <w:position w:val="0"/>
            <w:sz w:val="20"/>
            <w:szCs w:val="20"/>
            <w:u w:val="single"/>
            <w:lang w:val="en-GB"/>
          </w:rPr>
          <w:t xml:space="preserve">, </w:t>
        </w:r>
        <w:r w:rsidR="008516D2" w:rsidRPr="002F072D">
          <w:rPr>
            <w:rFonts w:ascii="Arial" w:hAnsi="Arial" w:cs="Arial"/>
            <w:color w:val="1155CC"/>
            <w:position w:val="0"/>
            <w:sz w:val="20"/>
            <w:szCs w:val="20"/>
            <w:u w:val="single"/>
            <w:lang w:val="uk-UA"/>
          </w:rPr>
          <w:t>НІДЕРЛАНДИ</w:t>
        </w:r>
      </w:hyperlink>
    </w:p>
    <w:p w:rsidR="008516D2" w:rsidRPr="008516D2" w:rsidRDefault="00B67A7F" w:rsidP="008516D2">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uk-UA"/>
        </w:rPr>
      </w:pPr>
      <w:hyperlink r:id="rId23" w:history="1">
        <w:proofErr w:type="spellStart"/>
        <w:r w:rsidR="008516D2" w:rsidRPr="008516D2">
          <w:rPr>
            <w:rFonts w:ascii="Arial" w:hAnsi="Arial" w:cs="Arial"/>
            <w:color w:val="1155CC"/>
            <w:position w:val="0"/>
            <w:sz w:val="20"/>
            <w:szCs w:val="20"/>
            <w:u w:val="single"/>
            <w:lang w:val="en-GB"/>
          </w:rPr>
          <w:t>Скульптурні</w:t>
        </w:r>
        <w:proofErr w:type="spellEnd"/>
        <w:r w:rsidR="008516D2" w:rsidRPr="008516D2">
          <w:rPr>
            <w:rFonts w:ascii="Arial" w:hAnsi="Arial" w:cs="Arial"/>
            <w:color w:val="1155CC"/>
            <w:position w:val="0"/>
            <w:sz w:val="20"/>
            <w:szCs w:val="20"/>
            <w:u w:val="single"/>
            <w:lang w:val="en-GB"/>
          </w:rPr>
          <w:t xml:space="preserve"> </w:t>
        </w:r>
        <w:proofErr w:type="spellStart"/>
        <w:r w:rsidR="008516D2" w:rsidRPr="008516D2">
          <w:rPr>
            <w:rFonts w:ascii="Arial" w:hAnsi="Arial" w:cs="Arial"/>
            <w:color w:val="1155CC"/>
            <w:position w:val="0"/>
            <w:sz w:val="20"/>
            <w:szCs w:val="20"/>
            <w:u w:val="single"/>
            <w:lang w:val="en-GB"/>
          </w:rPr>
          <w:t>композиції</w:t>
        </w:r>
        <w:proofErr w:type="spellEnd"/>
        <w:r w:rsidR="008516D2" w:rsidRPr="008516D2">
          <w:rPr>
            <w:rFonts w:ascii="Arial" w:hAnsi="Arial" w:cs="Arial"/>
            <w:color w:val="1155CC"/>
            <w:position w:val="0"/>
            <w:sz w:val="20"/>
            <w:szCs w:val="20"/>
            <w:u w:val="single"/>
            <w:lang w:val="en-GB"/>
          </w:rPr>
          <w:t xml:space="preserve"> </w:t>
        </w:r>
        <w:proofErr w:type="spellStart"/>
        <w:r w:rsidR="008516D2" w:rsidRPr="008516D2">
          <w:rPr>
            <w:rFonts w:ascii="Arial" w:hAnsi="Arial" w:cs="Arial"/>
            <w:color w:val="1155CC"/>
            <w:position w:val="0"/>
            <w:sz w:val="20"/>
            <w:szCs w:val="20"/>
            <w:u w:val="single"/>
            <w:lang w:val="en-GB"/>
          </w:rPr>
          <w:t>Бучацької</w:t>
        </w:r>
        <w:proofErr w:type="spellEnd"/>
        <w:r w:rsidR="008516D2" w:rsidRPr="008516D2">
          <w:rPr>
            <w:rFonts w:ascii="Arial" w:hAnsi="Arial" w:cs="Arial"/>
            <w:color w:val="1155CC"/>
            <w:position w:val="0"/>
            <w:sz w:val="20"/>
            <w:szCs w:val="20"/>
            <w:u w:val="single"/>
            <w:lang w:val="en-GB"/>
          </w:rPr>
          <w:t xml:space="preserve"> </w:t>
        </w:r>
        <w:proofErr w:type="spellStart"/>
        <w:r w:rsidR="008516D2" w:rsidRPr="008516D2">
          <w:rPr>
            <w:rFonts w:ascii="Arial" w:hAnsi="Arial" w:cs="Arial"/>
            <w:color w:val="1155CC"/>
            <w:position w:val="0"/>
            <w:sz w:val="20"/>
            <w:szCs w:val="20"/>
            <w:u w:val="single"/>
            <w:lang w:val="en-GB"/>
          </w:rPr>
          <w:t>ратуші</w:t>
        </w:r>
        <w:proofErr w:type="spellEnd"/>
        <w:r w:rsidR="008516D2" w:rsidRPr="008516D2">
          <w:rPr>
            <w:rFonts w:ascii="Arial" w:hAnsi="Arial" w:cs="Arial"/>
            <w:color w:val="1155CC"/>
            <w:position w:val="0"/>
            <w:sz w:val="20"/>
            <w:szCs w:val="20"/>
            <w:u w:val="single"/>
            <w:lang w:val="en-GB"/>
          </w:rPr>
          <w:t xml:space="preserve">, </w:t>
        </w:r>
        <w:r w:rsidR="008516D2" w:rsidRPr="008516D2">
          <w:rPr>
            <w:rFonts w:ascii="Arial" w:hAnsi="Arial" w:cs="Arial"/>
            <w:color w:val="1155CC"/>
            <w:position w:val="0"/>
            <w:sz w:val="20"/>
            <w:szCs w:val="20"/>
            <w:u w:val="single"/>
            <w:lang w:val="uk-UA"/>
          </w:rPr>
          <w:t>УКРАЇНА</w:t>
        </w:r>
        <w:r w:rsidR="008516D2" w:rsidRPr="008516D2">
          <w:rPr>
            <w:rFonts w:ascii="Arial" w:hAnsi="Arial" w:cs="Arial"/>
            <w:color w:val="1155CC"/>
            <w:position w:val="0"/>
            <w:sz w:val="20"/>
            <w:szCs w:val="20"/>
            <w:u w:val="single"/>
            <w:lang w:val="en-GB"/>
          </w:rPr>
          <w:t xml:space="preserve"> </w:t>
        </w:r>
      </w:hyperlink>
    </w:p>
    <w:p w:rsidR="00136DCA" w:rsidRPr="008516D2" w:rsidRDefault="00136DCA">
      <w:pPr>
        <w:spacing w:after="0" w:line="240" w:lineRule="auto"/>
        <w:ind w:left="0" w:hanging="2"/>
        <w:jc w:val="both"/>
        <w:rPr>
          <w:rFonts w:ascii="Arial" w:eastAsia="Arial" w:hAnsi="Arial" w:cs="Arial"/>
          <w:color w:val="0D0D0D"/>
          <w:sz w:val="20"/>
          <w:szCs w:val="20"/>
          <w:lang w:val="uk-UA"/>
        </w:rPr>
      </w:pPr>
    </w:p>
    <w:p w:rsidR="00DD7B8A" w:rsidRPr="00A82843" w:rsidRDefault="00DD7B8A" w:rsidP="00DD7B8A">
      <w:pPr>
        <w:tabs>
          <w:tab w:val="left" w:pos="3686"/>
        </w:tabs>
        <w:spacing w:after="0" w:line="240" w:lineRule="auto"/>
        <w:ind w:left="0" w:hanging="2"/>
        <w:jc w:val="both"/>
        <w:rPr>
          <w:rFonts w:ascii="Arial" w:eastAsia="Arial" w:hAnsi="Arial" w:cs="Arial"/>
          <w:color w:val="000000"/>
          <w:sz w:val="20"/>
          <w:szCs w:val="20"/>
          <w:lang w:val="uk-UA"/>
        </w:rPr>
      </w:pPr>
      <w:bookmarkStart w:id="0" w:name="_heading=h.gjdgxs" w:colFirst="0" w:colLast="0"/>
      <w:bookmarkEnd w:id="0"/>
      <w:r w:rsidRPr="00B32542">
        <w:rPr>
          <w:rFonts w:ascii="Arial" w:eastAsia="Arial" w:hAnsi="Arial" w:cs="Arial"/>
          <w:b/>
          <w:color w:val="000000"/>
          <w:sz w:val="20"/>
          <w:szCs w:val="20"/>
        </w:rPr>
        <w:t>Вибір</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здійснювався</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на</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основі</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видатної</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значущості</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спадщини</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та</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культурної</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цінності</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кожного</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з</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об</w:t>
      </w:r>
      <w:r w:rsidRPr="00A82843">
        <w:rPr>
          <w:rFonts w:ascii="Arial" w:eastAsia="Arial" w:hAnsi="Arial" w:cs="Arial"/>
          <w:color w:val="000000"/>
          <w:sz w:val="20"/>
          <w:szCs w:val="20"/>
          <w:lang w:val="uk-UA"/>
        </w:rPr>
        <w:t>’</w:t>
      </w:r>
      <w:r w:rsidRPr="00635F8B">
        <w:rPr>
          <w:rFonts w:ascii="Arial" w:eastAsia="Arial" w:hAnsi="Arial" w:cs="Arial"/>
          <w:color w:val="000000"/>
          <w:sz w:val="20"/>
          <w:szCs w:val="20"/>
        </w:rPr>
        <w:t>єктів</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а</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також</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на</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основі</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серйозної</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небезпеки</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з</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якою</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вони</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стикаються</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сьогодні</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Рівень</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залучення</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місцевих</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громад</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та</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прихильність</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державних</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та</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приватних</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зацікавлених</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сторін</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до</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порятунку</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цих</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об</w:t>
      </w:r>
      <w:r w:rsidRPr="00A82843">
        <w:rPr>
          <w:rFonts w:ascii="Arial" w:eastAsia="Arial" w:hAnsi="Arial" w:cs="Arial"/>
          <w:color w:val="000000"/>
          <w:sz w:val="20"/>
          <w:szCs w:val="20"/>
          <w:lang w:val="uk-UA"/>
        </w:rPr>
        <w:t>’</w:t>
      </w:r>
      <w:r w:rsidRPr="00635F8B">
        <w:rPr>
          <w:rFonts w:ascii="Arial" w:eastAsia="Arial" w:hAnsi="Arial" w:cs="Arial"/>
          <w:color w:val="000000"/>
          <w:sz w:val="20"/>
          <w:szCs w:val="20"/>
        </w:rPr>
        <w:t>єктів</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розглядалися</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як</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важливе</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значення</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додаткової</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цінності</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Іншим</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критерієм</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відбору</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був</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потенціал</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цих</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об</w:t>
      </w:r>
      <w:r w:rsidRPr="00A82843">
        <w:rPr>
          <w:rFonts w:ascii="Arial" w:eastAsia="Arial" w:hAnsi="Arial" w:cs="Arial"/>
          <w:color w:val="000000"/>
          <w:sz w:val="20"/>
          <w:szCs w:val="20"/>
          <w:lang w:val="uk-UA"/>
        </w:rPr>
        <w:t>’</w:t>
      </w:r>
      <w:r w:rsidRPr="00635F8B">
        <w:rPr>
          <w:rFonts w:ascii="Arial" w:eastAsia="Arial" w:hAnsi="Arial" w:cs="Arial"/>
          <w:color w:val="000000"/>
          <w:sz w:val="20"/>
          <w:szCs w:val="20"/>
        </w:rPr>
        <w:t>єктів</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діяти</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як</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каталізатор</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сталого</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розвитку</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та</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як</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інструмент</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сприяння</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миру</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та</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діалогу</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в</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їхніх</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місцевостях</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та</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ширших</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регіонах</w:t>
      </w:r>
      <w:r w:rsidRPr="00A82843">
        <w:rPr>
          <w:rFonts w:ascii="Arial" w:eastAsia="Arial" w:hAnsi="Arial" w:cs="Arial"/>
          <w:color w:val="000000"/>
          <w:sz w:val="20"/>
          <w:szCs w:val="20"/>
          <w:lang w:val="uk-UA"/>
        </w:rPr>
        <w:t>.</w:t>
      </w:r>
    </w:p>
    <w:p w:rsidR="00DD7B8A" w:rsidRPr="00A82843" w:rsidRDefault="00DD7B8A" w:rsidP="00DD7B8A">
      <w:pPr>
        <w:tabs>
          <w:tab w:val="left" w:pos="3686"/>
        </w:tabs>
        <w:spacing w:after="0" w:line="240" w:lineRule="auto"/>
        <w:ind w:left="0" w:hanging="2"/>
        <w:jc w:val="both"/>
        <w:rPr>
          <w:rFonts w:ascii="Arial" w:eastAsia="Arial" w:hAnsi="Arial" w:cs="Arial"/>
          <w:color w:val="000000"/>
          <w:sz w:val="20"/>
          <w:szCs w:val="20"/>
          <w:lang w:val="uk-UA"/>
        </w:rPr>
      </w:pPr>
    </w:p>
    <w:p w:rsidR="00D7716C" w:rsidRPr="00A82843" w:rsidRDefault="00DD7B8A" w:rsidP="00DD7B8A">
      <w:pPr>
        <w:tabs>
          <w:tab w:val="left" w:pos="3686"/>
        </w:tabs>
        <w:spacing w:after="0" w:line="240" w:lineRule="auto"/>
        <w:ind w:left="0" w:hanging="2"/>
        <w:jc w:val="both"/>
        <w:rPr>
          <w:rFonts w:ascii="Arial" w:eastAsia="Arial" w:hAnsi="Arial" w:cs="Arial"/>
          <w:color w:val="000000"/>
          <w:sz w:val="20"/>
          <w:szCs w:val="20"/>
          <w:lang w:val="uk-UA"/>
        </w:rPr>
      </w:pPr>
      <w:r w:rsidRPr="00A82843">
        <w:rPr>
          <w:rFonts w:ascii="Arial" w:eastAsia="Arial" w:hAnsi="Arial" w:cs="Arial"/>
          <w:color w:val="000000"/>
          <w:sz w:val="20"/>
          <w:szCs w:val="20"/>
          <w:lang w:val="uk-UA"/>
        </w:rPr>
        <w:t xml:space="preserve">12 </w:t>
      </w:r>
      <w:r w:rsidRPr="00635F8B">
        <w:rPr>
          <w:rFonts w:ascii="Arial" w:eastAsia="Arial" w:hAnsi="Arial" w:cs="Arial"/>
          <w:color w:val="000000"/>
          <w:sz w:val="20"/>
          <w:szCs w:val="20"/>
        </w:rPr>
        <w:t>об</w:t>
      </w:r>
      <w:r w:rsidRPr="00A82843">
        <w:rPr>
          <w:rFonts w:ascii="Arial" w:eastAsia="Arial" w:hAnsi="Arial" w:cs="Arial"/>
          <w:color w:val="000000"/>
          <w:sz w:val="20"/>
          <w:szCs w:val="20"/>
          <w:lang w:val="uk-UA"/>
        </w:rPr>
        <w:t>’</w:t>
      </w:r>
      <w:r w:rsidRPr="00635F8B">
        <w:rPr>
          <w:rFonts w:ascii="Arial" w:eastAsia="Arial" w:hAnsi="Arial" w:cs="Arial"/>
          <w:color w:val="000000"/>
          <w:sz w:val="20"/>
          <w:szCs w:val="20"/>
        </w:rPr>
        <w:t>єктів</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спадщини</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що</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перебувають</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під</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загрозою</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зникнення</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були</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включені</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в</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короткий</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список</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міжнародної</w:t>
      </w:r>
      <w:r w:rsidRPr="00A82843">
        <w:rPr>
          <w:rFonts w:ascii="Arial" w:eastAsia="Arial" w:hAnsi="Arial" w:cs="Arial"/>
          <w:color w:val="000000"/>
          <w:sz w:val="20"/>
          <w:szCs w:val="20"/>
          <w:lang w:val="uk-UA"/>
        </w:rPr>
        <w:t xml:space="preserve"> </w:t>
      </w:r>
      <w:hyperlink r:id="rId24" w:history="1">
        <w:r w:rsidRPr="00950C52">
          <w:rPr>
            <w:rStyle w:val="Hyperlink"/>
            <w:rFonts w:ascii="Arial" w:eastAsia="Arial" w:hAnsi="Arial" w:cs="Arial"/>
            <w:color w:val="1155CC"/>
            <w:sz w:val="20"/>
            <w:szCs w:val="20"/>
          </w:rPr>
          <w:t>консультативної</w:t>
        </w:r>
        <w:r w:rsidRPr="00950C52">
          <w:rPr>
            <w:rStyle w:val="Hyperlink"/>
            <w:rFonts w:ascii="Arial" w:eastAsia="Arial" w:hAnsi="Arial" w:cs="Arial"/>
            <w:color w:val="1155CC"/>
            <w:sz w:val="20"/>
            <w:szCs w:val="20"/>
            <w:lang w:val="uk-UA"/>
          </w:rPr>
          <w:t xml:space="preserve"> </w:t>
        </w:r>
        <w:r w:rsidRPr="00950C52">
          <w:rPr>
            <w:rStyle w:val="Hyperlink"/>
            <w:rFonts w:ascii="Arial" w:eastAsia="Arial" w:hAnsi="Arial" w:cs="Arial"/>
            <w:color w:val="1155CC"/>
            <w:sz w:val="20"/>
            <w:szCs w:val="20"/>
          </w:rPr>
          <w:t>групи</w:t>
        </w:r>
      </w:hyperlink>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до</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складу</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якої</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входять</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експерти</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з</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історії</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археології</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архітектури</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консервації</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аналізу</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проектів</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та</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фінансів</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Номінації</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на</w:t>
      </w:r>
      <w:r w:rsidRPr="00A82843">
        <w:rPr>
          <w:rFonts w:ascii="Arial" w:eastAsia="Arial" w:hAnsi="Arial" w:cs="Arial"/>
          <w:color w:val="000000"/>
          <w:sz w:val="20"/>
          <w:szCs w:val="20"/>
          <w:lang w:val="uk-UA"/>
        </w:rPr>
        <w:t xml:space="preserve"> 7 </w:t>
      </w:r>
      <w:r w:rsidRPr="00635F8B">
        <w:rPr>
          <w:rFonts w:ascii="Arial" w:eastAsia="Arial" w:hAnsi="Arial" w:cs="Arial"/>
          <w:color w:val="000000"/>
          <w:sz w:val="20"/>
          <w:szCs w:val="20"/>
        </w:rPr>
        <w:t>найбільш</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загрозливих</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програм</w:t>
      </w:r>
      <w:r w:rsidRPr="00A82843">
        <w:rPr>
          <w:rFonts w:ascii="Arial" w:eastAsia="Arial" w:hAnsi="Arial" w:cs="Arial"/>
          <w:color w:val="000000"/>
          <w:sz w:val="20"/>
          <w:szCs w:val="20"/>
          <w:lang w:val="uk-UA"/>
        </w:rPr>
        <w:t xml:space="preserve"> 2022 </w:t>
      </w:r>
      <w:r w:rsidRPr="00635F8B">
        <w:rPr>
          <w:rFonts w:ascii="Arial" w:eastAsia="Arial" w:hAnsi="Arial" w:cs="Arial"/>
          <w:color w:val="000000"/>
          <w:sz w:val="20"/>
          <w:szCs w:val="20"/>
        </w:rPr>
        <w:t>були</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подані</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організаціями</w:t>
      </w:r>
      <w:r w:rsidRPr="00A82843">
        <w:rPr>
          <w:rFonts w:ascii="Arial" w:eastAsia="Arial" w:hAnsi="Arial" w:cs="Arial"/>
          <w:color w:val="000000"/>
          <w:sz w:val="20"/>
          <w:szCs w:val="20"/>
          <w:lang w:val="uk-UA"/>
        </w:rPr>
        <w:t>-</w:t>
      </w:r>
      <w:r w:rsidRPr="00635F8B">
        <w:rPr>
          <w:rFonts w:ascii="Arial" w:eastAsia="Arial" w:hAnsi="Arial" w:cs="Arial"/>
          <w:color w:val="000000"/>
          <w:sz w:val="20"/>
          <w:szCs w:val="20"/>
        </w:rPr>
        <w:t>членами</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асоційованими</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організаціями</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або</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окремими</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членами</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lang w:val="en-GB"/>
        </w:rPr>
        <w:t>Europa</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lang w:val="en-GB"/>
        </w:rPr>
        <w:t>Nostra</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з</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усієї</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Європи</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а</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також</w:t>
      </w:r>
      <w:r w:rsidRPr="00A82843">
        <w:rPr>
          <w:rFonts w:ascii="Arial" w:eastAsia="Arial" w:hAnsi="Arial" w:cs="Arial"/>
          <w:color w:val="000000"/>
          <w:sz w:val="20"/>
          <w:szCs w:val="20"/>
          <w:lang w:val="uk-UA"/>
        </w:rPr>
        <w:t xml:space="preserve"> </w:t>
      </w:r>
      <w:r w:rsidRPr="00635F8B">
        <w:rPr>
          <w:rFonts w:ascii="Arial" w:eastAsia="Arial" w:hAnsi="Arial" w:cs="Arial"/>
          <w:color w:val="000000"/>
          <w:sz w:val="20"/>
          <w:szCs w:val="20"/>
        </w:rPr>
        <w:t>членами</w:t>
      </w:r>
      <w:r w:rsidRPr="00A82843">
        <w:rPr>
          <w:rFonts w:ascii="Arial" w:eastAsia="Arial" w:hAnsi="Arial" w:cs="Arial"/>
          <w:color w:val="000000"/>
          <w:sz w:val="20"/>
          <w:szCs w:val="20"/>
          <w:lang w:val="uk-UA"/>
        </w:rPr>
        <w:t xml:space="preserve"> </w:t>
      </w:r>
      <w:hyperlink r:id="rId25" w:history="1">
        <w:r w:rsidRPr="00950C52">
          <w:rPr>
            <w:rStyle w:val="Hyperlink"/>
            <w:rFonts w:ascii="Arial" w:eastAsia="Arial" w:hAnsi="Arial" w:cs="Arial"/>
            <w:color w:val="1155CC"/>
            <w:sz w:val="20"/>
            <w:szCs w:val="20"/>
          </w:rPr>
          <w:t>Європейського</w:t>
        </w:r>
        <w:r w:rsidRPr="00950C52">
          <w:rPr>
            <w:rStyle w:val="Hyperlink"/>
            <w:rFonts w:ascii="Arial" w:eastAsia="Arial" w:hAnsi="Arial" w:cs="Arial"/>
            <w:color w:val="1155CC"/>
            <w:sz w:val="20"/>
            <w:szCs w:val="20"/>
            <w:lang w:val="uk-UA"/>
          </w:rPr>
          <w:t xml:space="preserve"> </w:t>
        </w:r>
        <w:r w:rsidRPr="00950C52">
          <w:rPr>
            <w:rStyle w:val="Hyperlink"/>
            <w:rFonts w:ascii="Arial" w:eastAsia="Arial" w:hAnsi="Arial" w:cs="Arial"/>
            <w:color w:val="1155CC"/>
            <w:sz w:val="20"/>
            <w:szCs w:val="20"/>
          </w:rPr>
          <w:t>Альянсу</w:t>
        </w:r>
        <w:r w:rsidRPr="00950C52">
          <w:rPr>
            <w:rStyle w:val="Hyperlink"/>
            <w:rFonts w:ascii="Arial" w:eastAsia="Arial" w:hAnsi="Arial" w:cs="Arial"/>
            <w:color w:val="1155CC"/>
            <w:sz w:val="20"/>
            <w:szCs w:val="20"/>
            <w:lang w:val="uk-UA"/>
          </w:rPr>
          <w:t xml:space="preserve"> </w:t>
        </w:r>
        <w:r w:rsidRPr="00950C52">
          <w:rPr>
            <w:rStyle w:val="Hyperlink"/>
            <w:rFonts w:ascii="Arial" w:eastAsia="Arial" w:hAnsi="Arial" w:cs="Arial"/>
            <w:color w:val="1155CC"/>
            <w:sz w:val="20"/>
            <w:szCs w:val="20"/>
          </w:rPr>
          <w:t>спадщини</w:t>
        </w:r>
      </w:hyperlink>
      <w:r w:rsidRPr="00A82843">
        <w:rPr>
          <w:rFonts w:ascii="Arial" w:eastAsia="Arial" w:hAnsi="Arial" w:cs="Arial"/>
          <w:color w:val="000000"/>
          <w:sz w:val="20"/>
          <w:szCs w:val="20"/>
          <w:lang w:val="uk-UA"/>
        </w:rPr>
        <w:t>.</w:t>
      </w:r>
    </w:p>
    <w:p w:rsidR="00DD7B8A" w:rsidRPr="00A82843" w:rsidRDefault="00DD7B8A" w:rsidP="00DD7B8A">
      <w:pPr>
        <w:tabs>
          <w:tab w:val="left" w:pos="3686"/>
        </w:tabs>
        <w:spacing w:after="0" w:line="240" w:lineRule="auto"/>
        <w:ind w:left="0" w:hanging="2"/>
        <w:jc w:val="both"/>
        <w:rPr>
          <w:rFonts w:ascii="Arial" w:eastAsia="Arial" w:hAnsi="Arial" w:cs="Arial"/>
          <w:color w:val="000000"/>
          <w:sz w:val="20"/>
          <w:szCs w:val="20"/>
          <w:lang w:val="uk-UA"/>
        </w:rPr>
      </w:pPr>
    </w:p>
    <w:p w:rsidR="009E269B" w:rsidRDefault="009E269B" w:rsidP="00FB66DF">
      <w:pPr>
        <w:pBdr>
          <w:top w:val="nil"/>
          <w:left w:val="nil"/>
          <w:bottom w:val="nil"/>
          <w:right w:val="nil"/>
          <w:between w:val="nil"/>
        </w:pBdr>
        <w:spacing w:after="0" w:line="240" w:lineRule="auto"/>
        <w:ind w:leftChars="0" w:left="0" w:firstLineChars="0" w:firstLine="0"/>
        <w:jc w:val="both"/>
        <w:rPr>
          <w:rFonts w:ascii="Arial" w:eastAsia="Arial" w:hAnsi="Arial" w:cs="Arial"/>
          <w:b/>
          <w:bCs/>
          <w:color w:val="0D0D0D"/>
          <w:sz w:val="20"/>
          <w:szCs w:val="20"/>
        </w:rPr>
      </w:pPr>
      <w:bookmarkStart w:id="1" w:name="_heading=h.30j0zll" w:colFirst="0" w:colLast="0"/>
      <w:bookmarkEnd w:id="1"/>
    </w:p>
    <w:p w:rsidR="009E269B" w:rsidRDefault="009E269B" w:rsidP="00FB66DF">
      <w:pPr>
        <w:pBdr>
          <w:top w:val="nil"/>
          <w:left w:val="nil"/>
          <w:bottom w:val="nil"/>
          <w:right w:val="nil"/>
          <w:between w:val="nil"/>
        </w:pBdr>
        <w:spacing w:after="0" w:line="240" w:lineRule="auto"/>
        <w:ind w:leftChars="0" w:left="0" w:firstLineChars="0" w:firstLine="0"/>
        <w:jc w:val="both"/>
        <w:rPr>
          <w:rFonts w:ascii="Arial" w:eastAsia="Arial" w:hAnsi="Arial" w:cs="Arial"/>
          <w:b/>
          <w:bCs/>
          <w:color w:val="0D0D0D"/>
          <w:sz w:val="20"/>
          <w:szCs w:val="20"/>
        </w:rPr>
      </w:pPr>
    </w:p>
    <w:p w:rsidR="009E269B" w:rsidRDefault="009E269B" w:rsidP="00FB66DF">
      <w:pPr>
        <w:pBdr>
          <w:top w:val="nil"/>
          <w:left w:val="nil"/>
          <w:bottom w:val="nil"/>
          <w:right w:val="nil"/>
          <w:between w:val="nil"/>
        </w:pBdr>
        <w:spacing w:after="0" w:line="240" w:lineRule="auto"/>
        <w:ind w:leftChars="0" w:left="0" w:firstLineChars="0" w:firstLine="0"/>
        <w:jc w:val="both"/>
        <w:rPr>
          <w:rFonts w:ascii="Arial" w:eastAsia="Arial" w:hAnsi="Arial" w:cs="Arial"/>
          <w:b/>
          <w:bCs/>
          <w:color w:val="0D0D0D"/>
          <w:sz w:val="20"/>
          <w:szCs w:val="20"/>
        </w:rPr>
      </w:pPr>
    </w:p>
    <w:p w:rsidR="00FB66DF" w:rsidRPr="00A82843" w:rsidRDefault="00FB66DF" w:rsidP="00FB66DF">
      <w:pPr>
        <w:pBdr>
          <w:top w:val="nil"/>
          <w:left w:val="nil"/>
          <w:bottom w:val="nil"/>
          <w:right w:val="nil"/>
          <w:between w:val="nil"/>
        </w:pBdr>
        <w:spacing w:after="0" w:line="240" w:lineRule="auto"/>
        <w:ind w:leftChars="0" w:left="0" w:firstLineChars="0" w:firstLine="0"/>
        <w:jc w:val="both"/>
        <w:rPr>
          <w:rFonts w:ascii="Arial" w:eastAsia="Arial" w:hAnsi="Arial" w:cs="Arial"/>
          <w:b/>
          <w:bCs/>
          <w:color w:val="0D0D0D"/>
          <w:sz w:val="20"/>
          <w:szCs w:val="20"/>
        </w:rPr>
      </w:pPr>
      <w:r w:rsidRPr="00635F8B">
        <w:rPr>
          <w:rFonts w:ascii="Arial" w:eastAsia="Arial" w:hAnsi="Arial" w:cs="Arial"/>
          <w:b/>
          <w:bCs/>
          <w:color w:val="0D0D0D"/>
          <w:sz w:val="20"/>
          <w:szCs w:val="20"/>
        </w:rPr>
        <w:lastRenderedPageBreak/>
        <w:t>Палац</w:t>
      </w:r>
      <w:r w:rsidRPr="00A82843">
        <w:rPr>
          <w:rFonts w:ascii="Arial" w:eastAsia="Arial" w:hAnsi="Arial" w:cs="Arial"/>
          <w:b/>
          <w:bCs/>
          <w:color w:val="0D0D0D"/>
          <w:sz w:val="20"/>
          <w:szCs w:val="20"/>
        </w:rPr>
        <w:t xml:space="preserve"> </w:t>
      </w:r>
      <w:r w:rsidRPr="00635F8B">
        <w:rPr>
          <w:rFonts w:ascii="Arial" w:eastAsia="Arial" w:hAnsi="Arial" w:cs="Arial"/>
          <w:b/>
          <w:bCs/>
          <w:color w:val="0D0D0D"/>
          <w:sz w:val="20"/>
          <w:szCs w:val="20"/>
        </w:rPr>
        <w:t>Сангушків</w:t>
      </w:r>
      <w:r w:rsidRPr="00A82843">
        <w:rPr>
          <w:rFonts w:ascii="Arial" w:eastAsia="Arial" w:hAnsi="Arial" w:cs="Arial"/>
          <w:b/>
          <w:bCs/>
          <w:color w:val="0D0D0D"/>
          <w:sz w:val="20"/>
          <w:szCs w:val="20"/>
        </w:rPr>
        <w:t xml:space="preserve">, </w:t>
      </w:r>
      <w:r w:rsidRPr="00635F8B">
        <w:rPr>
          <w:rFonts w:ascii="Arial" w:eastAsia="Arial" w:hAnsi="Arial" w:cs="Arial"/>
          <w:b/>
          <w:bCs/>
          <w:color w:val="0D0D0D"/>
          <w:sz w:val="20"/>
          <w:szCs w:val="20"/>
        </w:rPr>
        <w:t>Україна</w:t>
      </w:r>
    </w:p>
    <w:p w:rsidR="00FB66DF" w:rsidRPr="00A82843" w:rsidRDefault="00FB66DF" w:rsidP="00FB66DF">
      <w:pPr>
        <w:pBdr>
          <w:top w:val="nil"/>
          <w:left w:val="nil"/>
          <w:bottom w:val="nil"/>
          <w:right w:val="nil"/>
          <w:between w:val="nil"/>
        </w:pBdr>
        <w:spacing w:after="0" w:line="240" w:lineRule="auto"/>
        <w:ind w:leftChars="0" w:left="0" w:firstLineChars="0" w:firstLine="0"/>
        <w:jc w:val="both"/>
        <w:rPr>
          <w:rFonts w:ascii="Arial" w:eastAsia="Arial" w:hAnsi="Arial" w:cs="Arial"/>
          <w:b/>
          <w:bCs/>
          <w:color w:val="0D0D0D"/>
          <w:sz w:val="20"/>
          <w:szCs w:val="20"/>
        </w:rPr>
      </w:pPr>
    </w:p>
    <w:p w:rsidR="00FB66DF" w:rsidRPr="00A82843" w:rsidRDefault="00FB66DF" w:rsidP="00FB66DF">
      <w:pPr>
        <w:pBdr>
          <w:top w:val="nil"/>
          <w:left w:val="nil"/>
          <w:bottom w:val="nil"/>
          <w:right w:val="nil"/>
          <w:between w:val="nil"/>
        </w:pBdr>
        <w:spacing w:after="0" w:line="240" w:lineRule="auto"/>
        <w:ind w:leftChars="0" w:left="0" w:firstLineChars="0" w:firstLine="0"/>
        <w:jc w:val="both"/>
        <w:rPr>
          <w:rFonts w:ascii="Arial" w:eastAsia="Arial" w:hAnsi="Arial" w:cs="Arial"/>
          <w:bCs/>
          <w:color w:val="0D0D0D"/>
          <w:sz w:val="20"/>
          <w:szCs w:val="20"/>
        </w:rPr>
      </w:pPr>
      <w:r w:rsidRPr="00635F8B">
        <w:rPr>
          <w:rFonts w:ascii="Arial" w:eastAsia="Arial" w:hAnsi="Arial" w:cs="Arial"/>
          <w:bCs/>
          <w:color w:val="0D0D0D"/>
          <w:sz w:val="20"/>
          <w:szCs w:val="20"/>
        </w:rPr>
        <w:t>Палац</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Сангушків</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був</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побудований</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у</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другій</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половині</w:t>
      </w:r>
      <w:r w:rsidRPr="00A82843">
        <w:rPr>
          <w:rFonts w:ascii="Arial" w:eastAsia="Arial" w:hAnsi="Arial" w:cs="Arial"/>
          <w:bCs/>
          <w:color w:val="0D0D0D"/>
          <w:sz w:val="20"/>
          <w:szCs w:val="20"/>
        </w:rPr>
        <w:t xml:space="preserve"> 18 </w:t>
      </w:r>
      <w:r w:rsidRPr="00635F8B">
        <w:rPr>
          <w:rFonts w:ascii="Arial" w:eastAsia="Arial" w:hAnsi="Arial" w:cs="Arial"/>
          <w:bCs/>
          <w:color w:val="0D0D0D"/>
          <w:sz w:val="20"/>
          <w:szCs w:val="20"/>
        </w:rPr>
        <w:t>століття</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для</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знатної</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польсько</w:t>
      </w:r>
      <w:r w:rsidRPr="00A82843">
        <w:rPr>
          <w:rFonts w:ascii="Arial" w:eastAsia="Arial" w:hAnsi="Arial" w:cs="Arial"/>
          <w:bCs/>
          <w:color w:val="0D0D0D"/>
          <w:sz w:val="20"/>
          <w:szCs w:val="20"/>
        </w:rPr>
        <w:t>-</w:t>
      </w:r>
      <w:r w:rsidRPr="00635F8B">
        <w:rPr>
          <w:rFonts w:ascii="Arial" w:eastAsia="Arial" w:hAnsi="Arial" w:cs="Arial"/>
          <w:bCs/>
          <w:color w:val="0D0D0D"/>
          <w:sz w:val="20"/>
          <w:szCs w:val="20"/>
        </w:rPr>
        <w:t>литовської</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родини</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поблизу</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міста</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Ізяслав</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Хмельницької</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області</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що</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на</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території</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сучасної</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України</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Величну</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споруду</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спроектував</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польський</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архітектор</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Якуб</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Фонтана</w:t>
      </w:r>
      <w:r w:rsidRPr="00A82843">
        <w:rPr>
          <w:rFonts w:ascii="Arial" w:eastAsia="Arial" w:hAnsi="Arial" w:cs="Arial"/>
          <w:bCs/>
          <w:color w:val="0D0D0D"/>
          <w:sz w:val="20"/>
          <w:szCs w:val="20"/>
        </w:rPr>
        <w:t>.</w:t>
      </w:r>
    </w:p>
    <w:p w:rsidR="00FB66DF" w:rsidRPr="00A82843" w:rsidRDefault="00FB66DF" w:rsidP="00FB66DF">
      <w:pPr>
        <w:pBdr>
          <w:top w:val="nil"/>
          <w:left w:val="nil"/>
          <w:bottom w:val="nil"/>
          <w:right w:val="nil"/>
          <w:between w:val="nil"/>
        </w:pBdr>
        <w:spacing w:after="0" w:line="240" w:lineRule="auto"/>
        <w:ind w:leftChars="0" w:left="0" w:firstLineChars="0" w:firstLine="0"/>
        <w:jc w:val="both"/>
        <w:rPr>
          <w:rFonts w:ascii="Arial" w:eastAsia="Arial" w:hAnsi="Arial" w:cs="Arial"/>
          <w:bCs/>
          <w:color w:val="0D0D0D"/>
          <w:sz w:val="20"/>
          <w:szCs w:val="20"/>
        </w:rPr>
      </w:pPr>
    </w:p>
    <w:p w:rsidR="00FB66DF" w:rsidRPr="00635F8B" w:rsidRDefault="00FB66DF" w:rsidP="00FB66DF">
      <w:pPr>
        <w:pBdr>
          <w:top w:val="nil"/>
          <w:left w:val="nil"/>
          <w:bottom w:val="nil"/>
          <w:right w:val="nil"/>
          <w:between w:val="nil"/>
        </w:pBdr>
        <w:spacing w:after="0" w:line="240" w:lineRule="auto"/>
        <w:ind w:leftChars="0" w:left="0" w:firstLineChars="0" w:firstLine="0"/>
        <w:jc w:val="both"/>
        <w:rPr>
          <w:rFonts w:ascii="Arial" w:eastAsia="Arial" w:hAnsi="Arial" w:cs="Arial"/>
          <w:bCs/>
          <w:color w:val="0D0D0D"/>
          <w:sz w:val="20"/>
          <w:szCs w:val="20"/>
          <w:lang w:val="ru-RU"/>
        </w:rPr>
      </w:pPr>
      <w:r w:rsidRPr="00635F8B">
        <w:rPr>
          <w:rFonts w:ascii="Arial" w:eastAsia="Arial" w:hAnsi="Arial" w:cs="Arial"/>
          <w:bCs/>
          <w:color w:val="0D0D0D"/>
          <w:sz w:val="20"/>
          <w:szCs w:val="20"/>
        </w:rPr>
        <w:t>Палац</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був</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переобладнаний</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Російською</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імператорською</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армією</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на</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казарму</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для</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військових</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військ</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наприкінці</w:t>
      </w:r>
      <w:r w:rsidRPr="00A82843">
        <w:rPr>
          <w:rFonts w:ascii="Arial" w:eastAsia="Arial" w:hAnsi="Arial" w:cs="Arial"/>
          <w:bCs/>
          <w:color w:val="0D0D0D"/>
          <w:sz w:val="20"/>
          <w:szCs w:val="20"/>
        </w:rPr>
        <w:t xml:space="preserve"> 19 </w:t>
      </w:r>
      <w:r w:rsidRPr="00635F8B">
        <w:rPr>
          <w:rFonts w:ascii="Arial" w:eastAsia="Arial" w:hAnsi="Arial" w:cs="Arial"/>
          <w:bCs/>
          <w:color w:val="0D0D0D"/>
          <w:sz w:val="20"/>
          <w:szCs w:val="20"/>
        </w:rPr>
        <w:t>століття</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а</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пізніше</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використовувався</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Червоною</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армією</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з</w:t>
      </w:r>
      <w:r w:rsidRPr="00A82843">
        <w:rPr>
          <w:rFonts w:ascii="Arial" w:eastAsia="Arial" w:hAnsi="Arial" w:cs="Arial"/>
          <w:bCs/>
          <w:color w:val="0D0D0D"/>
          <w:sz w:val="20"/>
          <w:szCs w:val="20"/>
        </w:rPr>
        <w:t xml:space="preserve"> 1920-</w:t>
      </w:r>
      <w:r w:rsidRPr="00635F8B">
        <w:rPr>
          <w:rFonts w:ascii="Arial" w:eastAsia="Arial" w:hAnsi="Arial" w:cs="Arial"/>
          <w:bCs/>
          <w:color w:val="0D0D0D"/>
          <w:sz w:val="20"/>
          <w:szCs w:val="20"/>
        </w:rPr>
        <w:t>х</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rPr>
        <w:t>років</w:t>
      </w:r>
      <w:r w:rsidRPr="00A82843">
        <w:rPr>
          <w:rFonts w:ascii="Arial" w:eastAsia="Arial" w:hAnsi="Arial" w:cs="Arial"/>
          <w:bCs/>
          <w:color w:val="0D0D0D"/>
          <w:sz w:val="20"/>
          <w:szCs w:val="20"/>
        </w:rPr>
        <w:t xml:space="preserve">. </w:t>
      </w:r>
      <w:r w:rsidRPr="00635F8B">
        <w:rPr>
          <w:rFonts w:ascii="Arial" w:eastAsia="Arial" w:hAnsi="Arial" w:cs="Arial"/>
          <w:bCs/>
          <w:color w:val="0D0D0D"/>
          <w:sz w:val="20"/>
          <w:szCs w:val="20"/>
          <w:lang w:val="ru-RU"/>
        </w:rPr>
        <w:t>У 1944 році в результаті артилерійського обстрілу Червоної Армії та наступного вогню будівля була значно пошкоджена.</w:t>
      </w:r>
    </w:p>
    <w:p w:rsidR="00FB66DF" w:rsidRPr="00635F8B" w:rsidRDefault="00FB66DF" w:rsidP="00FB66DF">
      <w:pPr>
        <w:pBdr>
          <w:top w:val="nil"/>
          <w:left w:val="nil"/>
          <w:bottom w:val="nil"/>
          <w:right w:val="nil"/>
          <w:between w:val="nil"/>
        </w:pBdr>
        <w:spacing w:after="0" w:line="240" w:lineRule="auto"/>
        <w:ind w:leftChars="0" w:left="0" w:firstLineChars="0" w:firstLine="0"/>
        <w:jc w:val="both"/>
        <w:rPr>
          <w:rFonts w:ascii="Arial" w:eastAsia="Arial" w:hAnsi="Arial" w:cs="Arial"/>
          <w:bCs/>
          <w:color w:val="0D0D0D"/>
          <w:sz w:val="20"/>
          <w:szCs w:val="20"/>
          <w:lang w:val="ru-RU"/>
        </w:rPr>
      </w:pPr>
    </w:p>
    <w:p w:rsidR="00FB66DF" w:rsidRPr="00635F8B" w:rsidRDefault="00FB66DF" w:rsidP="00FB66DF">
      <w:pPr>
        <w:pBdr>
          <w:top w:val="nil"/>
          <w:left w:val="nil"/>
          <w:bottom w:val="nil"/>
          <w:right w:val="nil"/>
          <w:between w:val="nil"/>
        </w:pBdr>
        <w:spacing w:after="0" w:line="240" w:lineRule="auto"/>
        <w:ind w:leftChars="0" w:left="0" w:firstLineChars="0" w:firstLine="0"/>
        <w:jc w:val="both"/>
        <w:rPr>
          <w:rFonts w:ascii="Arial" w:eastAsia="Arial" w:hAnsi="Arial" w:cs="Arial"/>
          <w:bCs/>
          <w:color w:val="0D0D0D"/>
          <w:sz w:val="20"/>
          <w:szCs w:val="20"/>
          <w:lang w:val="ru-RU"/>
        </w:rPr>
      </w:pPr>
      <w:r w:rsidRPr="00635F8B">
        <w:rPr>
          <w:rFonts w:ascii="Arial" w:eastAsia="Arial" w:hAnsi="Arial" w:cs="Arial"/>
          <w:bCs/>
          <w:color w:val="0D0D0D"/>
          <w:sz w:val="20"/>
          <w:szCs w:val="20"/>
          <w:lang w:val="ru-RU"/>
        </w:rPr>
        <w:t>У 1963 році палац Сангушків був занесений під охорону держави, але, незважаючи на визнаний статус, деградація будівлі невпинно продовжувалася, головним чином через брак коштів та ремонтні роботи. Навіть внесення палацу 1999 року до Державного реєстру національного культурного надбання України не допомогло покращити долю палацу Сангушків. Те, що залишилося від решти конструкцій палацу, зараз знаходиться під серйозною загрозою через вплив погодних умов, вандалізм та заростання навколишнього парку.</w:t>
      </w:r>
    </w:p>
    <w:p w:rsidR="00FB66DF" w:rsidRPr="00635F8B" w:rsidRDefault="00FB66DF" w:rsidP="00FB66DF">
      <w:pPr>
        <w:pBdr>
          <w:top w:val="nil"/>
          <w:left w:val="nil"/>
          <w:bottom w:val="nil"/>
          <w:right w:val="nil"/>
          <w:between w:val="nil"/>
        </w:pBdr>
        <w:spacing w:after="0" w:line="240" w:lineRule="auto"/>
        <w:ind w:leftChars="0" w:left="0" w:firstLineChars="0" w:firstLine="0"/>
        <w:jc w:val="both"/>
        <w:rPr>
          <w:rFonts w:ascii="Arial" w:eastAsia="Arial" w:hAnsi="Arial" w:cs="Arial"/>
          <w:bCs/>
          <w:color w:val="0D0D0D"/>
          <w:sz w:val="20"/>
          <w:szCs w:val="20"/>
          <w:lang w:val="ru-RU"/>
        </w:rPr>
      </w:pPr>
    </w:p>
    <w:p w:rsidR="00FB66DF" w:rsidRPr="00635F8B" w:rsidRDefault="00FB66DF" w:rsidP="00FB66DF">
      <w:pPr>
        <w:pBdr>
          <w:top w:val="nil"/>
          <w:left w:val="nil"/>
          <w:bottom w:val="nil"/>
          <w:right w:val="nil"/>
          <w:between w:val="nil"/>
        </w:pBdr>
        <w:spacing w:after="0" w:line="240" w:lineRule="auto"/>
        <w:ind w:leftChars="0" w:left="0" w:firstLineChars="0" w:firstLine="0"/>
        <w:jc w:val="both"/>
        <w:rPr>
          <w:rFonts w:ascii="Arial" w:eastAsia="Arial" w:hAnsi="Arial" w:cs="Arial"/>
          <w:bCs/>
          <w:color w:val="0D0D0D"/>
          <w:sz w:val="20"/>
          <w:szCs w:val="20"/>
          <w:lang w:val="ru-RU"/>
        </w:rPr>
      </w:pPr>
      <w:r w:rsidRPr="00635F8B">
        <w:rPr>
          <w:rFonts w:ascii="Arial" w:eastAsia="Arial" w:hAnsi="Arial" w:cs="Arial"/>
          <w:bCs/>
          <w:color w:val="0D0D0D"/>
          <w:sz w:val="20"/>
          <w:szCs w:val="20"/>
          <w:lang w:val="ru-RU"/>
        </w:rPr>
        <w:t>У 2021 році право власності на палац перейшло від Української Держави до місцевої громади. Потрібна велика робота та допомога експертів, щоб визначити детальний план збереження та інтерпретації об’єкта та його сталого майбутнього використання.</w:t>
      </w:r>
    </w:p>
    <w:p w:rsidR="00FB66DF" w:rsidRPr="00635F8B" w:rsidRDefault="00FB66DF" w:rsidP="00FB66DF">
      <w:pPr>
        <w:pBdr>
          <w:top w:val="nil"/>
          <w:left w:val="nil"/>
          <w:bottom w:val="nil"/>
          <w:right w:val="nil"/>
          <w:between w:val="nil"/>
        </w:pBdr>
        <w:spacing w:after="0" w:line="240" w:lineRule="auto"/>
        <w:ind w:leftChars="0" w:left="0" w:firstLineChars="0" w:firstLine="0"/>
        <w:jc w:val="both"/>
        <w:rPr>
          <w:rFonts w:ascii="Arial" w:eastAsia="Arial" w:hAnsi="Arial" w:cs="Arial"/>
          <w:bCs/>
          <w:color w:val="0D0D0D"/>
          <w:sz w:val="20"/>
          <w:szCs w:val="20"/>
          <w:lang w:val="ru-RU"/>
        </w:rPr>
      </w:pPr>
    </w:p>
    <w:p w:rsidR="00FB66DF" w:rsidRPr="00635F8B" w:rsidRDefault="00FB66DF" w:rsidP="00FB66DF">
      <w:pPr>
        <w:pBdr>
          <w:top w:val="nil"/>
          <w:left w:val="nil"/>
          <w:bottom w:val="nil"/>
          <w:right w:val="nil"/>
          <w:between w:val="nil"/>
        </w:pBdr>
        <w:spacing w:after="0" w:line="240" w:lineRule="auto"/>
        <w:ind w:leftChars="0" w:left="0" w:firstLineChars="0" w:firstLine="0"/>
        <w:jc w:val="both"/>
        <w:rPr>
          <w:rFonts w:ascii="Arial" w:eastAsia="Arial" w:hAnsi="Arial" w:cs="Arial"/>
          <w:bCs/>
          <w:color w:val="0D0D0D"/>
          <w:sz w:val="20"/>
          <w:szCs w:val="20"/>
          <w:lang w:val="ru-RU"/>
        </w:rPr>
      </w:pPr>
      <w:r w:rsidRPr="00635F8B">
        <w:rPr>
          <w:rFonts w:ascii="Arial" w:eastAsia="Arial" w:hAnsi="Arial" w:cs="Arial"/>
          <w:bCs/>
          <w:color w:val="0D0D0D"/>
          <w:sz w:val="20"/>
          <w:szCs w:val="20"/>
          <w:lang w:val="ru-RU"/>
        </w:rPr>
        <w:t xml:space="preserve">Номінацію Палацу Сангушків до 7 найбільш загрозливих програм 2022 року подала окремий учасник </w:t>
      </w:r>
      <w:r w:rsidRPr="00635F8B">
        <w:rPr>
          <w:rFonts w:ascii="Arial" w:eastAsia="Arial" w:hAnsi="Arial" w:cs="Arial"/>
          <w:bCs/>
          <w:color w:val="0D0D0D"/>
          <w:sz w:val="20"/>
          <w:szCs w:val="20"/>
        </w:rPr>
        <w:t>Europa</w:t>
      </w:r>
      <w:r w:rsidRPr="00635F8B">
        <w:rPr>
          <w:rFonts w:ascii="Arial" w:eastAsia="Arial" w:hAnsi="Arial" w:cs="Arial"/>
          <w:bCs/>
          <w:color w:val="0D0D0D"/>
          <w:sz w:val="20"/>
          <w:szCs w:val="20"/>
          <w:lang w:val="ru-RU"/>
        </w:rPr>
        <w:t xml:space="preserve"> </w:t>
      </w:r>
      <w:r w:rsidRPr="00635F8B">
        <w:rPr>
          <w:rFonts w:ascii="Arial" w:eastAsia="Arial" w:hAnsi="Arial" w:cs="Arial"/>
          <w:bCs/>
          <w:color w:val="0D0D0D"/>
          <w:sz w:val="20"/>
          <w:szCs w:val="20"/>
        </w:rPr>
        <w:t>Nostra</w:t>
      </w:r>
      <w:r w:rsidRPr="00635F8B">
        <w:rPr>
          <w:rFonts w:ascii="Arial" w:eastAsia="Arial" w:hAnsi="Arial" w:cs="Arial"/>
          <w:bCs/>
          <w:color w:val="0D0D0D"/>
          <w:sz w:val="20"/>
          <w:szCs w:val="20"/>
          <w:lang w:val="ru-RU"/>
        </w:rPr>
        <w:t>.</w:t>
      </w:r>
    </w:p>
    <w:p w:rsidR="00FB66DF" w:rsidRPr="00635F8B" w:rsidRDefault="00FB66DF" w:rsidP="00FB66DF">
      <w:pPr>
        <w:pBdr>
          <w:top w:val="nil"/>
          <w:left w:val="nil"/>
          <w:bottom w:val="nil"/>
          <w:right w:val="nil"/>
          <w:between w:val="nil"/>
        </w:pBdr>
        <w:spacing w:after="0" w:line="240" w:lineRule="auto"/>
        <w:ind w:leftChars="0" w:left="0" w:firstLineChars="0" w:firstLine="0"/>
        <w:jc w:val="both"/>
        <w:rPr>
          <w:rFonts w:ascii="Arial" w:eastAsia="Arial" w:hAnsi="Arial" w:cs="Arial"/>
          <w:bCs/>
          <w:color w:val="0D0D0D"/>
          <w:sz w:val="20"/>
          <w:szCs w:val="20"/>
          <w:lang w:val="ru-RU"/>
        </w:rPr>
      </w:pPr>
    </w:p>
    <w:p w:rsidR="00FB66DF" w:rsidRPr="00A82843" w:rsidRDefault="00B67A7F" w:rsidP="007839E0">
      <w:pPr>
        <w:pBdr>
          <w:top w:val="nil"/>
          <w:left w:val="nil"/>
          <w:bottom w:val="nil"/>
          <w:right w:val="nil"/>
          <w:between w:val="nil"/>
        </w:pBdr>
        <w:spacing w:after="0" w:line="240" w:lineRule="auto"/>
        <w:ind w:leftChars="0" w:left="0" w:firstLineChars="0" w:firstLine="0"/>
        <w:jc w:val="both"/>
        <w:rPr>
          <w:rFonts w:ascii="Arial" w:eastAsia="Arial" w:hAnsi="Arial" w:cs="Arial"/>
          <w:bCs/>
          <w:color w:val="0D0D0D"/>
          <w:sz w:val="20"/>
          <w:szCs w:val="20"/>
          <w:lang w:val="ru-RU"/>
        </w:rPr>
      </w:pPr>
      <w:hyperlink r:id="rId26" w:history="1">
        <w:r w:rsidR="00FB66DF" w:rsidRPr="00950C52">
          <w:rPr>
            <w:rStyle w:val="Hyperlink"/>
            <w:rFonts w:ascii="Arial" w:eastAsia="Arial" w:hAnsi="Arial" w:cs="Arial"/>
            <w:bCs/>
            <w:color w:val="1155CC"/>
            <w:sz w:val="20"/>
            <w:szCs w:val="20"/>
            <w:lang w:val="ru-RU"/>
          </w:rPr>
          <w:t>Консультативна група</w:t>
        </w:r>
      </w:hyperlink>
      <w:r w:rsidR="00FB66DF" w:rsidRPr="00635F8B">
        <w:rPr>
          <w:rFonts w:ascii="Arial" w:eastAsia="Arial" w:hAnsi="Arial" w:cs="Arial"/>
          <w:bCs/>
          <w:color w:val="0D0D0D"/>
          <w:sz w:val="20"/>
          <w:szCs w:val="20"/>
          <w:lang w:val="ru-RU"/>
        </w:rPr>
        <w:t xml:space="preserve"> 7 найбільш загрозливих програм прокоментувала: </w:t>
      </w:r>
      <w:r w:rsidR="00FB66DF" w:rsidRPr="00635F8B">
        <w:rPr>
          <w:rFonts w:ascii="Arial" w:eastAsia="Arial" w:hAnsi="Arial" w:cs="Arial"/>
          <w:bCs/>
          <w:i/>
          <w:iCs/>
          <w:color w:val="0D0D0D"/>
          <w:sz w:val="20"/>
          <w:szCs w:val="20"/>
          <w:lang w:val="ru-RU"/>
        </w:rPr>
        <w:t>«Палац Сангушків є чудовим свідченням численних соціально-політичних змін не лише в Україні, а й у всій Східній Європі. Консервація решти конструкцій та належна інтерпретація для відвідувачів могли б перетворити це напівзруйноване місце на важливий освітній і туристичний центр».</w:t>
      </w:r>
    </w:p>
    <w:p w:rsidR="00DD7B8A" w:rsidRPr="00635F8B" w:rsidRDefault="00DD7B8A" w:rsidP="00A82843">
      <w:pPr>
        <w:pBdr>
          <w:top w:val="nil"/>
          <w:left w:val="nil"/>
          <w:bottom w:val="nil"/>
          <w:right w:val="nil"/>
          <w:between w:val="nil"/>
        </w:pBdr>
        <w:shd w:val="clear" w:color="auto" w:fill="FFFFFF"/>
        <w:spacing w:before="280" w:after="280" w:line="240" w:lineRule="auto"/>
        <w:ind w:leftChars="0" w:left="0" w:firstLineChars="0" w:firstLine="0"/>
        <w:jc w:val="both"/>
        <w:rPr>
          <w:rFonts w:ascii="Arial" w:eastAsia="Arial" w:hAnsi="Arial" w:cs="Arial"/>
          <w:i/>
          <w:iCs/>
          <w:color w:val="0D0D0D"/>
          <w:sz w:val="20"/>
          <w:szCs w:val="20"/>
          <w:lang w:val="ru-RU"/>
        </w:rPr>
      </w:pPr>
      <w:r w:rsidRPr="00B32542">
        <w:rPr>
          <w:rFonts w:ascii="Arial" w:eastAsia="Arial" w:hAnsi="Arial" w:cs="Arial"/>
          <w:iCs/>
          <w:color w:val="0D0D0D"/>
          <w:sz w:val="20"/>
          <w:szCs w:val="20"/>
          <w:lang w:val="ru-RU"/>
        </w:rPr>
        <w:t xml:space="preserve">Виконавчий президент </w:t>
      </w:r>
      <w:r w:rsidRPr="00B32542">
        <w:rPr>
          <w:rFonts w:ascii="Arial" w:eastAsia="Arial" w:hAnsi="Arial" w:cs="Arial"/>
          <w:iCs/>
          <w:color w:val="0D0D0D"/>
          <w:sz w:val="20"/>
          <w:szCs w:val="20"/>
        </w:rPr>
        <w:t>Europa</w:t>
      </w:r>
      <w:r w:rsidRPr="00B32542">
        <w:rPr>
          <w:rFonts w:ascii="Arial" w:eastAsia="Arial" w:hAnsi="Arial" w:cs="Arial"/>
          <w:iCs/>
          <w:color w:val="0D0D0D"/>
          <w:sz w:val="20"/>
          <w:szCs w:val="20"/>
          <w:lang w:val="ru-RU"/>
        </w:rPr>
        <w:t xml:space="preserve"> </w:t>
      </w:r>
      <w:r w:rsidRPr="00B32542">
        <w:rPr>
          <w:rFonts w:ascii="Arial" w:eastAsia="Arial" w:hAnsi="Arial" w:cs="Arial"/>
          <w:iCs/>
          <w:color w:val="0D0D0D"/>
          <w:sz w:val="20"/>
          <w:szCs w:val="20"/>
        </w:rPr>
        <w:t>Nostra</w:t>
      </w:r>
      <w:r w:rsidRPr="00B32542">
        <w:rPr>
          <w:rFonts w:ascii="Arial" w:eastAsia="Arial" w:hAnsi="Arial" w:cs="Arial"/>
          <w:iCs/>
          <w:color w:val="0D0D0D"/>
          <w:sz w:val="20"/>
          <w:szCs w:val="20"/>
          <w:lang w:val="ru-RU"/>
        </w:rPr>
        <w:t xml:space="preserve">, професор д-р </w:t>
      </w:r>
      <w:r w:rsidRPr="00B32542">
        <w:rPr>
          <w:rFonts w:ascii="Arial" w:eastAsia="Arial" w:hAnsi="Arial" w:cs="Arial"/>
          <w:b/>
          <w:iCs/>
          <w:color w:val="0D0D0D"/>
          <w:sz w:val="20"/>
          <w:szCs w:val="20"/>
          <w:lang w:val="ru-RU"/>
        </w:rPr>
        <w:t>Герман Парцінгер</w:t>
      </w:r>
      <w:r w:rsidRPr="00B32542">
        <w:rPr>
          <w:rFonts w:ascii="Arial" w:eastAsia="Arial" w:hAnsi="Arial" w:cs="Arial"/>
          <w:iCs/>
          <w:color w:val="0D0D0D"/>
          <w:sz w:val="20"/>
          <w:szCs w:val="20"/>
          <w:lang w:val="ru-RU"/>
        </w:rPr>
        <w:t>, заявив:</w:t>
      </w:r>
      <w:r w:rsidRPr="00635F8B">
        <w:rPr>
          <w:rFonts w:ascii="Arial" w:eastAsia="Arial" w:hAnsi="Arial" w:cs="Arial"/>
          <w:i/>
          <w:iCs/>
          <w:color w:val="0D0D0D"/>
          <w:sz w:val="20"/>
          <w:szCs w:val="20"/>
          <w:lang w:val="ru-RU"/>
        </w:rPr>
        <w:t xml:space="preserve"> «Ці об’єкти, які перебувають під загрозою зникнення, є нагадуванням про те, що наша спільна спадщина є крихкою. Публікуючи цей короткий список, </w:t>
      </w:r>
      <w:r w:rsidRPr="00635F8B">
        <w:rPr>
          <w:rFonts w:ascii="Arial" w:eastAsia="Arial" w:hAnsi="Arial" w:cs="Arial"/>
          <w:i/>
          <w:iCs/>
          <w:color w:val="0D0D0D"/>
          <w:sz w:val="20"/>
          <w:szCs w:val="20"/>
        </w:rPr>
        <w:t>Europa</w:t>
      </w:r>
      <w:r w:rsidRPr="00635F8B">
        <w:rPr>
          <w:rFonts w:ascii="Arial" w:eastAsia="Arial" w:hAnsi="Arial" w:cs="Arial"/>
          <w:i/>
          <w:iCs/>
          <w:color w:val="0D0D0D"/>
          <w:sz w:val="20"/>
          <w:szCs w:val="20"/>
          <w:lang w:val="ru-RU"/>
        </w:rPr>
        <w:t xml:space="preserve"> </w:t>
      </w:r>
      <w:r w:rsidRPr="00635F8B">
        <w:rPr>
          <w:rFonts w:ascii="Arial" w:eastAsia="Arial" w:hAnsi="Arial" w:cs="Arial"/>
          <w:i/>
          <w:iCs/>
          <w:color w:val="0D0D0D"/>
          <w:sz w:val="20"/>
          <w:szCs w:val="20"/>
        </w:rPr>
        <w:t>Nostra</w:t>
      </w:r>
      <w:r w:rsidRPr="00635F8B">
        <w:rPr>
          <w:rFonts w:ascii="Arial" w:eastAsia="Arial" w:hAnsi="Arial" w:cs="Arial"/>
          <w:i/>
          <w:iCs/>
          <w:color w:val="0D0D0D"/>
          <w:sz w:val="20"/>
          <w:szCs w:val="20"/>
          <w:lang w:val="ru-RU"/>
        </w:rPr>
        <w:t xml:space="preserve"> висловлює свою солідарність і підтримку місцевим громадам та організаціям громадянського суспільства по всій Європі, які прагнуть зберегти ці сайти. Вони можуть розраховувати на нас і нашу мережу членів і партнерів, щоб підняти наш голос і діяти на захист цих 12 об’єктів спадщини, які знаходяться під загрозою. Ці сайти розповідають нашу спільну історію та можуть діяти як каталізатори сталого розвитку, соціальної згуртованості та міжкультурного діалогу».</w:t>
      </w:r>
    </w:p>
    <w:p w:rsidR="00F64A4A" w:rsidRPr="00635F8B" w:rsidRDefault="00E91AB4" w:rsidP="007839E0">
      <w:pPr>
        <w:tabs>
          <w:tab w:val="left" w:pos="3686"/>
        </w:tabs>
        <w:spacing w:after="0" w:line="240" w:lineRule="auto"/>
        <w:ind w:leftChars="0" w:left="2" w:hanging="2"/>
        <w:jc w:val="both"/>
        <w:rPr>
          <w:rFonts w:ascii="Arial" w:eastAsia="Arial" w:hAnsi="Arial" w:cs="Arial"/>
          <w:i/>
          <w:iCs/>
          <w:color w:val="0D0D0D"/>
          <w:sz w:val="20"/>
          <w:szCs w:val="20"/>
          <w:lang w:val="ru-RU"/>
        </w:rPr>
      </w:pPr>
      <w:r w:rsidRPr="00B32542">
        <w:rPr>
          <w:rFonts w:ascii="Arial" w:eastAsia="Arial" w:hAnsi="Arial" w:cs="Arial"/>
          <w:iCs/>
          <w:color w:val="0D0D0D"/>
          <w:sz w:val="20"/>
          <w:szCs w:val="20"/>
          <w:lang w:val="ru-RU"/>
        </w:rPr>
        <w:t xml:space="preserve">Декан Інституту Європейського інвестиційного банку </w:t>
      </w:r>
      <w:r w:rsidRPr="00B32542">
        <w:rPr>
          <w:rFonts w:ascii="Arial" w:eastAsia="Arial" w:hAnsi="Arial" w:cs="Arial"/>
          <w:b/>
          <w:iCs/>
          <w:color w:val="0D0D0D"/>
          <w:sz w:val="20"/>
          <w:szCs w:val="20"/>
          <w:lang w:val="ru-RU"/>
        </w:rPr>
        <w:t>Франсіско де Паула Коельо</w:t>
      </w:r>
      <w:r w:rsidRPr="00B32542">
        <w:rPr>
          <w:rFonts w:ascii="Arial" w:eastAsia="Arial" w:hAnsi="Arial" w:cs="Arial"/>
          <w:iCs/>
          <w:color w:val="0D0D0D"/>
          <w:sz w:val="20"/>
          <w:szCs w:val="20"/>
          <w:lang w:val="ru-RU"/>
        </w:rPr>
        <w:t xml:space="preserve"> сказав:</w:t>
      </w:r>
      <w:r w:rsidRPr="00635F8B">
        <w:rPr>
          <w:rFonts w:ascii="Arial" w:eastAsia="Arial" w:hAnsi="Arial" w:cs="Arial"/>
          <w:i/>
          <w:iCs/>
          <w:color w:val="0D0D0D"/>
          <w:sz w:val="20"/>
          <w:szCs w:val="20"/>
          <w:lang w:val="ru-RU"/>
        </w:rPr>
        <w:t xml:space="preserve"> «Культурна спадщина є ключовим ресурсом для самобутності, привабливості та економічного зростання Європи. Це набагато більше, ніж «камені та кістки» з минулого; сьогодні він сприяє самобутності Європи в усіх її вимірах, міських і сільських, регіональних і національних. Ось чому Інститут ЄІБ з гордістю підтримує програму «7 найбільш загрозливих», яку ми впроваджуємо разом із </w:t>
      </w:r>
      <w:r w:rsidRPr="00635F8B">
        <w:rPr>
          <w:rFonts w:ascii="Arial" w:eastAsia="Arial" w:hAnsi="Arial" w:cs="Arial"/>
          <w:i/>
          <w:iCs/>
          <w:color w:val="0D0D0D"/>
          <w:sz w:val="20"/>
          <w:szCs w:val="20"/>
        </w:rPr>
        <w:t>Europa</w:t>
      </w:r>
      <w:r w:rsidRPr="00635F8B">
        <w:rPr>
          <w:rFonts w:ascii="Arial" w:eastAsia="Arial" w:hAnsi="Arial" w:cs="Arial"/>
          <w:i/>
          <w:iCs/>
          <w:color w:val="0D0D0D"/>
          <w:sz w:val="20"/>
          <w:szCs w:val="20"/>
          <w:lang w:val="ru-RU"/>
        </w:rPr>
        <w:t xml:space="preserve"> </w:t>
      </w:r>
      <w:r w:rsidRPr="00635F8B">
        <w:rPr>
          <w:rFonts w:ascii="Arial" w:eastAsia="Arial" w:hAnsi="Arial" w:cs="Arial"/>
          <w:i/>
          <w:iCs/>
          <w:color w:val="0D0D0D"/>
          <w:sz w:val="20"/>
          <w:szCs w:val="20"/>
        </w:rPr>
        <w:t>Nostra</w:t>
      </w:r>
      <w:r w:rsidRPr="00635F8B">
        <w:rPr>
          <w:rFonts w:ascii="Arial" w:eastAsia="Arial" w:hAnsi="Arial" w:cs="Arial"/>
          <w:i/>
          <w:iCs/>
          <w:color w:val="0D0D0D"/>
          <w:sz w:val="20"/>
          <w:szCs w:val="20"/>
          <w:lang w:val="ru-RU"/>
        </w:rPr>
        <w:t xml:space="preserve"> з 2013 року з метою збереження та популяризації європейської культурної спадщини».</w:t>
      </w:r>
    </w:p>
    <w:p w:rsidR="00F64A4A" w:rsidRPr="00635F8B" w:rsidRDefault="00F64A4A" w:rsidP="007839E0">
      <w:pPr>
        <w:tabs>
          <w:tab w:val="left" w:pos="3686"/>
        </w:tabs>
        <w:spacing w:after="0" w:line="240" w:lineRule="auto"/>
        <w:ind w:leftChars="0" w:left="2" w:hanging="2"/>
        <w:jc w:val="both"/>
        <w:rPr>
          <w:rFonts w:ascii="Arial" w:eastAsia="Arial" w:hAnsi="Arial" w:cs="Arial"/>
          <w:color w:val="0D0D0D"/>
          <w:sz w:val="20"/>
          <w:szCs w:val="20"/>
          <w:lang w:val="ru-RU"/>
        </w:rPr>
      </w:pPr>
    </w:p>
    <w:p w:rsidR="007839E0" w:rsidRPr="00635F8B" w:rsidRDefault="00F64A4A">
      <w:pPr>
        <w:spacing w:after="0" w:line="240" w:lineRule="auto"/>
        <w:ind w:left="0" w:hanging="2"/>
        <w:jc w:val="both"/>
        <w:rPr>
          <w:rFonts w:ascii="Arial" w:eastAsia="Arial" w:hAnsi="Arial" w:cs="Arial"/>
          <w:b/>
          <w:bCs/>
          <w:color w:val="000000"/>
          <w:sz w:val="20"/>
          <w:szCs w:val="20"/>
          <w:lang w:val="ru-RU"/>
        </w:rPr>
      </w:pPr>
      <w:r w:rsidRPr="00635F8B">
        <w:rPr>
          <w:rFonts w:ascii="Arial" w:eastAsia="Arial" w:hAnsi="Arial" w:cs="Arial"/>
          <w:b/>
          <w:bCs/>
          <w:color w:val="000000"/>
          <w:sz w:val="20"/>
          <w:szCs w:val="20"/>
          <w:lang w:val="ru-RU"/>
        </w:rPr>
        <w:t>Остаточний список 7 найбільш загрозливих об’єктів спадщини в Європі буде оприлюднено навесні 2022 року.</w:t>
      </w:r>
    </w:p>
    <w:p w:rsidR="00F64A4A" w:rsidRPr="00635F8B" w:rsidRDefault="00F64A4A">
      <w:pPr>
        <w:spacing w:after="0" w:line="240" w:lineRule="auto"/>
        <w:ind w:left="0" w:hanging="2"/>
        <w:jc w:val="both"/>
        <w:rPr>
          <w:rFonts w:ascii="Arial" w:eastAsia="Arial" w:hAnsi="Arial" w:cs="Arial"/>
          <w:b/>
          <w:bCs/>
          <w:color w:val="000000"/>
          <w:sz w:val="20"/>
          <w:szCs w:val="20"/>
          <w:lang w:val="ru-RU"/>
        </w:rPr>
      </w:pPr>
    </w:p>
    <w:p w:rsidR="007839E0" w:rsidRPr="00635F8B" w:rsidRDefault="009070F2" w:rsidP="009070F2">
      <w:pPr>
        <w:spacing w:after="0" w:line="240" w:lineRule="auto"/>
        <w:ind w:left="0" w:hanging="2"/>
        <w:jc w:val="both"/>
        <w:rPr>
          <w:rFonts w:ascii="Arial" w:eastAsia="Arial" w:hAnsi="Arial" w:cs="Arial"/>
          <w:color w:val="0D0D0D"/>
          <w:sz w:val="20"/>
          <w:szCs w:val="20"/>
          <w:lang w:val="ru-RU"/>
        </w:rPr>
      </w:pPr>
      <w:r w:rsidRPr="00635F8B">
        <w:rPr>
          <w:rFonts w:ascii="Arial" w:eastAsia="Arial" w:hAnsi="Arial" w:cs="Arial"/>
          <w:color w:val="000000"/>
          <w:sz w:val="20"/>
          <w:szCs w:val="20"/>
          <w:lang w:val="uk-UA"/>
        </w:rPr>
        <w:t>Програма</w:t>
      </w:r>
      <w:r w:rsidR="005936D6" w:rsidRPr="00635F8B">
        <w:rPr>
          <w:rFonts w:ascii="Arial" w:eastAsia="Arial" w:hAnsi="Arial" w:cs="Arial"/>
          <w:color w:val="000000"/>
          <w:sz w:val="20"/>
          <w:szCs w:val="20"/>
          <w:lang w:val="ru-RU"/>
        </w:rPr>
        <w:t xml:space="preserve"> </w:t>
      </w:r>
      <w:hyperlink r:id="rId27">
        <w:r w:rsidR="005936D6" w:rsidRPr="00635F8B">
          <w:rPr>
            <w:rFonts w:ascii="Arial" w:eastAsia="Arial" w:hAnsi="Arial" w:cs="Arial"/>
            <w:color w:val="1155CC"/>
            <w:sz w:val="20"/>
            <w:szCs w:val="20"/>
            <w:u w:val="single"/>
            <w:lang w:val="ru-RU"/>
          </w:rPr>
          <w:t xml:space="preserve">7 </w:t>
        </w:r>
        <w:r w:rsidR="005936D6" w:rsidRPr="00635F8B">
          <w:rPr>
            <w:rFonts w:ascii="Arial" w:eastAsia="Arial" w:hAnsi="Arial" w:cs="Arial"/>
            <w:color w:val="1155CC"/>
            <w:sz w:val="20"/>
            <w:szCs w:val="20"/>
            <w:u w:val="single"/>
            <w:lang w:val="en-US"/>
          </w:rPr>
          <w:t>Most</w:t>
        </w:r>
        <w:r w:rsidR="005936D6" w:rsidRPr="00635F8B">
          <w:rPr>
            <w:rFonts w:ascii="Arial" w:eastAsia="Arial" w:hAnsi="Arial" w:cs="Arial"/>
            <w:color w:val="1155CC"/>
            <w:sz w:val="20"/>
            <w:szCs w:val="20"/>
            <w:u w:val="single"/>
            <w:lang w:val="ru-RU"/>
          </w:rPr>
          <w:t xml:space="preserve"> </w:t>
        </w:r>
        <w:r w:rsidR="005936D6" w:rsidRPr="00635F8B">
          <w:rPr>
            <w:rFonts w:ascii="Arial" w:eastAsia="Arial" w:hAnsi="Arial" w:cs="Arial"/>
            <w:color w:val="1155CC"/>
            <w:sz w:val="20"/>
            <w:szCs w:val="20"/>
            <w:u w:val="single"/>
            <w:lang w:val="en-US"/>
          </w:rPr>
          <w:t>Endangered</w:t>
        </w:r>
        <w:r w:rsidR="005936D6" w:rsidRPr="00635F8B">
          <w:rPr>
            <w:rFonts w:ascii="Arial" w:eastAsia="Arial" w:hAnsi="Arial" w:cs="Arial"/>
            <w:color w:val="1155CC"/>
            <w:sz w:val="20"/>
            <w:szCs w:val="20"/>
            <w:u w:val="single"/>
            <w:lang w:val="ru-RU"/>
          </w:rPr>
          <w:t xml:space="preserve"> </w:t>
        </w:r>
        <w:proofErr w:type="spellStart"/>
        <w:r w:rsidR="005936D6" w:rsidRPr="00635F8B">
          <w:rPr>
            <w:rFonts w:ascii="Arial" w:eastAsia="Arial" w:hAnsi="Arial" w:cs="Arial"/>
            <w:color w:val="1155CC"/>
            <w:sz w:val="20"/>
            <w:szCs w:val="20"/>
            <w:u w:val="single"/>
            <w:lang w:val="en-US"/>
          </w:rPr>
          <w:t>Programme</w:t>
        </w:r>
        <w:proofErr w:type="spellEnd"/>
      </w:hyperlink>
      <w:r w:rsidR="005936D6"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lang w:val="uk-UA"/>
        </w:rPr>
        <w:t>здійснюється завдяки</w:t>
      </w:r>
      <w:r w:rsidR="005936D6" w:rsidRPr="00635F8B">
        <w:rPr>
          <w:rFonts w:ascii="Arial" w:eastAsia="Arial" w:hAnsi="Arial" w:cs="Arial"/>
          <w:color w:val="000000"/>
          <w:sz w:val="20"/>
          <w:szCs w:val="20"/>
          <w:lang w:val="ru-RU"/>
        </w:rPr>
        <w:t xml:space="preserve"> </w:t>
      </w:r>
      <w:hyperlink r:id="rId28">
        <w:r w:rsidR="005936D6" w:rsidRPr="00635F8B">
          <w:rPr>
            <w:rFonts w:ascii="Arial" w:eastAsia="Arial" w:hAnsi="Arial" w:cs="Arial"/>
            <w:color w:val="1155CC"/>
            <w:sz w:val="20"/>
            <w:szCs w:val="20"/>
            <w:u w:val="single"/>
            <w:lang w:val="en-US"/>
          </w:rPr>
          <w:t>Europa</w:t>
        </w:r>
        <w:r w:rsidR="005936D6" w:rsidRPr="00635F8B">
          <w:rPr>
            <w:rFonts w:ascii="Arial" w:eastAsia="Arial" w:hAnsi="Arial" w:cs="Arial"/>
            <w:color w:val="1155CC"/>
            <w:sz w:val="20"/>
            <w:szCs w:val="20"/>
            <w:u w:val="single"/>
            <w:lang w:val="ru-RU"/>
          </w:rPr>
          <w:t xml:space="preserve"> </w:t>
        </w:r>
        <w:r w:rsidR="005936D6" w:rsidRPr="00635F8B">
          <w:rPr>
            <w:rFonts w:ascii="Arial" w:eastAsia="Arial" w:hAnsi="Arial" w:cs="Arial"/>
            <w:color w:val="1155CC"/>
            <w:sz w:val="20"/>
            <w:szCs w:val="20"/>
            <w:u w:val="single"/>
            <w:lang w:val="en-US"/>
          </w:rPr>
          <w:t>Nostra</w:t>
        </w:r>
      </w:hyperlink>
      <w:r w:rsidR="005936D6"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lang w:val="uk-UA"/>
        </w:rPr>
        <w:t>у партнерстві з</w:t>
      </w:r>
      <w:r w:rsidR="005936D6" w:rsidRPr="00635F8B">
        <w:rPr>
          <w:rFonts w:ascii="Arial" w:eastAsia="Arial" w:hAnsi="Arial" w:cs="Arial"/>
          <w:color w:val="000000"/>
          <w:sz w:val="20"/>
          <w:szCs w:val="20"/>
          <w:lang w:val="ru-RU"/>
        </w:rPr>
        <w:t xml:space="preserve"> </w:t>
      </w:r>
      <w:hyperlink r:id="rId29">
        <w:r w:rsidR="005936D6" w:rsidRPr="00635F8B">
          <w:rPr>
            <w:rFonts w:ascii="Arial" w:eastAsia="Arial" w:hAnsi="Arial" w:cs="Arial"/>
            <w:color w:val="1155CC"/>
            <w:sz w:val="20"/>
            <w:szCs w:val="20"/>
            <w:u w:val="single"/>
            <w:lang w:val="en-US"/>
          </w:rPr>
          <w:t>European</w:t>
        </w:r>
        <w:r w:rsidR="005936D6" w:rsidRPr="00635F8B">
          <w:rPr>
            <w:rFonts w:ascii="Arial" w:eastAsia="Arial" w:hAnsi="Arial" w:cs="Arial"/>
            <w:color w:val="1155CC"/>
            <w:sz w:val="20"/>
            <w:szCs w:val="20"/>
            <w:u w:val="single"/>
            <w:lang w:val="ru-RU"/>
          </w:rPr>
          <w:t xml:space="preserve"> </w:t>
        </w:r>
        <w:r w:rsidR="005936D6" w:rsidRPr="00635F8B">
          <w:rPr>
            <w:rFonts w:ascii="Arial" w:eastAsia="Arial" w:hAnsi="Arial" w:cs="Arial"/>
            <w:color w:val="1155CC"/>
            <w:sz w:val="20"/>
            <w:szCs w:val="20"/>
            <w:u w:val="single"/>
            <w:lang w:val="en-US"/>
          </w:rPr>
          <w:t>Investment</w:t>
        </w:r>
        <w:r w:rsidR="005936D6" w:rsidRPr="00635F8B">
          <w:rPr>
            <w:rFonts w:ascii="Arial" w:eastAsia="Arial" w:hAnsi="Arial" w:cs="Arial"/>
            <w:color w:val="1155CC"/>
            <w:sz w:val="20"/>
            <w:szCs w:val="20"/>
            <w:u w:val="single"/>
            <w:lang w:val="ru-RU"/>
          </w:rPr>
          <w:t xml:space="preserve"> </w:t>
        </w:r>
        <w:r w:rsidR="005936D6" w:rsidRPr="00635F8B">
          <w:rPr>
            <w:rFonts w:ascii="Arial" w:eastAsia="Arial" w:hAnsi="Arial" w:cs="Arial"/>
            <w:color w:val="1155CC"/>
            <w:sz w:val="20"/>
            <w:szCs w:val="20"/>
            <w:u w:val="single"/>
            <w:lang w:val="en-US"/>
          </w:rPr>
          <w:t>Bank</w:t>
        </w:r>
        <w:r w:rsidR="005936D6" w:rsidRPr="00635F8B">
          <w:rPr>
            <w:rFonts w:ascii="Arial" w:eastAsia="Arial" w:hAnsi="Arial" w:cs="Arial"/>
            <w:color w:val="1155CC"/>
            <w:sz w:val="20"/>
            <w:szCs w:val="20"/>
            <w:u w:val="single"/>
            <w:lang w:val="ru-RU"/>
          </w:rPr>
          <w:t xml:space="preserve"> </w:t>
        </w:r>
        <w:r w:rsidR="005936D6" w:rsidRPr="00635F8B">
          <w:rPr>
            <w:rFonts w:ascii="Arial" w:eastAsia="Arial" w:hAnsi="Arial" w:cs="Arial"/>
            <w:color w:val="1155CC"/>
            <w:sz w:val="20"/>
            <w:szCs w:val="20"/>
            <w:u w:val="single"/>
            <w:lang w:val="en-US"/>
          </w:rPr>
          <w:t>Institute</w:t>
        </w:r>
      </w:hyperlink>
      <w:r w:rsidR="005936D6"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lang w:val="uk-UA"/>
        </w:rPr>
        <w:t>Вона також має підтримку програми</w:t>
      </w:r>
      <w:r w:rsidR="005936D6" w:rsidRPr="00635F8B">
        <w:rPr>
          <w:rFonts w:ascii="Arial" w:eastAsia="Arial" w:hAnsi="Arial" w:cs="Arial"/>
          <w:color w:val="000000"/>
          <w:sz w:val="20"/>
          <w:szCs w:val="20"/>
          <w:lang w:val="ru-RU"/>
        </w:rPr>
        <w:t xml:space="preserve"> </w:t>
      </w:r>
      <w:hyperlink r:id="rId30">
        <w:r w:rsidR="005936D6" w:rsidRPr="00635F8B">
          <w:rPr>
            <w:rFonts w:ascii="Arial" w:eastAsia="Arial" w:hAnsi="Arial" w:cs="Arial"/>
            <w:color w:val="1155CC"/>
            <w:sz w:val="20"/>
            <w:szCs w:val="20"/>
            <w:u w:val="single"/>
            <w:lang w:val="en-US"/>
          </w:rPr>
          <w:t>Creative</w:t>
        </w:r>
        <w:r w:rsidR="005936D6" w:rsidRPr="00635F8B">
          <w:rPr>
            <w:rFonts w:ascii="Arial" w:eastAsia="Arial" w:hAnsi="Arial" w:cs="Arial"/>
            <w:color w:val="1155CC"/>
            <w:sz w:val="20"/>
            <w:szCs w:val="20"/>
            <w:u w:val="single"/>
            <w:lang w:val="ru-RU"/>
          </w:rPr>
          <w:t xml:space="preserve"> </w:t>
        </w:r>
        <w:r w:rsidR="005936D6" w:rsidRPr="00635F8B">
          <w:rPr>
            <w:rFonts w:ascii="Arial" w:eastAsia="Arial" w:hAnsi="Arial" w:cs="Arial"/>
            <w:color w:val="1155CC"/>
            <w:sz w:val="20"/>
            <w:szCs w:val="20"/>
            <w:u w:val="single"/>
            <w:lang w:val="en-US"/>
          </w:rPr>
          <w:t>Europe</w:t>
        </w:r>
      </w:hyperlink>
      <w:r w:rsidR="005936D6"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lang w:val="uk-UA"/>
        </w:rPr>
        <w:t>європейського моюзу</w:t>
      </w:r>
      <w:r w:rsidR="005936D6"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Ця</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програма</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започаткована</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у</w:t>
      </w:r>
      <w:r w:rsidRPr="00635F8B">
        <w:rPr>
          <w:rFonts w:ascii="Arial" w:eastAsia="Arial" w:hAnsi="Arial" w:cs="Arial"/>
          <w:color w:val="000000"/>
          <w:sz w:val="20"/>
          <w:szCs w:val="20"/>
          <w:lang w:val="ru-RU"/>
        </w:rPr>
        <w:t xml:space="preserve"> 2013 </w:t>
      </w:r>
      <w:r w:rsidRPr="00635F8B">
        <w:rPr>
          <w:rFonts w:ascii="Arial" w:eastAsia="Arial" w:hAnsi="Arial" w:cs="Arial"/>
          <w:color w:val="000000"/>
          <w:sz w:val="20"/>
          <w:szCs w:val="20"/>
        </w:rPr>
        <w:t>році</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є</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частиною</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кампанії</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громадянського</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суспільства</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зі</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збереження</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спадщини</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Європи</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що</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перебуває</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під</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загрозою</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зникнення</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В</w:t>
      </w:r>
      <w:r w:rsidRPr="00635F8B">
        <w:rPr>
          <w:rFonts w:ascii="Arial" w:eastAsia="Arial" w:hAnsi="Arial" w:cs="Arial"/>
          <w:color w:val="000000"/>
          <w:sz w:val="20"/>
          <w:szCs w:val="20"/>
          <w:lang w:val="ru-RU"/>
        </w:rPr>
        <w:t xml:space="preserve">она </w:t>
      </w:r>
      <w:r w:rsidRPr="00635F8B">
        <w:rPr>
          <w:rFonts w:ascii="Arial" w:eastAsia="Arial" w:hAnsi="Arial" w:cs="Arial"/>
          <w:color w:val="000000"/>
          <w:sz w:val="20"/>
          <w:szCs w:val="20"/>
        </w:rPr>
        <w:t>підвищує</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обізнаність</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готує</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незалежні</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оцінки</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та</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пропонує</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рекомендації</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щодо</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дій</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В</w:t>
      </w:r>
      <w:r w:rsidRPr="00635F8B">
        <w:rPr>
          <w:rFonts w:ascii="Arial" w:eastAsia="Arial" w:hAnsi="Arial" w:cs="Arial"/>
          <w:color w:val="000000"/>
          <w:sz w:val="20"/>
          <w:szCs w:val="20"/>
          <w:lang w:val="ru-RU"/>
        </w:rPr>
        <w:t xml:space="preserve">она </w:t>
      </w:r>
      <w:r w:rsidRPr="00635F8B">
        <w:rPr>
          <w:rFonts w:ascii="Arial" w:eastAsia="Arial" w:hAnsi="Arial" w:cs="Arial"/>
          <w:color w:val="000000"/>
          <w:sz w:val="20"/>
          <w:szCs w:val="20"/>
        </w:rPr>
        <w:t>також</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надає</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грант</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у</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розмірі</w:t>
      </w:r>
      <w:r w:rsidRPr="00635F8B">
        <w:rPr>
          <w:rFonts w:ascii="Arial" w:eastAsia="Arial" w:hAnsi="Arial" w:cs="Arial"/>
          <w:color w:val="000000"/>
          <w:sz w:val="20"/>
          <w:szCs w:val="20"/>
          <w:lang w:val="ru-RU"/>
        </w:rPr>
        <w:t xml:space="preserve"> 10 000 </w:t>
      </w:r>
      <w:r w:rsidRPr="00635F8B">
        <w:rPr>
          <w:rFonts w:ascii="Arial" w:eastAsia="Arial" w:hAnsi="Arial" w:cs="Arial"/>
          <w:color w:val="000000"/>
          <w:sz w:val="20"/>
          <w:szCs w:val="20"/>
        </w:rPr>
        <w:t>євро</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на</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кожну</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внесену</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в</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перелік</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lang w:val="uk-UA"/>
        </w:rPr>
        <w:t>пам</w:t>
      </w:r>
      <w:r w:rsidRPr="00635F8B">
        <w:rPr>
          <w:rFonts w:ascii="Arial" w:eastAsia="Arial" w:hAnsi="Arial" w:cs="Arial"/>
          <w:color w:val="000000"/>
          <w:sz w:val="20"/>
          <w:szCs w:val="20"/>
          <w:lang w:val="ru-RU"/>
        </w:rPr>
        <w:t>’</w:t>
      </w:r>
      <w:r w:rsidRPr="00635F8B">
        <w:rPr>
          <w:rFonts w:ascii="Arial" w:eastAsia="Arial" w:hAnsi="Arial" w:cs="Arial"/>
          <w:color w:val="000000"/>
          <w:sz w:val="20"/>
          <w:szCs w:val="20"/>
          <w:lang w:val="uk-UA"/>
        </w:rPr>
        <w:t>ятку</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щоб</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допомогти</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у</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здійсненні</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узгодженої</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діяльності</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яка</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сприятиме</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порятунку</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об</w:t>
      </w:r>
      <w:r w:rsidRPr="00635F8B">
        <w:rPr>
          <w:rFonts w:ascii="Arial" w:eastAsia="Arial" w:hAnsi="Arial" w:cs="Arial"/>
          <w:color w:val="000000"/>
          <w:sz w:val="20"/>
          <w:szCs w:val="20"/>
          <w:lang w:val="ru-RU"/>
        </w:rPr>
        <w:t>’</w:t>
      </w:r>
      <w:r w:rsidRPr="00635F8B">
        <w:rPr>
          <w:rFonts w:ascii="Arial" w:eastAsia="Arial" w:hAnsi="Arial" w:cs="Arial"/>
          <w:color w:val="000000"/>
          <w:sz w:val="20"/>
          <w:szCs w:val="20"/>
        </w:rPr>
        <w:t>єкта</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що</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знаходиться</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під</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загрозою</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У</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більшості</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випадків</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внесення</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об</w:t>
      </w:r>
      <w:r w:rsidRPr="00635F8B">
        <w:rPr>
          <w:rFonts w:ascii="Arial" w:eastAsia="Arial" w:hAnsi="Arial" w:cs="Arial"/>
          <w:color w:val="000000"/>
          <w:sz w:val="20"/>
          <w:szCs w:val="20"/>
          <w:lang w:val="ru-RU"/>
        </w:rPr>
        <w:t>’</w:t>
      </w:r>
      <w:r w:rsidRPr="00635F8B">
        <w:rPr>
          <w:rFonts w:ascii="Arial" w:eastAsia="Arial" w:hAnsi="Arial" w:cs="Arial"/>
          <w:color w:val="000000"/>
          <w:sz w:val="20"/>
          <w:szCs w:val="20"/>
        </w:rPr>
        <w:t>єктів</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що</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перебувають</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під</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загрозою</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зникнення</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служить</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каталізатором</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і</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стимулом</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для</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мобілізації</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необхідної</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державної</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або</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приватної</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підтримки</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включаючи</w:t>
      </w:r>
      <w:r w:rsidRPr="00635F8B">
        <w:rPr>
          <w:rFonts w:ascii="Arial" w:eastAsia="Arial" w:hAnsi="Arial" w:cs="Arial"/>
          <w:color w:val="000000"/>
          <w:sz w:val="20"/>
          <w:szCs w:val="20"/>
          <w:lang w:val="ru-RU"/>
        </w:rPr>
        <w:t xml:space="preserve"> </w:t>
      </w:r>
      <w:r w:rsidRPr="00635F8B">
        <w:rPr>
          <w:rFonts w:ascii="Arial" w:eastAsia="Arial" w:hAnsi="Arial" w:cs="Arial"/>
          <w:color w:val="000000"/>
          <w:sz w:val="20"/>
          <w:szCs w:val="20"/>
        </w:rPr>
        <w:t>фінансування</w:t>
      </w:r>
      <w:r w:rsidRPr="00635F8B">
        <w:rPr>
          <w:rFonts w:ascii="Arial" w:eastAsia="Arial" w:hAnsi="Arial" w:cs="Arial"/>
          <w:color w:val="000000"/>
          <w:sz w:val="20"/>
          <w:szCs w:val="20"/>
          <w:lang w:val="ru-RU"/>
        </w:rPr>
        <w:t>.</w:t>
      </w:r>
    </w:p>
    <w:p w:rsidR="00136DCA" w:rsidRPr="00635F8B" w:rsidRDefault="00136DCA">
      <w:pPr>
        <w:spacing w:after="0" w:line="240" w:lineRule="auto"/>
        <w:ind w:left="0" w:hanging="2"/>
        <w:jc w:val="both"/>
        <w:rPr>
          <w:rFonts w:ascii="Arial" w:eastAsia="Arial" w:hAnsi="Arial" w:cs="Arial"/>
          <w:color w:val="000000"/>
          <w:sz w:val="20"/>
          <w:szCs w:val="20"/>
          <w:lang w:val="ru-RU"/>
        </w:rPr>
      </w:pPr>
    </w:p>
    <w:p w:rsidR="00FB66DF" w:rsidRPr="00635F8B" w:rsidRDefault="00FB66DF">
      <w:pPr>
        <w:spacing w:after="0" w:line="240" w:lineRule="auto"/>
        <w:ind w:left="0" w:hanging="2"/>
        <w:jc w:val="both"/>
        <w:rPr>
          <w:rFonts w:ascii="Arial" w:eastAsia="Arial" w:hAnsi="Arial" w:cs="Arial"/>
          <w:color w:val="000000"/>
          <w:sz w:val="20"/>
          <w:szCs w:val="20"/>
          <w:lang w:val="ru-RU"/>
        </w:rPr>
      </w:pPr>
    </w:p>
    <w:p w:rsidR="00FB66DF" w:rsidRPr="00635F8B" w:rsidRDefault="00FB66DF">
      <w:pPr>
        <w:spacing w:after="0" w:line="240" w:lineRule="auto"/>
        <w:ind w:left="0" w:hanging="2"/>
        <w:jc w:val="both"/>
        <w:rPr>
          <w:rFonts w:ascii="Arial" w:eastAsia="Arial" w:hAnsi="Arial" w:cs="Arial"/>
          <w:color w:val="000000"/>
          <w:sz w:val="20"/>
          <w:szCs w:val="20"/>
          <w:lang w:val="ru-RU"/>
        </w:rPr>
      </w:pPr>
    </w:p>
    <w:tbl>
      <w:tblPr>
        <w:tblStyle w:val="a0"/>
        <w:tblW w:w="10252" w:type="dxa"/>
        <w:tblLayout w:type="fixed"/>
        <w:tblLook w:val="0000" w:firstRow="0" w:lastRow="0" w:firstColumn="0" w:lastColumn="0" w:noHBand="0" w:noVBand="0"/>
      </w:tblPr>
      <w:tblGrid>
        <w:gridCol w:w="5103"/>
        <w:gridCol w:w="5149"/>
      </w:tblGrid>
      <w:tr w:rsidR="00C1269A" w:rsidRPr="00635F8B">
        <w:tc>
          <w:tcPr>
            <w:tcW w:w="5103" w:type="dxa"/>
          </w:tcPr>
          <w:p w:rsidR="00C1269A" w:rsidRPr="00635F8B" w:rsidRDefault="00DE7407" w:rsidP="00C1269A">
            <w:pPr>
              <w:spacing w:after="0" w:line="240" w:lineRule="auto"/>
              <w:ind w:left="0" w:hanging="2"/>
              <w:jc w:val="both"/>
              <w:rPr>
                <w:rFonts w:ascii="Arial" w:hAnsi="Arial" w:cs="Arial"/>
                <w:b/>
                <w:color w:val="0D0D0D"/>
                <w:sz w:val="20"/>
                <w:szCs w:val="20"/>
                <w:lang w:val="uk-UA"/>
              </w:rPr>
            </w:pPr>
            <w:r w:rsidRPr="00635F8B">
              <w:rPr>
                <w:rFonts w:ascii="Arial" w:hAnsi="Arial" w:cs="Arial"/>
                <w:b/>
                <w:color w:val="0D0D0D"/>
                <w:sz w:val="20"/>
                <w:szCs w:val="20"/>
                <w:lang w:val="uk-UA"/>
              </w:rPr>
              <w:lastRenderedPageBreak/>
              <w:t>Контакти</w:t>
            </w:r>
          </w:p>
          <w:p w:rsidR="00C1269A" w:rsidRPr="00635F8B" w:rsidRDefault="00C1269A" w:rsidP="00C1269A">
            <w:pPr>
              <w:spacing w:after="0" w:line="240" w:lineRule="auto"/>
              <w:ind w:left="0" w:hanging="2"/>
              <w:jc w:val="both"/>
              <w:rPr>
                <w:rFonts w:ascii="Arial" w:hAnsi="Arial" w:cs="Arial"/>
                <w:b/>
                <w:color w:val="0D0D0D"/>
                <w:sz w:val="20"/>
                <w:szCs w:val="20"/>
                <w:lang w:val="pt-PT" w:eastAsia="en-US"/>
              </w:rPr>
            </w:pPr>
          </w:p>
          <w:p w:rsidR="00C1269A" w:rsidRPr="00635F8B" w:rsidRDefault="00C1269A" w:rsidP="00C1269A">
            <w:pPr>
              <w:spacing w:after="0" w:line="240" w:lineRule="auto"/>
              <w:ind w:left="0" w:hanging="2"/>
              <w:jc w:val="both"/>
              <w:rPr>
                <w:rFonts w:ascii="Arial" w:hAnsi="Arial" w:cs="Arial"/>
                <w:b/>
                <w:color w:val="0D0D0D"/>
                <w:sz w:val="20"/>
                <w:szCs w:val="20"/>
                <w:lang w:val="ru-RU" w:eastAsia="en-US"/>
              </w:rPr>
            </w:pPr>
            <w:r w:rsidRPr="00635F8B">
              <w:rPr>
                <w:rFonts w:ascii="Arial" w:hAnsi="Arial" w:cs="Arial"/>
                <w:b/>
                <w:color w:val="0D0D0D"/>
                <w:sz w:val="20"/>
                <w:szCs w:val="20"/>
                <w:lang w:val="pt-PT" w:eastAsia="en-US"/>
              </w:rPr>
              <w:t>Europa Nostra</w:t>
            </w:r>
            <w:r w:rsidR="00DE7407" w:rsidRPr="00635F8B">
              <w:rPr>
                <w:rFonts w:ascii="Arial" w:hAnsi="Arial" w:cs="Arial"/>
                <w:b/>
                <w:color w:val="0D0D0D"/>
                <w:sz w:val="20"/>
                <w:szCs w:val="20"/>
                <w:lang w:val="uk-UA" w:eastAsia="en-US"/>
              </w:rPr>
              <w:t>/</w:t>
            </w:r>
            <w:r w:rsidR="00DE7407" w:rsidRPr="00635F8B">
              <w:rPr>
                <w:rFonts w:ascii="Arial" w:hAnsi="Arial" w:cs="Arial"/>
                <w:b/>
                <w:color w:val="0D0D0D"/>
                <w:sz w:val="20"/>
                <w:szCs w:val="20"/>
                <w:lang w:val="ru-RU" w:eastAsia="en-US"/>
              </w:rPr>
              <w:t>”</w:t>
            </w:r>
            <w:r w:rsidR="00DE7407" w:rsidRPr="00635F8B">
              <w:rPr>
                <w:rFonts w:ascii="Arial" w:hAnsi="Arial" w:cs="Arial"/>
                <w:b/>
                <w:color w:val="0D0D0D"/>
                <w:sz w:val="20"/>
                <w:szCs w:val="20"/>
                <w:lang w:val="uk-UA" w:eastAsia="en-US"/>
              </w:rPr>
              <w:t>Європа Ностра</w:t>
            </w:r>
            <w:r w:rsidR="00DE7407" w:rsidRPr="00635F8B">
              <w:rPr>
                <w:rFonts w:ascii="Arial" w:hAnsi="Arial" w:cs="Arial"/>
                <w:b/>
                <w:color w:val="0D0D0D"/>
                <w:sz w:val="20"/>
                <w:szCs w:val="20"/>
                <w:lang w:val="ru-RU" w:eastAsia="en-US"/>
              </w:rPr>
              <w:t>”</w:t>
            </w:r>
          </w:p>
          <w:p w:rsidR="00C1269A" w:rsidRPr="00635F8B" w:rsidRDefault="00C1269A" w:rsidP="00C1269A">
            <w:pPr>
              <w:spacing w:after="0" w:line="240" w:lineRule="auto"/>
              <w:ind w:left="0" w:hanging="2"/>
              <w:jc w:val="both"/>
              <w:rPr>
                <w:rFonts w:ascii="Arial" w:hAnsi="Arial" w:cs="Arial"/>
                <w:bCs/>
                <w:smallCaps/>
                <w:noProof/>
                <w:color w:val="0D0D0D"/>
                <w:sz w:val="20"/>
                <w:szCs w:val="20"/>
                <w:lang w:val="pt-PT"/>
              </w:rPr>
            </w:pPr>
            <w:r w:rsidRPr="00635F8B">
              <w:rPr>
                <w:rFonts w:ascii="Arial" w:hAnsi="Arial" w:cs="Arial"/>
                <w:color w:val="0D0D0D"/>
                <w:sz w:val="20"/>
                <w:szCs w:val="20"/>
                <w:lang w:val="pt-PT" w:eastAsia="en-US"/>
              </w:rPr>
              <w:t xml:space="preserve">Sara Zanini, </w:t>
            </w:r>
            <w:r w:rsidRPr="00635F8B">
              <w:rPr>
                <w:rFonts w:ascii="Arial" w:hAnsi="Arial" w:cs="Arial"/>
                <w:color w:val="0D0D0D"/>
                <w:sz w:val="20"/>
                <w:szCs w:val="20"/>
                <w:lang w:val="pt-PT"/>
              </w:rPr>
              <w:t>sz@europanostra.org</w:t>
            </w:r>
          </w:p>
          <w:p w:rsidR="00C1269A" w:rsidRPr="00635F8B" w:rsidRDefault="00C1269A" w:rsidP="00C1269A">
            <w:pPr>
              <w:spacing w:after="0" w:line="240" w:lineRule="auto"/>
              <w:ind w:left="0" w:hanging="2"/>
              <w:jc w:val="both"/>
              <w:rPr>
                <w:rFonts w:ascii="Arial" w:hAnsi="Arial" w:cs="Arial"/>
                <w:bCs/>
                <w:smallCaps/>
                <w:noProof/>
                <w:color w:val="0D0D0D"/>
                <w:sz w:val="20"/>
                <w:szCs w:val="20"/>
                <w:lang w:val="pt-PT"/>
              </w:rPr>
            </w:pPr>
            <w:r w:rsidRPr="00635F8B">
              <w:rPr>
                <w:rFonts w:ascii="Arial" w:hAnsi="Arial" w:cs="Arial"/>
                <w:bCs/>
                <w:smallCaps/>
                <w:noProof/>
                <w:color w:val="0D0D0D"/>
                <w:sz w:val="20"/>
                <w:szCs w:val="20"/>
                <w:lang w:val="pt-PT"/>
              </w:rPr>
              <w:t xml:space="preserve">M. </w:t>
            </w:r>
            <w:r w:rsidRPr="00635F8B">
              <w:rPr>
                <w:rFonts w:ascii="Arial" w:hAnsi="Arial" w:cs="Arial"/>
                <w:color w:val="0D0D0D"/>
                <w:sz w:val="20"/>
                <w:szCs w:val="20"/>
                <w:lang w:val="pt-PT"/>
              </w:rPr>
              <w:t>+</w:t>
            </w:r>
            <w:r w:rsidRPr="00635F8B">
              <w:rPr>
                <w:rFonts w:ascii="Arial" w:hAnsi="Arial" w:cs="Arial"/>
                <w:bCs/>
                <w:smallCaps/>
                <w:noProof/>
                <w:color w:val="0D0D0D"/>
                <w:sz w:val="20"/>
                <w:szCs w:val="20"/>
                <w:lang w:val="pt-PT"/>
              </w:rPr>
              <w:t>32 486 58 95 19</w:t>
            </w:r>
          </w:p>
          <w:p w:rsidR="00C1269A" w:rsidRPr="00635F8B" w:rsidRDefault="00C1269A" w:rsidP="00C1269A">
            <w:pPr>
              <w:spacing w:after="0" w:line="240" w:lineRule="auto"/>
              <w:ind w:left="0" w:hanging="2"/>
              <w:jc w:val="both"/>
              <w:rPr>
                <w:rFonts w:ascii="Arial" w:hAnsi="Arial" w:cs="Arial"/>
                <w:color w:val="0D0D0D"/>
                <w:sz w:val="20"/>
                <w:szCs w:val="20"/>
                <w:lang w:val="pt-PT"/>
              </w:rPr>
            </w:pPr>
            <w:r w:rsidRPr="00635F8B">
              <w:rPr>
                <w:rFonts w:ascii="Arial" w:hAnsi="Arial" w:cs="Arial"/>
                <w:color w:val="0D0D0D"/>
                <w:sz w:val="20"/>
                <w:szCs w:val="20"/>
                <w:lang w:val="pt-PT" w:eastAsia="en-US"/>
              </w:rPr>
              <w:t xml:space="preserve">Joana Pinheiro, </w:t>
            </w:r>
            <w:r w:rsidRPr="00635F8B">
              <w:rPr>
                <w:rFonts w:ascii="Arial" w:hAnsi="Arial" w:cs="Arial"/>
                <w:color w:val="0D0D0D"/>
                <w:sz w:val="20"/>
                <w:szCs w:val="20"/>
                <w:lang w:val="pt-PT"/>
              </w:rPr>
              <w:t>jp@europanostra.org</w:t>
            </w:r>
          </w:p>
          <w:p w:rsidR="00C1269A" w:rsidRPr="00635F8B" w:rsidRDefault="00C1269A" w:rsidP="00C1269A">
            <w:pPr>
              <w:spacing w:after="0" w:line="240" w:lineRule="auto"/>
              <w:ind w:left="0" w:hanging="2"/>
              <w:jc w:val="both"/>
              <w:rPr>
                <w:rFonts w:ascii="Arial" w:hAnsi="Arial" w:cs="Arial"/>
                <w:bCs/>
                <w:smallCaps/>
                <w:noProof/>
                <w:color w:val="0D0D0D"/>
                <w:sz w:val="20"/>
                <w:szCs w:val="20"/>
                <w:lang w:val="pt-PT"/>
              </w:rPr>
            </w:pPr>
            <w:r w:rsidRPr="00635F8B">
              <w:rPr>
                <w:rFonts w:ascii="Arial" w:hAnsi="Arial" w:cs="Arial"/>
                <w:bCs/>
                <w:smallCaps/>
                <w:noProof/>
                <w:color w:val="0D0D0D"/>
                <w:sz w:val="20"/>
                <w:szCs w:val="20"/>
                <w:lang w:val="pt-PT"/>
              </w:rPr>
              <w:t xml:space="preserve">M. </w:t>
            </w:r>
            <w:r w:rsidRPr="00635F8B">
              <w:rPr>
                <w:rFonts w:ascii="Arial" w:hAnsi="Arial" w:cs="Arial"/>
                <w:color w:val="0D0D0D"/>
                <w:sz w:val="20"/>
                <w:szCs w:val="20"/>
                <w:lang w:val="pt-PT"/>
              </w:rPr>
              <w:t>+</w:t>
            </w:r>
            <w:r w:rsidRPr="00635F8B">
              <w:rPr>
                <w:rFonts w:ascii="Arial" w:hAnsi="Arial" w:cs="Arial"/>
                <w:bCs/>
                <w:smallCaps/>
                <w:noProof/>
                <w:color w:val="0D0D0D"/>
                <w:sz w:val="20"/>
                <w:szCs w:val="20"/>
                <w:lang w:val="pt-PT"/>
              </w:rPr>
              <w:t>31 6 34 36 59 85</w:t>
            </w:r>
          </w:p>
          <w:p w:rsidR="00C1269A" w:rsidRPr="00635F8B" w:rsidRDefault="00C1269A" w:rsidP="00C1269A">
            <w:pPr>
              <w:spacing w:after="0" w:line="240" w:lineRule="auto"/>
              <w:ind w:left="0" w:hanging="2"/>
              <w:jc w:val="both"/>
              <w:rPr>
                <w:rFonts w:ascii="Arial" w:hAnsi="Arial" w:cs="Arial"/>
                <w:bCs/>
                <w:smallCaps/>
                <w:noProof/>
                <w:sz w:val="20"/>
                <w:szCs w:val="20"/>
                <w:lang w:val="pt-PT"/>
              </w:rPr>
            </w:pPr>
          </w:p>
          <w:p w:rsidR="00C1269A" w:rsidRPr="00635F8B" w:rsidRDefault="00C1269A" w:rsidP="00C1269A">
            <w:pPr>
              <w:spacing w:after="0" w:line="240" w:lineRule="auto"/>
              <w:ind w:left="0" w:hanging="2"/>
              <w:jc w:val="both"/>
              <w:rPr>
                <w:rFonts w:ascii="Arial" w:hAnsi="Arial" w:cs="Arial"/>
                <w:bCs/>
                <w:smallCaps/>
                <w:noProof/>
                <w:sz w:val="20"/>
                <w:szCs w:val="20"/>
                <w:lang w:val="pt-PT"/>
              </w:rPr>
            </w:pPr>
          </w:p>
          <w:p w:rsidR="00C1269A" w:rsidRPr="00635F8B" w:rsidRDefault="00C1269A" w:rsidP="00C1269A">
            <w:pPr>
              <w:spacing w:after="0" w:line="240" w:lineRule="auto"/>
              <w:ind w:left="0" w:hanging="2"/>
              <w:jc w:val="both"/>
              <w:rPr>
                <w:rFonts w:ascii="Arial" w:hAnsi="Arial" w:cs="Arial"/>
                <w:bCs/>
                <w:smallCaps/>
                <w:noProof/>
                <w:sz w:val="20"/>
                <w:szCs w:val="20"/>
                <w:lang w:val="pt-PT"/>
              </w:rPr>
            </w:pPr>
          </w:p>
          <w:p w:rsidR="00C1269A" w:rsidRPr="00635F8B" w:rsidRDefault="00C1269A" w:rsidP="00C1269A">
            <w:pPr>
              <w:spacing w:after="0" w:line="240" w:lineRule="auto"/>
              <w:ind w:left="0" w:hanging="2"/>
              <w:jc w:val="both"/>
              <w:rPr>
                <w:rFonts w:ascii="Arial" w:hAnsi="Arial" w:cs="Arial"/>
                <w:b/>
                <w:color w:val="0D0D0D"/>
                <w:sz w:val="20"/>
                <w:szCs w:val="20"/>
                <w:lang w:val="uk-UA"/>
              </w:rPr>
            </w:pPr>
            <w:r w:rsidRPr="00635F8B">
              <w:rPr>
                <w:rFonts w:ascii="Arial" w:hAnsi="Arial" w:cs="Arial"/>
                <w:b/>
                <w:color w:val="0D0D0D"/>
                <w:sz w:val="20"/>
                <w:szCs w:val="20"/>
                <w:lang w:val="pt-PT"/>
              </w:rPr>
              <w:t>European Investment Bank Institute</w:t>
            </w:r>
            <w:r w:rsidR="00DE7407" w:rsidRPr="00635F8B">
              <w:rPr>
                <w:rFonts w:ascii="Arial" w:hAnsi="Arial" w:cs="Arial"/>
                <w:b/>
                <w:color w:val="0D0D0D"/>
                <w:sz w:val="20"/>
                <w:szCs w:val="20"/>
                <w:lang w:val="uk-UA"/>
              </w:rPr>
              <w:t>/</w:t>
            </w:r>
            <w:r w:rsidR="00DE7407" w:rsidRPr="00635F8B">
              <w:rPr>
                <w:rFonts w:ascii="Arial" w:hAnsi="Arial" w:cs="Arial"/>
                <w:lang w:val="pt-PT"/>
              </w:rPr>
              <w:t xml:space="preserve"> </w:t>
            </w:r>
            <w:r w:rsidR="00DE7407" w:rsidRPr="00635F8B">
              <w:rPr>
                <w:rFonts w:ascii="Arial" w:hAnsi="Arial" w:cs="Arial"/>
                <w:b/>
                <w:color w:val="0D0D0D"/>
                <w:sz w:val="20"/>
                <w:szCs w:val="20"/>
                <w:lang w:val="uk-UA"/>
              </w:rPr>
              <w:t>Інститут Європейського інвестиційного банку</w:t>
            </w:r>
          </w:p>
          <w:p w:rsidR="00C1269A" w:rsidRPr="00635F8B" w:rsidRDefault="00C1269A" w:rsidP="00C1269A">
            <w:pPr>
              <w:spacing w:after="0" w:line="240" w:lineRule="auto"/>
              <w:ind w:left="0" w:hanging="2"/>
              <w:jc w:val="both"/>
              <w:rPr>
                <w:rFonts w:ascii="Arial" w:hAnsi="Arial" w:cs="Arial"/>
                <w:color w:val="0D0D0D"/>
                <w:sz w:val="20"/>
                <w:szCs w:val="20"/>
                <w:lang w:val="it-IT"/>
              </w:rPr>
            </w:pPr>
            <w:r w:rsidRPr="00635F8B">
              <w:rPr>
                <w:rFonts w:ascii="Arial" w:hAnsi="Arial" w:cs="Arial"/>
                <w:bCs/>
                <w:color w:val="0D0D0D"/>
                <w:sz w:val="20"/>
                <w:szCs w:val="20"/>
                <w:lang w:val="it-IT"/>
              </w:rPr>
              <w:t>Bruno Rossignol,</w:t>
            </w:r>
            <w:r w:rsidRPr="00635F8B">
              <w:rPr>
                <w:rFonts w:ascii="Arial" w:hAnsi="Arial" w:cs="Arial"/>
                <w:b/>
                <w:bCs/>
                <w:color w:val="0D0D0D"/>
                <w:sz w:val="20"/>
                <w:szCs w:val="20"/>
                <w:lang w:val="it-IT"/>
              </w:rPr>
              <w:t xml:space="preserve"> </w:t>
            </w:r>
            <w:r w:rsidRPr="00635F8B">
              <w:rPr>
                <w:rFonts w:ascii="Arial" w:hAnsi="Arial" w:cs="Arial"/>
                <w:color w:val="0D0D0D"/>
                <w:sz w:val="20"/>
                <w:szCs w:val="20"/>
                <w:lang w:val="it-IT"/>
              </w:rPr>
              <w:t>bruno.rossignol@eib.org</w:t>
            </w:r>
          </w:p>
          <w:p w:rsidR="00C1269A" w:rsidRPr="00635F8B" w:rsidRDefault="00C1269A" w:rsidP="00C1269A">
            <w:pPr>
              <w:spacing w:after="0" w:line="240" w:lineRule="auto"/>
              <w:ind w:left="0" w:hanging="2"/>
              <w:jc w:val="both"/>
              <w:rPr>
                <w:rFonts w:ascii="Arial" w:hAnsi="Arial" w:cs="Arial"/>
                <w:color w:val="0D0D0D"/>
                <w:sz w:val="20"/>
                <w:szCs w:val="20"/>
                <w:lang w:val="pt-PT"/>
              </w:rPr>
            </w:pPr>
            <w:r w:rsidRPr="00635F8B">
              <w:rPr>
                <w:rFonts w:ascii="Arial" w:hAnsi="Arial" w:cs="Arial"/>
                <w:color w:val="0D0D0D"/>
                <w:sz w:val="20"/>
                <w:szCs w:val="20"/>
                <w:lang w:val="pt-PT"/>
              </w:rPr>
              <w:t>T. +352</w:t>
            </w:r>
            <w:r w:rsidRPr="00635F8B">
              <w:rPr>
                <w:rFonts w:ascii="Arial" w:hAnsi="Arial" w:cs="Arial"/>
                <w:color w:val="0D0D0D"/>
                <w:sz w:val="20"/>
                <w:szCs w:val="20"/>
              </w:rPr>
              <w:t xml:space="preserve"> 43 797 07 67</w:t>
            </w:r>
            <w:r w:rsidRPr="00635F8B">
              <w:rPr>
                <w:rFonts w:ascii="Arial" w:hAnsi="Arial" w:cs="Arial"/>
                <w:color w:val="0D0D0D"/>
                <w:sz w:val="20"/>
                <w:szCs w:val="20"/>
                <w:lang w:val="pt-PT"/>
              </w:rPr>
              <w:t>; M. +352 621345 862</w:t>
            </w:r>
          </w:p>
          <w:p w:rsidR="00C1269A" w:rsidRPr="00635F8B" w:rsidRDefault="00C1269A" w:rsidP="00C1269A">
            <w:pPr>
              <w:spacing w:after="0" w:line="240" w:lineRule="auto"/>
              <w:ind w:left="0" w:hanging="2"/>
              <w:jc w:val="both"/>
              <w:rPr>
                <w:rFonts w:ascii="Arial" w:hAnsi="Arial" w:cs="Arial"/>
                <w:sz w:val="20"/>
                <w:szCs w:val="20"/>
                <w:lang w:val="fr-FR"/>
              </w:rPr>
            </w:pPr>
            <w:r w:rsidRPr="00635F8B">
              <w:rPr>
                <w:rFonts w:ascii="Arial" w:hAnsi="Arial" w:cs="Arial"/>
                <w:b/>
                <w:bCs/>
                <w:smallCaps/>
                <w:noProof/>
                <w:sz w:val="20"/>
                <w:szCs w:val="20"/>
                <w:lang w:val="fr-FR"/>
              </w:rPr>
              <w:t xml:space="preserve">   </w:t>
            </w:r>
          </w:p>
        </w:tc>
        <w:tc>
          <w:tcPr>
            <w:tcW w:w="5149" w:type="dxa"/>
          </w:tcPr>
          <w:p w:rsidR="00C1269A" w:rsidRPr="00635F8B" w:rsidRDefault="00DE7407" w:rsidP="00C1269A">
            <w:pPr>
              <w:spacing w:after="0" w:line="240" w:lineRule="auto"/>
              <w:ind w:left="0" w:hanging="2"/>
              <w:jc w:val="both"/>
              <w:rPr>
                <w:rFonts w:ascii="Arial" w:hAnsi="Arial" w:cs="Arial"/>
                <w:b/>
                <w:color w:val="0D0D0D"/>
                <w:sz w:val="20"/>
                <w:szCs w:val="20"/>
                <w:lang w:val="uk-UA"/>
              </w:rPr>
            </w:pPr>
            <w:r w:rsidRPr="00635F8B">
              <w:rPr>
                <w:rFonts w:ascii="Arial" w:hAnsi="Arial" w:cs="Arial"/>
                <w:b/>
                <w:color w:val="0D0D0D"/>
                <w:sz w:val="20"/>
                <w:szCs w:val="20"/>
                <w:lang w:val="uk-UA"/>
              </w:rPr>
              <w:t>Більше інформації</w:t>
            </w:r>
          </w:p>
          <w:p w:rsidR="00C1269A" w:rsidRPr="00635F8B" w:rsidRDefault="00C1269A" w:rsidP="00C1269A">
            <w:pPr>
              <w:spacing w:after="0" w:line="240" w:lineRule="auto"/>
              <w:ind w:left="0" w:hanging="2"/>
              <w:jc w:val="both"/>
              <w:rPr>
                <w:rFonts w:ascii="Arial" w:hAnsi="Arial" w:cs="Arial"/>
                <w:b/>
                <w:color w:val="0D0D0D"/>
                <w:sz w:val="20"/>
                <w:szCs w:val="20"/>
                <w:lang w:val="fr-FR"/>
              </w:rPr>
            </w:pPr>
          </w:p>
          <w:p w:rsidR="00C1269A" w:rsidRPr="00635F8B" w:rsidRDefault="00DE7407" w:rsidP="00C1269A">
            <w:pPr>
              <w:spacing w:after="0" w:line="240" w:lineRule="auto"/>
              <w:ind w:left="0" w:hanging="2"/>
              <w:jc w:val="both"/>
              <w:rPr>
                <w:rFonts w:ascii="Arial" w:hAnsi="Arial" w:cs="Arial"/>
                <w:b/>
                <w:color w:val="0D0D0D"/>
                <w:sz w:val="20"/>
                <w:szCs w:val="20"/>
                <w:lang w:val="fr-FR"/>
              </w:rPr>
            </w:pPr>
            <w:r w:rsidRPr="00635F8B">
              <w:rPr>
                <w:rFonts w:ascii="Arial" w:hAnsi="Arial" w:cs="Arial"/>
                <w:b/>
                <w:color w:val="0D0D0D"/>
                <w:sz w:val="20"/>
                <w:szCs w:val="20"/>
                <w:lang w:val="uk-UA"/>
              </w:rPr>
              <w:t>Про кожну пам</w:t>
            </w:r>
            <w:r w:rsidRPr="00635F8B">
              <w:rPr>
                <w:rFonts w:ascii="Arial" w:hAnsi="Arial" w:cs="Arial"/>
                <w:b/>
                <w:color w:val="0D0D0D"/>
                <w:sz w:val="20"/>
                <w:szCs w:val="20"/>
                <w:lang w:val="fr-FR"/>
              </w:rPr>
              <w:t>’</w:t>
            </w:r>
            <w:r w:rsidRPr="00635F8B">
              <w:rPr>
                <w:rFonts w:ascii="Arial" w:hAnsi="Arial" w:cs="Arial"/>
                <w:b/>
                <w:color w:val="0D0D0D"/>
                <w:sz w:val="20"/>
                <w:szCs w:val="20"/>
                <w:lang w:val="uk-UA"/>
              </w:rPr>
              <w:t>ятку з короткого списку</w:t>
            </w:r>
            <w:r w:rsidR="00C1269A" w:rsidRPr="00635F8B">
              <w:rPr>
                <w:rFonts w:ascii="Arial" w:hAnsi="Arial" w:cs="Arial"/>
                <w:b/>
                <w:color w:val="0D0D0D"/>
                <w:sz w:val="20"/>
                <w:szCs w:val="20"/>
                <w:lang w:val="fr-FR"/>
              </w:rPr>
              <w:t>:</w:t>
            </w:r>
          </w:p>
          <w:p w:rsidR="00C1269A" w:rsidRPr="00635F8B" w:rsidRDefault="00B67A7F" w:rsidP="00C1269A">
            <w:pPr>
              <w:spacing w:after="0" w:line="240" w:lineRule="auto"/>
              <w:ind w:left="0" w:hanging="2"/>
              <w:jc w:val="both"/>
              <w:rPr>
                <w:rFonts w:ascii="Arial" w:hAnsi="Arial" w:cs="Arial"/>
                <w:sz w:val="20"/>
                <w:szCs w:val="20"/>
                <w:lang w:val="uk-UA"/>
              </w:rPr>
            </w:pPr>
            <w:hyperlink r:id="rId31" w:history="1">
              <w:r w:rsidR="00C1269A" w:rsidRPr="00635F8B">
                <w:rPr>
                  <w:rStyle w:val="Hyperlink"/>
                  <w:rFonts w:ascii="Arial" w:hAnsi="Arial" w:cs="Arial"/>
                  <w:color w:val="1155CC"/>
                  <w:sz w:val="20"/>
                  <w:szCs w:val="20"/>
                  <w:lang w:val="fr-FR"/>
                </w:rPr>
                <w:t xml:space="preserve">Information and experts’ </w:t>
              </w:r>
              <w:proofErr w:type="spellStart"/>
              <w:r w:rsidR="00C1269A" w:rsidRPr="00635F8B">
                <w:rPr>
                  <w:rStyle w:val="Hyperlink"/>
                  <w:rFonts w:ascii="Arial" w:hAnsi="Arial" w:cs="Arial"/>
                  <w:color w:val="1155CC"/>
                  <w:sz w:val="20"/>
                  <w:szCs w:val="20"/>
                  <w:lang w:val="fr-FR"/>
                </w:rPr>
                <w:t>comments</w:t>
              </w:r>
              <w:proofErr w:type="spellEnd"/>
            </w:hyperlink>
            <w:r w:rsidR="00537C06" w:rsidRPr="00635F8B">
              <w:rPr>
                <w:rStyle w:val="Hyperlink"/>
                <w:rFonts w:ascii="Arial" w:hAnsi="Arial" w:cs="Arial"/>
                <w:color w:val="auto"/>
                <w:sz w:val="20"/>
                <w:szCs w:val="20"/>
                <w:u w:val="none"/>
                <w:lang w:val="uk-UA"/>
              </w:rPr>
              <w:t xml:space="preserve"> – інформація та коментарі експертів</w:t>
            </w:r>
          </w:p>
          <w:p w:rsidR="00C1269A" w:rsidRPr="00635F8B" w:rsidRDefault="00B67A7F" w:rsidP="00C1269A">
            <w:pPr>
              <w:spacing w:after="0" w:line="240" w:lineRule="auto"/>
              <w:ind w:left="0" w:hanging="2"/>
              <w:rPr>
                <w:rFonts w:ascii="Arial" w:hAnsi="Arial" w:cs="Arial"/>
                <w:b/>
                <w:color w:val="000000"/>
                <w:sz w:val="20"/>
                <w:szCs w:val="20"/>
                <w:lang w:val="uk-UA"/>
              </w:rPr>
            </w:pPr>
            <w:hyperlink r:id="rId32" w:history="1">
              <w:r w:rsidR="00C1269A" w:rsidRPr="00635F8B">
                <w:rPr>
                  <w:rStyle w:val="Hyperlink"/>
                  <w:rFonts w:ascii="Arial" w:hAnsi="Arial" w:cs="Arial"/>
                  <w:color w:val="1155CC"/>
                  <w:sz w:val="20"/>
                  <w:szCs w:val="20"/>
                  <w:lang w:val="fr-FR"/>
                </w:rPr>
                <w:t>Photos</w:t>
              </w:r>
              <w:r w:rsidR="00C1269A" w:rsidRPr="00635F8B">
                <w:rPr>
                  <w:rStyle w:val="Hyperlink"/>
                  <w:rFonts w:ascii="Arial" w:hAnsi="Arial" w:cs="Arial"/>
                  <w:color w:val="1155CC"/>
                  <w:sz w:val="20"/>
                  <w:szCs w:val="20"/>
                  <w:lang w:val="uk-UA"/>
                </w:rPr>
                <w:t xml:space="preserve"> &amp; </w:t>
              </w:r>
              <w:r w:rsidR="00C1269A" w:rsidRPr="00635F8B">
                <w:rPr>
                  <w:rStyle w:val="Hyperlink"/>
                  <w:rFonts w:ascii="Arial" w:hAnsi="Arial" w:cs="Arial"/>
                  <w:color w:val="1155CC"/>
                  <w:sz w:val="20"/>
                  <w:szCs w:val="20"/>
                  <w:lang w:val="fr-FR"/>
                </w:rPr>
                <w:t>e</w:t>
              </w:r>
              <w:r w:rsidR="00C1269A" w:rsidRPr="00635F8B">
                <w:rPr>
                  <w:rStyle w:val="Hyperlink"/>
                  <w:rFonts w:ascii="Arial" w:hAnsi="Arial" w:cs="Arial"/>
                  <w:color w:val="1155CC"/>
                  <w:sz w:val="20"/>
                  <w:szCs w:val="20"/>
                  <w:lang w:val="uk-UA"/>
                </w:rPr>
                <w:t>-</w:t>
              </w:r>
              <w:proofErr w:type="spellStart"/>
              <w:r w:rsidR="00C1269A" w:rsidRPr="00635F8B">
                <w:rPr>
                  <w:rStyle w:val="Hyperlink"/>
                  <w:rFonts w:ascii="Arial" w:hAnsi="Arial" w:cs="Arial"/>
                  <w:color w:val="1155CC"/>
                  <w:sz w:val="20"/>
                  <w:szCs w:val="20"/>
                  <w:lang w:val="fr-FR"/>
                </w:rPr>
                <w:t>banners</w:t>
              </w:r>
              <w:proofErr w:type="spellEnd"/>
            </w:hyperlink>
            <w:r w:rsidR="00C1269A" w:rsidRPr="00635F8B">
              <w:rPr>
                <w:rFonts w:ascii="Arial" w:hAnsi="Arial" w:cs="Arial"/>
                <w:color w:val="000000"/>
                <w:sz w:val="20"/>
                <w:szCs w:val="20"/>
                <w:lang w:val="uk-UA"/>
              </w:rPr>
              <w:t xml:space="preserve"> &amp; </w:t>
            </w:r>
            <w:r w:rsidR="00617D0B" w:rsidRPr="00635F8B">
              <w:fldChar w:fldCharType="begin"/>
            </w:r>
            <w:r w:rsidR="00617D0B" w:rsidRPr="00635F8B">
              <w:rPr>
                <w:rFonts w:ascii="Arial" w:hAnsi="Arial" w:cs="Arial"/>
              </w:rPr>
              <w:instrText xml:space="preserve"> HYPERLINK "https://vimeo.com/652015672/1df616560e" </w:instrText>
            </w:r>
            <w:r w:rsidR="00617D0B" w:rsidRPr="00635F8B">
              <w:fldChar w:fldCharType="separate"/>
            </w:r>
            <w:proofErr w:type="spellStart"/>
            <w:r w:rsidR="00C1269A" w:rsidRPr="00635F8B">
              <w:rPr>
                <w:rStyle w:val="Hyperlink"/>
                <w:rFonts w:ascii="Arial" w:hAnsi="Arial" w:cs="Arial"/>
                <w:color w:val="1155CC"/>
                <w:sz w:val="20"/>
                <w:szCs w:val="20"/>
                <w:lang w:val="fr-FR"/>
              </w:rPr>
              <w:t>Video</w:t>
            </w:r>
            <w:proofErr w:type="spellEnd"/>
            <w:r w:rsidR="00617D0B" w:rsidRPr="00635F8B">
              <w:rPr>
                <w:rStyle w:val="Hyperlink"/>
                <w:rFonts w:ascii="Arial" w:hAnsi="Arial" w:cs="Arial"/>
                <w:color w:val="1155CC"/>
                <w:sz w:val="20"/>
                <w:szCs w:val="20"/>
                <w:lang w:val="en-US"/>
              </w:rPr>
              <w:fldChar w:fldCharType="end"/>
            </w:r>
            <w:r w:rsidR="00C1269A" w:rsidRPr="00635F8B">
              <w:rPr>
                <w:rFonts w:ascii="Arial" w:hAnsi="Arial" w:cs="Arial"/>
                <w:b/>
                <w:color w:val="000000"/>
                <w:sz w:val="20"/>
                <w:szCs w:val="20"/>
                <w:lang w:val="uk-UA"/>
              </w:rPr>
              <w:t xml:space="preserve"> </w:t>
            </w:r>
            <w:r w:rsidR="00537C06" w:rsidRPr="00635F8B">
              <w:rPr>
                <w:rFonts w:ascii="Arial" w:hAnsi="Arial" w:cs="Arial"/>
                <w:bCs/>
                <w:sz w:val="20"/>
                <w:szCs w:val="20"/>
                <w:lang w:val="uk-UA"/>
              </w:rPr>
              <w:t xml:space="preserve"> - фото, банери та відео</w:t>
            </w:r>
            <w:r w:rsidR="00C1269A" w:rsidRPr="00635F8B">
              <w:rPr>
                <w:rFonts w:ascii="Arial" w:hAnsi="Arial" w:cs="Arial"/>
                <w:color w:val="000000"/>
                <w:sz w:val="20"/>
                <w:szCs w:val="20"/>
                <w:lang w:val="uk-UA"/>
              </w:rPr>
              <w:t>(</w:t>
            </w:r>
            <w:r w:rsidR="00DE7407" w:rsidRPr="00635F8B">
              <w:rPr>
                <w:rFonts w:ascii="Arial" w:hAnsi="Arial" w:cs="Arial"/>
                <w:color w:val="000000"/>
                <w:sz w:val="20"/>
                <w:szCs w:val="20"/>
                <w:lang w:val="uk-UA"/>
              </w:rPr>
              <w:t>з високою роздільною здатністю</w:t>
            </w:r>
            <w:r w:rsidR="00C1269A" w:rsidRPr="00635F8B">
              <w:rPr>
                <w:rFonts w:ascii="Arial" w:hAnsi="Arial" w:cs="Arial"/>
                <w:color w:val="000000"/>
                <w:sz w:val="20"/>
                <w:szCs w:val="20"/>
                <w:lang w:val="uk-UA"/>
              </w:rPr>
              <w:t>)</w:t>
            </w:r>
          </w:p>
          <w:p w:rsidR="00C1269A" w:rsidRPr="00635F8B" w:rsidRDefault="00C1269A" w:rsidP="00C1269A">
            <w:pPr>
              <w:spacing w:after="0" w:line="240" w:lineRule="auto"/>
              <w:ind w:left="0" w:hanging="2"/>
              <w:jc w:val="both"/>
              <w:rPr>
                <w:rFonts w:ascii="Arial" w:hAnsi="Arial" w:cs="Arial"/>
                <w:color w:val="000000"/>
                <w:sz w:val="20"/>
                <w:szCs w:val="20"/>
                <w:lang w:val="uk-UA"/>
              </w:rPr>
            </w:pPr>
          </w:p>
          <w:p w:rsidR="00C1269A" w:rsidRPr="00635F8B" w:rsidRDefault="00B67A7F" w:rsidP="00C1269A">
            <w:pPr>
              <w:spacing w:after="0" w:line="240" w:lineRule="auto"/>
              <w:ind w:left="0" w:hanging="2"/>
              <w:rPr>
                <w:rFonts w:ascii="Arial" w:hAnsi="Arial" w:cs="Arial"/>
                <w:color w:val="1155CC"/>
                <w:sz w:val="20"/>
                <w:szCs w:val="20"/>
                <w:lang w:val="en-US"/>
              </w:rPr>
            </w:pPr>
            <w:hyperlink r:id="rId33" w:history="1">
              <w:r w:rsidR="00C1269A" w:rsidRPr="00635F8B">
                <w:rPr>
                  <w:rStyle w:val="Hyperlink"/>
                  <w:rFonts w:ascii="Arial" w:hAnsi="Arial" w:cs="Arial"/>
                  <w:color w:val="1155CC"/>
                  <w:sz w:val="20"/>
                  <w:szCs w:val="20"/>
                  <w:lang w:val="en-US"/>
                </w:rPr>
                <w:t>Press release in various languages</w:t>
              </w:r>
            </w:hyperlink>
            <w:r w:rsidR="00C1269A" w:rsidRPr="00635F8B">
              <w:rPr>
                <w:rFonts w:ascii="Arial" w:hAnsi="Arial" w:cs="Arial"/>
                <w:color w:val="1155CC"/>
                <w:sz w:val="20"/>
                <w:szCs w:val="20"/>
                <w:lang w:val="en-US"/>
              </w:rPr>
              <w:t xml:space="preserve">  </w:t>
            </w:r>
          </w:p>
          <w:p w:rsidR="00C1269A" w:rsidRPr="00635F8B" w:rsidRDefault="00DE7407" w:rsidP="00C1269A">
            <w:pPr>
              <w:spacing w:after="0" w:line="240" w:lineRule="auto"/>
              <w:ind w:left="0" w:hanging="2"/>
              <w:rPr>
                <w:rFonts w:ascii="Arial" w:hAnsi="Arial" w:cs="Arial"/>
                <w:sz w:val="20"/>
                <w:szCs w:val="20"/>
                <w:lang w:val="uk-UA"/>
              </w:rPr>
            </w:pPr>
            <w:r w:rsidRPr="00635F8B">
              <w:rPr>
                <w:rFonts w:ascii="Arial" w:hAnsi="Arial" w:cs="Arial"/>
                <w:sz w:val="20"/>
                <w:szCs w:val="20"/>
                <w:lang w:val="uk-UA"/>
              </w:rPr>
              <w:t>Прес-реліз різними мовами</w:t>
            </w:r>
          </w:p>
          <w:p w:rsidR="00DE7407" w:rsidRPr="00635F8B" w:rsidRDefault="00DE7407" w:rsidP="00C1269A">
            <w:pPr>
              <w:spacing w:after="0" w:line="240" w:lineRule="auto"/>
              <w:ind w:left="0" w:hanging="2"/>
              <w:rPr>
                <w:rFonts w:ascii="Arial" w:hAnsi="Arial" w:cs="Arial"/>
                <w:color w:val="002060"/>
                <w:sz w:val="20"/>
                <w:szCs w:val="20"/>
                <w:lang w:val="uk-UA"/>
              </w:rPr>
            </w:pPr>
          </w:p>
          <w:p w:rsidR="00C1269A" w:rsidRPr="00635F8B" w:rsidRDefault="00B67A7F" w:rsidP="00C1269A">
            <w:pPr>
              <w:spacing w:after="0" w:line="240" w:lineRule="auto"/>
              <w:ind w:left="0" w:hanging="2"/>
              <w:jc w:val="both"/>
              <w:rPr>
                <w:rFonts w:ascii="Arial" w:eastAsia="Arial" w:hAnsi="Arial" w:cs="Arial"/>
                <w:color w:val="002060"/>
                <w:sz w:val="20"/>
                <w:szCs w:val="20"/>
                <w:lang w:val="uk-UA"/>
              </w:rPr>
            </w:pPr>
            <w:hyperlink r:id="rId34">
              <w:r w:rsidR="00C1269A" w:rsidRPr="00635F8B">
                <w:rPr>
                  <w:rFonts w:ascii="Arial" w:eastAsia="Arial" w:hAnsi="Arial" w:cs="Arial"/>
                  <w:color w:val="1155CC"/>
                  <w:sz w:val="20"/>
                  <w:szCs w:val="20"/>
                  <w:u w:val="single"/>
                </w:rPr>
                <w:t>www</w:t>
              </w:r>
              <w:r w:rsidR="00C1269A" w:rsidRPr="00635F8B">
                <w:rPr>
                  <w:rFonts w:ascii="Arial" w:eastAsia="Arial" w:hAnsi="Arial" w:cs="Arial"/>
                  <w:color w:val="1155CC"/>
                  <w:sz w:val="20"/>
                  <w:szCs w:val="20"/>
                  <w:u w:val="single"/>
                  <w:lang w:val="uk-UA"/>
                </w:rPr>
                <w:t>.7</w:t>
              </w:r>
              <w:r w:rsidR="00C1269A" w:rsidRPr="00635F8B">
                <w:rPr>
                  <w:rFonts w:ascii="Arial" w:eastAsia="Arial" w:hAnsi="Arial" w:cs="Arial"/>
                  <w:color w:val="1155CC"/>
                  <w:sz w:val="20"/>
                  <w:szCs w:val="20"/>
                  <w:u w:val="single"/>
                </w:rPr>
                <w:t>mostendangered</w:t>
              </w:r>
              <w:r w:rsidR="00C1269A" w:rsidRPr="00635F8B">
                <w:rPr>
                  <w:rFonts w:ascii="Arial" w:eastAsia="Arial" w:hAnsi="Arial" w:cs="Arial"/>
                  <w:color w:val="1155CC"/>
                  <w:sz w:val="20"/>
                  <w:szCs w:val="20"/>
                  <w:u w:val="single"/>
                  <w:lang w:val="uk-UA"/>
                </w:rPr>
                <w:t>.</w:t>
              </w:r>
              <w:r w:rsidR="00C1269A" w:rsidRPr="00635F8B">
                <w:rPr>
                  <w:rFonts w:ascii="Arial" w:eastAsia="Arial" w:hAnsi="Arial" w:cs="Arial"/>
                  <w:color w:val="1155CC"/>
                  <w:sz w:val="20"/>
                  <w:szCs w:val="20"/>
                  <w:u w:val="single"/>
                </w:rPr>
                <w:t>eu</w:t>
              </w:r>
            </w:hyperlink>
          </w:p>
          <w:p w:rsidR="00C1269A" w:rsidRPr="00635F8B" w:rsidRDefault="00B67A7F" w:rsidP="00C1269A">
            <w:pPr>
              <w:spacing w:after="0" w:line="240" w:lineRule="auto"/>
              <w:ind w:left="0" w:hanging="2"/>
              <w:jc w:val="both"/>
              <w:rPr>
                <w:rFonts w:ascii="Arial" w:eastAsia="Arial" w:hAnsi="Arial" w:cs="Arial"/>
                <w:color w:val="002060"/>
                <w:sz w:val="20"/>
                <w:szCs w:val="20"/>
                <w:lang w:val="uk-UA"/>
              </w:rPr>
            </w:pPr>
            <w:hyperlink r:id="rId35">
              <w:r w:rsidR="00C1269A" w:rsidRPr="00635F8B">
                <w:rPr>
                  <w:rFonts w:ascii="Arial" w:eastAsia="Arial" w:hAnsi="Arial" w:cs="Arial"/>
                  <w:color w:val="1155CC"/>
                  <w:sz w:val="20"/>
                  <w:szCs w:val="20"/>
                  <w:u w:val="single"/>
                </w:rPr>
                <w:t>www</w:t>
              </w:r>
              <w:r w:rsidR="00C1269A" w:rsidRPr="00635F8B">
                <w:rPr>
                  <w:rFonts w:ascii="Arial" w:eastAsia="Arial" w:hAnsi="Arial" w:cs="Arial"/>
                  <w:color w:val="1155CC"/>
                  <w:sz w:val="20"/>
                  <w:szCs w:val="20"/>
                  <w:u w:val="single"/>
                  <w:lang w:val="uk-UA"/>
                </w:rPr>
                <w:t>.</w:t>
              </w:r>
              <w:r w:rsidR="00C1269A" w:rsidRPr="00635F8B">
                <w:rPr>
                  <w:rFonts w:ascii="Arial" w:eastAsia="Arial" w:hAnsi="Arial" w:cs="Arial"/>
                  <w:color w:val="1155CC"/>
                  <w:sz w:val="20"/>
                  <w:szCs w:val="20"/>
                  <w:u w:val="single"/>
                </w:rPr>
                <w:t>europanostra</w:t>
              </w:r>
              <w:r w:rsidR="00C1269A" w:rsidRPr="00635F8B">
                <w:rPr>
                  <w:rFonts w:ascii="Arial" w:eastAsia="Arial" w:hAnsi="Arial" w:cs="Arial"/>
                  <w:color w:val="1155CC"/>
                  <w:sz w:val="20"/>
                  <w:szCs w:val="20"/>
                  <w:u w:val="single"/>
                  <w:lang w:val="uk-UA"/>
                </w:rPr>
                <w:t>.</w:t>
              </w:r>
              <w:r w:rsidR="00C1269A" w:rsidRPr="00635F8B">
                <w:rPr>
                  <w:rFonts w:ascii="Arial" w:eastAsia="Arial" w:hAnsi="Arial" w:cs="Arial"/>
                  <w:color w:val="1155CC"/>
                  <w:sz w:val="20"/>
                  <w:szCs w:val="20"/>
                  <w:u w:val="single"/>
                </w:rPr>
                <w:t>org</w:t>
              </w:r>
            </w:hyperlink>
          </w:p>
          <w:p w:rsidR="00C1269A" w:rsidRPr="00635F8B" w:rsidRDefault="00C1269A" w:rsidP="00C1269A">
            <w:pPr>
              <w:spacing w:after="0" w:line="240" w:lineRule="auto"/>
              <w:ind w:left="0" w:hanging="2"/>
              <w:rPr>
                <w:rFonts w:ascii="Arial" w:eastAsia="Arial" w:hAnsi="Arial" w:cs="Arial"/>
                <w:color w:val="002060"/>
                <w:sz w:val="20"/>
                <w:szCs w:val="20"/>
                <w:lang w:val="uk-UA"/>
              </w:rPr>
            </w:pPr>
          </w:p>
          <w:p w:rsidR="00C1269A" w:rsidRPr="00635F8B" w:rsidRDefault="00B67A7F" w:rsidP="00C1269A">
            <w:pPr>
              <w:spacing w:after="0" w:line="240" w:lineRule="auto"/>
              <w:ind w:left="0" w:hanging="2"/>
              <w:rPr>
                <w:rFonts w:ascii="Arial" w:eastAsia="Arial" w:hAnsi="Arial" w:cs="Arial"/>
                <w:color w:val="002060"/>
                <w:sz w:val="20"/>
                <w:szCs w:val="20"/>
              </w:rPr>
            </w:pPr>
            <w:hyperlink r:id="rId36">
              <w:r w:rsidR="00C1269A" w:rsidRPr="00635F8B">
                <w:rPr>
                  <w:rFonts w:ascii="Arial" w:eastAsia="Arial" w:hAnsi="Arial" w:cs="Arial"/>
                  <w:color w:val="1155CC"/>
                  <w:sz w:val="20"/>
                  <w:szCs w:val="20"/>
                  <w:u w:val="single"/>
                </w:rPr>
                <w:t>http://institute.eib.org</w:t>
              </w:r>
            </w:hyperlink>
          </w:p>
          <w:p w:rsidR="00C1269A" w:rsidRPr="00635F8B" w:rsidRDefault="00C1269A" w:rsidP="00C1269A">
            <w:pPr>
              <w:spacing w:after="0" w:line="240" w:lineRule="auto"/>
              <w:ind w:left="0" w:hanging="2"/>
              <w:rPr>
                <w:rFonts w:ascii="Arial" w:hAnsi="Arial" w:cs="Arial"/>
                <w:color w:val="0000FF"/>
                <w:sz w:val="20"/>
                <w:szCs w:val="20"/>
                <w:lang w:eastAsia="tr-TR"/>
              </w:rPr>
            </w:pPr>
          </w:p>
        </w:tc>
      </w:tr>
      <w:tr w:rsidR="00136DCA" w:rsidRPr="00635F8B">
        <w:tc>
          <w:tcPr>
            <w:tcW w:w="5103" w:type="dxa"/>
          </w:tcPr>
          <w:p w:rsidR="00D7716C" w:rsidRPr="00635F8B" w:rsidRDefault="00DE7407" w:rsidP="00D7716C">
            <w:pPr>
              <w:spacing w:after="0" w:line="240" w:lineRule="auto"/>
              <w:ind w:left="0" w:hanging="2"/>
              <w:jc w:val="both"/>
              <w:rPr>
                <w:rFonts w:ascii="Arial" w:eastAsia="Arial" w:hAnsi="Arial" w:cs="Arial"/>
                <w:b/>
                <w:color w:val="0D0D0D"/>
                <w:sz w:val="20"/>
                <w:szCs w:val="20"/>
                <w:lang w:val="uk-UA"/>
              </w:rPr>
            </w:pPr>
            <w:r w:rsidRPr="00635F8B">
              <w:rPr>
                <w:rFonts w:ascii="Arial" w:eastAsia="Arial" w:hAnsi="Arial" w:cs="Arial"/>
                <w:b/>
                <w:sz w:val="20"/>
                <w:szCs w:val="20"/>
                <w:lang w:val="uk-UA"/>
              </w:rPr>
              <w:t>Назва Номінанта</w:t>
            </w:r>
          </w:p>
          <w:p w:rsidR="006E4332" w:rsidRPr="00635F8B" w:rsidRDefault="006E4332" w:rsidP="00D7716C">
            <w:pPr>
              <w:spacing w:after="0" w:line="240" w:lineRule="auto"/>
              <w:ind w:left="0" w:hanging="2"/>
              <w:jc w:val="both"/>
              <w:rPr>
                <w:rFonts w:ascii="Arial" w:eastAsia="Arial" w:hAnsi="Arial" w:cs="Arial"/>
                <w:sz w:val="20"/>
                <w:szCs w:val="20"/>
                <w:lang w:val="ru-RU"/>
              </w:rPr>
            </w:pPr>
            <w:r w:rsidRPr="00635F8B">
              <w:rPr>
                <w:rFonts w:ascii="Arial" w:eastAsia="Arial" w:hAnsi="Arial" w:cs="Arial"/>
                <w:sz w:val="20"/>
                <w:szCs w:val="20"/>
                <w:lang w:val="ru-RU"/>
              </w:rPr>
              <w:t>Дірк Смітс ван Ойен, ТОВ «Фармгейт Україна».</w:t>
            </w:r>
          </w:p>
          <w:p w:rsidR="00DF155B" w:rsidRPr="00635F8B" w:rsidRDefault="00DE7407" w:rsidP="00D7716C">
            <w:pPr>
              <w:spacing w:after="0" w:line="240" w:lineRule="auto"/>
              <w:ind w:left="0" w:hanging="2"/>
              <w:jc w:val="both"/>
              <w:rPr>
                <w:rFonts w:ascii="Arial" w:eastAsia="Arial" w:hAnsi="Arial" w:cs="Arial"/>
                <w:sz w:val="20"/>
                <w:szCs w:val="20"/>
                <w:lang w:val="ru-RU"/>
              </w:rPr>
            </w:pPr>
            <w:r w:rsidRPr="00635F8B">
              <w:rPr>
                <w:rFonts w:ascii="Arial" w:eastAsia="Arial" w:hAnsi="Arial" w:cs="Arial"/>
                <w:sz w:val="20"/>
                <w:szCs w:val="20"/>
                <w:lang w:val="uk-UA"/>
              </w:rPr>
              <w:t>Ізяславська міська територіальна громада</w:t>
            </w:r>
          </w:p>
          <w:p w:rsidR="00136DCA" w:rsidRPr="00635F8B" w:rsidRDefault="00DE7407" w:rsidP="00D7716C">
            <w:pPr>
              <w:spacing w:after="0" w:line="240" w:lineRule="auto"/>
              <w:ind w:left="0" w:hanging="2"/>
              <w:jc w:val="both"/>
              <w:rPr>
                <w:rFonts w:ascii="Arial" w:eastAsia="Arial" w:hAnsi="Arial" w:cs="Arial"/>
                <w:sz w:val="20"/>
                <w:szCs w:val="20"/>
                <w:lang w:val="uk-UA"/>
              </w:rPr>
            </w:pPr>
            <w:r w:rsidRPr="00635F8B">
              <w:rPr>
                <w:rFonts w:ascii="Arial" w:eastAsia="Arial" w:hAnsi="Arial" w:cs="Arial"/>
                <w:sz w:val="20"/>
                <w:szCs w:val="20"/>
                <w:lang w:val="uk-UA"/>
              </w:rPr>
              <w:t>Віктор Кучерук, історик</w:t>
            </w:r>
          </w:p>
          <w:p w:rsidR="00DF155B" w:rsidRPr="00635F8B" w:rsidRDefault="006E4332" w:rsidP="006E4332">
            <w:pPr>
              <w:spacing w:after="0" w:line="240" w:lineRule="auto"/>
              <w:ind w:left="0" w:hanging="2"/>
              <w:jc w:val="both"/>
              <w:rPr>
                <w:rFonts w:ascii="Arial" w:eastAsia="Arial" w:hAnsi="Arial" w:cs="Arial"/>
                <w:color w:val="0D0D0D"/>
                <w:sz w:val="20"/>
                <w:szCs w:val="20"/>
                <w:lang w:val="ru-RU"/>
              </w:rPr>
            </w:pPr>
            <w:r w:rsidRPr="00635F8B">
              <w:rPr>
                <w:rFonts w:ascii="Arial" w:eastAsia="Arial" w:hAnsi="Arial" w:cs="Arial"/>
                <w:sz w:val="20"/>
                <w:szCs w:val="20"/>
                <w:lang w:val="en-US"/>
              </w:rPr>
              <w:t xml:space="preserve">M. </w:t>
            </w:r>
            <w:r w:rsidRPr="00635F8B">
              <w:rPr>
                <w:rFonts w:ascii="Arial" w:eastAsia="Arial" w:hAnsi="Arial" w:cs="Arial"/>
                <w:sz w:val="20"/>
                <w:szCs w:val="20"/>
                <w:lang w:val="ru-RU"/>
              </w:rPr>
              <w:t>+38</w:t>
            </w:r>
            <w:r w:rsidR="00DF155B" w:rsidRPr="00635F8B">
              <w:rPr>
                <w:rFonts w:ascii="Arial" w:eastAsia="Arial" w:hAnsi="Arial" w:cs="Arial"/>
                <w:sz w:val="20"/>
                <w:szCs w:val="20"/>
                <w:lang w:val="ru-RU"/>
              </w:rPr>
              <w:t>0</w:t>
            </w:r>
            <w:r w:rsidRPr="00635F8B">
              <w:rPr>
                <w:rFonts w:ascii="Arial" w:eastAsia="Arial" w:hAnsi="Arial" w:cs="Arial"/>
                <w:sz w:val="20"/>
                <w:szCs w:val="20"/>
                <w:lang w:val="en-US"/>
              </w:rPr>
              <w:t xml:space="preserve"> </w:t>
            </w:r>
            <w:r w:rsidR="00DF155B" w:rsidRPr="00635F8B">
              <w:rPr>
                <w:rFonts w:ascii="Arial" w:eastAsia="Arial" w:hAnsi="Arial" w:cs="Arial"/>
                <w:sz w:val="20"/>
                <w:szCs w:val="20"/>
                <w:lang w:val="ru-RU"/>
              </w:rPr>
              <w:t>67</w:t>
            </w:r>
            <w:r w:rsidRPr="00635F8B">
              <w:rPr>
                <w:rFonts w:ascii="Arial" w:eastAsia="Arial" w:hAnsi="Arial" w:cs="Arial"/>
                <w:sz w:val="20"/>
                <w:szCs w:val="20"/>
                <w:lang w:val="en-US"/>
              </w:rPr>
              <w:t xml:space="preserve"> </w:t>
            </w:r>
            <w:r w:rsidR="00DF155B" w:rsidRPr="00635F8B">
              <w:rPr>
                <w:rFonts w:ascii="Arial" w:eastAsia="Arial" w:hAnsi="Arial" w:cs="Arial"/>
                <w:sz w:val="20"/>
                <w:szCs w:val="20"/>
                <w:lang w:val="ru-RU"/>
              </w:rPr>
              <w:t>588</w:t>
            </w:r>
            <w:r w:rsidRPr="00635F8B">
              <w:rPr>
                <w:rFonts w:ascii="Arial" w:eastAsia="Arial" w:hAnsi="Arial" w:cs="Arial"/>
                <w:sz w:val="20"/>
                <w:szCs w:val="20"/>
                <w:lang w:val="en-US"/>
              </w:rPr>
              <w:t xml:space="preserve"> </w:t>
            </w:r>
            <w:r w:rsidR="00DF155B" w:rsidRPr="00635F8B">
              <w:rPr>
                <w:rFonts w:ascii="Arial" w:eastAsia="Arial" w:hAnsi="Arial" w:cs="Arial"/>
                <w:sz w:val="20"/>
                <w:szCs w:val="20"/>
                <w:lang w:val="ru-RU"/>
              </w:rPr>
              <w:t>67</w:t>
            </w:r>
            <w:r w:rsidRPr="00635F8B">
              <w:rPr>
                <w:rFonts w:ascii="Arial" w:eastAsia="Arial" w:hAnsi="Arial" w:cs="Arial"/>
                <w:sz w:val="20"/>
                <w:szCs w:val="20"/>
                <w:lang w:val="en-US"/>
              </w:rPr>
              <w:t xml:space="preserve"> </w:t>
            </w:r>
            <w:r w:rsidR="00DF155B" w:rsidRPr="00635F8B">
              <w:rPr>
                <w:rFonts w:ascii="Arial" w:eastAsia="Arial" w:hAnsi="Arial" w:cs="Arial"/>
                <w:sz w:val="20"/>
                <w:szCs w:val="20"/>
                <w:lang w:val="ru-RU"/>
              </w:rPr>
              <w:t>44</w:t>
            </w:r>
          </w:p>
        </w:tc>
        <w:tc>
          <w:tcPr>
            <w:tcW w:w="5149" w:type="dxa"/>
          </w:tcPr>
          <w:p w:rsidR="00136DCA" w:rsidRPr="00635F8B" w:rsidRDefault="00136DCA">
            <w:pPr>
              <w:spacing w:after="0" w:line="240" w:lineRule="auto"/>
              <w:ind w:left="0" w:hanging="2"/>
              <w:jc w:val="both"/>
              <w:rPr>
                <w:rFonts w:ascii="Arial" w:eastAsia="Arial" w:hAnsi="Arial" w:cs="Arial"/>
                <w:color w:val="0D0D0D"/>
                <w:sz w:val="20"/>
                <w:szCs w:val="20"/>
                <w:lang w:val="ru-RU"/>
              </w:rPr>
            </w:pPr>
          </w:p>
          <w:p w:rsidR="006E4332" w:rsidRPr="00635F8B" w:rsidRDefault="006E4332" w:rsidP="00537C06">
            <w:pPr>
              <w:spacing w:after="0" w:line="240" w:lineRule="auto"/>
              <w:ind w:left="0" w:hanging="2"/>
              <w:jc w:val="both"/>
              <w:rPr>
                <w:rFonts w:ascii="Arial" w:eastAsia="Arial" w:hAnsi="Arial" w:cs="Arial"/>
                <w:sz w:val="20"/>
                <w:szCs w:val="20"/>
                <w:lang w:val="ru-RU"/>
              </w:rPr>
            </w:pPr>
          </w:p>
          <w:p w:rsidR="00537C06" w:rsidRPr="00635F8B" w:rsidRDefault="00537C06" w:rsidP="00537C06">
            <w:pPr>
              <w:spacing w:after="0" w:line="240" w:lineRule="auto"/>
              <w:ind w:left="0" w:hanging="2"/>
              <w:jc w:val="both"/>
              <w:rPr>
                <w:rFonts w:ascii="Arial" w:eastAsia="Arial" w:hAnsi="Arial" w:cs="Arial"/>
                <w:sz w:val="20"/>
                <w:szCs w:val="20"/>
                <w:lang w:val="ru-RU"/>
              </w:rPr>
            </w:pPr>
            <w:r w:rsidRPr="00635F8B">
              <w:rPr>
                <w:rFonts w:ascii="Arial" w:eastAsia="Arial" w:hAnsi="Arial" w:cs="Arial"/>
                <w:sz w:val="20"/>
                <w:szCs w:val="20"/>
                <w:lang w:val="uk-UA"/>
              </w:rPr>
              <w:t>Ізяславська міська територіальна громада</w:t>
            </w:r>
          </w:p>
          <w:p w:rsidR="00D7716C" w:rsidRPr="00950C52" w:rsidRDefault="00B67A7F">
            <w:pPr>
              <w:spacing w:after="0" w:line="240" w:lineRule="auto"/>
              <w:ind w:left="0" w:hanging="2"/>
              <w:jc w:val="both"/>
              <w:rPr>
                <w:rFonts w:ascii="Arial" w:eastAsia="Arial" w:hAnsi="Arial" w:cs="Arial"/>
                <w:color w:val="1155CC"/>
                <w:sz w:val="20"/>
                <w:szCs w:val="20"/>
                <w:lang w:val="ru-RU"/>
              </w:rPr>
            </w:pPr>
            <w:hyperlink r:id="rId37" w:history="1">
              <w:r w:rsidR="00950C52" w:rsidRPr="00950C52">
                <w:rPr>
                  <w:rStyle w:val="Hyperlink"/>
                  <w:rFonts w:ascii="Arial" w:eastAsia="Arial" w:hAnsi="Arial" w:cs="Arial"/>
                  <w:color w:val="1155CC"/>
                  <w:sz w:val="20"/>
                  <w:szCs w:val="20"/>
                  <w:lang w:val="ru-RU"/>
                </w:rPr>
                <w:t>https://izyaslav-miskrada.gov.ua</w:t>
              </w:r>
            </w:hyperlink>
          </w:p>
          <w:p w:rsidR="001332DF" w:rsidRPr="00635F8B" w:rsidRDefault="001332DF">
            <w:pPr>
              <w:spacing w:after="0" w:line="240" w:lineRule="auto"/>
              <w:ind w:left="0" w:hanging="2"/>
              <w:jc w:val="both"/>
              <w:rPr>
                <w:rFonts w:ascii="Arial" w:eastAsia="Arial" w:hAnsi="Arial" w:cs="Arial"/>
                <w:color w:val="0D0D0D"/>
                <w:sz w:val="20"/>
                <w:szCs w:val="20"/>
                <w:lang w:val="ru-RU"/>
              </w:rPr>
            </w:pPr>
            <w:bookmarkStart w:id="2" w:name="_GoBack"/>
            <w:bookmarkEnd w:id="2"/>
          </w:p>
        </w:tc>
      </w:tr>
    </w:tbl>
    <w:p w:rsidR="00136DCA" w:rsidRPr="00635F8B" w:rsidRDefault="00136DCA">
      <w:pPr>
        <w:spacing w:after="0" w:line="240" w:lineRule="auto"/>
        <w:ind w:left="0" w:hanging="2"/>
        <w:jc w:val="center"/>
        <w:rPr>
          <w:rFonts w:ascii="Arial" w:eastAsia="Arial" w:hAnsi="Arial" w:cs="Arial"/>
          <w:color w:val="000000"/>
          <w:sz w:val="24"/>
          <w:szCs w:val="24"/>
          <w:lang w:val="ru-RU"/>
        </w:rPr>
      </w:pPr>
    </w:p>
    <w:p w:rsidR="00136DCA" w:rsidRPr="00635F8B" w:rsidRDefault="00136DCA" w:rsidP="007839E0">
      <w:pPr>
        <w:spacing w:after="0" w:line="240" w:lineRule="auto"/>
        <w:ind w:leftChars="0" w:left="0" w:firstLineChars="0" w:firstLine="0"/>
        <w:jc w:val="both"/>
        <w:rPr>
          <w:rFonts w:ascii="Arial" w:eastAsia="Arial" w:hAnsi="Arial" w:cs="Arial"/>
          <w:color w:val="002060"/>
          <w:sz w:val="20"/>
          <w:szCs w:val="20"/>
          <w:lang w:val="ru-RU"/>
        </w:rPr>
      </w:pPr>
    </w:p>
    <w:p w:rsidR="00A82843" w:rsidRDefault="00A82843" w:rsidP="00E0010C">
      <w:pPr>
        <w:spacing w:after="0" w:line="240" w:lineRule="auto"/>
        <w:ind w:left="0" w:hanging="2"/>
        <w:jc w:val="both"/>
        <w:rPr>
          <w:rFonts w:ascii="Arial" w:eastAsia="Arial" w:hAnsi="Arial" w:cs="Arial"/>
          <w:b/>
          <w:color w:val="000000"/>
          <w:szCs w:val="22"/>
          <w:lang w:val="ru-RU"/>
        </w:rPr>
      </w:pPr>
    </w:p>
    <w:p w:rsidR="00E0010C" w:rsidRPr="00B32542" w:rsidRDefault="0098624B" w:rsidP="00E0010C">
      <w:pPr>
        <w:spacing w:after="0" w:line="240" w:lineRule="auto"/>
        <w:ind w:left="0" w:hanging="2"/>
        <w:jc w:val="both"/>
        <w:rPr>
          <w:rFonts w:ascii="Arial" w:eastAsia="Arial" w:hAnsi="Arial" w:cs="Arial"/>
          <w:b/>
          <w:color w:val="000000"/>
          <w:szCs w:val="22"/>
          <w:lang w:val="ru-RU"/>
        </w:rPr>
      </w:pPr>
      <w:r w:rsidRPr="00B32542">
        <w:rPr>
          <w:rFonts w:ascii="Arial" w:eastAsia="Arial" w:hAnsi="Arial" w:cs="Arial"/>
          <w:b/>
          <w:color w:val="000000"/>
          <w:szCs w:val="22"/>
          <w:lang w:val="ru-RU"/>
        </w:rPr>
        <w:t>Довідкова інформація</w:t>
      </w:r>
    </w:p>
    <w:p w:rsidR="0098624B" w:rsidRPr="00635F8B" w:rsidRDefault="0098624B" w:rsidP="00E0010C">
      <w:pPr>
        <w:spacing w:after="0" w:line="240" w:lineRule="auto"/>
        <w:ind w:left="0" w:hanging="2"/>
        <w:jc w:val="both"/>
        <w:rPr>
          <w:rFonts w:ascii="Arial" w:eastAsia="Arial" w:hAnsi="Arial" w:cs="Arial"/>
          <w:color w:val="000000"/>
          <w:sz w:val="20"/>
          <w:szCs w:val="20"/>
          <w:highlight w:val="green"/>
          <w:lang w:val="ru-RU"/>
        </w:rPr>
      </w:pPr>
    </w:p>
    <w:p w:rsidR="00E0010C" w:rsidRPr="00635F8B" w:rsidRDefault="00DF155B" w:rsidP="00E0010C">
      <w:pPr>
        <w:spacing w:after="0" w:line="240" w:lineRule="auto"/>
        <w:ind w:left="0" w:hanging="2"/>
        <w:jc w:val="both"/>
        <w:rPr>
          <w:rFonts w:ascii="Arial" w:eastAsia="Arial" w:hAnsi="Arial" w:cs="Arial"/>
          <w:sz w:val="20"/>
          <w:szCs w:val="20"/>
          <w:lang w:val="uk-UA"/>
        </w:rPr>
      </w:pPr>
      <w:r w:rsidRPr="00635F8B">
        <w:rPr>
          <w:rFonts w:ascii="Arial" w:eastAsia="Arial" w:hAnsi="Arial" w:cs="Arial"/>
          <w:b/>
          <w:sz w:val="20"/>
          <w:szCs w:val="20"/>
          <w:lang w:val="uk-UA"/>
        </w:rPr>
        <w:t>«Європа Ностра»</w:t>
      </w:r>
    </w:p>
    <w:p w:rsidR="00E0010C" w:rsidRPr="00A82843" w:rsidRDefault="00B67A7F" w:rsidP="00A82843">
      <w:pPr>
        <w:spacing w:after="0" w:line="240" w:lineRule="auto"/>
        <w:ind w:left="0" w:hanging="2"/>
        <w:jc w:val="both"/>
        <w:rPr>
          <w:rFonts w:ascii="Arial" w:eastAsia="Arial" w:hAnsi="Arial" w:cs="Arial"/>
          <w:color w:val="000000"/>
          <w:sz w:val="20"/>
          <w:szCs w:val="20"/>
          <w:lang w:val="ru-RU"/>
        </w:rPr>
      </w:pPr>
      <w:hyperlink r:id="rId38">
        <w:r w:rsidR="00E0010C" w:rsidRPr="00635F8B">
          <w:rPr>
            <w:rFonts w:ascii="Arial" w:eastAsia="Arial" w:hAnsi="Arial" w:cs="Arial"/>
            <w:color w:val="1155CC"/>
            <w:sz w:val="20"/>
            <w:szCs w:val="20"/>
            <w:u w:val="single"/>
          </w:rPr>
          <w:t>Europa</w:t>
        </w:r>
        <w:r w:rsidR="00E0010C" w:rsidRPr="00635F8B">
          <w:rPr>
            <w:rFonts w:ascii="Arial" w:eastAsia="Arial" w:hAnsi="Arial" w:cs="Arial"/>
            <w:color w:val="1155CC"/>
            <w:sz w:val="20"/>
            <w:szCs w:val="20"/>
            <w:u w:val="single"/>
            <w:lang w:val="ru-RU"/>
          </w:rPr>
          <w:t xml:space="preserve"> </w:t>
        </w:r>
        <w:r w:rsidR="00E0010C" w:rsidRPr="00635F8B">
          <w:rPr>
            <w:rFonts w:ascii="Arial" w:eastAsia="Arial" w:hAnsi="Arial" w:cs="Arial"/>
            <w:color w:val="1155CC"/>
            <w:sz w:val="20"/>
            <w:szCs w:val="20"/>
            <w:u w:val="single"/>
          </w:rPr>
          <w:t>Nostra</w:t>
        </w:r>
      </w:hyperlink>
      <w:r w:rsidR="00E0010C" w:rsidRPr="00635F8B">
        <w:rPr>
          <w:rFonts w:ascii="Arial" w:eastAsia="Arial" w:hAnsi="Arial" w:cs="Arial"/>
          <w:color w:val="000000"/>
          <w:sz w:val="20"/>
          <w:szCs w:val="20"/>
          <w:lang w:val="ru-RU"/>
        </w:rPr>
        <w:t xml:space="preserve"> </w:t>
      </w:r>
      <w:r w:rsidR="0098624B" w:rsidRPr="00635F8B">
        <w:rPr>
          <w:rFonts w:ascii="Arial" w:eastAsia="Arial" w:hAnsi="Arial" w:cs="Arial"/>
          <w:color w:val="000000"/>
          <w:sz w:val="20"/>
          <w:szCs w:val="20"/>
          <w:lang w:val="ru-RU"/>
        </w:rPr>
        <w:t>є європейським голосом громадянського суспільства, відданого охороні та популяризації культурної та природної спадщини. Це загальноєвропейська федерація неурядових організацій спадщини, яку підтримує широка мережа державних органів, приватних компаній та фізичних осіб, що охоплює понад 40 країн. Заснована в 1963 році, сьогодні вона визнана найбільшою та найпредставнішою мережею культурної спадщини в Європі.</w:t>
      </w:r>
      <w:r w:rsidR="00A82843">
        <w:rPr>
          <w:rFonts w:ascii="Arial" w:eastAsia="Arial" w:hAnsi="Arial" w:cs="Arial"/>
          <w:color w:val="000000"/>
          <w:sz w:val="20"/>
          <w:szCs w:val="20"/>
          <w:lang/>
        </w:rPr>
        <w:t xml:space="preserve"> </w:t>
      </w:r>
      <w:r w:rsidR="0098624B" w:rsidRPr="00635F8B">
        <w:rPr>
          <w:rFonts w:ascii="Arial" w:eastAsia="Arial" w:hAnsi="Arial" w:cs="Arial"/>
          <w:color w:val="000000"/>
          <w:sz w:val="20"/>
          <w:szCs w:val="20"/>
        </w:rPr>
        <w:t xml:space="preserve">Europa Nostra проводить кампанії, спрямовані на порятунок пам’ятників, місць і ландшафтів Європи, які перебувають під загрозою зникнення, зокрема через </w:t>
      </w:r>
      <w:hyperlink r:id="rId39">
        <w:r w:rsidR="00E0010C" w:rsidRPr="00635F8B">
          <w:rPr>
            <w:rFonts w:ascii="Arial" w:eastAsia="Arial" w:hAnsi="Arial" w:cs="Arial"/>
            <w:color w:val="1155CC"/>
            <w:sz w:val="20"/>
            <w:szCs w:val="20"/>
            <w:u w:val="single"/>
          </w:rPr>
          <w:t xml:space="preserve"> 7 Most Endangered Programme</w:t>
        </w:r>
      </w:hyperlink>
      <w:r w:rsidR="00E0010C" w:rsidRPr="00635F8B">
        <w:rPr>
          <w:rFonts w:ascii="Arial" w:eastAsia="Arial" w:hAnsi="Arial" w:cs="Arial"/>
          <w:color w:val="000000"/>
          <w:sz w:val="20"/>
          <w:szCs w:val="20"/>
        </w:rPr>
        <w:t xml:space="preserve">. </w:t>
      </w:r>
      <w:r w:rsidR="0098624B" w:rsidRPr="00635F8B">
        <w:rPr>
          <w:rFonts w:ascii="Arial" w:eastAsia="Arial" w:hAnsi="Arial" w:cs="Arial"/>
          <w:color w:val="000000"/>
          <w:sz w:val="20"/>
          <w:szCs w:val="20"/>
        </w:rPr>
        <w:t xml:space="preserve">Це відзначає досконалість </w:t>
      </w:r>
      <w:hyperlink r:id="rId40">
        <w:r w:rsidR="00E0010C" w:rsidRPr="00635F8B">
          <w:rPr>
            <w:rFonts w:ascii="Arial" w:eastAsia="Arial" w:hAnsi="Arial" w:cs="Arial"/>
            <w:color w:val="1155CC"/>
            <w:sz w:val="20"/>
            <w:szCs w:val="20"/>
            <w:u w:val="single"/>
          </w:rPr>
          <w:t>European Heritage Awards / Europa Nostra Awards</w:t>
        </w:r>
      </w:hyperlink>
      <w:r w:rsidR="00E0010C" w:rsidRPr="00635F8B">
        <w:rPr>
          <w:rFonts w:ascii="Arial" w:eastAsia="Arial" w:hAnsi="Arial" w:cs="Arial"/>
          <w:color w:val="000000"/>
          <w:sz w:val="20"/>
          <w:szCs w:val="20"/>
        </w:rPr>
        <w:t xml:space="preserve">. </w:t>
      </w:r>
      <w:r w:rsidR="0098624B" w:rsidRPr="00635F8B">
        <w:rPr>
          <w:rFonts w:ascii="Arial" w:eastAsia="Arial" w:hAnsi="Arial" w:cs="Arial"/>
          <w:color w:val="000000"/>
          <w:sz w:val="20"/>
          <w:szCs w:val="20"/>
        </w:rPr>
        <w:t xml:space="preserve">Europa Nostra активно сприяє визначенню та впровадженню європейських стратегій та політики, пов’язаних із спадщиною, шляхом спільного діалогу з європейськими інституціями та координації </w:t>
      </w:r>
      <w:r w:rsidR="0098624B" w:rsidRPr="00635F8B">
        <w:rPr>
          <w:rFonts w:ascii="Arial" w:eastAsia="Arial" w:hAnsi="Arial" w:cs="Arial"/>
          <w:color w:val="000000"/>
          <w:sz w:val="20"/>
          <w:szCs w:val="20"/>
          <w:lang w:val="uk-UA"/>
        </w:rPr>
        <w:t xml:space="preserve">з </w:t>
      </w:r>
      <w:hyperlink r:id="rId41">
        <w:r w:rsidR="00E0010C" w:rsidRPr="00635F8B">
          <w:rPr>
            <w:rFonts w:ascii="Arial" w:eastAsia="Arial" w:hAnsi="Arial" w:cs="Arial"/>
            <w:color w:val="1155CC"/>
            <w:sz w:val="20"/>
            <w:szCs w:val="20"/>
            <w:u w:val="single"/>
          </w:rPr>
          <w:t>European Heritage Alliance</w:t>
        </w:r>
      </w:hyperlink>
      <w:r w:rsidR="00E0010C" w:rsidRPr="00635F8B">
        <w:rPr>
          <w:rFonts w:ascii="Arial" w:eastAsia="Arial" w:hAnsi="Arial" w:cs="Arial"/>
          <w:color w:val="000000"/>
          <w:sz w:val="20"/>
          <w:szCs w:val="20"/>
        </w:rPr>
        <w:t xml:space="preserve">. Europa Nostra </w:t>
      </w:r>
      <w:r w:rsidR="0098624B" w:rsidRPr="00635F8B">
        <w:rPr>
          <w:rFonts w:ascii="Arial" w:eastAsia="Arial" w:hAnsi="Arial" w:cs="Arial"/>
          <w:color w:val="000000"/>
          <w:sz w:val="20"/>
          <w:szCs w:val="20"/>
          <w:lang w:val="uk-UA"/>
        </w:rPr>
        <w:t>є одним із офіційних партнерів</w:t>
      </w:r>
      <w:r w:rsidR="00E0010C" w:rsidRPr="00635F8B">
        <w:rPr>
          <w:rFonts w:ascii="Arial" w:eastAsia="Arial" w:hAnsi="Arial" w:cs="Arial"/>
          <w:color w:val="000000"/>
          <w:sz w:val="20"/>
          <w:szCs w:val="20"/>
        </w:rPr>
        <w:t xml:space="preserve"> </w:t>
      </w:r>
      <w:hyperlink r:id="rId42">
        <w:r w:rsidR="00E0010C" w:rsidRPr="00635F8B">
          <w:rPr>
            <w:rFonts w:ascii="Arial" w:eastAsia="Arial" w:hAnsi="Arial" w:cs="Arial"/>
            <w:color w:val="1155CC"/>
            <w:sz w:val="20"/>
            <w:szCs w:val="20"/>
            <w:u w:val="single"/>
          </w:rPr>
          <w:t>New European Bauhaus</w:t>
        </w:r>
      </w:hyperlink>
      <w:r w:rsidR="00E0010C" w:rsidRPr="00635F8B">
        <w:rPr>
          <w:rFonts w:ascii="Arial" w:eastAsia="Arial" w:hAnsi="Arial" w:cs="Arial"/>
          <w:color w:val="000000"/>
          <w:sz w:val="20"/>
          <w:szCs w:val="20"/>
        </w:rPr>
        <w:t xml:space="preserve"> </w:t>
      </w:r>
      <w:r w:rsidR="0098624B" w:rsidRPr="00635F8B">
        <w:rPr>
          <w:rFonts w:ascii="Arial" w:eastAsia="Arial" w:hAnsi="Arial" w:cs="Arial"/>
          <w:color w:val="000000"/>
          <w:sz w:val="20"/>
          <w:szCs w:val="20"/>
        </w:rPr>
        <w:t xml:space="preserve">ініціатива, розроблена Європейською комісією, нещодавно обрана регіональним співголовою </w:t>
      </w:r>
      <w:hyperlink r:id="rId43">
        <w:r w:rsidR="00E0010C" w:rsidRPr="00635F8B">
          <w:rPr>
            <w:rFonts w:ascii="Arial" w:eastAsia="Arial" w:hAnsi="Arial" w:cs="Arial"/>
            <w:color w:val="1155CC"/>
            <w:sz w:val="20"/>
            <w:szCs w:val="20"/>
            <w:u w:val="single"/>
          </w:rPr>
          <w:t>Climate Heritage Network</w:t>
        </w:r>
      </w:hyperlink>
      <w:r w:rsidR="00E0010C" w:rsidRPr="00635F8B">
        <w:rPr>
          <w:rFonts w:ascii="Arial" w:eastAsia="Arial" w:hAnsi="Arial" w:cs="Arial"/>
          <w:color w:val="000000"/>
          <w:sz w:val="20"/>
          <w:szCs w:val="20"/>
        </w:rPr>
        <w:t xml:space="preserve"> </w:t>
      </w:r>
      <w:r w:rsidR="0098624B" w:rsidRPr="00635F8B">
        <w:rPr>
          <w:rFonts w:ascii="Arial" w:eastAsia="Arial" w:hAnsi="Arial" w:cs="Arial"/>
          <w:color w:val="000000"/>
          <w:sz w:val="20"/>
          <w:szCs w:val="20"/>
        </w:rPr>
        <w:t>для Європи та Співдружності Незалежних Держав.</w:t>
      </w:r>
    </w:p>
    <w:p w:rsidR="00635F8B" w:rsidRPr="00635F8B" w:rsidRDefault="00635F8B" w:rsidP="00E0010C">
      <w:pPr>
        <w:spacing w:after="0" w:line="240" w:lineRule="auto"/>
        <w:ind w:left="0" w:hanging="2"/>
        <w:jc w:val="both"/>
        <w:rPr>
          <w:rFonts w:ascii="Arial" w:eastAsia="Arial" w:hAnsi="Arial" w:cs="Arial"/>
          <w:color w:val="000000"/>
          <w:sz w:val="20"/>
          <w:szCs w:val="20"/>
        </w:rPr>
      </w:pPr>
    </w:p>
    <w:p w:rsidR="0098624B" w:rsidRPr="00635F8B" w:rsidRDefault="0098624B" w:rsidP="00E0010C">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r w:rsidRPr="00635F8B">
        <w:rPr>
          <w:rFonts w:ascii="Arial" w:eastAsia="Arial" w:hAnsi="Arial" w:cs="Arial"/>
          <w:b/>
          <w:color w:val="0D0D0D"/>
          <w:sz w:val="20"/>
          <w:szCs w:val="20"/>
        </w:rPr>
        <w:t>Інститут Європейського інвестиційного банку</w:t>
      </w:r>
    </w:p>
    <w:p w:rsidR="00350D67" w:rsidRPr="00635F8B" w:rsidRDefault="00E0010C" w:rsidP="0098624B">
      <w:pPr>
        <w:pBdr>
          <w:top w:val="nil"/>
          <w:left w:val="nil"/>
          <w:bottom w:val="nil"/>
          <w:right w:val="nil"/>
          <w:between w:val="nil"/>
        </w:pBdr>
        <w:spacing w:after="0" w:line="240" w:lineRule="auto"/>
        <w:ind w:left="-2" w:firstLineChars="0" w:firstLine="0"/>
        <w:jc w:val="both"/>
        <w:rPr>
          <w:rFonts w:ascii="Arial" w:eastAsia="Arial" w:hAnsi="Arial" w:cs="Arial"/>
          <w:color w:val="000000"/>
          <w:sz w:val="20"/>
          <w:szCs w:val="20"/>
          <w:lang w:val="ru-RU"/>
        </w:rPr>
      </w:pPr>
      <w:r w:rsidRPr="00635F8B">
        <w:rPr>
          <w:rFonts w:ascii="Arial" w:eastAsia="Arial" w:hAnsi="Arial" w:cs="Arial"/>
          <w:color w:val="002060"/>
          <w:sz w:val="20"/>
          <w:szCs w:val="20"/>
        </w:rPr>
        <w:t xml:space="preserve"> </w:t>
      </w:r>
      <w:hyperlink r:id="rId44">
        <w:r w:rsidRPr="00635F8B">
          <w:rPr>
            <w:rFonts w:ascii="Arial" w:eastAsia="Arial" w:hAnsi="Arial" w:cs="Arial"/>
            <w:color w:val="1155CC"/>
            <w:sz w:val="20"/>
            <w:szCs w:val="20"/>
            <w:u w:val="single"/>
          </w:rPr>
          <w:t>European Investment Bank Institute</w:t>
        </w:r>
      </w:hyperlink>
      <w:r w:rsidRPr="00635F8B">
        <w:rPr>
          <w:rFonts w:ascii="Arial" w:eastAsia="Arial" w:hAnsi="Arial" w:cs="Arial"/>
          <w:color w:val="000000"/>
          <w:sz w:val="20"/>
          <w:szCs w:val="20"/>
        </w:rPr>
        <w:t xml:space="preserve"> (EIB-I) </w:t>
      </w:r>
      <w:r w:rsidR="0098624B" w:rsidRPr="00635F8B">
        <w:rPr>
          <w:rFonts w:ascii="Arial" w:eastAsia="Arial" w:hAnsi="Arial" w:cs="Arial"/>
          <w:color w:val="000000"/>
          <w:sz w:val="20"/>
          <w:szCs w:val="20"/>
        </w:rPr>
        <w:t xml:space="preserve">був створений в рамках Групи ЄІБ (Європейський інвестиційний банк та Європейський інвестиційний фонд) для просування та підтримки соціальних, культурних та академічних ініціатив з європейськими зацікавленими сторонами та громадськістю в цілому. </w:t>
      </w:r>
      <w:r w:rsidR="0098624B" w:rsidRPr="00635F8B">
        <w:rPr>
          <w:rFonts w:ascii="Arial" w:eastAsia="Arial" w:hAnsi="Arial" w:cs="Arial"/>
          <w:color w:val="000000"/>
          <w:sz w:val="20"/>
          <w:szCs w:val="20"/>
          <w:lang w:val="ru-RU"/>
        </w:rPr>
        <w:t>Це ключовий стовп Групи ЄІБ у спільноті та залученні громадянства.</w:t>
      </w:r>
    </w:p>
    <w:p w:rsidR="00E0010C" w:rsidRPr="00635F8B" w:rsidRDefault="00350D67" w:rsidP="0098624B">
      <w:pPr>
        <w:pBdr>
          <w:top w:val="nil"/>
          <w:left w:val="nil"/>
          <w:bottom w:val="nil"/>
          <w:right w:val="nil"/>
          <w:between w:val="nil"/>
        </w:pBdr>
        <w:spacing w:after="0" w:line="240" w:lineRule="auto"/>
        <w:ind w:left="-2" w:firstLineChars="0" w:firstLine="0"/>
        <w:jc w:val="both"/>
        <w:rPr>
          <w:rFonts w:ascii="Arial" w:eastAsia="Arial" w:hAnsi="Arial" w:cs="Arial"/>
          <w:color w:val="002060"/>
          <w:sz w:val="20"/>
          <w:szCs w:val="20"/>
          <w:lang w:val="ru-RU"/>
        </w:rPr>
      </w:pPr>
      <w:r w:rsidRPr="00635F8B">
        <w:rPr>
          <w:rFonts w:ascii="Arial" w:eastAsia="Arial" w:hAnsi="Arial" w:cs="Arial"/>
          <w:color w:val="000000"/>
          <w:sz w:val="20"/>
          <w:szCs w:val="20"/>
          <w:lang w:val="uk-UA"/>
        </w:rPr>
        <w:t>Більше інформації за посиланням</w:t>
      </w:r>
      <w:r w:rsidR="00E0010C" w:rsidRPr="00635F8B">
        <w:rPr>
          <w:rFonts w:ascii="Arial" w:eastAsia="Arial" w:hAnsi="Arial" w:cs="Arial"/>
          <w:sz w:val="20"/>
          <w:szCs w:val="20"/>
          <w:lang w:val="ru-RU"/>
        </w:rPr>
        <w:t xml:space="preserve"> </w:t>
      </w:r>
      <w:hyperlink r:id="rId45">
        <w:r w:rsidR="00E0010C" w:rsidRPr="00635F8B">
          <w:rPr>
            <w:rFonts w:ascii="Arial" w:eastAsia="Arial" w:hAnsi="Arial" w:cs="Arial"/>
            <w:color w:val="1155CC"/>
            <w:sz w:val="20"/>
            <w:szCs w:val="20"/>
            <w:u w:val="single"/>
          </w:rPr>
          <w:t>http</w:t>
        </w:r>
        <w:r w:rsidR="00E0010C" w:rsidRPr="00635F8B">
          <w:rPr>
            <w:rFonts w:ascii="Arial" w:eastAsia="Arial" w:hAnsi="Arial" w:cs="Arial"/>
            <w:color w:val="1155CC"/>
            <w:sz w:val="20"/>
            <w:szCs w:val="20"/>
            <w:u w:val="single"/>
            <w:lang w:val="ru-RU"/>
          </w:rPr>
          <w:t>://</w:t>
        </w:r>
        <w:r w:rsidR="00E0010C" w:rsidRPr="00635F8B">
          <w:rPr>
            <w:rFonts w:ascii="Arial" w:eastAsia="Arial" w:hAnsi="Arial" w:cs="Arial"/>
            <w:color w:val="1155CC"/>
            <w:sz w:val="20"/>
            <w:szCs w:val="20"/>
            <w:u w:val="single"/>
          </w:rPr>
          <w:t>institute</w:t>
        </w:r>
        <w:r w:rsidR="00E0010C" w:rsidRPr="00635F8B">
          <w:rPr>
            <w:rFonts w:ascii="Arial" w:eastAsia="Arial" w:hAnsi="Arial" w:cs="Arial"/>
            <w:color w:val="1155CC"/>
            <w:sz w:val="20"/>
            <w:szCs w:val="20"/>
            <w:u w:val="single"/>
            <w:lang w:val="ru-RU"/>
          </w:rPr>
          <w:t>.</w:t>
        </w:r>
        <w:r w:rsidR="00E0010C" w:rsidRPr="00635F8B">
          <w:rPr>
            <w:rFonts w:ascii="Arial" w:eastAsia="Arial" w:hAnsi="Arial" w:cs="Arial"/>
            <w:color w:val="1155CC"/>
            <w:sz w:val="20"/>
            <w:szCs w:val="20"/>
            <w:u w:val="single"/>
          </w:rPr>
          <w:t>eib</w:t>
        </w:r>
        <w:r w:rsidR="00E0010C" w:rsidRPr="00635F8B">
          <w:rPr>
            <w:rFonts w:ascii="Arial" w:eastAsia="Arial" w:hAnsi="Arial" w:cs="Arial"/>
            <w:color w:val="1155CC"/>
            <w:sz w:val="20"/>
            <w:szCs w:val="20"/>
            <w:u w:val="single"/>
            <w:lang w:val="ru-RU"/>
          </w:rPr>
          <w:t>.</w:t>
        </w:r>
        <w:r w:rsidR="00E0010C" w:rsidRPr="00635F8B">
          <w:rPr>
            <w:rFonts w:ascii="Arial" w:eastAsia="Arial" w:hAnsi="Arial" w:cs="Arial"/>
            <w:color w:val="1155CC"/>
            <w:sz w:val="20"/>
            <w:szCs w:val="20"/>
            <w:u w:val="single"/>
          </w:rPr>
          <w:t>org</w:t>
        </w:r>
      </w:hyperlink>
    </w:p>
    <w:p w:rsidR="00E0010C" w:rsidRPr="00635F8B" w:rsidRDefault="00E0010C" w:rsidP="00E0010C">
      <w:pPr>
        <w:spacing w:after="0" w:line="240" w:lineRule="auto"/>
        <w:ind w:left="0" w:hanging="2"/>
        <w:jc w:val="both"/>
        <w:rPr>
          <w:rFonts w:ascii="Arial" w:eastAsia="Arial" w:hAnsi="Arial" w:cs="Arial"/>
          <w:color w:val="002060"/>
          <w:sz w:val="20"/>
          <w:szCs w:val="20"/>
          <w:lang w:val="ru-RU"/>
        </w:rPr>
      </w:pPr>
    </w:p>
    <w:p w:rsidR="00350D67" w:rsidRPr="00635F8B" w:rsidRDefault="00350D67" w:rsidP="00E0010C">
      <w:pPr>
        <w:spacing w:after="0" w:line="240" w:lineRule="auto"/>
        <w:ind w:left="0" w:hanging="2"/>
        <w:jc w:val="both"/>
        <w:rPr>
          <w:rFonts w:ascii="Arial" w:eastAsia="Arial" w:hAnsi="Arial" w:cs="Arial"/>
          <w:b/>
          <w:color w:val="0D0D0D"/>
          <w:sz w:val="20"/>
          <w:szCs w:val="20"/>
          <w:lang w:val="ru-RU"/>
        </w:rPr>
      </w:pPr>
      <w:r w:rsidRPr="00635F8B">
        <w:rPr>
          <w:rFonts w:ascii="Arial" w:eastAsia="Arial" w:hAnsi="Arial" w:cs="Arial"/>
          <w:b/>
          <w:color w:val="0D0D0D"/>
          <w:sz w:val="20"/>
          <w:szCs w:val="20"/>
          <w:lang w:val="ru-RU"/>
        </w:rPr>
        <w:t>Творча Європа</w:t>
      </w:r>
    </w:p>
    <w:p w:rsidR="00E0010C" w:rsidRPr="00635F8B" w:rsidRDefault="00B67A7F" w:rsidP="00350D67">
      <w:pPr>
        <w:spacing w:after="0" w:line="240" w:lineRule="auto"/>
        <w:ind w:left="0" w:hanging="2"/>
        <w:jc w:val="both"/>
        <w:rPr>
          <w:rFonts w:ascii="Arial" w:eastAsia="Arial" w:hAnsi="Arial" w:cs="Arial"/>
          <w:color w:val="000000"/>
          <w:sz w:val="20"/>
          <w:szCs w:val="20"/>
          <w:lang w:val="ru-RU"/>
        </w:rPr>
      </w:pPr>
      <w:hyperlink r:id="rId46">
        <w:r w:rsidR="00E0010C" w:rsidRPr="00635F8B">
          <w:rPr>
            <w:rFonts w:ascii="Arial" w:eastAsia="Arial" w:hAnsi="Arial" w:cs="Arial"/>
            <w:color w:val="1155CC"/>
            <w:sz w:val="20"/>
            <w:szCs w:val="20"/>
            <w:u w:val="single"/>
          </w:rPr>
          <w:t>Creative</w:t>
        </w:r>
        <w:r w:rsidR="00E0010C" w:rsidRPr="00635F8B">
          <w:rPr>
            <w:rFonts w:ascii="Arial" w:eastAsia="Arial" w:hAnsi="Arial" w:cs="Arial"/>
            <w:color w:val="1155CC"/>
            <w:sz w:val="20"/>
            <w:szCs w:val="20"/>
            <w:u w:val="single"/>
            <w:lang w:val="ru-RU"/>
          </w:rPr>
          <w:t xml:space="preserve"> </w:t>
        </w:r>
        <w:r w:rsidR="00E0010C" w:rsidRPr="00635F8B">
          <w:rPr>
            <w:rFonts w:ascii="Arial" w:eastAsia="Arial" w:hAnsi="Arial" w:cs="Arial"/>
            <w:color w:val="1155CC"/>
            <w:sz w:val="20"/>
            <w:szCs w:val="20"/>
            <w:u w:val="single"/>
          </w:rPr>
          <w:t>Europe</w:t>
        </w:r>
      </w:hyperlink>
      <w:r w:rsidR="00E0010C" w:rsidRPr="00635F8B">
        <w:rPr>
          <w:rFonts w:ascii="Arial" w:eastAsia="Arial" w:hAnsi="Arial" w:cs="Arial"/>
          <w:sz w:val="20"/>
          <w:szCs w:val="20"/>
          <w:lang w:val="ru-RU"/>
        </w:rPr>
        <w:t xml:space="preserve"> </w:t>
      </w:r>
      <w:r w:rsidR="00350D67" w:rsidRPr="00635F8B">
        <w:rPr>
          <w:rFonts w:ascii="Arial" w:eastAsia="Arial" w:hAnsi="Arial" w:cs="Arial"/>
          <w:sz w:val="20"/>
          <w:szCs w:val="20"/>
          <w:lang w:val="ru-RU"/>
        </w:rPr>
        <w:t>це програма ЄС, яка підтримує культурний та творчий сектори, що дозволяє їм збільшити свій внесок у створення робочих місць та зростання. З бюджетом у 2,44 мільярда євро на 2021-2027 роки він підтримує організації у сфері спадщини, виконавського мистецтва, образотворчого мистецтва, міждисциплінарного мистецтва, видавництва, кіно, телебачення, музики та відеоігор, а також десятків тисяч художників, професіонал</w:t>
      </w:r>
      <w:r w:rsidR="00350D67" w:rsidRPr="00635F8B">
        <w:rPr>
          <w:rFonts w:ascii="Arial" w:eastAsia="Arial" w:hAnsi="Arial" w:cs="Arial"/>
          <w:sz w:val="20"/>
          <w:szCs w:val="20"/>
          <w:lang w:val="uk-UA"/>
        </w:rPr>
        <w:t>ів</w:t>
      </w:r>
      <w:r w:rsidR="00350D67" w:rsidRPr="00635F8B">
        <w:rPr>
          <w:rFonts w:ascii="Arial" w:eastAsia="Arial" w:hAnsi="Arial" w:cs="Arial"/>
          <w:sz w:val="20"/>
          <w:szCs w:val="20"/>
          <w:lang w:val="ru-RU"/>
        </w:rPr>
        <w:t xml:space="preserve"> культури та аудіовізуального мистецтва.</w:t>
      </w:r>
    </w:p>
    <w:p w:rsidR="00136DCA" w:rsidRPr="00635F8B" w:rsidRDefault="00136DC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ru-RU"/>
        </w:rPr>
      </w:pPr>
    </w:p>
    <w:sectPr w:rsidR="00136DCA" w:rsidRPr="00635F8B" w:rsidSect="00844A55">
      <w:headerReference w:type="even" r:id="rId47"/>
      <w:headerReference w:type="default" r:id="rId48"/>
      <w:footerReference w:type="even" r:id="rId49"/>
      <w:footerReference w:type="default" r:id="rId50"/>
      <w:headerReference w:type="first" r:id="rId51"/>
      <w:footerReference w:type="first" r:id="rId52"/>
      <w:pgSz w:w="11906" w:h="16838"/>
      <w:pgMar w:top="568"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A7F" w:rsidRDefault="00B67A7F">
      <w:pPr>
        <w:spacing w:after="0" w:line="240" w:lineRule="auto"/>
        <w:ind w:left="0" w:hanging="2"/>
      </w:pPr>
      <w:r>
        <w:separator/>
      </w:r>
    </w:p>
  </w:endnote>
  <w:endnote w:type="continuationSeparator" w:id="0">
    <w:p w:rsidR="00B67A7F" w:rsidRDefault="00B67A7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A7F" w:rsidRDefault="00B67A7F">
      <w:pPr>
        <w:spacing w:after="0" w:line="240" w:lineRule="auto"/>
        <w:ind w:left="0" w:hanging="2"/>
      </w:pPr>
      <w:r>
        <w:separator/>
      </w:r>
    </w:p>
  </w:footnote>
  <w:footnote w:type="continuationSeparator" w:id="0">
    <w:p w:rsidR="00B67A7F" w:rsidRDefault="00B67A7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14D1F"/>
    <w:multiLevelType w:val="multilevel"/>
    <w:tmpl w:val="E7927CB4"/>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DCA"/>
    <w:rsid w:val="000B2973"/>
    <w:rsid w:val="001332DF"/>
    <w:rsid w:val="00135929"/>
    <w:rsid w:val="00136DCA"/>
    <w:rsid w:val="00185A69"/>
    <w:rsid w:val="0020074F"/>
    <w:rsid w:val="00262705"/>
    <w:rsid w:val="002B18ED"/>
    <w:rsid w:val="002B6252"/>
    <w:rsid w:val="00336AAE"/>
    <w:rsid w:val="003433EF"/>
    <w:rsid w:val="00350D67"/>
    <w:rsid w:val="003D0271"/>
    <w:rsid w:val="00424FB6"/>
    <w:rsid w:val="004600E3"/>
    <w:rsid w:val="004C71B5"/>
    <w:rsid w:val="00515D25"/>
    <w:rsid w:val="00537C06"/>
    <w:rsid w:val="005410D3"/>
    <w:rsid w:val="005936D6"/>
    <w:rsid w:val="005B7F56"/>
    <w:rsid w:val="005E791C"/>
    <w:rsid w:val="00617D0B"/>
    <w:rsid w:val="00635F8B"/>
    <w:rsid w:val="006543C7"/>
    <w:rsid w:val="006E4332"/>
    <w:rsid w:val="0076461C"/>
    <w:rsid w:val="007839E0"/>
    <w:rsid w:val="007F2E8F"/>
    <w:rsid w:val="008140BD"/>
    <w:rsid w:val="00844A55"/>
    <w:rsid w:val="008516D2"/>
    <w:rsid w:val="009070F2"/>
    <w:rsid w:val="00910C8D"/>
    <w:rsid w:val="00911815"/>
    <w:rsid w:val="00950C52"/>
    <w:rsid w:val="0098624B"/>
    <w:rsid w:val="009E269B"/>
    <w:rsid w:val="00A37D90"/>
    <w:rsid w:val="00A4412F"/>
    <w:rsid w:val="00A82843"/>
    <w:rsid w:val="00AA4CEF"/>
    <w:rsid w:val="00B26CFD"/>
    <w:rsid w:val="00B32542"/>
    <w:rsid w:val="00B4323C"/>
    <w:rsid w:val="00B67A7F"/>
    <w:rsid w:val="00B80116"/>
    <w:rsid w:val="00C1269A"/>
    <w:rsid w:val="00D7716C"/>
    <w:rsid w:val="00DD6059"/>
    <w:rsid w:val="00DD7B8A"/>
    <w:rsid w:val="00DE7407"/>
    <w:rsid w:val="00DF155B"/>
    <w:rsid w:val="00E0010C"/>
    <w:rsid w:val="00E91AB4"/>
    <w:rsid w:val="00F07824"/>
    <w:rsid w:val="00F12BC4"/>
    <w:rsid w:val="00F64A4A"/>
    <w:rsid w:val="00FB3EA6"/>
    <w:rsid w:val="00FB66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A889B0"/>
  <w15:docId w15:val="{590392FF-BB86-475F-8CAA-A95E9E60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B32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8606">
      <w:bodyDiv w:val="1"/>
      <w:marLeft w:val="0"/>
      <w:marRight w:val="0"/>
      <w:marTop w:val="0"/>
      <w:marBottom w:val="0"/>
      <w:divBdr>
        <w:top w:val="none" w:sz="0" w:space="0" w:color="auto"/>
        <w:left w:val="none" w:sz="0" w:space="0" w:color="auto"/>
        <w:bottom w:val="none" w:sz="0" w:space="0" w:color="auto"/>
        <w:right w:val="none" w:sz="0" w:space="0" w:color="auto"/>
      </w:divBdr>
    </w:div>
    <w:div w:id="459224894">
      <w:bodyDiv w:val="1"/>
      <w:marLeft w:val="0"/>
      <w:marRight w:val="0"/>
      <w:marTop w:val="0"/>
      <w:marBottom w:val="0"/>
      <w:divBdr>
        <w:top w:val="none" w:sz="0" w:space="0" w:color="auto"/>
        <w:left w:val="none" w:sz="0" w:space="0" w:color="auto"/>
        <w:bottom w:val="none" w:sz="0" w:space="0" w:color="auto"/>
        <w:right w:val="none" w:sz="0" w:space="0" w:color="auto"/>
      </w:divBdr>
    </w:div>
    <w:div w:id="1351294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zogu-bridge-albania/" TargetMode="External"/><Relationship Id="rId18" Type="http://schemas.openxmlformats.org/officeDocument/2006/relationships/hyperlink" Target="http://7mostendangered.eu/sites/neptune-baths-baile-herculane-romania/" TargetMode="External"/><Relationship Id="rId26" Type="http://schemas.openxmlformats.org/officeDocument/2006/relationships/hyperlink" Target="http://7mostendangered.eu/advisory-panel/" TargetMode="External"/><Relationship Id="rId39" Type="http://schemas.openxmlformats.org/officeDocument/2006/relationships/hyperlink" Target="http://7mostendangered.eu/about/" TargetMode="External"/><Relationship Id="rId21" Type="http://schemas.openxmlformats.org/officeDocument/2006/relationships/hyperlink" Target="http://7mostendangered.eu/sites/industrial-area-of-lovholmen-stockholm-sweden/" TargetMode="External"/><Relationship Id="rId34" Type="http://schemas.openxmlformats.org/officeDocument/2006/relationships/hyperlink" Target="http://www.7mostendangered.eu/" TargetMode="External"/><Relationship Id="rId42" Type="http://schemas.openxmlformats.org/officeDocument/2006/relationships/hyperlink" Target="https://europa.eu/new-european-bauhaus/index_en"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garden-city-la-butte-rouge-near-paris-france/" TargetMode="External"/><Relationship Id="rId29" Type="http://schemas.openxmlformats.org/officeDocument/2006/relationships/hyperlink" Target="http://institute.eib.org" TargetMode="External"/><Relationship Id="rId11" Type="http://schemas.openxmlformats.org/officeDocument/2006/relationships/image" Target="media/image3.jpg"/><Relationship Id="rId24" Type="http://schemas.openxmlformats.org/officeDocument/2006/relationships/hyperlink" Target="http://7mostendangered.eu/advisory-panel/" TargetMode="External"/><Relationship Id="rId32" Type="http://schemas.openxmlformats.org/officeDocument/2006/relationships/hyperlink" Target="https://www.flickr.com/gp/europanostra/h0Q47n" TargetMode="External"/><Relationship Id="rId37" Type="http://schemas.openxmlformats.org/officeDocument/2006/relationships/hyperlink" Target="https://izyaslav-miskrada.gov.ua/" TargetMode="External"/><Relationship Id="rId40" Type="http://schemas.openxmlformats.org/officeDocument/2006/relationships/hyperlink" Target="http://www.europeanheritageawards.eu/" TargetMode="External"/><Relationship Id="rId45" Type="http://schemas.openxmlformats.org/officeDocument/2006/relationships/hyperlink" Target="http://institute.eib.or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hyperlink" Target="http://7mostendangered.eu/sites/orleans-borbon-palace-near-cadiz-spain/" TargetMode="External"/><Relationship Id="rId31" Type="http://schemas.openxmlformats.org/officeDocument/2006/relationships/hyperlink" Target="http://7mostendangered.eu/sites_list/shortlisted-2022/" TargetMode="External"/><Relationship Id="rId44" Type="http://schemas.openxmlformats.org/officeDocument/2006/relationships/hyperlink" Target="http://institute.eib.org/"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recollets-convent-nivelles-belgium/" TargetMode="External"/><Relationship Id="rId22" Type="http://schemas.openxmlformats.org/officeDocument/2006/relationships/hyperlink" Target="http://7mostendangered.eu/sites/crevecoeur-fortress-den-bosch-the-netherlands/" TargetMode="External"/><Relationship Id="rId27" Type="http://schemas.openxmlformats.org/officeDocument/2006/relationships/hyperlink" Target="http://www.7mostendangered.eu" TargetMode="External"/><Relationship Id="rId30" Type="http://schemas.openxmlformats.org/officeDocument/2006/relationships/hyperlink" Target="http://ec.europa.eu/programmes/creative-europe/index_en.htm" TargetMode="External"/><Relationship Id="rId35" Type="http://schemas.openxmlformats.org/officeDocument/2006/relationships/hyperlink" Target="http://www.europanostra.org/" TargetMode="External"/><Relationship Id="rId43" Type="http://schemas.openxmlformats.org/officeDocument/2006/relationships/hyperlink" Target="https://climateheritage.org/"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7mostendangered.eu/sites/sanguszko-palace-ukraine/" TargetMode="External"/><Relationship Id="rId17" Type="http://schemas.openxmlformats.org/officeDocument/2006/relationships/hyperlink" Target="http://7mostendangered.eu/sites/historic-centre-of-stolberg-germany/" TargetMode="External"/><Relationship Id="rId25" Type="http://schemas.openxmlformats.org/officeDocument/2006/relationships/hyperlink" Target="http://europeanheritagealliance.eu/" TargetMode="External"/><Relationship Id="rId33" Type="http://schemas.openxmlformats.org/officeDocument/2006/relationships/hyperlink" Target="https://www.europanostra.org/12-european-heritage-sites-shortlisted-for-the-7-most-endangered-programme-2022/" TargetMode="External"/><Relationship Id="rId38" Type="http://schemas.openxmlformats.org/officeDocument/2006/relationships/hyperlink" Target="https://www.europanostra.org/" TargetMode="External"/><Relationship Id="rId46" Type="http://schemas.openxmlformats.org/officeDocument/2006/relationships/hyperlink" Target="http://ec.europa.eu/programmes/creative-europe/index_en.htm" TargetMode="External"/><Relationship Id="rId20" Type="http://schemas.openxmlformats.org/officeDocument/2006/relationships/hyperlink" Target="http://7mostendangered.eu/sites/synagogue-of-hijar-church-of-st-anthony-hijar-spain/" TargetMode="External"/><Relationship Id="rId41" Type="http://schemas.openxmlformats.org/officeDocument/2006/relationships/hyperlink" Target="http://europeanheritagealliance.e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7mostendangered.eu/sites/doel-village-and-cultural-landscape-belgium/" TargetMode="External"/><Relationship Id="rId23" Type="http://schemas.openxmlformats.org/officeDocument/2006/relationships/hyperlink" Target="http://7mostendangered.eu/sites/sculptural-compositions-of-buchach-town-hall-ukraine/" TargetMode="External"/><Relationship Id="rId28" Type="http://schemas.openxmlformats.org/officeDocument/2006/relationships/hyperlink" Target="http://www.europanostra.org" TargetMode="External"/><Relationship Id="rId36" Type="http://schemas.openxmlformats.org/officeDocument/2006/relationships/hyperlink" Target="http://institute.eib.org/"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jNscboy4XRsADmOtlxAtOGUwA==">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1715</Words>
  <Characters>9779</Characters>
  <Application>Microsoft Office Word</Application>
  <DocSecurity>0</DocSecurity>
  <Lines>81</Lines>
  <Paragraphs>22</Paragraphs>
  <ScaleCrop>false</ScaleCrop>
  <HeadingPairs>
    <vt:vector size="6" baseType="variant">
      <vt:variant>
        <vt:lpstr>Title</vt:lpstr>
      </vt:variant>
      <vt:variant>
        <vt:i4>1</vt:i4>
      </vt:variant>
      <vt:variant>
        <vt:lpstr>Название</vt:lpstr>
      </vt:variant>
      <vt:variant>
        <vt:i4>1</vt:i4>
      </vt:variant>
      <vt:variant>
        <vt:lpstr>Заголовки</vt:lpstr>
      </vt:variant>
      <vt:variant>
        <vt:i4>55</vt:i4>
      </vt:variant>
    </vt:vector>
  </HeadingPairs>
  <TitlesOfParts>
    <vt:vector size="57" baseType="lpstr">
      <vt:lpstr/>
      <vt:lpstr/>
      <vt:lpstr/>
      <vt:lpstr>ПРОГРАМА 7 НАЙБІЛЬШИХ ЗНИКАЮЧИХ  ПАМ’ЯТОК 2022</vt:lpstr>
      <vt:lpstr>Палац Сангушків в Україні увійшов у короткий список</vt:lpstr>
      <vt:lpstr>12 найбільш загрозливих об’єктів спадщини в Європі</vt:lpstr>
      <vt:lpstr/>
      <vt:lpstr>Гаага / Люксембург, 14 грудня 2021 року</vt:lpstr>
      <vt:lpstr/>
      <vt:lpstr>12 найбільш загрозливих об’єктів спадщини в Європі, які увійшли у короткий списо</vt:lpstr>
      <vt:lpstr/>
      <vt:lpstr/>
      <vt:lpstr>Вибір здійснювався на основі видатної значущості спадщини та культурної цінності</vt:lpstr>
      <vt:lpstr/>
      <vt:lpstr>12 об’єктів спадщини, що перебувають під загрозою зникнення, були включені в кор</vt:lpstr>
      <vt:lpstr/>
      <vt:lpstr/>
      <vt:lpstr/>
      <vt:lpstr/>
      <vt:lpstr/>
      <vt:lpstr>Палац Сангушків, Україна</vt:lpstr>
      <vt:lpstr/>
      <vt:lpstr>Палац Сангушків був побудований у другій половині 18 століття для знатної польсь</vt:lpstr>
      <vt:lpstr/>
      <vt:lpstr>Палац був переобладнаний Російською імператорською армією на казарму для військо</vt:lpstr>
      <vt:lpstr/>
      <vt:lpstr>У 1963 році палац Сангушків був занесений під охорону держави, але, незважаючи н</vt:lpstr>
      <vt:lpstr/>
      <vt:lpstr>У 2021 році право власності на палац перейшло від Української Держави до місцево</vt:lpstr>
      <vt:lpstr/>
      <vt:lpstr>Номінацію Палацу Сангушків до 7 найбільш загрозливих програм 2022 року подала ок</vt:lpstr>
      <vt:lpstr/>
      <vt:lpstr>Консультативна група 7 найбільш загрозливих програм прокоментувала: «Палац Сангу</vt:lpstr>
      <vt:lpstr/>
      <vt:lpstr>Виконавчий президент Europa Nostra, професор д-р Герман Парцінгер, заявив: «Ці о</vt:lpstr>
      <vt:lpstr>Декан Інституту Європейського інвестиційного банку Франсіско де Паула Коельо ска</vt:lpstr>
      <vt:lpstr/>
      <vt:lpstr>Остаточний список 7 найбільш загрозливих об’єктів спадщини в Європі буде оприлюд</vt:lpstr>
      <vt:lpstr/>
      <vt:lpstr>Програма 7 Most Endangered Programme здійснюється завдяки Europa Nostra у партне</vt:lpstr>
      <vt:lpstr/>
      <vt:lpstr/>
      <vt:lpstr/>
      <vt:lpstr/>
      <vt:lpstr/>
      <vt:lpstr>Довідкова інформація</vt:lpstr>
      <vt:lpstr/>
      <vt:lpstr>«Європа Ностра»</vt:lpstr>
      <vt:lpstr>Europa Nostra є європейським голосом громадянського суспільства, відданого охоро</vt:lpstr>
      <vt:lpstr>Europa Nostra проводить кампанії, спрямовані на порятунок пам’ятників, місць і л</vt:lpstr>
      <vt:lpstr>Інститут Європейського інвестиційного банку</vt:lpstr>
      <vt:lpstr>European Investment Bank Institute (EIB-I) був створений в рамках Групи ЄІБ (Єв</vt:lpstr>
      <vt:lpstr>Більше інформації за посиланням http://institute.eib.org</vt:lpstr>
      <vt:lpstr/>
      <vt:lpstr>Творча Європа.</vt:lpstr>
      <vt:lpstr>Creative Europe це програма ЄС, яка підтримує культурний та творчий сектори, що </vt: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Communication</cp:lastModifiedBy>
  <cp:revision>13</cp:revision>
  <dcterms:created xsi:type="dcterms:W3CDTF">2021-12-09T09:27:00Z</dcterms:created>
  <dcterms:modified xsi:type="dcterms:W3CDTF">2021-12-13T19:53:00Z</dcterms:modified>
</cp:coreProperties>
</file>