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12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634"/>
        <w:gridCol w:w="3544"/>
        <w:gridCol w:w="2947"/>
      </w:tblGrid>
      <w:tr w:rsidR="00136DCA" w:rsidRPr="002F072D" w:rsidTr="00EF18C1">
        <w:tc>
          <w:tcPr>
            <w:tcW w:w="3634" w:type="dxa"/>
          </w:tcPr>
          <w:p w:rsidR="00136DCA" w:rsidRPr="002F072D" w:rsidRDefault="0018686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6"/>
                <w:szCs w:val="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0;width:50pt;height:50pt;z-index:251657728;visibility:hidden">
                  <v:path o:extrusionok="t"/>
                  <o:lock v:ext="edit" selection="t"/>
                </v:shape>
              </w:pict>
            </w:r>
          </w:p>
          <w:p w:rsidR="00136DCA" w:rsidRPr="002F072D" w:rsidRDefault="00136DCA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136DCA" w:rsidRPr="002F072D" w:rsidRDefault="005936D6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0"/>
                <w:szCs w:val="20"/>
              </w:rPr>
            </w:pPr>
            <w:r w:rsidRPr="002F072D">
              <w:rPr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114300" distR="114300">
                  <wp:extent cx="1550035" cy="490220"/>
                  <wp:effectExtent l="0" t="0" r="0" b="0"/>
                  <wp:docPr id="1028" name="image3.png" descr="Description: EU flag-Crea EU 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Description: EU flag-Crea EU EN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035" cy="4902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36DCA" w:rsidRPr="002F072D" w:rsidRDefault="00136DCA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:rsidR="00136DCA" w:rsidRPr="002F072D" w:rsidRDefault="005936D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u w:val="single"/>
              </w:rPr>
            </w:pPr>
            <w:r w:rsidRPr="002F072D">
              <w:object w:dxaOrig="3721" w:dyaOrig="1515">
                <v:shape id="_x0000_s0" o:spid="_x0000_i1025" type="#_x0000_t75" style="width:158.5pt;height:64pt;visibility:visible" o:ole="">
                  <v:imagedata r:id="rId10" o:title=""/>
                  <v:path o:extrusionok="t"/>
                </v:shape>
                <o:OLEObject Type="Embed" ProgID="PBrush" ShapeID="_x0000_s0" DrawAspect="Content" ObjectID="_1700934418" r:id="rId11"/>
              </w:object>
            </w:r>
          </w:p>
          <w:p w:rsidR="00136DCA" w:rsidRPr="002F072D" w:rsidRDefault="00136DC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0000"/>
                <w:sz w:val="24"/>
                <w:szCs w:val="24"/>
                <w:u w:val="single"/>
              </w:rPr>
            </w:pPr>
          </w:p>
          <w:p w:rsidR="00134A51" w:rsidRPr="002F072D" w:rsidRDefault="00134A51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  <w:r w:rsidRPr="002F072D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ПРЕС-РЕЛІЗ</w:t>
            </w:r>
          </w:p>
          <w:p w:rsidR="00136DCA" w:rsidRPr="00AC21C5" w:rsidRDefault="00136DCA" w:rsidP="00AC21C5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947" w:type="dxa"/>
          </w:tcPr>
          <w:p w:rsidR="00136DCA" w:rsidRPr="002F072D" w:rsidRDefault="005936D6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F072D">
              <w:rPr>
                <w:rFonts w:ascii="Arial" w:eastAsia="Arial" w:hAnsi="Arial" w:cs="Arial"/>
                <w:b/>
                <w:noProof/>
                <w:sz w:val="20"/>
                <w:szCs w:val="20"/>
                <w:lang w:val="uk-UA" w:eastAsia="uk-UA"/>
              </w:rPr>
              <w:drawing>
                <wp:inline distT="0" distB="0" distL="114300" distR="114300">
                  <wp:extent cx="735965" cy="1192530"/>
                  <wp:effectExtent l="0" t="0" r="0" b="0"/>
                  <wp:docPr id="102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11925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358" w:rsidRPr="002F072D" w:rsidRDefault="00090358" w:rsidP="00747417">
      <w:pPr>
        <w:spacing w:after="0" w:line="360" w:lineRule="auto"/>
        <w:ind w:leftChars="0" w:left="0" w:firstLineChars="0" w:firstLine="0"/>
        <w:rPr>
          <w:rFonts w:ascii="Arial" w:eastAsia="Arial" w:hAnsi="Arial" w:cs="Arial"/>
          <w:b/>
          <w:color w:val="0D0D0D"/>
          <w:sz w:val="24"/>
          <w:szCs w:val="24"/>
        </w:rPr>
      </w:pPr>
    </w:p>
    <w:p w:rsidR="00AD2170" w:rsidRPr="002F072D" w:rsidRDefault="00AD2170" w:rsidP="00AD2170">
      <w:pPr>
        <w:spacing w:after="0" w:line="360" w:lineRule="auto"/>
        <w:ind w:left="0" w:hanging="2"/>
        <w:jc w:val="center"/>
        <w:rPr>
          <w:rFonts w:ascii="Arial" w:eastAsia="Arial" w:hAnsi="Arial" w:cs="Arial"/>
          <w:b/>
          <w:caps/>
          <w:color w:val="0D0D0D"/>
          <w:sz w:val="24"/>
          <w:szCs w:val="24"/>
        </w:rPr>
      </w:pPr>
      <w:r w:rsidRPr="002F072D">
        <w:rPr>
          <w:rFonts w:ascii="Arial" w:eastAsia="Arial" w:hAnsi="Arial" w:cs="Arial"/>
          <w:b/>
          <w:caps/>
          <w:color w:val="0D0D0D"/>
          <w:sz w:val="24"/>
          <w:szCs w:val="24"/>
        </w:rPr>
        <w:t xml:space="preserve">Програма «7 </w:t>
      </w:r>
      <w:r w:rsidR="00270CEE">
        <w:rPr>
          <w:rFonts w:ascii="Arial" w:eastAsia="Arial" w:hAnsi="Arial" w:cs="Arial"/>
          <w:b/>
          <w:caps/>
          <w:color w:val="0D0D0D"/>
          <w:sz w:val="24"/>
          <w:szCs w:val="24"/>
          <w:lang w:val="uk-UA"/>
        </w:rPr>
        <w:t>В НАЙБІЛЬШІЙ НЕБЕЗПЕЦІ</w:t>
      </w:r>
      <w:r w:rsidR="00131A82">
        <w:rPr>
          <w:rFonts w:ascii="Arial" w:eastAsia="Arial" w:hAnsi="Arial" w:cs="Arial"/>
          <w:b/>
          <w:caps/>
          <w:color w:val="0D0D0D"/>
          <w:sz w:val="24"/>
          <w:szCs w:val="24"/>
          <w:lang w:val="uk-UA"/>
        </w:rPr>
        <w:t>»</w:t>
      </w:r>
      <w:r w:rsidR="00131A82" w:rsidRPr="00131A82">
        <w:t xml:space="preserve"> </w:t>
      </w:r>
      <w:r w:rsidR="00131A82" w:rsidRPr="00131A82">
        <w:rPr>
          <w:rFonts w:ascii="Arial" w:eastAsia="Arial" w:hAnsi="Arial" w:cs="Arial"/>
          <w:b/>
          <w:caps/>
          <w:color w:val="0D0D0D"/>
          <w:sz w:val="24"/>
          <w:szCs w:val="24"/>
          <w:lang w:val="uk-UA"/>
        </w:rPr>
        <w:t>2022</w:t>
      </w:r>
      <w:r w:rsidR="00131A82">
        <w:rPr>
          <w:rFonts w:ascii="Arial" w:eastAsia="Arial" w:hAnsi="Arial" w:cs="Arial"/>
          <w:b/>
          <w:caps/>
          <w:color w:val="0D0D0D"/>
          <w:sz w:val="24"/>
          <w:szCs w:val="24"/>
          <w:lang w:val="uk-UA"/>
        </w:rPr>
        <w:t xml:space="preserve"> </w:t>
      </w:r>
      <w:r w:rsidR="009E6065">
        <w:rPr>
          <w:rFonts w:ascii="Arial" w:eastAsia="Arial" w:hAnsi="Arial" w:cs="Arial"/>
          <w:b/>
          <w:caps/>
          <w:color w:val="0D0D0D"/>
          <w:sz w:val="24"/>
          <w:szCs w:val="24"/>
          <w:lang w:val="uk-UA"/>
        </w:rPr>
        <w:t xml:space="preserve"> </w:t>
      </w:r>
      <w:r w:rsidRPr="002F072D">
        <w:rPr>
          <w:rFonts w:ascii="Arial" w:eastAsia="Arial" w:hAnsi="Arial" w:cs="Arial"/>
          <w:b/>
          <w:caps/>
          <w:color w:val="0D0D0D"/>
          <w:sz w:val="24"/>
          <w:szCs w:val="24"/>
        </w:rPr>
        <w:t xml:space="preserve"> </w:t>
      </w:r>
    </w:p>
    <w:p w:rsidR="00090358" w:rsidRPr="002F072D" w:rsidRDefault="00090358" w:rsidP="00090358">
      <w:pPr>
        <w:spacing w:after="0" w:line="360" w:lineRule="auto"/>
        <w:ind w:left="0" w:hanging="2"/>
        <w:jc w:val="center"/>
        <w:rPr>
          <w:rFonts w:ascii="Arial" w:eastAsia="Arial" w:hAnsi="Arial" w:cs="Arial"/>
          <w:b/>
          <w:color w:val="0D0D0D"/>
          <w:sz w:val="24"/>
          <w:szCs w:val="24"/>
        </w:rPr>
      </w:pPr>
    </w:p>
    <w:p w:rsidR="0039200C" w:rsidRPr="002F072D" w:rsidRDefault="0039200C" w:rsidP="0039200C">
      <w:pPr>
        <w:spacing w:after="0" w:line="360" w:lineRule="auto"/>
        <w:ind w:left="0" w:hanging="2"/>
        <w:jc w:val="center"/>
        <w:rPr>
          <w:rFonts w:ascii="Arial" w:eastAsia="Arial" w:hAnsi="Arial" w:cs="Arial"/>
          <w:b/>
          <w:color w:val="0D0D0D"/>
          <w:sz w:val="24"/>
          <w:szCs w:val="24"/>
          <w:lang w:val="uk-UA"/>
        </w:rPr>
      </w:pPr>
      <w:r w:rsidRPr="002F072D">
        <w:rPr>
          <w:rFonts w:ascii="Arial" w:eastAsia="Arial" w:hAnsi="Arial" w:cs="Arial"/>
          <w:b/>
          <w:color w:val="0D0D0D"/>
          <w:sz w:val="24"/>
          <w:szCs w:val="24"/>
        </w:rPr>
        <w:t xml:space="preserve">Скульптурні композиції Бучацької ратуші в Україні увійшли </w:t>
      </w:r>
      <w:r w:rsidR="00AD2170" w:rsidRPr="002F072D">
        <w:rPr>
          <w:rFonts w:ascii="Arial" w:eastAsia="Arial" w:hAnsi="Arial" w:cs="Arial"/>
          <w:b/>
          <w:color w:val="0D0D0D"/>
          <w:sz w:val="24"/>
          <w:szCs w:val="24"/>
          <w:lang w:val="uk-UA"/>
        </w:rPr>
        <w:t>до переліку</w:t>
      </w:r>
    </w:p>
    <w:p w:rsidR="00090358" w:rsidRPr="002F072D" w:rsidRDefault="0039200C" w:rsidP="00090358">
      <w:pPr>
        <w:spacing w:after="0" w:line="360" w:lineRule="auto"/>
        <w:ind w:left="0" w:hanging="2"/>
        <w:jc w:val="center"/>
        <w:rPr>
          <w:rFonts w:ascii="Arial" w:eastAsia="Arial" w:hAnsi="Arial" w:cs="Arial"/>
          <w:b/>
          <w:color w:val="0D0D0D"/>
          <w:sz w:val="24"/>
          <w:szCs w:val="24"/>
        </w:rPr>
      </w:pPr>
      <w:r w:rsidRPr="002F072D">
        <w:rPr>
          <w:rFonts w:ascii="Arial" w:eastAsia="Arial" w:hAnsi="Arial" w:cs="Arial"/>
          <w:b/>
          <w:color w:val="0D0D0D"/>
          <w:sz w:val="24"/>
          <w:szCs w:val="24"/>
        </w:rPr>
        <w:t>12 об’єктів культурної спадщини Європ</w:t>
      </w:r>
      <w:r w:rsidR="00090358" w:rsidRPr="002F072D">
        <w:rPr>
          <w:rFonts w:ascii="Arial" w:eastAsia="Arial" w:hAnsi="Arial" w:cs="Arial"/>
          <w:b/>
          <w:color w:val="0D0D0D"/>
          <w:sz w:val="24"/>
          <w:szCs w:val="24"/>
        </w:rPr>
        <w:t>и</w:t>
      </w:r>
      <w:r w:rsidRPr="002F072D">
        <w:rPr>
          <w:rFonts w:ascii="Arial" w:eastAsia="Arial" w:hAnsi="Arial" w:cs="Arial"/>
          <w:b/>
          <w:color w:val="0D0D0D"/>
          <w:sz w:val="24"/>
          <w:szCs w:val="24"/>
        </w:rPr>
        <w:t xml:space="preserve">, яким загрожує зникнення  </w:t>
      </w:r>
    </w:p>
    <w:p w:rsidR="00136DCA" w:rsidRPr="002F072D" w:rsidRDefault="00136DCA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 w:val="24"/>
          <w:szCs w:val="24"/>
        </w:rPr>
      </w:pPr>
    </w:p>
    <w:p w:rsidR="00136DCA" w:rsidRPr="002F072D" w:rsidRDefault="00090358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r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>Гаага</w:t>
      </w:r>
      <w:r w:rsidR="005936D6" w:rsidRPr="002F072D">
        <w:rPr>
          <w:rFonts w:ascii="Arial" w:eastAsia="Arial" w:hAnsi="Arial" w:cs="Arial"/>
          <w:i/>
          <w:color w:val="0D0D0D"/>
          <w:sz w:val="20"/>
          <w:szCs w:val="20"/>
        </w:rPr>
        <w:t xml:space="preserve"> / </w:t>
      </w:r>
      <w:r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>Люксембург,</w:t>
      </w:r>
      <w:r w:rsidR="005936D6" w:rsidRPr="002F072D">
        <w:rPr>
          <w:rFonts w:ascii="Arial" w:eastAsia="Arial" w:hAnsi="Arial" w:cs="Arial"/>
          <w:i/>
          <w:color w:val="0D0D0D"/>
          <w:sz w:val="20"/>
          <w:szCs w:val="20"/>
        </w:rPr>
        <w:t xml:space="preserve"> 14 </w:t>
      </w:r>
      <w:r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>грудня</w:t>
      </w:r>
      <w:r w:rsidR="005936D6" w:rsidRPr="002F072D">
        <w:rPr>
          <w:rFonts w:ascii="Arial" w:eastAsia="Arial" w:hAnsi="Arial" w:cs="Arial"/>
          <w:i/>
          <w:color w:val="0D0D0D"/>
          <w:sz w:val="20"/>
          <w:szCs w:val="20"/>
        </w:rPr>
        <w:t xml:space="preserve"> 2021 </w:t>
      </w:r>
    </w:p>
    <w:p w:rsidR="00136DCA" w:rsidRPr="002F072D" w:rsidRDefault="00136D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:rsidR="00090358" w:rsidRPr="002F072D" w:rsidRDefault="00090358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r w:rsidRPr="002F072D">
        <w:rPr>
          <w:rFonts w:ascii="Arial" w:eastAsia="Arial" w:hAnsi="Arial" w:cs="Arial"/>
          <w:b/>
          <w:color w:val="0D0D0D"/>
          <w:sz w:val="20"/>
          <w:szCs w:val="20"/>
        </w:rPr>
        <w:t>Europa Nostra</w:t>
      </w:r>
      <w:r w:rsidR="00E717FD" w:rsidRPr="002F072D">
        <w:rPr>
          <w:rFonts w:ascii="Arial" w:eastAsia="Arial" w:hAnsi="Arial" w:cs="Arial"/>
          <w:color w:val="0D0D0D"/>
          <w:sz w:val="20"/>
          <w:szCs w:val="20"/>
        </w:rPr>
        <w:t xml:space="preserve"> – </w:t>
      </w:r>
      <w:r w:rsidR="00E717FD" w:rsidRPr="002F072D">
        <w:rPr>
          <w:rFonts w:ascii="Arial" w:eastAsia="Arial" w:hAnsi="Arial" w:cs="Arial"/>
          <w:color w:val="0D0D0D"/>
          <w:sz w:val="20"/>
          <w:szCs w:val="20"/>
          <w:lang w:val="uk-UA"/>
        </w:rPr>
        <w:t>є</w:t>
      </w:r>
      <w:r w:rsidRPr="002F072D">
        <w:rPr>
          <w:rFonts w:ascii="Arial" w:eastAsia="Arial" w:hAnsi="Arial" w:cs="Arial"/>
          <w:color w:val="0D0D0D"/>
          <w:sz w:val="20"/>
          <w:szCs w:val="20"/>
        </w:rPr>
        <w:t xml:space="preserve">вропейський голос громадянського суспільства, що </w:t>
      </w:r>
      <w:r w:rsidR="00091D89" w:rsidRPr="002F072D">
        <w:rPr>
          <w:rFonts w:ascii="Arial" w:eastAsia="Arial" w:hAnsi="Arial" w:cs="Arial"/>
          <w:color w:val="0D0D0D"/>
          <w:sz w:val="20"/>
          <w:szCs w:val="20"/>
          <w:lang w:val="uk-UA"/>
        </w:rPr>
        <w:t>сприяє збереженню</w:t>
      </w:r>
      <w:r w:rsidRPr="002F072D">
        <w:rPr>
          <w:rFonts w:ascii="Arial" w:eastAsia="Arial" w:hAnsi="Arial" w:cs="Arial"/>
          <w:color w:val="0D0D0D"/>
          <w:sz w:val="20"/>
          <w:szCs w:val="20"/>
        </w:rPr>
        <w:t xml:space="preserve"> культурної та природної спадщини </w:t>
      </w:r>
      <w:r w:rsidRPr="004C7B06">
        <w:rPr>
          <w:rFonts w:ascii="Arial" w:eastAsia="Arial" w:hAnsi="Arial" w:cs="Arial"/>
          <w:sz w:val="20"/>
          <w:szCs w:val="20"/>
        </w:rPr>
        <w:t>–</w:t>
      </w:r>
      <w:r w:rsidRPr="002F072D">
        <w:rPr>
          <w:rFonts w:ascii="Arial" w:eastAsia="Arial" w:hAnsi="Arial" w:cs="Arial"/>
          <w:color w:val="0D0D0D"/>
          <w:sz w:val="20"/>
          <w:szCs w:val="20"/>
        </w:rPr>
        <w:t xml:space="preserve"> та </w:t>
      </w:r>
      <w:r w:rsidRPr="002F072D">
        <w:rPr>
          <w:rFonts w:ascii="Arial" w:eastAsia="Arial" w:hAnsi="Arial" w:cs="Arial"/>
          <w:b/>
          <w:color w:val="0D0D0D"/>
          <w:sz w:val="20"/>
          <w:szCs w:val="20"/>
        </w:rPr>
        <w:t>Інститут Європейського інвестиційного банку</w:t>
      </w:r>
      <w:r w:rsidRPr="002F072D">
        <w:rPr>
          <w:rFonts w:ascii="Arial" w:eastAsia="Arial" w:hAnsi="Arial" w:cs="Arial"/>
          <w:color w:val="0D0D0D"/>
          <w:sz w:val="20"/>
          <w:szCs w:val="20"/>
        </w:rPr>
        <w:t xml:space="preserve"> щойно оголосили </w:t>
      </w:r>
      <w:r w:rsidR="00AD2170" w:rsidRPr="002F072D">
        <w:rPr>
          <w:rFonts w:ascii="Arial" w:eastAsia="Arial" w:hAnsi="Arial" w:cs="Arial"/>
          <w:color w:val="0D0D0D"/>
          <w:sz w:val="20"/>
          <w:szCs w:val="20"/>
          <w:lang w:val="uk-UA"/>
        </w:rPr>
        <w:t xml:space="preserve">перелік </w:t>
      </w:r>
      <w:r w:rsidRPr="002F072D">
        <w:rPr>
          <w:rFonts w:ascii="Arial" w:eastAsia="Arial" w:hAnsi="Arial" w:cs="Arial"/>
          <w:color w:val="0D0D0D"/>
          <w:sz w:val="20"/>
          <w:szCs w:val="20"/>
        </w:rPr>
        <w:t xml:space="preserve">12 </w:t>
      </w:r>
      <w:r w:rsidRPr="002F072D">
        <w:rPr>
          <w:rFonts w:ascii="Arial" w:eastAsia="Arial" w:hAnsi="Arial" w:cs="Arial"/>
          <w:color w:val="0D0D0D"/>
          <w:sz w:val="20"/>
          <w:szCs w:val="20"/>
          <w:lang w:val="uk-UA"/>
        </w:rPr>
        <w:t xml:space="preserve">об’єктів культурної спадщини </w:t>
      </w:r>
      <w:r w:rsidRPr="002F072D">
        <w:rPr>
          <w:rFonts w:ascii="Arial" w:eastAsia="Arial" w:hAnsi="Arial" w:cs="Arial"/>
          <w:color w:val="0D0D0D"/>
          <w:sz w:val="20"/>
          <w:szCs w:val="20"/>
        </w:rPr>
        <w:t>Європ</w:t>
      </w:r>
      <w:r w:rsidRPr="002F072D">
        <w:rPr>
          <w:rFonts w:ascii="Arial" w:eastAsia="Arial" w:hAnsi="Arial" w:cs="Arial"/>
          <w:color w:val="0D0D0D"/>
          <w:sz w:val="20"/>
          <w:szCs w:val="20"/>
          <w:lang w:val="uk-UA"/>
        </w:rPr>
        <w:t>и</w:t>
      </w:r>
      <w:r w:rsidRPr="002F072D">
        <w:rPr>
          <w:rFonts w:ascii="Arial" w:eastAsia="Arial" w:hAnsi="Arial" w:cs="Arial"/>
          <w:color w:val="0D0D0D"/>
          <w:sz w:val="20"/>
          <w:szCs w:val="20"/>
        </w:rPr>
        <w:t>, як</w:t>
      </w:r>
      <w:r w:rsidRPr="002F072D">
        <w:rPr>
          <w:rFonts w:ascii="Arial" w:eastAsia="Arial" w:hAnsi="Arial" w:cs="Arial"/>
          <w:color w:val="0D0D0D"/>
          <w:sz w:val="20"/>
          <w:szCs w:val="20"/>
          <w:lang w:val="uk-UA"/>
        </w:rPr>
        <w:t xml:space="preserve">им загрожує зникнення, </w:t>
      </w:r>
      <w:r w:rsidR="00EF18C1">
        <w:rPr>
          <w:rFonts w:ascii="Arial" w:eastAsia="Arial" w:hAnsi="Arial" w:cs="Arial"/>
          <w:color w:val="0D0D0D"/>
          <w:sz w:val="20"/>
          <w:szCs w:val="20"/>
          <w:lang w:val="uk-UA"/>
        </w:rPr>
        <w:t>у</w:t>
      </w:r>
      <w:r w:rsidR="00AD2170" w:rsidRPr="002F072D">
        <w:rPr>
          <w:rFonts w:ascii="Arial" w:eastAsia="Arial" w:hAnsi="Arial" w:cs="Arial"/>
          <w:color w:val="0D0D0D"/>
          <w:sz w:val="20"/>
          <w:szCs w:val="20"/>
          <w:lang w:val="uk-UA"/>
        </w:rPr>
        <w:t xml:space="preserve"> рамках</w:t>
      </w:r>
      <w:r w:rsidR="00AD2170" w:rsidRPr="002F072D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="00AD2170" w:rsidRPr="002F072D">
        <w:rPr>
          <w:rFonts w:ascii="Arial" w:eastAsia="Arial" w:hAnsi="Arial" w:cs="Arial"/>
          <w:color w:val="0D0D0D"/>
          <w:sz w:val="20"/>
          <w:szCs w:val="20"/>
          <w:lang w:val="uk-UA"/>
        </w:rPr>
        <w:t>П</w:t>
      </w:r>
      <w:r w:rsidRPr="002F072D">
        <w:rPr>
          <w:rFonts w:ascii="Arial" w:eastAsia="Arial" w:hAnsi="Arial" w:cs="Arial"/>
          <w:color w:val="0D0D0D"/>
          <w:sz w:val="20"/>
          <w:szCs w:val="20"/>
        </w:rPr>
        <w:t xml:space="preserve">рограми «7 </w:t>
      </w:r>
      <w:r w:rsidR="00270CEE">
        <w:rPr>
          <w:rFonts w:ascii="Arial" w:eastAsia="Arial" w:hAnsi="Arial" w:cs="Arial"/>
          <w:color w:val="0D0D0D"/>
          <w:sz w:val="20"/>
          <w:szCs w:val="20"/>
          <w:lang w:val="uk-UA"/>
        </w:rPr>
        <w:t>в найбільшій небезпеці</w:t>
      </w:r>
      <w:r w:rsidRPr="002F072D">
        <w:rPr>
          <w:rFonts w:ascii="Arial" w:eastAsia="Arial" w:hAnsi="Arial" w:cs="Arial"/>
          <w:color w:val="0D0D0D"/>
          <w:sz w:val="20"/>
          <w:szCs w:val="20"/>
        </w:rPr>
        <w:t>» 2022 (7 Most Endangered Programme</w:t>
      </w:r>
      <w:r w:rsidRPr="002F072D">
        <w:rPr>
          <w:rFonts w:ascii="Arial" w:eastAsia="Arial" w:hAnsi="Arial" w:cs="Arial"/>
          <w:color w:val="0D0D0D"/>
          <w:sz w:val="20"/>
          <w:szCs w:val="20"/>
          <w:lang w:val="uk-UA"/>
        </w:rPr>
        <w:t xml:space="preserve"> </w:t>
      </w:r>
      <w:r w:rsidRPr="002F072D">
        <w:rPr>
          <w:rFonts w:ascii="Arial" w:eastAsia="Arial" w:hAnsi="Arial" w:cs="Arial"/>
          <w:color w:val="0D0D0D"/>
          <w:sz w:val="20"/>
          <w:szCs w:val="20"/>
        </w:rPr>
        <w:t>2022).</w:t>
      </w:r>
    </w:p>
    <w:p w:rsidR="00136DCA" w:rsidRPr="002F072D" w:rsidRDefault="00136D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:rsidR="00090358" w:rsidRPr="002F072D" w:rsidRDefault="00EF18C1">
      <w:pPr>
        <w:spacing w:after="0" w:line="312" w:lineRule="auto"/>
        <w:ind w:left="0" w:hanging="2"/>
        <w:jc w:val="both"/>
        <w:rPr>
          <w:rFonts w:ascii="Arial" w:eastAsia="Arial" w:hAnsi="Arial" w:cs="Arial"/>
          <w:b/>
          <w:color w:val="0D0D0D"/>
          <w:sz w:val="20"/>
          <w:szCs w:val="20"/>
          <w:lang w:val="uk-UA"/>
        </w:rPr>
      </w:pPr>
      <w:r>
        <w:rPr>
          <w:rFonts w:ascii="Arial" w:eastAsia="Arial" w:hAnsi="Arial" w:cs="Arial"/>
          <w:b/>
          <w:color w:val="0D0D0D"/>
          <w:sz w:val="20"/>
          <w:szCs w:val="20"/>
          <w:lang w:val="uk-UA"/>
        </w:rPr>
        <w:t xml:space="preserve">До переліку </w:t>
      </w:r>
      <w:r w:rsidR="00090358" w:rsidRPr="002F072D">
        <w:rPr>
          <w:rFonts w:ascii="Arial" w:eastAsia="Arial" w:hAnsi="Arial" w:cs="Arial"/>
          <w:b/>
          <w:color w:val="0D0D0D"/>
          <w:sz w:val="20"/>
          <w:szCs w:val="20"/>
        </w:rPr>
        <w:t xml:space="preserve">12 </w:t>
      </w:r>
      <w:r w:rsidR="00090358" w:rsidRPr="002F072D">
        <w:rPr>
          <w:rFonts w:ascii="Arial" w:eastAsia="Arial" w:hAnsi="Arial" w:cs="Arial"/>
          <w:b/>
          <w:color w:val="0D0D0D"/>
          <w:sz w:val="20"/>
          <w:szCs w:val="20"/>
          <w:lang w:val="uk-UA"/>
        </w:rPr>
        <w:t xml:space="preserve">пам’яток та </w:t>
      </w:r>
      <w:r w:rsidR="00090358" w:rsidRPr="002F072D">
        <w:rPr>
          <w:rFonts w:ascii="Arial" w:eastAsia="Arial" w:hAnsi="Arial" w:cs="Arial"/>
          <w:b/>
          <w:color w:val="0D0D0D"/>
          <w:sz w:val="20"/>
          <w:szCs w:val="20"/>
        </w:rPr>
        <w:t>об’єктів культурної спадщини Європи</w:t>
      </w:r>
      <w:r w:rsidR="00E717FD" w:rsidRPr="002F072D">
        <w:rPr>
          <w:rFonts w:ascii="Arial" w:eastAsia="Arial" w:hAnsi="Arial" w:cs="Arial"/>
          <w:b/>
          <w:color w:val="0D0D0D"/>
          <w:sz w:val="20"/>
          <w:szCs w:val="20"/>
          <w:lang w:val="uk-UA"/>
        </w:rPr>
        <w:t xml:space="preserve">, які знаходяться </w:t>
      </w:r>
      <w:r w:rsidRPr="00EF18C1">
        <w:rPr>
          <w:rFonts w:ascii="Arial" w:eastAsia="Arial" w:hAnsi="Arial" w:cs="Arial"/>
          <w:b/>
          <w:color w:val="0D0D0D"/>
          <w:sz w:val="20"/>
          <w:szCs w:val="20"/>
          <w:lang w:val="uk-UA"/>
        </w:rPr>
        <w:t>в</w:t>
      </w:r>
      <w:r w:rsidR="00E717FD" w:rsidRPr="002F072D">
        <w:rPr>
          <w:rFonts w:ascii="Arial" w:eastAsia="Arial" w:hAnsi="Arial" w:cs="Arial"/>
          <w:b/>
          <w:color w:val="0D0D0D"/>
          <w:sz w:val="20"/>
          <w:szCs w:val="20"/>
          <w:lang w:val="uk-UA"/>
        </w:rPr>
        <w:t xml:space="preserve"> небезпеці</w:t>
      </w:r>
      <w:r w:rsidR="00090358" w:rsidRPr="002F072D">
        <w:rPr>
          <w:rFonts w:ascii="Arial" w:eastAsia="Arial" w:hAnsi="Arial" w:cs="Arial"/>
          <w:b/>
          <w:color w:val="0D0D0D"/>
          <w:sz w:val="20"/>
          <w:szCs w:val="20"/>
          <w:lang w:val="uk-UA"/>
        </w:rPr>
        <w:t xml:space="preserve">, </w:t>
      </w:r>
      <w:r w:rsidR="00F306C6" w:rsidRPr="002F072D">
        <w:rPr>
          <w:rFonts w:ascii="Arial" w:eastAsia="Arial" w:hAnsi="Arial" w:cs="Arial"/>
          <w:b/>
          <w:color w:val="0D0D0D"/>
          <w:sz w:val="20"/>
          <w:szCs w:val="20"/>
          <w:lang w:val="uk-UA"/>
        </w:rPr>
        <w:t>на</w:t>
      </w:r>
      <w:r w:rsidR="00090358" w:rsidRPr="002F072D">
        <w:rPr>
          <w:rFonts w:ascii="Arial" w:eastAsia="Arial" w:hAnsi="Arial" w:cs="Arial"/>
          <w:b/>
          <w:color w:val="0D0D0D"/>
          <w:sz w:val="20"/>
          <w:szCs w:val="20"/>
          <w:lang w:val="uk-UA"/>
        </w:rPr>
        <w:t xml:space="preserve"> 2022 р</w:t>
      </w:r>
      <w:r w:rsidR="00F306C6" w:rsidRPr="002F072D">
        <w:rPr>
          <w:rFonts w:ascii="Arial" w:eastAsia="Arial" w:hAnsi="Arial" w:cs="Arial"/>
          <w:b/>
          <w:color w:val="0D0D0D"/>
          <w:sz w:val="20"/>
          <w:szCs w:val="20"/>
          <w:lang w:val="uk-UA"/>
        </w:rPr>
        <w:t>ік</w:t>
      </w:r>
      <w:r w:rsidR="00090358" w:rsidRPr="002F072D">
        <w:rPr>
          <w:rFonts w:ascii="Arial" w:eastAsia="Arial" w:hAnsi="Arial" w:cs="Arial"/>
          <w:b/>
          <w:color w:val="0D0D0D"/>
          <w:sz w:val="20"/>
          <w:szCs w:val="20"/>
          <w:lang w:val="uk-UA"/>
        </w:rPr>
        <w:t xml:space="preserve"> </w:t>
      </w:r>
      <w:r>
        <w:rPr>
          <w:rFonts w:ascii="Arial" w:eastAsia="Arial" w:hAnsi="Arial" w:cs="Arial"/>
          <w:b/>
          <w:color w:val="0D0D0D"/>
          <w:sz w:val="20"/>
          <w:szCs w:val="20"/>
          <w:lang w:val="uk-UA"/>
        </w:rPr>
        <w:t>увійшли</w:t>
      </w:r>
      <w:r w:rsidR="00090358" w:rsidRPr="002F072D">
        <w:rPr>
          <w:rFonts w:ascii="Arial" w:eastAsia="Arial" w:hAnsi="Arial" w:cs="Arial"/>
          <w:b/>
          <w:color w:val="0D0D0D"/>
          <w:sz w:val="20"/>
          <w:szCs w:val="20"/>
          <w:lang w:val="uk-UA"/>
        </w:rPr>
        <w:t>:</w:t>
      </w:r>
    </w:p>
    <w:bookmarkStart w:id="0" w:name="_Hlk90038225"/>
    <w:p w:rsidR="005B7F56" w:rsidRPr="002F072D" w:rsidRDefault="00B32DB4" w:rsidP="005B7F56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Direction w:val="lrTb"/>
        <w:textAlignment w:val="auto"/>
        <w:outlineLvl w:val="9"/>
        <w:rPr>
          <w:rFonts w:ascii="Arial" w:hAnsi="Arial" w:cs="Arial"/>
          <w:b/>
          <w:color w:val="1155CC"/>
          <w:position w:val="0"/>
          <w:sz w:val="20"/>
          <w:szCs w:val="20"/>
          <w:lang w:val="uk-UA"/>
        </w:rPr>
      </w:pPr>
      <w:r>
        <w:fldChar w:fldCharType="begin"/>
      </w:r>
      <w:r>
        <w:instrText xml:space="preserve"> HYPERLINK "http://7mostendangered.eu/sites/sculptural-compositions-of-buchach-town-hall-ukraine/" </w:instrText>
      </w:r>
      <w:r>
        <w:fldChar w:fldCharType="separate"/>
      </w:r>
      <w:proofErr w:type="spellStart"/>
      <w:r w:rsidR="00090358" w:rsidRPr="002F072D">
        <w:rPr>
          <w:rFonts w:ascii="Arial" w:hAnsi="Arial" w:cs="Arial"/>
          <w:b/>
          <w:color w:val="1155CC"/>
          <w:position w:val="0"/>
          <w:sz w:val="20"/>
          <w:szCs w:val="20"/>
          <w:u w:val="single"/>
          <w:lang w:val="en-GB"/>
        </w:rPr>
        <w:t>Скульпту</w:t>
      </w:r>
      <w:r w:rsidR="00EF18C1">
        <w:rPr>
          <w:rFonts w:ascii="Arial" w:hAnsi="Arial" w:cs="Arial"/>
          <w:b/>
          <w:color w:val="1155CC"/>
          <w:position w:val="0"/>
          <w:sz w:val="20"/>
          <w:szCs w:val="20"/>
          <w:u w:val="single"/>
          <w:lang w:val="en-GB"/>
        </w:rPr>
        <w:t>рні</w:t>
      </w:r>
      <w:proofErr w:type="spellEnd"/>
      <w:r w:rsidR="00EF18C1">
        <w:rPr>
          <w:rFonts w:ascii="Arial" w:hAnsi="Arial" w:cs="Arial"/>
          <w:b/>
          <w:color w:val="1155CC"/>
          <w:position w:val="0"/>
          <w:sz w:val="20"/>
          <w:szCs w:val="20"/>
          <w:u w:val="single"/>
          <w:lang w:val="en-GB"/>
        </w:rPr>
        <w:t xml:space="preserve"> </w:t>
      </w:r>
      <w:proofErr w:type="spellStart"/>
      <w:r w:rsidR="00EF18C1">
        <w:rPr>
          <w:rFonts w:ascii="Arial" w:hAnsi="Arial" w:cs="Arial"/>
          <w:b/>
          <w:color w:val="1155CC"/>
          <w:position w:val="0"/>
          <w:sz w:val="20"/>
          <w:szCs w:val="20"/>
          <w:u w:val="single"/>
          <w:lang w:val="en-GB"/>
        </w:rPr>
        <w:t>композиції</w:t>
      </w:r>
      <w:proofErr w:type="spellEnd"/>
      <w:r w:rsidR="00EF18C1">
        <w:rPr>
          <w:rFonts w:ascii="Arial" w:hAnsi="Arial" w:cs="Arial"/>
          <w:b/>
          <w:color w:val="1155CC"/>
          <w:position w:val="0"/>
          <w:sz w:val="20"/>
          <w:szCs w:val="20"/>
          <w:u w:val="single"/>
          <w:lang w:val="en-GB"/>
        </w:rPr>
        <w:t xml:space="preserve"> </w:t>
      </w:r>
      <w:proofErr w:type="spellStart"/>
      <w:r w:rsidR="00EF18C1">
        <w:rPr>
          <w:rFonts w:ascii="Arial" w:hAnsi="Arial" w:cs="Arial"/>
          <w:b/>
          <w:color w:val="1155CC"/>
          <w:position w:val="0"/>
          <w:sz w:val="20"/>
          <w:szCs w:val="20"/>
          <w:u w:val="single"/>
          <w:lang w:val="en-GB"/>
        </w:rPr>
        <w:t>Бучацької</w:t>
      </w:r>
      <w:proofErr w:type="spellEnd"/>
      <w:r w:rsidR="00EF18C1">
        <w:rPr>
          <w:rFonts w:ascii="Arial" w:hAnsi="Arial" w:cs="Arial"/>
          <w:b/>
          <w:color w:val="1155CC"/>
          <w:position w:val="0"/>
          <w:sz w:val="20"/>
          <w:szCs w:val="20"/>
          <w:u w:val="single"/>
          <w:lang w:val="en-GB"/>
        </w:rPr>
        <w:t xml:space="preserve"> </w:t>
      </w:r>
      <w:proofErr w:type="spellStart"/>
      <w:r w:rsidR="00EF18C1">
        <w:rPr>
          <w:rFonts w:ascii="Arial" w:hAnsi="Arial" w:cs="Arial"/>
          <w:b/>
          <w:color w:val="1155CC"/>
          <w:position w:val="0"/>
          <w:sz w:val="20"/>
          <w:szCs w:val="20"/>
          <w:u w:val="single"/>
          <w:lang w:val="en-GB"/>
        </w:rPr>
        <w:t>ратуші</w:t>
      </w:r>
      <w:proofErr w:type="spellEnd"/>
      <w:r w:rsidR="00090358" w:rsidRPr="002F072D">
        <w:rPr>
          <w:rFonts w:ascii="Arial" w:hAnsi="Arial" w:cs="Arial"/>
          <w:b/>
          <w:color w:val="1155CC"/>
          <w:position w:val="0"/>
          <w:sz w:val="20"/>
          <w:szCs w:val="20"/>
          <w:u w:val="single"/>
          <w:lang w:val="en-GB"/>
        </w:rPr>
        <w:t xml:space="preserve">, </w:t>
      </w:r>
      <w:r w:rsidR="00090358" w:rsidRPr="002F072D">
        <w:rPr>
          <w:rFonts w:ascii="Arial" w:hAnsi="Arial" w:cs="Arial"/>
          <w:b/>
          <w:color w:val="1155CC"/>
          <w:position w:val="0"/>
          <w:sz w:val="20"/>
          <w:szCs w:val="20"/>
          <w:u w:val="single"/>
          <w:lang w:val="uk-UA"/>
        </w:rPr>
        <w:t>УКРАЇНА</w:t>
      </w:r>
      <w:r w:rsidR="00090358" w:rsidRPr="002F072D">
        <w:rPr>
          <w:rFonts w:ascii="Arial" w:hAnsi="Arial" w:cs="Arial"/>
          <w:b/>
          <w:color w:val="1155CC"/>
          <w:position w:val="0"/>
          <w:sz w:val="20"/>
          <w:szCs w:val="20"/>
          <w:u w:val="single"/>
          <w:lang w:val="en-GB"/>
        </w:rPr>
        <w:t xml:space="preserve"> </w:t>
      </w:r>
      <w:r>
        <w:rPr>
          <w:rFonts w:ascii="Arial" w:hAnsi="Arial" w:cs="Arial"/>
          <w:b/>
          <w:color w:val="1155CC"/>
          <w:position w:val="0"/>
          <w:sz w:val="20"/>
          <w:szCs w:val="20"/>
          <w:u w:val="single"/>
          <w:lang w:val="en-GB"/>
        </w:rPr>
        <w:fldChar w:fldCharType="end"/>
      </w:r>
    </w:p>
    <w:p w:rsidR="00C1269A" w:rsidRPr="002F072D" w:rsidRDefault="0018686F" w:rsidP="00C1269A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lang w:val="en-GB"/>
        </w:rPr>
      </w:pPr>
      <w:hyperlink r:id="rId13" w:history="1">
        <w:r w:rsidR="00DE2D87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uk-UA"/>
          </w:rPr>
          <w:t>Міст Зогу</w:t>
        </w:r>
        <w:r w:rsidR="00C1269A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, </w:t>
        </w:r>
        <w:r w:rsidR="00090358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uk-UA"/>
          </w:rPr>
          <w:t>АЛБАНІЯ</w:t>
        </w:r>
      </w:hyperlink>
      <w:r w:rsidR="00C1269A" w:rsidRPr="002F072D">
        <w:rPr>
          <w:rFonts w:ascii="Arial" w:hAnsi="Arial" w:cs="Arial"/>
          <w:color w:val="1155CC"/>
          <w:position w:val="0"/>
          <w:sz w:val="20"/>
          <w:szCs w:val="20"/>
          <w:lang w:val="en-GB"/>
        </w:rPr>
        <w:t xml:space="preserve"> </w:t>
      </w:r>
    </w:p>
    <w:p w:rsidR="00C1269A" w:rsidRPr="002F072D" w:rsidRDefault="0018686F" w:rsidP="00352E9F">
      <w:pPr>
        <w:numPr>
          <w:ilvl w:val="0"/>
          <w:numId w:val="2"/>
        </w:numPr>
        <w:suppressAutoHyphens/>
        <w:spacing w:after="0" w:line="312" w:lineRule="auto"/>
        <w:ind w:leftChars="0" w:left="426" w:firstLineChars="0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lang w:val="ru-RU"/>
        </w:rPr>
      </w:pPr>
      <w:hyperlink r:id="rId14" w:history="1">
        <w:r w:rsidR="00DE2D87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ru-RU"/>
          </w:rPr>
          <w:t>Монастир</w:t>
        </w:r>
        <w:r w:rsidR="00352E9F" w:rsidRPr="002F072D">
          <w:t xml:space="preserve"> </w:t>
        </w:r>
        <w:r w:rsidR="00352E9F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ru-RU"/>
          </w:rPr>
          <w:t>Реколье,</w:t>
        </w:r>
        <w:r w:rsidR="00DE2D87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ru-RU"/>
          </w:rPr>
          <w:t xml:space="preserve"> Нивель</w:t>
        </w:r>
        <w:r w:rsidR="00C1269A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ru-RU"/>
          </w:rPr>
          <w:t xml:space="preserve">, </w:t>
        </w:r>
        <w:r w:rsidR="00090358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uk-UA"/>
          </w:rPr>
          <w:t>БЕЛЬГІЯ</w:t>
        </w:r>
      </w:hyperlink>
    </w:p>
    <w:p w:rsidR="00C1269A" w:rsidRPr="002F072D" w:rsidRDefault="0018686F" w:rsidP="00352E9F">
      <w:pPr>
        <w:numPr>
          <w:ilvl w:val="0"/>
          <w:numId w:val="2"/>
        </w:numPr>
        <w:suppressAutoHyphens/>
        <w:spacing w:after="0" w:line="312" w:lineRule="auto"/>
        <w:ind w:leftChars="0" w:left="426" w:firstLineChars="0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lang w:val="ru-RU"/>
        </w:rPr>
      </w:pPr>
      <w:hyperlink r:id="rId15" w:history="1">
        <w:r w:rsidR="00352E9F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uk-UA"/>
          </w:rPr>
          <w:t xml:space="preserve">Село </w:t>
        </w:r>
        <w:r w:rsidR="00352E9F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ru-RU"/>
          </w:rPr>
          <w:t>Доель</w:t>
        </w:r>
        <w:r w:rsidR="00352E9F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uk-UA"/>
          </w:rPr>
          <w:t xml:space="preserve"> і</w:t>
        </w:r>
        <w:r w:rsidR="00352E9F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ru-RU"/>
          </w:rPr>
          <w:t xml:space="preserve"> культурний ландшафт</w:t>
        </w:r>
        <w:r w:rsidR="00C1269A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ru-RU"/>
          </w:rPr>
          <w:t xml:space="preserve">, </w:t>
        </w:r>
        <w:r w:rsidR="00090358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uk-UA"/>
          </w:rPr>
          <w:t>БЕЛЬГІЯ</w:t>
        </w:r>
      </w:hyperlink>
    </w:p>
    <w:p w:rsidR="00C1269A" w:rsidRPr="002F072D" w:rsidRDefault="0018686F" w:rsidP="00352E9F">
      <w:pPr>
        <w:numPr>
          <w:ilvl w:val="0"/>
          <w:numId w:val="2"/>
        </w:numPr>
        <w:suppressAutoHyphens/>
        <w:spacing w:after="0" w:line="312" w:lineRule="auto"/>
        <w:ind w:leftChars="0" w:left="426" w:firstLineChars="0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lang w:val="ru-RU"/>
        </w:rPr>
      </w:pPr>
      <w:hyperlink r:id="rId16" w:history="1">
        <w:r w:rsidR="00352E9F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uk-UA"/>
          </w:rPr>
          <w:t>М</w:t>
        </w:r>
        <w:r w:rsidR="00352E9F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ru-RU"/>
          </w:rPr>
          <w:t xml:space="preserve">істо-сад Ла Бьютт Руж </w:t>
        </w:r>
        <w:r w:rsidR="00C1269A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ru-RU"/>
          </w:rPr>
          <w:t xml:space="preserve">, </w:t>
        </w:r>
        <w:r w:rsidR="00352E9F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uk-UA"/>
          </w:rPr>
          <w:t>біля Париж</w:t>
        </w:r>
        <w:r w:rsidR="00AD2170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uk-UA"/>
          </w:rPr>
          <w:t>а</w:t>
        </w:r>
        <w:r w:rsidR="00C1269A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ru-RU"/>
          </w:rPr>
          <w:t xml:space="preserve">, </w:t>
        </w:r>
        <w:r w:rsidR="00090358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uk-UA"/>
          </w:rPr>
          <w:t>ФРАНЦІЯ</w:t>
        </w:r>
      </w:hyperlink>
    </w:p>
    <w:p w:rsidR="00C1269A" w:rsidRPr="002F072D" w:rsidRDefault="0018686F" w:rsidP="00352E9F">
      <w:pPr>
        <w:numPr>
          <w:ilvl w:val="0"/>
          <w:numId w:val="2"/>
        </w:numPr>
        <w:suppressAutoHyphens/>
        <w:spacing w:after="0" w:line="312" w:lineRule="auto"/>
        <w:ind w:leftChars="0" w:left="426" w:firstLineChars="0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lang w:val="en-GB"/>
        </w:rPr>
      </w:pPr>
      <w:hyperlink r:id="rId17" w:history="1">
        <w:r w:rsidR="00352E9F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uk-UA"/>
          </w:rPr>
          <w:t>Історичний центр міста Штольберг</w:t>
        </w:r>
        <w:r w:rsidR="00C1269A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, </w:t>
        </w:r>
        <w:r w:rsidR="00090358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uk-UA"/>
          </w:rPr>
          <w:t>НІМЕЧЧИНА</w:t>
        </w:r>
      </w:hyperlink>
    </w:p>
    <w:p w:rsidR="00C1269A" w:rsidRPr="002F072D" w:rsidRDefault="0018686F" w:rsidP="00352E9F">
      <w:pPr>
        <w:numPr>
          <w:ilvl w:val="0"/>
          <w:numId w:val="2"/>
        </w:numPr>
        <w:suppressAutoHyphens/>
        <w:spacing w:after="0" w:line="312" w:lineRule="auto"/>
        <w:ind w:leftChars="0" w:left="426" w:firstLineChars="0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lang w:val="en-GB"/>
        </w:rPr>
      </w:pPr>
      <w:hyperlink r:id="rId18" w:history="1">
        <w:r w:rsidR="00352E9F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uk-UA"/>
          </w:rPr>
          <w:t>Ва</w:t>
        </w:r>
        <w:proofErr w:type="spellStart"/>
        <w:r w:rsidR="00352E9F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нни</w:t>
        </w:r>
        <w:proofErr w:type="spellEnd"/>
        <w:r w:rsidR="00352E9F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</w:t>
        </w:r>
        <w:proofErr w:type="spellStart"/>
        <w:r w:rsidR="00352E9F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Нептуна</w:t>
        </w:r>
        <w:proofErr w:type="spellEnd"/>
        <w:r w:rsidR="00C1269A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, </w:t>
        </w:r>
        <w:proofErr w:type="spellStart"/>
        <w:r w:rsidR="00352E9F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Купальні</w:t>
        </w:r>
        <w:proofErr w:type="spellEnd"/>
        <w:r w:rsidR="00352E9F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</w:t>
        </w:r>
        <w:proofErr w:type="spellStart"/>
        <w:r w:rsidR="00352E9F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Геркулеса</w:t>
        </w:r>
        <w:proofErr w:type="spellEnd"/>
        <w:r w:rsidR="00C1269A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, </w:t>
        </w:r>
        <w:r w:rsidR="00090358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uk-UA"/>
          </w:rPr>
          <w:t>РУМУНИЯ</w:t>
        </w:r>
      </w:hyperlink>
    </w:p>
    <w:p w:rsidR="00C1269A" w:rsidRPr="002F072D" w:rsidRDefault="0018686F" w:rsidP="00AC63D6">
      <w:pPr>
        <w:numPr>
          <w:ilvl w:val="0"/>
          <w:numId w:val="2"/>
        </w:numPr>
        <w:suppressAutoHyphens/>
        <w:spacing w:after="0" w:line="312" w:lineRule="auto"/>
        <w:ind w:leftChars="0" w:left="426" w:firstLineChars="0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lang w:val="en-GB"/>
        </w:rPr>
      </w:pPr>
      <w:hyperlink r:id="rId19" w:history="1">
        <w:proofErr w:type="spellStart"/>
        <w:r w:rsidR="00352E9F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Пала</w:t>
        </w:r>
        <w:proofErr w:type="spellEnd"/>
        <w:r w:rsidR="00AC63D6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uk-UA"/>
          </w:rPr>
          <w:t>ц</w:t>
        </w:r>
        <w:r w:rsidR="00352E9F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</w:t>
        </w:r>
        <w:proofErr w:type="spellStart"/>
        <w:r w:rsidR="00352E9F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Орлеан</w:t>
        </w:r>
        <w:proofErr w:type="spellEnd"/>
        <w:r w:rsidR="00AC63D6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uk-UA"/>
          </w:rPr>
          <w:t>-</w:t>
        </w:r>
        <w:proofErr w:type="spellStart"/>
        <w:r w:rsidR="00352E9F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Бурбон</w:t>
        </w:r>
        <w:proofErr w:type="spellEnd"/>
        <w:r w:rsidR="00C1269A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, </w:t>
        </w:r>
        <w:r w:rsidR="00352E9F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uk-UA"/>
          </w:rPr>
          <w:t>біля</w:t>
        </w:r>
        <w:r w:rsidR="00C1269A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</w:t>
        </w:r>
        <w:r w:rsidR="00AC63D6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uk-UA"/>
          </w:rPr>
          <w:t>Кадіса</w:t>
        </w:r>
        <w:r w:rsidR="00C1269A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, </w:t>
        </w:r>
        <w:r w:rsidR="00090358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uk-UA"/>
          </w:rPr>
          <w:t>ІСПАНІЯ</w:t>
        </w:r>
      </w:hyperlink>
    </w:p>
    <w:p w:rsidR="00C1269A" w:rsidRPr="002F072D" w:rsidRDefault="0018686F" w:rsidP="00AC63D6">
      <w:pPr>
        <w:numPr>
          <w:ilvl w:val="0"/>
          <w:numId w:val="2"/>
        </w:numPr>
        <w:suppressAutoHyphens/>
        <w:spacing w:after="0" w:line="312" w:lineRule="auto"/>
        <w:ind w:leftChars="0" w:left="426" w:firstLineChars="0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lang w:val="ru-RU"/>
        </w:rPr>
      </w:pPr>
      <w:hyperlink r:id="rId20" w:history="1">
        <w:r w:rsidR="00AC63D6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ru-RU"/>
          </w:rPr>
          <w:t>Синаго</w:t>
        </w:r>
        <w:r w:rsidR="00AC63D6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uk-UA"/>
          </w:rPr>
          <w:t>га</w:t>
        </w:r>
        <w:r w:rsidR="00AC63D6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ru-RU"/>
          </w:rPr>
          <w:t xml:space="preserve"> в Іхарі </w:t>
        </w:r>
        <w:r w:rsidR="00C1269A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ru-RU"/>
          </w:rPr>
          <w:t>/</w:t>
        </w:r>
        <w:r w:rsidR="00AC63D6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uk-UA"/>
          </w:rPr>
          <w:t xml:space="preserve"> Церква св. Антонія</w:t>
        </w:r>
        <w:r w:rsidR="00C1269A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ru-RU"/>
          </w:rPr>
          <w:t xml:space="preserve">, </w:t>
        </w:r>
        <w:r w:rsidR="00AC63D6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ru-RU"/>
          </w:rPr>
          <w:t>Іхар</w:t>
        </w:r>
        <w:r w:rsidR="00C1269A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ru-RU"/>
          </w:rPr>
          <w:t xml:space="preserve">, </w:t>
        </w:r>
        <w:r w:rsidR="00090358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uk-UA"/>
          </w:rPr>
          <w:t>ІСПАНІЯ</w:t>
        </w:r>
      </w:hyperlink>
    </w:p>
    <w:p w:rsidR="00C1269A" w:rsidRPr="002F072D" w:rsidRDefault="0018686F" w:rsidP="00C1269A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lang w:val="ru-RU"/>
        </w:rPr>
      </w:pPr>
      <w:hyperlink r:id="rId21" w:history="1">
        <w:r w:rsidR="00AC63D6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uk-UA"/>
          </w:rPr>
          <w:t>Промислова зона Льовхольмена</w:t>
        </w:r>
        <w:r w:rsidR="00C1269A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uk-UA"/>
          </w:rPr>
          <w:t xml:space="preserve">, </w:t>
        </w:r>
        <w:r w:rsidR="00AC63D6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uk-UA"/>
          </w:rPr>
          <w:t>Стокгольм</w:t>
        </w:r>
        <w:r w:rsidR="00C1269A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ru-RU"/>
          </w:rPr>
          <w:t xml:space="preserve">, </w:t>
        </w:r>
        <w:r w:rsidR="00090358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uk-UA"/>
          </w:rPr>
          <w:t>ШВЕЦІЯ</w:t>
        </w:r>
      </w:hyperlink>
    </w:p>
    <w:p w:rsidR="00C1269A" w:rsidRPr="002F072D" w:rsidRDefault="0018686F" w:rsidP="00AC63D6">
      <w:pPr>
        <w:numPr>
          <w:ilvl w:val="0"/>
          <w:numId w:val="2"/>
        </w:numPr>
        <w:suppressAutoHyphens/>
        <w:spacing w:after="0" w:line="312" w:lineRule="auto"/>
        <w:ind w:leftChars="0" w:left="426" w:firstLineChars="0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lang w:val="en-GB"/>
        </w:rPr>
      </w:pPr>
      <w:hyperlink r:id="rId22" w:history="1">
        <w:proofErr w:type="spellStart"/>
        <w:r w:rsidR="00AC63D6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Форт</w:t>
        </w:r>
        <w:proofErr w:type="spellEnd"/>
        <w:r w:rsidR="00AC63D6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</w:t>
        </w:r>
        <w:proofErr w:type="spellStart"/>
        <w:r w:rsidR="00AC63D6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Кревекер</w:t>
        </w:r>
        <w:proofErr w:type="spellEnd"/>
        <w:r w:rsidR="00C1269A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, </w:t>
        </w:r>
        <w:r w:rsidR="00AC63D6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uk-UA"/>
          </w:rPr>
          <w:t>Ден Бош</w:t>
        </w:r>
        <w:r w:rsidR="00C1269A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, </w:t>
        </w:r>
        <w:r w:rsidR="00090358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uk-UA"/>
          </w:rPr>
          <w:t>НІДЕРЛАНДИ</w:t>
        </w:r>
      </w:hyperlink>
    </w:p>
    <w:p w:rsidR="00C1269A" w:rsidRPr="000D5B30" w:rsidRDefault="0018686F" w:rsidP="00C1269A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lang w:val="en-GB"/>
        </w:rPr>
      </w:pPr>
      <w:hyperlink r:id="rId23" w:history="1">
        <w:r w:rsidR="00DE2D87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uk-UA"/>
          </w:rPr>
          <w:t>Палац князів Санґушків</w:t>
        </w:r>
        <w:r w:rsidR="00C1269A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uk-UA"/>
          </w:rPr>
          <w:t>,</w:t>
        </w:r>
        <w:r w:rsidR="00C1269A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</w:t>
        </w:r>
        <w:r w:rsidR="00090358" w:rsidRPr="002F072D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uk-UA"/>
          </w:rPr>
          <w:t>УКРАЇНА</w:t>
        </w:r>
      </w:hyperlink>
    </w:p>
    <w:bookmarkEnd w:id="0"/>
    <w:p w:rsidR="000D5B30" w:rsidRDefault="000D5B30" w:rsidP="000D5B30">
      <w:pPr>
        <w:suppressAutoHyphens/>
        <w:spacing w:after="0" w:line="312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lang w:val="en-GB"/>
        </w:rPr>
      </w:pPr>
    </w:p>
    <w:p w:rsidR="00AC63D6" w:rsidRPr="002F072D" w:rsidRDefault="00C373A0" w:rsidP="00C373A0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gjdgxs" w:colFirst="0" w:colLast="0"/>
      <w:bookmarkEnd w:id="1"/>
      <w:r w:rsidRPr="002F072D">
        <w:rPr>
          <w:rFonts w:ascii="Arial" w:eastAsia="Arial" w:hAnsi="Arial" w:cs="Arial"/>
          <w:b/>
          <w:color w:val="000000"/>
          <w:sz w:val="20"/>
          <w:szCs w:val="20"/>
        </w:rPr>
        <w:t>В</w:t>
      </w:r>
      <w:r w:rsidRPr="002F072D">
        <w:rPr>
          <w:rFonts w:ascii="Arial" w:eastAsia="Arial" w:hAnsi="Arial" w:cs="Arial"/>
          <w:b/>
          <w:color w:val="000000"/>
          <w:sz w:val="20"/>
          <w:szCs w:val="20"/>
          <w:lang w:val="uk-UA"/>
        </w:rPr>
        <w:t>ід</w:t>
      </w:r>
      <w:r w:rsidRPr="002F072D">
        <w:rPr>
          <w:rFonts w:ascii="Arial" w:eastAsia="Arial" w:hAnsi="Arial" w:cs="Arial"/>
          <w:b/>
          <w:color w:val="000000"/>
          <w:sz w:val="20"/>
          <w:szCs w:val="20"/>
        </w:rPr>
        <w:t>бір</w:t>
      </w:r>
      <w:r w:rsidRPr="002F072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16C1C" w:rsidRPr="00C373A0">
        <w:rPr>
          <w:rFonts w:ascii="Arial" w:eastAsia="Arial" w:hAnsi="Arial" w:cs="Arial"/>
          <w:color w:val="000000"/>
          <w:sz w:val="20"/>
          <w:szCs w:val="20"/>
        </w:rPr>
        <w:t xml:space="preserve">здійснювали враховуючи </w:t>
      </w:r>
      <w:r w:rsidRPr="00C373A0">
        <w:rPr>
          <w:rFonts w:ascii="Arial" w:eastAsia="Arial" w:hAnsi="Arial" w:cs="Arial"/>
          <w:color w:val="000000"/>
          <w:sz w:val="20"/>
          <w:szCs w:val="20"/>
        </w:rPr>
        <w:t>значення кожного об’єкта для культурної спадщини</w:t>
      </w:r>
      <w:r w:rsidR="00B16C1C" w:rsidRPr="00C373A0">
        <w:rPr>
          <w:rFonts w:ascii="Arial" w:eastAsia="Arial" w:hAnsi="Arial" w:cs="Arial"/>
          <w:color w:val="000000"/>
          <w:sz w:val="20"/>
          <w:szCs w:val="20"/>
        </w:rPr>
        <w:t>, його</w:t>
      </w:r>
      <w:r>
        <w:rPr>
          <w:lang w:val="uk-UA"/>
        </w:rPr>
        <w:t xml:space="preserve"> </w:t>
      </w:r>
      <w:r w:rsidRPr="00C373A0">
        <w:rPr>
          <w:rFonts w:ascii="Arial" w:eastAsia="Arial" w:hAnsi="Arial" w:cs="Arial"/>
          <w:color w:val="000000"/>
          <w:sz w:val="20"/>
          <w:szCs w:val="20"/>
        </w:rPr>
        <w:t>культурну цінність</w:t>
      </w:r>
      <w:r w:rsidR="00B16C1C" w:rsidRPr="00C373A0">
        <w:rPr>
          <w:rFonts w:ascii="Arial" w:eastAsia="Arial" w:hAnsi="Arial" w:cs="Arial"/>
          <w:color w:val="000000"/>
          <w:sz w:val="20"/>
          <w:szCs w:val="20"/>
        </w:rPr>
        <w:t xml:space="preserve">, а також </w:t>
      </w:r>
      <w:r w:rsidR="004D74D9">
        <w:rPr>
          <w:rFonts w:ascii="Arial" w:eastAsia="Arial" w:hAnsi="Arial" w:cs="Arial"/>
          <w:color w:val="000000"/>
          <w:sz w:val="20"/>
          <w:szCs w:val="20"/>
          <w:lang w:val="uk-UA"/>
        </w:rPr>
        <w:t>загрози, які існують</w:t>
      </w:r>
      <w:r w:rsidRPr="00C373A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B78F7">
        <w:rPr>
          <w:rFonts w:ascii="Arial" w:eastAsia="Arial" w:hAnsi="Arial" w:cs="Arial"/>
          <w:color w:val="000000"/>
          <w:sz w:val="20"/>
          <w:szCs w:val="20"/>
          <w:lang w:val="uk-UA"/>
        </w:rPr>
        <w:t>для</w:t>
      </w:r>
      <w:r w:rsidR="007B78F7" w:rsidRPr="00C373A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B78F7">
        <w:rPr>
          <w:rFonts w:ascii="Arial" w:eastAsia="Arial" w:hAnsi="Arial" w:cs="Arial"/>
          <w:color w:val="000000"/>
          <w:sz w:val="20"/>
          <w:szCs w:val="20"/>
          <w:lang w:val="uk-UA"/>
        </w:rPr>
        <w:t>нього</w:t>
      </w:r>
      <w:r w:rsidR="007B78F7" w:rsidRPr="00C373A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C373A0">
        <w:rPr>
          <w:rFonts w:ascii="Arial" w:eastAsia="Arial" w:hAnsi="Arial" w:cs="Arial"/>
          <w:color w:val="000000"/>
          <w:sz w:val="20"/>
          <w:szCs w:val="20"/>
        </w:rPr>
        <w:t>на даний момент</w:t>
      </w:r>
      <w:r w:rsidR="00B16C1C" w:rsidRPr="00C373A0">
        <w:rPr>
          <w:rFonts w:ascii="Arial" w:eastAsia="Arial" w:hAnsi="Arial" w:cs="Arial"/>
          <w:color w:val="000000"/>
          <w:sz w:val="20"/>
          <w:szCs w:val="20"/>
        </w:rPr>
        <w:t>.</w:t>
      </w:r>
      <w:r w:rsidR="00AC63D6" w:rsidRPr="002F072D">
        <w:rPr>
          <w:rFonts w:ascii="Arial" w:eastAsia="Arial" w:hAnsi="Arial" w:cs="Arial"/>
          <w:color w:val="000000"/>
          <w:sz w:val="20"/>
          <w:szCs w:val="20"/>
        </w:rPr>
        <w:t xml:space="preserve"> Рівень залучення місцевих громад та </w:t>
      </w:r>
      <w:r w:rsidR="00134A51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прагнення</w:t>
      </w:r>
      <w:r w:rsidR="00AC63D6" w:rsidRPr="002F072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34A51" w:rsidRPr="002F072D">
        <w:rPr>
          <w:rFonts w:ascii="Arial" w:eastAsia="Arial" w:hAnsi="Arial" w:cs="Arial"/>
          <w:color w:val="000000"/>
          <w:sz w:val="20"/>
          <w:szCs w:val="20"/>
        </w:rPr>
        <w:t>зацікавлених сторін</w:t>
      </w:r>
      <w:r w:rsidR="0076110D" w:rsidRPr="0076110D">
        <w:rPr>
          <w:rFonts w:ascii="Arial" w:eastAsia="Arial" w:hAnsi="Arial" w:cs="Arial"/>
          <w:color w:val="000000"/>
          <w:sz w:val="20"/>
          <w:szCs w:val="20"/>
        </w:rPr>
        <w:t>,</w:t>
      </w:r>
      <w:r w:rsidR="00134A51" w:rsidRPr="002F072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34A51" w:rsidRPr="0076110D">
        <w:rPr>
          <w:rFonts w:ascii="Arial" w:eastAsia="Arial" w:hAnsi="Arial" w:cs="Arial"/>
          <w:color w:val="000000"/>
          <w:sz w:val="20"/>
          <w:szCs w:val="20"/>
        </w:rPr>
        <w:t xml:space="preserve">як </w:t>
      </w:r>
      <w:r w:rsidR="00AC63D6" w:rsidRPr="002F072D">
        <w:rPr>
          <w:rFonts w:ascii="Arial" w:eastAsia="Arial" w:hAnsi="Arial" w:cs="Arial"/>
          <w:color w:val="000000"/>
          <w:sz w:val="20"/>
          <w:szCs w:val="20"/>
        </w:rPr>
        <w:t>державних</w:t>
      </w:r>
      <w:r w:rsidR="00067235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,</w:t>
      </w:r>
      <w:r w:rsidR="00AC63D6" w:rsidRPr="002F072D">
        <w:rPr>
          <w:rFonts w:ascii="Arial" w:eastAsia="Arial" w:hAnsi="Arial" w:cs="Arial"/>
          <w:color w:val="000000"/>
          <w:sz w:val="20"/>
          <w:szCs w:val="20"/>
        </w:rPr>
        <w:t xml:space="preserve"> та</w:t>
      </w:r>
      <w:r w:rsidR="00134A51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к і</w:t>
      </w:r>
      <w:r w:rsidR="00AC63D6" w:rsidRPr="002F072D">
        <w:rPr>
          <w:rFonts w:ascii="Arial" w:eastAsia="Arial" w:hAnsi="Arial" w:cs="Arial"/>
          <w:color w:val="000000"/>
          <w:sz w:val="20"/>
          <w:szCs w:val="20"/>
        </w:rPr>
        <w:t xml:space="preserve"> приватних</w:t>
      </w:r>
      <w:r w:rsidR="00B16C1C" w:rsidRPr="0076110D">
        <w:rPr>
          <w:rFonts w:ascii="Arial" w:eastAsia="Arial" w:hAnsi="Arial" w:cs="Arial"/>
          <w:color w:val="000000"/>
          <w:sz w:val="20"/>
          <w:szCs w:val="20"/>
        </w:rPr>
        <w:t>,</w:t>
      </w:r>
      <w:r w:rsidR="00AC63D6" w:rsidRPr="002F072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34A51" w:rsidRPr="0076110D">
        <w:rPr>
          <w:rFonts w:ascii="Arial" w:eastAsia="Arial" w:hAnsi="Arial" w:cs="Arial"/>
          <w:color w:val="000000"/>
          <w:sz w:val="20"/>
          <w:szCs w:val="20"/>
        </w:rPr>
        <w:t>врятувати</w:t>
      </w:r>
      <w:r w:rsidR="00067235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та зберегти</w:t>
      </w:r>
      <w:r w:rsidR="00134A51" w:rsidRPr="002F072D">
        <w:rPr>
          <w:rFonts w:ascii="Arial" w:eastAsia="Arial" w:hAnsi="Arial" w:cs="Arial"/>
          <w:color w:val="000000"/>
          <w:sz w:val="20"/>
          <w:szCs w:val="20"/>
        </w:rPr>
        <w:t xml:space="preserve"> ц</w:t>
      </w:r>
      <w:r w:rsidR="00134A51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і</w:t>
      </w:r>
      <w:r w:rsidR="00134A51" w:rsidRPr="002F072D">
        <w:rPr>
          <w:rFonts w:ascii="Arial" w:eastAsia="Arial" w:hAnsi="Arial" w:cs="Arial"/>
          <w:color w:val="000000"/>
          <w:sz w:val="20"/>
          <w:szCs w:val="20"/>
        </w:rPr>
        <w:t xml:space="preserve"> об’єкт</w:t>
      </w:r>
      <w:r w:rsidR="00134A51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и</w:t>
      </w:r>
      <w:r w:rsidR="00AC63D6" w:rsidRPr="002F072D">
        <w:rPr>
          <w:rFonts w:ascii="Arial" w:eastAsia="Arial" w:hAnsi="Arial" w:cs="Arial"/>
          <w:color w:val="000000"/>
          <w:sz w:val="20"/>
          <w:szCs w:val="20"/>
        </w:rPr>
        <w:t xml:space="preserve"> розглядалися як </w:t>
      </w:r>
      <w:r w:rsidR="00DD14FD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важливі додаткові переваги</w:t>
      </w:r>
      <w:r w:rsidR="00AC63D6" w:rsidRPr="002F072D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067235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Ще одним</w:t>
      </w:r>
      <w:r w:rsidR="00AC63D6" w:rsidRPr="002F072D">
        <w:rPr>
          <w:rFonts w:ascii="Arial" w:eastAsia="Arial" w:hAnsi="Arial" w:cs="Arial"/>
          <w:color w:val="000000"/>
          <w:sz w:val="20"/>
          <w:szCs w:val="20"/>
        </w:rPr>
        <w:t xml:space="preserve"> критерієм відбору був потенціал цих об’єктів як каталізатор</w:t>
      </w:r>
      <w:r w:rsidR="00067235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а</w:t>
      </w:r>
      <w:r w:rsidR="00AC63D6" w:rsidRPr="002F072D">
        <w:rPr>
          <w:rFonts w:ascii="Arial" w:eastAsia="Arial" w:hAnsi="Arial" w:cs="Arial"/>
          <w:color w:val="000000"/>
          <w:sz w:val="20"/>
          <w:szCs w:val="20"/>
        </w:rPr>
        <w:t xml:space="preserve"> сталого розвитку та як інструмент</w:t>
      </w:r>
      <w:r w:rsidR="00067235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а, що</w:t>
      </w:r>
      <w:r w:rsidR="00AC63D6" w:rsidRPr="002F072D">
        <w:rPr>
          <w:rFonts w:ascii="Arial" w:eastAsia="Arial" w:hAnsi="Arial" w:cs="Arial"/>
          <w:color w:val="000000"/>
          <w:sz w:val="20"/>
          <w:szCs w:val="20"/>
        </w:rPr>
        <w:t xml:space="preserve"> сприя</w:t>
      </w:r>
      <w:r w:rsidR="00067235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є</w:t>
      </w:r>
      <w:r w:rsidR="00AC63D6" w:rsidRPr="002F072D">
        <w:rPr>
          <w:rFonts w:ascii="Arial" w:eastAsia="Arial" w:hAnsi="Arial" w:cs="Arial"/>
          <w:color w:val="000000"/>
          <w:sz w:val="20"/>
          <w:szCs w:val="20"/>
        </w:rPr>
        <w:t xml:space="preserve"> миру та діалогу </w:t>
      </w:r>
      <w:r w:rsidR="00067235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на місцях</w:t>
      </w:r>
      <w:r w:rsidR="00AC63D6" w:rsidRPr="002F072D">
        <w:rPr>
          <w:rFonts w:ascii="Arial" w:eastAsia="Arial" w:hAnsi="Arial" w:cs="Arial"/>
          <w:color w:val="000000"/>
          <w:sz w:val="20"/>
          <w:szCs w:val="20"/>
        </w:rPr>
        <w:t xml:space="preserve"> та </w:t>
      </w:r>
      <w:r w:rsidR="00011C9D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в межах більш широких регіонів</w:t>
      </w:r>
      <w:r w:rsidR="00AC63D6" w:rsidRPr="002F072D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AC63D6" w:rsidRPr="002F072D" w:rsidRDefault="00AC63D6" w:rsidP="00AC63D6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C63D6" w:rsidRPr="002F072D" w:rsidRDefault="00AC63D6" w:rsidP="00AC63D6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F072D">
        <w:rPr>
          <w:rFonts w:ascii="Arial" w:eastAsia="Arial" w:hAnsi="Arial" w:cs="Arial"/>
          <w:color w:val="000000"/>
          <w:sz w:val="20"/>
          <w:szCs w:val="20"/>
        </w:rPr>
        <w:t xml:space="preserve">12 об’єктів спадщини, що перебувають під загрозою зникнення, </w:t>
      </w:r>
      <w:r w:rsidR="00DD14FD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були </w:t>
      </w:r>
      <w:r w:rsidR="00F37519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відібрані</w:t>
      </w:r>
      <w:r w:rsidRPr="002F072D">
        <w:rPr>
          <w:rFonts w:ascii="Arial" w:eastAsia="Arial" w:hAnsi="Arial" w:cs="Arial"/>
          <w:color w:val="000000"/>
          <w:sz w:val="20"/>
          <w:szCs w:val="20"/>
        </w:rPr>
        <w:t xml:space="preserve"> міжнародно</w:t>
      </w:r>
      <w:r w:rsidR="00DD14FD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ю</w:t>
      </w:r>
      <w:r w:rsidR="00DD14FD" w:rsidRPr="002F072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24" w:history="1">
        <w:r w:rsidR="00DD14FD" w:rsidRPr="00AC21C5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К</w:t>
        </w:r>
        <w:r w:rsidRPr="00AC21C5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онсультативно</w:t>
        </w:r>
        <w:r w:rsidR="00DD14FD" w:rsidRPr="00AC21C5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ю</w:t>
        </w:r>
        <w:r w:rsidRPr="00AC21C5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 груп</w:t>
        </w:r>
        <w:r w:rsidR="00F37519" w:rsidRPr="00AC21C5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uk-UA"/>
          </w:rPr>
          <w:t>о</w:t>
        </w:r>
        <w:r w:rsidR="00DD14FD" w:rsidRPr="00AC21C5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ю</w:t>
        </w:r>
      </w:hyperlink>
      <w:r w:rsidRPr="002F072D">
        <w:rPr>
          <w:rFonts w:ascii="Arial" w:eastAsia="Arial" w:hAnsi="Arial" w:cs="Arial"/>
          <w:color w:val="000000"/>
          <w:sz w:val="20"/>
          <w:szCs w:val="20"/>
        </w:rPr>
        <w:t>, до складу якої входять експерти з історії, археології, архітектури, консервації, аналізу проектів та фінансів. Номінації</w:t>
      </w:r>
      <w:r w:rsidR="00DD14FD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до Програми</w:t>
      </w:r>
      <w:r w:rsidRPr="002F072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D14FD" w:rsidRPr="002F072D">
        <w:rPr>
          <w:rFonts w:ascii="Arial" w:eastAsia="Arial" w:hAnsi="Arial" w:cs="Arial"/>
          <w:color w:val="000000"/>
          <w:sz w:val="20"/>
          <w:szCs w:val="20"/>
        </w:rPr>
        <w:t xml:space="preserve">«7 </w:t>
      </w:r>
      <w:r w:rsidR="00270CEE">
        <w:rPr>
          <w:rFonts w:ascii="Arial" w:eastAsia="Arial" w:hAnsi="Arial" w:cs="Arial"/>
          <w:color w:val="000000"/>
          <w:sz w:val="20"/>
          <w:szCs w:val="20"/>
          <w:lang w:val="uk-UA"/>
        </w:rPr>
        <w:t>в найбільшій небезпеці</w:t>
      </w:r>
      <w:r w:rsidR="00BE3A9E">
        <w:rPr>
          <w:rFonts w:ascii="Arial" w:eastAsia="Arial" w:hAnsi="Arial" w:cs="Arial"/>
          <w:color w:val="000000"/>
          <w:sz w:val="20"/>
          <w:szCs w:val="20"/>
        </w:rPr>
        <w:t>»</w:t>
      </w:r>
      <w:r w:rsidR="00DD14FD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</w:t>
      </w:r>
      <w:r w:rsidR="00270CEE" w:rsidRPr="002F072D">
        <w:rPr>
          <w:rFonts w:ascii="Arial" w:eastAsia="Arial" w:hAnsi="Arial" w:cs="Arial"/>
          <w:color w:val="000000"/>
          <w:sz w:val="20"/>
          <w:szCs w:val="20"/>
        </w:rPr>
        <w:t>2022</w:t>
      </w:r>
      <w:r w:rsidR="00270CEE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</w:t>
      </w:r>
      <w:r w:rsidRPr="002F072D">
        <w:rPr>
          <w:rFonts w:ascii="Arial" w:eastAsia="Arial" w:hAnsi="Arial" w:cs="Arial"/>
          <w:color w:val="000000"/>
          <w:sz w:val="20"/>
          <w:szCs w:val="20"/>
        </w:rPr>
        <w:t xml:space="preserve">були подані організаціями-членами, асоційованими організаціями </w:t>
      </w:r>
      <w:r w:rsidR="00F32517">
        <w:rPr>
          <w:rFonts w:ascii="Arial" w:eastAsia="Arial" w:hAnsi="Arial" w:cs="Arial"/>
          <w:color w:val="000000"/>
          <w:sz w:val="20"/>
          <w:szCs w:val="20"/>
          <w:lang w:val="uk-UA"/>
        </w:rPr>
        <w:t>та</w:t>
      </w:r>
      <w:r w:rsidRPr="002F072D">
        <w:rPr>
          <w:rFonts w:ascii="Arial" w:eastAsia="Arial" w:hAnsi="Arial" w:cs="Arial"/>
          <w:color w:val="000000"/>
          <w:sz w:val="20"/>
          <w:szCs w:val="20"/>
        </w:rPr>
        <w:t xml:space="preserve"> окремими членами Europa Nostra з усієї Європи, а також членами </w:t>
      </w:r>
      <w:hyperlink r:id="rId25" w:history="1">
        <w:r w:rsidR="00DD14FD" w:rsidRPr="00AC21C5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Альянсу європейської спадщини</w:t>
        </w:r>
      </w:hyperlink>
      <w:r w:rsidRPr="002F072D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B16C1C" w:rsidRDefault="00B16C1C" w:rsidP="005B7F56">
      <w:pPr>
        <w:spacing w:after="0" w:line="240" w:lineRule="auto"/>
        <w:ind w:leftChars="0" w:left="2" w:hanging="2"/>
        <w:jc w:val="both"/>
        <w:rPr>
          <w:rFonts w:ascii="Arial" w:eastAsia="Arial" w:hAnsi="Arial" w:cs="Arial"/>
          <w:b/>
          <w:bCs/>
          <w:color w:val="0D0D0D"/>
          <w:sz w:val="20"/>
          <w:szCs w:val="20"/>
          <w:lang w:val="uk-UA"/>
        </w:rPr>
      </w:pPr>
      <w:bookmarkStart w:id="2" w:name="_heading=h.30j0zll" w:colFirst="0" w:colLast="0"/>
      <w:bookmarkEnd w:id="2"/>
    </w:p>
    <w:p w:rsidR="005B7F56" w:rsidRPr="002F072D" w:rsidRDefault="005B7F56" w:rsidP="005B7F56">
      <w:pPr>
        <w:spacing w:after="0" w:line="240" w:lineRule="auto"/>
        <w:ind w:leftChars="0" w:left="2" w:hanging="2"/>
        <w:jc w:val="both"/>
        <w:rPr>
          <w:rFonts w:ascii="Arial" w:eastAsia="Arial" w:hAnsi="Arial" w:cs="Arial"/>
          <w:b/>
          <w:bCs/>
          <w:color w:val="0D0D0D"/>
          <w:sz w:val="20"/>
          <w:szCs w:val="20"/>
        </w:rPr>
      </w:pPr>
      <w:r w:rsidRPr="002F072D">
        <w:rPr>
          <w:rFonts w:ascii="Arial" w:eastAsia="Arial" w:hAnsi="Arial" w:cs="Arial"/>
          <w:b/>
          <w:bCs/>
          <w:color w:val="0D0D0D"/>
          <w:sz w:val="20"/>
          <w:szCs w:val="20"/>
        </w:rPr>
        <w:t>Скульптурні композиції Бучацької ратуші, Україна</w:t>
      </w:r>
    </w:p>
    <w:p w:rsidR="005B7F56" w:rsidRPr="002F072D" w:rsidRDefault="005B7F56" w:rsidP="005B7F56">
      <w:pPr>
        <w:spacing w:after="0" w:line="240" w:lineRule="auto"/>
        <w:ind w:leftChars="0" w:left="2" w:hanging="2"/>
        <w:jc w:val="both"/>
        <w:rPr>
          <w:rFonts w:ascii="Arial" w:eastAsia="Arial" w:hAnsi="Arial" w:cs="Arial"/>
          <w:b/>
          <w:bCs/>
          <w:color w:val="0D0D0D"/>
          <w:sz w:val="20"/>
          <w:szCs w:val="20"/>
        </w:rPr>
      </w:pPr>
    </w:p>
    <w:p w:rsidR="005B7F56" w:rsidRPr="002F072D" w:rsidRDefault="005B7F56" w:rsidP="005B7F56">
      <w:pPr>
        <w:spacing w:after="0" w:line="240" w:lineRule="auto"/>
        <w:ind w:leftChars="0" w:left="2" w:hanging="2"/>
        <w:jc w:val="both"/>
        <w:rPr>
          <w:rFonts w:ascii="Arial" w:eastAsia="Arial" w:hAnsi="Arial" w:cs="Arial"/>
          <w:bCs/>
          <w:color w:val="0D0D0D"/>
          <w:sz w:val="20"/>
          <w:szCs w:val="20"/>
        </w:rPr>
      </w:pPr>
      <w:r w:rsidRPr="002F072D">
        <w:rPr>
          <w:rFonts w:ascii="Arial" w:eastAsia="Arial" w:hAnsi="Arial" w:cs="Arial"/>
          <w:bCs/>
          <w:color w:val="0D0D0D"/>
          <w:sz w:val="20"/>
          <w:szCs w:val="20"/>
        </w:rPr>
        <w:lastRenderedPageBreak/>
        <w:t>Бучацька ратуша, збудована у 1750 році у невеличкому містечку на заході України, є пам’яткою доби пізнього бароко. Будівля відома своєю архітектурою, а також вражаючими кам’яними скульптурними композиціями на її фасаді. Ратушу спроектував німецький архітектор Бернард Меретин, а оздобив скульптор, представник пізнього</w:t>
      </w:r>
      <w:r w:rsidRPr="0059408F">
        <w:rPr>
          <w:rFonts w:ascii="Arial" w:eastAsia="Arial" w:hAnsi="Arial" w:cs="Arial"/>
          <w:bCs/>
          <w:sz w:val="20"/>
          <w:szCs w:val="20"/>
        </w:rPr>
        <w:t xml:space="preserve"> бароко</w:t>
      </w:r>
      <w:r w:rsidRPr="002F072D">
        <w:rPr>
          <w:rFonts w:ascii="Arial" w:eastAsia="Arial" w:hAnsi="Arial" w:cs="Arial"/>
          <w:bCs/>
          <w:color w:val="0D0D0D"/>
          <w:sz w:val="20"/>
          <w:szCs w:val="20"/>
        </w:rPr>
        <w:t xml:space="preserve"> і</w:t>
      </w:r>
      <w:r w:rsidRPr="0059408F">
        <w:rPr>
          <w:rFonts w:ascii="Arial" w:eastAsia="Arial" w:hAnsi="Arial" w:cs="Arial"/>
          <w:bCs/>
          <w:sz w:val="20"/>
          <w:szCs w:val="20"/>
        </w:rPr>
        <w:t xml:space="preserve"> рококо</w:t>
      </w:r>
      <w:r w:rsidRPr="002F072D">
        <w:rPr>
          <w:rFonts w:ascii="Arial" w:eastAsia="Arial" w:hAnsi="Arial" w:cs="Arial"/>
          <w:bCs/>
          <w:color w:val="0D0D0D"/>
          <w:sz w:val="20"/>
          <w:szCs w:val="20"/>
        </w:rPr>
        <w:t>, Йоганн Георг Пінзель, який жив і творив у Східній Галичині (сучасна Україна).</w:t>
      </w:r>
    </w:p>
    <w:p w:rsidR="005B7F56" w:rsidRPr="002F072D" w:rsidRDefault="005B7F56" w:rsidP="005B7F56">
      <w:pPr>
        <w:spacing w:after="0" w:line="240" w:lineRule="auto"/>
        <w:ind w:leftChars="0" w:left="2" w:hanging="2"/>
        <w:jc w:val="both"/>
        <w:rPr>
          <w:rFonts w:ascii="Arial" w:eastAsia="Arial" w:hAnsi="Arial" w:cs="Arial"/>
          <w:bCs/>
          <w:color w:val="0D0D0D"/>
          <w:sz w:val="20"/>
          <w:szCs w:val="20"/>
        </w:rPr>
      </w:pPr>
    </w:p>
    <w:p w:rsidR="005B7F56" w:rsidRPr="002F072D" w:rsidRDefault="005B7F56" w:rsidP="005B7F56">
      <w:pPr>
        <w:spacing w:after="0" w:line="240" w:lineRule="auto"/>
        <w:ind w:leftChars="0" w:left="2" w:hanging="2"/>
        <w:jc w:val="both"/>
        <w:rPr>
          <w:rFonts w:ascii="Arial" w:eastAsia="Arial" w:hAnsi="Arial" w:cs="Arial"/>
          <w:bCs/>
          <w:color w:val="0D0D0D"/>
          <w:sz w:val="20"/>
          <w:szCs w:val="20"/>
        </w:rPr>
      </w:pPr>
      <w:r w:rsidRPr="002F072D">
        <w:rPr>
          <w:rFonts w:ascii="Arial" w:eastAsia="Arial" w:hAnsi="Arial" w:cs="Arial"/>
          <w:bCs/>
          <w:color w:val="0D0D0D"/>
          <w:sz w:val="20"/>
          <w:szCs w:val="20"/>
        </w:rPr>
        <w:t>Гармонійно розташувавшись посеред ринкової площі в центрі міста, Бучацька ратуша прикрашена витонченими кам’яними скульптурними композиціями, тематика яких взята з античної міфології та біблійних сюжетів. Фронтон</w:t>
      </w:r>
      <w:r w:rsidR="00B16C1C">
        <w:rPr>
          <w:rFonts w:ascii="Arial" w:eastAsia="Arial" w:hAnsi="Arial" w:cs="Arial"/>
          <w:bCs/>
          <w:color w:val="0D0D0D"/>
          <w:sz w:val="20"/>
          <w:szCs w:val="20"/>
        </w:rPr>
        <w:t xml:space="preserve"> будівлі має чудове різьблення </w:t>
      </w:r>
      <w:r w:rsidR="00B16C1C" w:rsidRPr="00B83DEE">
        <w:rPr>
          <w:rFonts w:ascii="Arial" w:eastAsia="Arial" w:hAnsi="Arial" w:cs="Arial"/>
          <w:bCs/>
          <w:color w:val="0D0D0D"/>
          <w:sz w:val="20"/>
          <w:szCs w:val="20"/>
        </w:rPr>
        <w:t>з</w:t>
      </w:r>
      <w:r w:rsidRPr="002F072D">
        <w:rPr>
          <w:rFonts w:ascii="Arial" w:eastAsia="Arial" w:hAnsi="Arial" w:cs="Arial"/>
          <w:bCs/>
          <w:color w:val="0D0D0D"/>
          <w:sz w:val="20"/>
          <w:szCs w:val="20"/>
        </w:rPr>
        <w:t xml:space="preserve"> каменю – геральдичну композицію з гербом фундатора ратуші Миколи Василя Потоцького. Незважаючи на те, що скульптури є зразком оригінальності та виняткової майстерності, вони перебувають у поганому стані.</w:t>
      </w:r>
    </w:p>
    <w:p w:rsidR="005B7F56" w:rsidRPr="002F072D" w:rsidRDefault="005B7F56" w:rsidP="005B7F56">
      <w:pPr>
        <w:spacing w:after="0" w:line="240" w:lineRule="auto"/>
        <w:ind w:leftChars="0" w:left="2" w:hanging="2"/>
        <w:jc w:val="both"/>
        <w:rPr>
          <w:rFonts w:ascii="Arial" w:eastAsia="Arial" w:hAnsi="Arial" w:cs="Arial"/>
          <w:bCs/>
          <w:color w:val="0D0D0D"/>
          <w:sz w:val="20"/>
          <w:szCs w:val="20"/>
        </w:rPr>
      </w:pPr>
    </w:p>
    <w:p w:rsidR="005B7F56" w:rsidRPr="002F072D" w:rsidRDefault="005B7F56" w:rsidP="005B7F56">
      <w:pPr>
        <w:spacing w:after="0" w:line="240" w:lineRule="auto"/>
        <w:ind w:leftChars="0" w:left="2" w:hanging="2"/>
        <w:jc w:val="both"/>
        <w:rPr>
          <w:rFonts w:ascii="Arial" w:eastAsia="Arial" w:hAnsi="Arial" w:cs="Arial"/>
          <w:bCs/>
          <w:color w:val="0D0D0D"/>
          <w:sz w:val="20"/>
          <w:szCs w:val="20"/>
        </w:rPr>
      </w:pPr>
      <w:r w:rsidRPr="002F072D">
        <w:rPr>
          <w:rFonts w:ascii="Arial" w:eastAsia="Arial" w:hAnsi="Arial" w:cs="Arial"/>
          <w:bCs/>
          <w:color w:val="0D0D0D"/>
          <w:sz w:val="20"/>
          <w:szCs w:val="20"/>
        </w:rPr>
        <w:t>Деякі скульптури було втрачено назавжди, інші зазнали ушкоджен</w:t>
      </w:r>
      <w:r w:rsidR="00CF46ED">
        <w:rPr>
          <w:rFonts w:ascii="Arial" w:eastAsia="Arial" w:hAnsi="Arial" w:cs="Arial"/>
          <w:bCs/>
          <w:color w:val="0D0D0D"/>
          <w:sz w:val="20"/>
          <w:szCs w:val="20"/>
        </w:rPr>
        <w:t xml:space="preserve">ь під час пожежі 1865 року та </w:t>
      </w:r>
      <w:r w:rsidR="00F32517" w:rsidRPr="00F32517">
        <w:rPr>
          <w:rFonts w:ascii="Arial" w:eastAsia="Arial" w:hAnsi="Arial" w:cs="Arial"/>
          <w:bCs/>
          <w:color w:val="0D0D0D"/>
          <w:sz w:val="20"/>
          <w:szCs w:val="20"/>
        </w:rPr>
        <w:t>в</w:t>
      </w:r>
      <w:r w:rsidR="00CF46ED">
        <w:rPr>
          <w:rFonts w:ascii="Arial" w:eastAsia="Arial" w:hAnsi="Arial" w:cs="Arial"/>
          <w:bCs/>
          <w:color w:val="0D0D0D"/>
          <w:sz w:val="20"/>
          <w:szCs w:val="20"/>
        </w:rPr>
        <w:t xml:space="preserve"> </w:t>
      </w:r>
      <w:r w:rsidRPr="002F072D">
        <w:rPr>
          <w:rFonts w:ascii="Arial" w:eastAsia="Arial" w:hAnsi="Arial" w:cs="Arial"/>
          <w:bCs/>
          <w:color w:val="0D0D0D"/>
          <w:sz w:val="20"/>
          <w:szCs w:val="20"/>
        </w:rPr>
        <w:t>результаті навмисних пошкоджень під час Першої світової війни. Скульптури, які збереглися</w:t>
      </w:r>
      <w:r w:rsidR="00CF46ED">
        <w:rPr>
          <w:rFonts w:ascii="Arial" w:eastAsia="Arial" w:hAnsi="Arial" w:cs="Arial"/>
          <w:bCs/>
          <w:color w:val="0D0D0D"/>
          <w:sz w:val="20"/>
          <w:szCs w:val="20"/>
        </w:rPr>
        <w:t xml:space="preserve"> </w:t>
      </w:r>
      <w:r w:rsidR="00CF46ED" w:rsidRPr="00F32517">
        <w:rPr>
          <w:rFonts w:ascii="Arial" w:eastAsia="Arial" w:hAnsi="Arial" w:cs="Arial"/>
          <w:bCs/>
          <w:color w:val="0D0D0D"/>
          <w:sz w:val="20"/>
          <w:szCs w:val="20"/>
        </w:rPr>
        <w:t>до</w:t>
      </w:r>
      <w:r w:rsidRPr="00F32517">
        <w:rPr>
          <w:rFonts w:ascii="Arial" w:eastAsia="Arial" w:hAnsi="Arial" w:cs="Arial"/>
          <w:bCs/>
          <w:color w:val="0D0D0D"/>
          <w:sz w:val="20"/>
          <w:szCs w:val="20"/>
        </w:rPr>
        <w:t>тепер</w:t>
      </w:r>
      <w:r w:rsidR="00F32517">
        <w:rPr>
          <w:rFonts w:ascii="Arial" w:eastAsia="Arial" w:hAnsi="Arial" w:cs="Arial"/>
          <w:bCs/>
          <w:color w:val="0D0D0D"/>
          <w:sz w:val="20"/>
          <w:szCs w:val="20"/>
          <w:lang w:val="uk-UA"/>
        </w:rPr>
        <w:t>,</w:t>
      </w:r>
      <w:r w:rsidR="00CF46ED">
        <w:rPr>
          <w:rFonts w:ascii="Arial" w:eastAsia="Arial" w:hAnsi="Arial" w:cs="Arial"/>
          <w:bCs/>
          <w:color w:val="0D0D0D"/>
          <w:sz w:val="20"/>
          <w:szCs w:val="20"/>
          <w:lang w:val="uk-UA"/>
        </w:rPr>
        <w:t xml:space="preserve"> </w:t>
      </w:r>
      <w:r w:rsidRPr="002F072D">
        <w:rPr>
          <w:rFonts w:ascii="Arial" w:eastAsia="Arial" w:hAnsi="Arial" w:cs="Arial"/>
          <w:bCs/>
          <w:color w:val="0D0D0D"/>
          <w:sz w:val="20"/>
          <w:szCs w:val="20"/>
        </w:rPr>
        <w:t>руйнуються під впливом погодних умов та через невідповідні попередні реставраційні роботи. На сьогоднішній день жодна з чотирнадцяти скульптурних композицій ратуші не збереглася повністю - є лише фрагменти дев'яти статуй.</w:t>
      </w:r>
    </w:p>
    <w:p w:rsidR="005B7F56" w:rsidRPr="002F072D" w:rsidRDefault="005B7F56" w:rsidP="005B7F56">
      <w:pPr>
        <w:spacing w:after="0" w:line="240" w:lineRule="auto"/>
        <w:ind w:leftChars="0" w:left="2" w:hanging="2"/>
        <w:jc w:val="both"/>
        <w:rPr>
          <w:rFonts w:ascii="Arial" w:eastAsia="Arial" w:hAnsi="Arial" w:cs="Arial"/>
          <w:bCs/>
          <w:color w:val="0D0D0D"/>
          <w:sz w:val="20"/>
          <w:szCs w:val="20"/>
        </w:rPr>
      </w:pPr>
    </w:p>
    <w:p w:rsidR="005B7F56" w:rsidRPr="002F072D" w:rsidRDefault="005B7F56" w:rsidP="005B7F56">
      <w:pPr>
        <w:spacing w:after="0" w:line="240" w:lineRule="auto"/>
        <w:ind w:leftChars="0" w:left="2" w:hanging="2"/>
        <w:jc w:val="both"/>
        <w:rPr>
          <w:rFonts w:ascii="Arial" w:eastAsia="Arial" w:hAnsi="Arial" w:cs="Arial"/>
          <w:bCs/>
          <w:color w:val="0D0D0D"/>
          <w:sz w:val="20"/>
          <w:szCs w:val="20"/>
        </w:rPr>
      </w:pPr>
      <w:r w:rsidRPr="002F072D">
        <w:rPr>
          <w:rFonts w:ascii="Arial" w:eastAsia="Arial" w:hAnsi="Arial" w:cs="Arial"/>
          <w:bCs/>
          <w:color w:val="0D0D0D"/>
          <w:sz w:val="20"/>
          <w:szCs w:val="20"/>
        </w:rPr>
        <w:t>Будівля Бучацької ратуші наразі перебуває на черговій архітектурній реставрації, але скульптурні композиції та частини пошкоджених статуй потребують консервації та реставрації за сучасними реставраційними методами.</w:t>
      </w:r>
    </w:p>
    <w:p w:rsidR="005B7F56" w:rsidRPr="002F072D" w:rsidRDefault="005B7F56" w:rsidP="005B7F56">
      <w:pPr>
        <w:spacing w:after="0" w:line="240" w:lineRule="auto"/>
        <w:ind w:leftChars="0" w:left="2" w:hanging="2"/>
        <w:jc w:val="both"/>
        <w:rPr>
          <w:rFonts w:ascii="Arial" w:eastAsia="Arial" w:hAnsi="Arial" w:cs="Arial"/>
          <w:bCs/>
          <w:color w:val="0D0D0D"/>
          <w:sz w:val="20"/>
          <w:szCs w:val="20"/>
        </w:rPr>
      </w:pPr>
    </w:p>
    <w:p w:rsidR="005B7F56" w:rsidRPr="002F072D" w:rsidRDefault="0018686F" w:rsidP="005B7F56">
      <w:pPr>
        <w:spacing w:after="0" w:line="240" w:lineRule="auto"/>
        <w:ind w:leftChars="0" w:left="2" w:hanging="2"/>
        <w:jc w:val="both"/>
        <w:rPr>
          <w:rFonts w:ascii="Arial" w:eastAsia="Arial" w:hAnsi="Arial" w:cs="Arial"/>
          <w:bCs/>
          <w:i/>
          <w:iCs/>
          <w:color w:val="0D0D0D"/>
          <w:sz w:val="20"/>
          <w:szCs w:val="20"/>
        </w:rPr>
      </w:pPr>
      <w:hyperlink r:id="rId26" w:history="1">
        <w:r w:rsidR="00DD14FD" w:rsidRPr="00AC21C5">
          <w:rPr>
            <w:rStyle w:val="Hyperlink"/>
            <w:rFonts w:ascii="Arial" w:eastAsia="Arial" w:hAnsi="Arial" w:cs="Arial"/>
            <w:bCs/>
            <w:color w:val="1155CC"/>
            <w:sz w:val="20"/>
            <w:szCs w:val="20"/>
          </w:rPr>
          <w:t>Консультативна група</w:t>
        </w:r>
        <w:r w:rsidR="00DD14FD" w:rsidRPr="00AC21C5">
          <w:rPr>
            <w:color w:val="0D0D0D"/>
          </w:rPr>
          <w:t xml:space="preserve"> </w:t>
        </w:r>
        <w:r w:rsidR="005B7F56" w:rsidRPr="002F072D">
          <w:rPr>
            <w:rFonts w:ascii="Arial" w:eastAsia="Arial" w:hAnsi="Arial" w:cs="Arial"/>
            <w:bCs/>
            <w:color w:val="0D0D0D"/>
            <w:sz w:val="20"/>
            <w:szCs w:val="20"/>
          </w:rPr>
          <w:t>Програми</w:t>
        </w:r>
      </w:hyperlink>
      <w:r w:rsidR="005B7F56" w:rsidRPr="002F072D">
        <w:rPr>
          <w:rFonts w:ascii="Arial" w:eastAsia="Arial" w:hAnsi="Arial" w:cs="Arial"/>
          <w:bCs/>
          <w:color w:val="0D0D0D"/>
          <w:sz w:val="20"/>
          <w:szCs w:val="20"/>
        </w:rPr>
        <w:t xml:space="preserve"> «7 </w:t>
      </w:r>
      <w:r w:rsidR="00270CEE">
        <w:rPr>
          <w:rFonts w:ascii="Arial" w:eastAsia="Arial" w:hAnsi="Arial" w:cs="Arial"/>
          <w:bCs/>
          <w:color w:val="0D0D0D"/>
          <w:sz w:val="20"/>
          <w:szCs w:val="20"/>
          <w:lang w:val="uk-UA"/>
        </w:rPr>
        <w:t>в найбільшій небезпеці</w:t>
      </w:r>
      <w:r w:rsidR="005B7F56" w:rsidRPr="002F072D">
        <w:rPr>
          <w:rFonts w:ascii="Arial" w:eastAsia="Arial" w:hAnsi="Arial" w:cs="Arial"/>
          <w:bCs/>
          <w:color w:val="0D0D0D"/>
          <w:sz w:val="20"/>
          <w:szCs w:val="20"/>
        </w:rPr>
        <w:t xml:space="preserve">» зазначила: </w:t>
      </w:r>
      <w:r w:rsidR="005B7F56" w:rsidRPr="002F072D">
        <w:rPr>
          <w:rFonts w:ascii="Arial" w:eastAsia="Arial" w:hAnsi="Arial" w:cs="Arial"/>
          <w:bCs/>
          <w:i/>
          <w:iCs/>
          <w:color w:val="0D0D0D"/>
          <w:sz w:val="20"/>
          <w:szCs w:val="20"/>
        </w:rPr>
        <w:t>«Повторне відкриття творчості Пінзеля та її художнього значення після тривалого забуття може бути символом інтеграції східноєвропейського скульптурного мистецтва з його західноєвропейськими аналогами. Крім того, співпраця Меретина та Пінзеля стала предтечею створення справжнього витвору мистецтва «Gesamtkunstwerk» – художнього твору, що поєднує різні художні дисципліни в одне гармонійне ціле – у даному випадку поєднуючи оригінальний та інноваційний архітектурний дизайн та тематичну скульптурну декоративну композицію».</w:t>
      </w:r>
    </w:p>
    <w:p w:rsidR="005B7F56" w:rsidRPr="002F072D" w:rsidRDefault="005B7F56" w:rsidP="005B7F56">
      <w:pPr>
        <w:spacing w:after="0" w:line="240" w:lineRule="auto"/>
        <w:ind w:leftChars="0" w:left="2" w:hanging="2"/>
        <w:jc w:val="both"/>
        <w:rPr>
          <w:rFonts w:ascii="Arial" w:eastAsia="Arial" w:hAnsi="Arial" w:cs="Arial"/>
          <w:bCs/>
          <w:color w:val="0D0D0D"/>
          <w:sz w:val="20"/>
          <w:szCs w:val="20"/>
        </w:rPr>
      </w:pPr>
    </w:p>
    <w:p w:rsidR="005B7F56" w:rsidRPr="002F072D" w:rsidRDefault="005B7F56" w:rsidP="005B7F56">
      <w:pPr>
        <w:spacing w:after="0" w:line="240" w:lineRule="auto"/>
        <w:ind w:leftChars="0" w:left="2" w:hanging="2"/>
        <w:jc w:val="both"/>
        <w:rPr>
          <w:rFonts w:ascii="Arial" w:eastAsia="Arial" w:hAnsi="Arial" w:cs="Arial"/>
          <w:bCs/>
          <w:i/>
          <w:iCs/>
          <w:color w:val="0D0D0D"/>
          <w:sz w:val="20"/>
          <w:szCs w:val="20"/>
        </w:rPr>
      </w:pPr>
      <w:r w:rsidRPr="002F072D">
        <w:rPr>
          <w:rFonts w:ascii="Arial" w:eastAsia="Arial" w:hAnsi="Arial" w:cs="Arial"/>
          <w:bCs/>
          <w:color w:val="0D0D0D"/>
          <w:sz w:val="20"/>
          <w:szCs w:val="20"/>
        </w:rPr>
        <w:t xml:space="preserve">Консультативна група заявила: </w:t>
      </w:r>
      <w:r w:rsidRPr="002F072D">
        <w:rPr>
          <w:rFonts w:ascii="Arial" w:eastAsia="Arial" w:hAnsi="Arial" w:cs="Arial"/>
          <w:bCs/>
          <w:i/>
          <w:iCs/>
          <w:color w:val="0D0D0D"/>
          <w:sz w:val="20"/>
          <w:szCs w:val="20"/>
        </w:rPr>
        <w:t>«Рекомендовано проводити роботи з консервації та реставрації скульптур паралельно з поточною реставрацією Бучацької ратуші».</w:t>
      </w:r>
    </w:p>
    <w:p w:rsidR="005B7F56" w:rsidRPr="002F072D" w:rsidRDefault="005B7F56" w:rsidP="005B7F56">
      <w:pPr>
        <w:spacing w:after="0" w:line="240" w:lineRule="auto"/>
        <w:ind w:leftChars="0" w:left="2" w:hanging="2"/>
        <w:jc w:val="both"/>
        <w:rPr>
          <w:rFonts w:ascii="Arial" w:eastAsia="Arial" w:hAnsi="Arial" w:cs="Arial"/>
          <w:bCs/>
          <w:color w:val="0D0D0D"/>
          <w:sz w:val="20"/>
          <w:szCs w:val="20"/>
        </w:rPr>
      </w:pPr>
    </w:p>
    <w:p w:rsidR="005B7F56" w:rsidRPr="002F072D" w:rsidRDefault="005B7F56" w:rsidP="0075100A">
      <w:pPr>
        <w:spacing w:after="0" w:line="240" w:lineRule="auto"/>
        <w:ind w:leftChars="0" w:left="2" w:hanging="2"/>
        <w:jc w:val="both"/>
        <w:rPr>
          <w:rFonts w:ascii="Arial" w:eastAsia="Arial" w:hAnsi="Arial" w:cs="Arial"/>
          <w:bCs/>
          <w:color w:val="0D0D0D"/>
          <w:sz w:val="20"/>
          <w:szCs w:val="20"/>
        </w:rPr>
      </w:pPr>
      <w:r w:rsidRPr="002F072D">
        <w:rPr>
          <w:rFonts w:ascii="Arial" w:eastAsia="Arial" w:hAnsi="Arial" w:cs="Arial"/>
          <w:bCs/>
          <w:color w:val="0D0D0D"/>
          <w:sz w:val="20"/>
          <w:szCs w:val="20"/>
        </w:rPr>
        <w:t xml:space="preserve">Подання номінації «Скульптурні композиції Бучацької ратуші» до Програми «7 </w:t>
      </w:r>
      <w:r w:rsidR="00270CEE" w:rsidRPr="00270CEE">
        <w:rPr>
          <w:rFonts w:ascii="Arial" w:eastAsia="Arial" w:hAnsi="Arial" w:cs="Arial"/>
          <w:bCs/>
          <w:color w:val="0D0D0D"/>
          <w:sz w:val="20"/>
          <w:szCs w:val="20"/>
        </w:rPr>
        <w:t>в найбільшій небезпеці</w:t>
      </w:r>
      <w:r w:rsidR="00270CEE">
        <w:rPr>
          <w:rFonts w:ascii="Arial" w:eastAsia="Arial" w:hAnsi="Arial" w:cs="Arial"/>
          <w:bCs/>
          <w:color w:val="0D0D0D"/>
          <w:sz w:val="20"/>
          <w:szCs w:val="20"/>
        </w:rPr>
        <w:t>»</w:t>
      </w:r>
      <w:r w:rsidR="00270CEE">
        <w:rPr>
          <w:rFonts w:ascii="Arial" w:eastAsia="Arial" w:hAnsi="Arial" w:cs="Arial"/>
          <w:bCs/>
          <w:color w:val="0D0D0D"/>
          <w:sz w:val="20"/>
          <w:szCs w:val="20"/>
          <w:lang w:val="uk-UA"/>
        </w:rPr>
        <w:t xml:space="preserve"> </w:t>
      </w:r>
      <w:r w:rsidRPr="002F072D">
        <w:rPr>
          <w:rFonts w:ascii="Arial" w:eastAsia="Arial" w:hAnsi="Arial" w:cs="Arial"/>
          <w:bCs/>
          <w:color w:val="0D0D0D"/>
          <w:sz w:val="20"/>
          <w:szCs w:val="20"/>
        </w:rPr>
        <w:t xml:space="preserve">2022 було здійснено </w:t>
      </w:r>
      <w:hyperlink r:id="rId27" w:history="1">
        <w:r w:rsidRPr="00AC21C5">
          <w:rPr>
            <w:rStyle w:val="Hyperlink"/>
            <w:rFonts w:ascii="Arial" w:eastAsia="Arial" w:hAnsi="Arial" w:cs="Arial"/>
            <w:bCs/>
            <w:color w:val="1155CC"/>
            <w:sz w:val="20"/>
            <w:szCs w:val="20"/>
          </w:rPr>
          <w:t>Бучацькою міською радою</w:t>
        </w:r>
      </w:hyperlink>
      <w:r w:rsidRPr="002F072D">
        <w:rPr>
          <w:rFonts w:ascii="Arial" w:eastAsia="Arial" w:hAnsi="Arial" w:cs="Arial"/>
          <w:bCs/>
          <w:color w:val="0D0D0D"/>
          <w:sz w:val="20"/>
          <w:szCs w:val="20"/>
        </w:rPr>
        <w:t>.</w:t>
      </w:r>
    </w:p>
    <w:p w:rsidR="005B7F56" w:rsidRPr="002F072D" w:rsidRDefault="005B7F56" w:rsidP="007839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:rsidR="00DD14FD" w:rsidRPr="002F072D" w:rsidRDefault="00330B00" w:rsidP="007839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D0D0D"/>
          <w:sz w:val="20"/>
          <w:szCs w:val="20"/>
        </w:rPr>
      </w:pPr>
      <w:r w:rsidRPr="002F072D">
        <w:rPr>
          <w:rFonts w:ascii="Arial" w:eastAsia="Arial" w:hAnsi="Arial" w:cs="Arial"/>
          <w:color w:val="0D0D0D"/>
          <w:sz w:val="20"/>
          <w:szCs w:val="20"/>
        </w:rPr>
        <w:t xml:space="preserve">Виконавчий </w:t>
      </w:r>
      <w:r w:rsidRPr="002F072D">
        <w:rPr>
          <w:rFonts w:ascii="Arial" w:eastAsia="Arial" w:hAnsi="Arial" w:cs="Arial"/>
          <w:color w:val="0D0D0D"/>
          <w:sz w:val="20"/>
          <w:szCs w:val="20"/>
          <w:lang w:val="uk-UA"/>
        </w:rPr>
        <w:t>П</w:t>
      </w:r>
      <w:r w:rsidR="00DD14FD" w:rsidRPr="002F072D">
        <w:rPr>
          <w:rFonts w:ascii="Arial" w:eastAsia="Arial" w:hAnsi="Arial" w:cs="Arial"/>
          <w:color w:val="0D0D0D"/>
          <w:sz w:val="20"/>
          <w:szCs w:val="20"/>
        </w:rPr>
        <w:t xml:space="preserve">резидент Europa Nostra, професор д-р </w:t>
      </w:r>
      <w:r w:rsidR="00DD14FD" w:rsidRPr="002F072D">
        <w:rPr>
          <w:rFonts w:ascii="Arial" w:eastAsia="Arial" w:hAnsi="Arial" w:cs="Arial"/>
          <w:b/>
          <w:color w:val="0D0D0D"/>
          <w:sz w:val="20"/>
          <w:szCs w:val="20"/>
        </w:rPr>
        <w:t>Герман Парцінгер</w:t>
      </w:r>
      <w:r w:rsidR="00DD14FD" w:rsidRPr="002F072D">
        <w:rPr>
          <w:rFonts w:ascii="Arial" w:eastAsia="Arial" w:hAnsi="Arial" w:cs="Arial"/>
          <w:color w:val="0D0D0D"/>
          <w:sz w:val="20"/>
          <w:szCs w:val="20"/>
        </w:rPr>
        <w:t xml:space="preserve">, заявив: </w:t>
      </w:r>
      <w:r w:rsidR="00DD14FD" w:rsidRPr="002F072D">
        <w:rPr>
          <w:rFonts w:ascii="Arial" w:eastAsia="Arial" w:hAnsi="Arial" w:cs="Arial"/>
          <w:i/>
          <w:color w:val="0D0D0D"/>
          <w:sz w:val="20"/>
          <w:szCs w:val="20"/>
        </w:rPr>
        <w:t>«</w:t>
      </w:r>
      <w:r w:rsidR="002C6FC7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>Обрані нами</w:t>
      </w:r>
      <w:r w:rsidR="0045402C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 xml:space="preserve"> </w:t>
      </w:r>
      <w:r w:rsidR="00DD14FD" w:rsidRPr="002F072D">
        <w:rPr>
          <w:rFonts w:ascii="Arial" w:eastAsia="Arial" w:hAnsi="Arial" w:cs="Arial"/>
          <w:i/>
          <w:color w:val="0D0D0D"/>
          <w:sz w:val="20"/>
          <w:szCs w:val="20"/>
        </w:rPr>
        <w:t>об’єкти</w:t>
      </w:r>
      <w:r w:rsidR="001D56B3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 xml:space="preserve"> -</w:t>
      </w:r>
      <w:r w:rsidR="002C6FC7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 xml:space="preserve"> це</w:t>
      </w:r>
      <w:r w:rsidR="00DD14FD" w:rsidRPr="002F072D">
        <w:rPr>
          <w:rFonts w:ascii="Arial" w:eastAsia="Arial" w:hAnsi="Arial" w:cs="Arial"/>
          <w:i/>
          <w:color w:val="0D0D0D"/>
          <w:sz w:val="20"/>
          <w:szCs w:val="20"/>
        </w:rPr>
        <w:t xml:space="preserve"> нагадування про те, що наша спільна спадщина є крихкою</w:t>
      </w:r>
      <w:r w:rsidR="0045402C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 xml:space="preserve"> та вразливою.</w:t>
      </w:r>
      <w:r w:rsidR="00DD14FD" w:rsidRPr="002F072D">
        <w:rPr>
          <w:rFonts w:ascii="Arial" w:eastAsia="Arial" w:hAnsi="Arial" w:cs="Arial"/>
          <w:i/>
          <w:color w:val="0D0D0D"/>
          <w:sz w:val="20"/>
          <w:szCs w:val="20"/>
        </w:rPr>
        <w:t xml:space="preserve"> Публікуючи </w:t>
      </w:r>
      <w:r w:rsidR="0045402C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>перелік номінантів</w:t>
      </w:r>
      <w:r w:rsidR="00DD14FD" w:rsidRPr="002F072D">
        <w:rPr>
          <w:rFonts w:ascii="Arial" w:eastAsia="Arial" w:hAnsi="Arial" w:cs="Arial"/>
          <w:i/>
          <w:color w:val="0D0D0D"/>
          <w:sz w:val="20"/>
          <w:szCs w:val="20"/>
        </w:rPr>
        <w:t xml:space="preserve">, Europa Nostra висловлює свою солідарність і підтримку місцевим громадам та організаціям громадянського суспільства по всій </w:t>
      </w:r>
      <w:r w:rsidR="002C6FC7" w:rsidRPr="002F072D">
        <w:rPr>
          <w:rFonts w:ascii="Arial" w:eastAsia="Arial" w:hAnsi="Arial" w:cs="Arial"/>
          <w:i/>
          <w:color w:val="0D0D0D"/>
          <w:sz w:val="20"/>
          <w:szCs w:val="20"/>
        </w:rPr>
        <w:t xml:space="preserve">Європі, які прагнуть зберегти </w:t>
      </w:r>
      <w:r w:rsidR="002C6FC7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 xml:space="preserve">такі </w:t>
      </w:r>
      <w:r w:rsidR="0045402C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>об’єкти</w:t>
      </w:r>
      <w:r w:rsidR="00DD14FD" w:rsidRPr="002F072D">
        <w:rPr>
          <w:rFonts w:ascii="Arial" w:eastAsia="Arial" w:hAnsi="Arial" w:cs="Arial"/>
          <w:i/>
          <w:color w:val="0D0D0D"/>
          <w:sz w:val="20"/>
          <w:szCs w:val="20"/>
        </w:rPr>
        <w:t xml:space="preserve">. Вони можуть розраховувати на нас і </w:t>
      </w:r>
      <w:r w:rsidR="001D56B3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 xml:space="preserve">мережу </w:t>
      </w:r>
      <w:r w:rsidR="002C6FC7" w:rsidRPr="002F072D">
        <w:rPr>
          <w:rFonts w:ascii="Arial" w:eastAsia="Arial" w:hAnsi="Arial" w:cs="Arial"/>
          <w:i/>
          <w:color w:val="0D0D0D"/>
          <w:sz w:val="20"/>
          <w:szCs w:val="20"/>
        </w:rPr>
        <w:t>наш</w:t>
      </w:r>
      <w:r w:rsidR="00CF46E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>и</w:t>
      </w:r>
      <w:r w:rsidR="002C6FC7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>х</w:t>
      </w:r>
      <w:r w:rsidR="002C6FC7" w:rsidRPr="002F072D">
        <w:rPr>
          <w:rFonts w:ascii="Arial" w:eastAsia="Arial" w:hAnsi="Arial" w:cs="Arial"/>
          <w:i/>
          <w:color w:val="0D0D0D"/>
          <w:sz w:val="20"/>
          <w:szCs w:val="20"/>
        </w:rPr>
        <w:t xml:space="preserve"> </w:t>
      </w:r>
      <w:r w:rsidR="001D56B3" w:rsidRPr="002F072D">
        <w:rPr>
          <w:rFonts w:ascii="Arial" w:eastAsia="Arial" w:hAnsi="Arial" w:cs="Arial"/>
          <w:i/>
          <w:color w:val="0D0D0D"/>
          <w:sz w:val="20"/>
          <w:szCs w:val="20"/>
        </w:rPr>
        <w:t>членів т</w:t>
      </w:r>
      <w:r w:rsidR="001D56B3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 xml:space="preserve">а </w:t>
      </w:r>
      <w:r w:rsidR="00DD14FD" w:rsidRPr="002F072D">
        <w:rPr>
          <w:rFonts w:ascii="Arial" w:eastAsia="Arial" w:hAnsi="Arial" w:cs="Arial"/>
          <w:i/>
          <w:color w:val="0D0D0D"/>
          <w:sz w:val="20"/>
          <w:szCs w:val="20"/>
        </w:rPr>
        <w:t xml:space="preserve">партнерів, щоб </w:t>
      </w:r>
      <w:r w:rsidR="002C6FC7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>спільно виступити</w:t>
      </w:r>
      <w:r w:rsidR="00DD14FD" w:rsidRPr="002F072D">
        <w:rPr>
          <w:rFonts w:ascii="Arial" w:eastAsia="Arial" w:hAnsi="Arial" w:cs="Arial"/>
          <w:i/>
          <w:color w:val="0D0D0D"/>
          <w:sz w:val="20"/>
          <w:szCs w:val="20"/>
        </w:rPr>
        <w:t xml:space="preserve"> і діяти на захист цих 12 об’єктів </w:t>
      </w:r>
      <w:r w:rsidR="0045402C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 xml:space="preserve">культурної </w:t>
      </w:r>
      <w:r w:rsidR="0045402C" w:rsidRPr="002F072D">
        <w:rPr>
          <w:rFonts w:ascii="Arial" w:eastAsia="Arial" w:hAnsi="Arial" w:cs="Arial"/>
          <w:i/>
          <w:color w:val="0D0D0D"/>
          <w:sz w:val="20"/>
          <w:szCs w:val="20"/>
        </w:rPr>
        <w:t xml:space="preserve">спадщини, </w:t>
      </w:r>
      <w:r w:rsidR="002C6FC7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 xml:space="preserve">які знаходяться </w:t>
      </w:r>
      <w:r w:rsidR="00CF46E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>у</w:t>
      </w:r>
      <w:r w:rsidR="00F37519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 xml:space="preserve"> групі ризику</w:t>
      </w:r>
      <w:r w:rsidR="0045402C" w:rsidRPr="002F072D">
        <w:rPr>
          <w:rFonts w:ascii="Arial" w:eastAsia="Arial" w:hAnsi="Arial" w:cs="Arial"/>
          <w:i/>
          <w:color w:val="0D0D0D"/>
          <w:sz w:val="20"/>
          <w:szCs w:val="20"/>
        </w:rPr>
        <w:t>.</w:t>
      </w:r>
      <w:r w:rsidR="0045402C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 xml:space="preserve"> </w:t>
      </w:r>
      <w:r w:rsidR="001D56B3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 xml:space="preserve">Дані </w:t>
      </w:r>
      <w:r w:rsidR="0045402C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>об’єкти</w:t>
      </w:r>
      <w:r w:rsidR="00DD14FD" w:rsidRPr="002F072D">
        <w:rPr>
          <w:rFonts w:ascii="Arial" w:eastAsia="Arial" w:hAnsi="Arial" w:cs="Arial"/>
          <w:i/>
          <w:color w:val="0D0D0D"/>
          <w:sz w:val="20"/>
          <w:szCs w:val="20"/>
        </w:rPr>
        <w:t xml:space="preserve"> </w:t>
      </w:r>
      <w:r w:rsidR="0045402C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>- це</w:t>
      </w:r>
      <w:r w:rsidR="00DD14FD" w:rsidRPr="002F072D">
        <w:rPr>
          <w:rFonts w:ascii="Arial" w:eastAsia="Arial" w:hAnsi="Arial" w:cs="Arial"/>
          <w:i/>
          <w:color w:val="0D0D0D"/>
          <w:sz w:val="20"/>
          <w:szCs w:val="20"/>
        </w:rPr>
        <w:t xml:space="preserve"> наш</w:t>
      </w:r>
      <w:r w:rsidR="0045402C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>а</w:t>
      </w:r>
      <w:r w:rsidR="00DD14FD" w:rsidRPr="002F072D">
        <w:rPr>
          <w:rFonts w:ascii="Arial" w:eastAsia="Arial" w:hAnsi="Arial" w:cs="Arial"/>
          <w:i/>
          <w:color w:val="0D0D0D"/>
          <w:sz w:val="20"/>
          <w:szCs w:val="20"/>
        </w:rPr>
        <w:t xml:space="preserve"> спільн</w:t>
      </w:r>
      <w:r w:rsidR="0045402C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>а</w:t>
      </w:r>
      <w:r w:rsidR="0045402C" w:rsidRPr="002F072D">
        <w:rPr>
          <w:rFonts w:ascii="Arial" w:eastAsia="Arial" w:hAnsi="Arial" w:cs="Arial"/>
          <w:i/>
          <w:color w:val="0D0D0D"/>
          <w:sz w:val="20"/>
          <w:szCs w:val="20"/>
        </w:rPr>
        <w:t xml:space="preserve"> історі</w:t>
      </w:r>
      <w:r w:rsidR="0045402C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 xml:space="preserve">я і вони </w:t>
      </w:r>
      <w:r w:rsidR="001D56B3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 xml:space="preserve">є </w:t>
      </w:r>
      <w:r w:rsidR="00DD14FD" w:rsidRPr="002F072D">
        <w:rPr>
          <w:rFonts w:ascii="Arial" w:eastAsia="Arial" w:hAnsi="Arial" w:cs="Arial"/>
          <w:i/>
          <w:color w:val="0D0D0D"/>
          <w:sz w:val="20"/>
          <w:szCs w:val="20"/>
        </w:rPr>
        <w:t>каталізатор</w:t>
      </w:r>
      <w:r w:rsidR="001D56B3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 xml:space="preserve">ами </w:t>
      </w:r>
      <w:r w:rsidR="00DD14FD" w:rsidRPr="002F072D">
        <w:rPr>
          <w:rFonts w:ascii="Arial" w:eastAsia="Arial" w:hAnsi="Arial" w:cs="Arial"/>
          <w:i/>
          <w:color w:val="0D0D0D"/>
          <w:sz w:val="20"/>
          <w:szCs w:val="20"/>
        </w:rPr>
        <w:t>сталого розвитку, соціальної згуртованості та міжкультурного діалогу».</w:t>
      </w:r>
    </w:p>
    <w:p w:rsidR="001D56B3" w:rsidRPr="002F072D" w:rsidRDefault="007A0C23" w:rsidP="007C58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both"/>
        <w:rPr>
          <w:rFonts w:ascii="Arial" w:eastAsia="Arial" w:hAnsi="Arial" w:cs="Arial"/>
          <w:i/>
          <w:color w:val="0D0D0D"/>
          <w:sz w:val="20"/>
          <w:szCs w:val="20"/>
          <w:lang w:val="uk-UA"/>
        </w:rPr>
      </w:pPr>
      <w:r>
        <w:rPr>
          <w:rFonts w:ascii="Arial" w:eastAsia="Arial" w:hAnsi="Arial" w:cs="Arial"/>
          <w:color w:val="0D0D0D"/>
          <w:sz w:val="20"/>
          <w:szCs w:val="20"/>
          <w:lang w:val="uk-UA"/>
        </w:rPr>
        <w:t>Керівник</w:t>
      </w:r>
      <w:r w:rsidR="001D56B3" w:rsidRPr="002F072D">
        <w:rPr>
          <w:rFonts w:ascii="Arial" w:eastAsia="Arial" w:hAnsi="Arial" w:cs="Arial"/>
          <w:color w:val="0D0D0D"/>
          <w:sz w:val="20"/>
          <w:szCs w:val="20"/>
        </w:rPr>
        <w:t xml:space="preserve"> Інституту Європейського інвестиційного банку </w:t>
      </w:r>
      <w:r w:rsidR="001D56B3" w:rsidRPr="002F072D">
        <w:rPr>
          <w:rFonts w:ascii="Arial" w:eastAsia="Arial" w:hAnsi="Arial" w:cs="Arial"/>
          <w:b/>
          <w:color w:val="0D0D0D"/>
          <w:sz w:val="20"/>
          <w:szCs w:val="20"/>
        </w:rPr>
        <w:t>Франсіско де Паула Коельо</w:t>
      </w:r>
      <w:r w:rsidR="001D56B3" w:rsidRPr="002F072D">
        <w:rPr>
          <w:rFonts w:ascii="Arial" w:eastAsia="Arial" w:hAnsi="Arial" w:cs="Arial"/>
          <w:color w:val="0D0D0D"/>
          <w:sz w:val="20"/>
          <w:szCs w:val="20"/>
        </w:rPr>
        <w:t xml:space="preserve"> сказав: </w:t>
      </w:r>
      <w:r w:rsidR="001D56B3" w:rsidRPr="002F072D">
        <w:rPr>
          <w:rFonts w:ascii="Arial" w:eastAsia="Arial" w:hAnsi="Arial" w:cs="Arial"/>
          <w:i/>
          <w:color w:val="0D0D0D"/>
          <w:sz w:val="20"/>
          <w:szCs w:val="20"/>
        </w:rPr>
        <w:t>«Культурна спадщина є ключовим ресурсом для само</w:t>
      </w:r>
      <w:r w:rsidR="00A54ACB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>ідентифікації</w:t>
      </w:r>
      <w:r w:rsidR="001D56B3" w:rsidRPr="002F072D">
        <w:rPr>
          <w:rFonts w:ascii="Arial" w:eastAsia="Arial" w:hAnsi="Arial" w:cs="Arial"/>
          <w:i/>
          <w:color w:val="0D0D0D"/>
          <w:sz w:val="20"/>
          <w:szCs w:val="20"/>
        </w:rPr>
        <w:t xml:space="preserve">, привабливості та економічного зростання Європи. </w:t>
      </w:r>
      <w:r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>Зараз мова йде далеко не просто про каміння та рештки з минулого</w:t>
      </w:r>
      <w:r w:rsidR="001D56B3" w:rsidRPr="002F072D">
        <w:rPr>
          <w:rFonts w:ascii="Arial" w:eastAsia="Arial" w:hAnsi="Arial" w:cs="Arial"/>
          <w:i/>
          <w:color w:val="0D0D0D"/>
          <w:sz w:val="20"/>
          <w:szCs w:val="20"/>
        </w:rPr>
        <w:t>; сьогодні в</w:t>
      </w:r>
      <w:r w:rsidR="001D56B3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>о</w:t>
      </w:r>
      <w:r w:rsidR="001D56B3" w:rsidRPr="002F072D">
        <w:rPr>
          <w:rFonts w:ascii="Arial" w:eastAsia="Arial" w:hAnsi="Arial" w:cs="Arial"/>
          <w:i/>
          <w:color w:val="0D0D0D"/>
          <w:sz w:val="20"/>
          <w:szCs w:val="20"/>
        </w:rPr>
        <w:t>н</w:t>
      </w:r>
      <w:r w:rsidR="001D56B3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>а</w:t>
      </w:r>
      <w:r w:rsidR="001D56B3" w:rsidRPr="002F072D">
        <w:rPr>
          <w:rFonts w:ascii="Arial" w:eastAsia="Arial" w:hAnsi="Arial" w:cs="Arial"/>
          <w:i/>
          <w:color w:val="0D0D0D"/>
          <w:sz w:val="20"/>
          <w:szCs w:val="20"/>
        </w:rPr>
        <w:t xml:space="preserve"> сприяє самобутності Європи </w:t>
      </w:r>
      <w:r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>на в</w:t>
      </w:r>
      <w:r w:rsidR="002A692D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>сіх рівнях –</w:t>
      </w:r>
      <w:r w:rsidR="001D56B3" w:rsidRPr="002F072D">
        <w:rPr>
          <w:rFonts w:ascii="Arial" w:eastAsia="Arial" w:hAnsi="Arial" w:cs="Arial"/>
          <w:i/>
          <w:color w:val="0D0D0D"/>
          <w:sz w:val="20"/>
          <w:szCs w:val="20"/>
        </w:rPr>
        <w:t xml:space="preserve"> міс</w:t>
      </w:r>
      <w:r w:rsidR="002A692D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 xml:space="preserve">та чи </w:t>
      </w:r>
      <w:r w:rsidR="005E15AC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>села</w:t>
      </w:r>
      <w:r w:rsidR="001D56B3" w:rsidRPr="002F072D">
        <w:rPr>
          <w:rFonts w:ascii="Arial" w:eastAsia="Arial" w:hAnsi="Arial" w:cs="Arial"/>
          <w:i/>
          <w:color w:val="0D0D0D"/>
          <w:sz w:val="20"/>
          <w:szCs w:val="20"/>
        </w:rPr>
        <w:t>, регіон</w:t>
      </w:r>
      <w:r w:rsidR="002A692D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>у</w:t>
      </w:r>
      <w:r w:rsidR="001D56B3" w:rsidRPr="002F072D">
        <w:rPr>
          <w:rFonts w:ascii="Arial" w:eastAsia="Arial" w:hAnsi="Arial" w:cs="Arial"/>
          <w:i/>
          <w:color w:val="0D0D0D"/>
          <w:sz w:val="20"/>
          <w:szCs w:val="20"/>
        </w:rPr>
        <w:t xml:space="preserve"> </w:t>
      </w:r>
      <w:r w:rsidR="009C4178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>ч</w:t>
      </w:r>
      <w:r w:rsidR="002A692D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>и</w:t>
      </w:r>
      <w:r w:rsidR="009C4178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 xml:space="preserve"> </w:t>
      </w:r>
      <w:r w:rsidR="002A692D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>цілої країни</w:t>
      </w:r>
      <w:r w:rsidR="001D56B3" w:rsidRPr="002F072D">
        <w:rPr>
          <w:rFonts w:ascii="Arial" w:eastAsia="Arial" w:hAnsi="Arial" w:cs="Arial"/>
          <w:i/>
          <w:color w:val="0D0D0D"/>
          <w:sz w:val="20"/>
          <w:szCs w:val="20"/>
        </w:rPr>
        <w:t>. Ось чому Інс</w:t>
      </w:r>
      <w:r w:rsidR="00A54ACB" w:rsidRPr="002F072D">
        <w:rPr>
          <w:rFonts w:ascii="Arial" w:eastAsia="Arial" w:hAnsi="Arial" w:cs="Arial"/>
          <w:i/>
          <w:color w:val="0D0D0D"/>
          <w:sz w:val="20"/>
          <w:szCs w:val="20"/>
        </w:rPr>
        <w:t xml:space="preserve">титут ЄІБ </w:t>
      </w:r>
      <w:r w:rsidR="002A692D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 xml:space="preserve">надзвичайно </w:t>
      </w:r>
      <w:r w:rsidR="00A54ACB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>пишається тим, що</w:t>
      </w:r>
      <w:r w:rsidR="00A54ACB" w:rsidRPr="002F072D">
        <w:rPr>
          <w:rFonts w:ascii="Arial" w:eastAsia="Arial" w:hAnsi="Arial" w:cs="Arial"/>
          <w:i/>
          <w:color w:val="0D0D0D"/>
          <w:sz w:val="20"/>
          <w:szCs w:val="20"/>
        </w:rPr>
        <w:t xml:space="preserve"> підтримує </w:t>
      </w:r>
      <w:r w:rsidR="00A54ACB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>П</w:t>
      </w:r>
      <w:r w:rsidR="001D56B3" w:rsidRPr="002F072D">
        <w:rPr>
          <w:rFonts w:ascii="Arial" w:eastAsia="Arial" w:hAnsi="Arial" w:cs="Arial"/>
          <w:i/>
          <w:color w:val="0D0D0D"/>
          <w:sz w:val="20"/>
          <w:szCs w:val="20"/>
        </w:rPr>
        <w:t xml:space="preserve">рограму </w:t>
      </w:r>
      <w:r w:rsidR="00A54ACB" w:rsidRPr="002F072D">
        <w:rPr>
          <w:rFonts w:ascii="Arial" w:eastAsia="Arial" w:hAnsi="Arial" w:cs="Arial"/>
          <w:i/>
          <w:color w:val="0D0D0D"/>
          <w:sz w:val="20"/>
          <w:szCs w:val="20"/>
        </w:rPr>
        <w:t xml:space="preserve">«7 </w:t>
      </w:r>
      <w:r w:rsidR="00270CEE" w:rsidRPr="00270CEE">
        <w:rPr>
          <w:rFonts w:ascii="Arial" w:eastAsia="Arial" w:hAnsi="Arial" w:cs="Arial"/>
          <w:i/>
          <w:color w:val="0D0D0D"/>
          <w:sz w:val="20"/>
          <w:szCs w:val="20"/>
        </w:rPr>
        <w:t>в найбільшій небезпеці</w:t>
      </w:r>
      <w:r w:rsidR="00A54ACB" w:rsidRPr="002F072D">
        <w:rPr>
          <w:rFonts w:ascii="Arial" w:eastAsia="Arial" w:hAnsi="Arial" w:cs="Arial"/>
          <w:i/>
          <w:color w:val="0D0D0D"/>
          <w:sz w:val="20"/>
          <w:szCs w:val="20"/>
        </w:rPr>
        <w:t>»</w:t>
      </w:r>
      <w:r w:rsidR="001D56B3" w:rsidRPr="002F072D">
        <w:rPr>
          <w:rFonts w:ascii="Arial" w:eastAsia="Arial" w:hAnsi="Arial" w:cs="Arial"/>
          <w:i/>
          <w:color w:val="0D0D0D"/>
          <w:sz w:val="20"/>
          <w:szCs w:val="20"/>
        </w:rPr>
        <w:t xml:space="preserve">, яку </w:t>
      </w:r>
      <w:r w:rsidR="00A54ACB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>здійснює</w:t>
      </w:r>
      <w:r w:rsidR="001D56B3" w:rsidRPr="002F072D">
        <w:rPr>
          <w:rFonts w:ascii="Arial" w:eastAsia="Arial" w:hAnsi="Arial" w:cs="Arial"/>
          <w:i/>
          <w:color w:val="0D0D0D"/>
          <w:sz w:val="20"/>
          <w:szCs w:val="20"/>
        </w:rPr>
        <w:t xml:space="preserve"> разом із Europ</w:t>
      </w:r>
      <w:r w:rsidR="007C584B" w:rsidRPr="002F072D">
        <w:rPr>
          <w:rFonts w:ascii="Arial" w:eastAsia="Arial" w:hAnsi="Arial" w:cs="Arial"/>
          <w:i/>
          <w:color w:val="0D0D0D"/>
          <w:sz w:val="20"/>
          <w:szCs w:val="20"/>
        </w:rPr>
        <w:t>a Nostra</w:t>
      </w:r>
      <w:r w:rsidR="002A692D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 xml:space="preserve"> </w:t>
      </w:r>
      <w:r w:rsidR="001D56B3" w:rsidRPr="002F072D">
        <w:rPr>
          <w:rFonts w:ascii="Arial" w:eastAsia="Arial" w:hAnsi="Arial" w:cs="Arial"/>
          <w:i/>
          <w:color w:val="0D0D0D"/>
          <w:sz w:val="20"/>
          <w:szCs w:val="20"/>
        </w:rPr>
        <w:t>з метою збереження та популяризації європейської культурної спадщини</w:t>
      </w:r>
      <w:r w:rsidR="002A692D" w:rsidRPr="002F072D">
        <w:rPr>
          <w:rFonts w:ascii="Arial" w:eastAsia="Arial" w:hAnsi="Arial" w:cs="Arial"/>
          <w:i/>
          <w:color w:val="0D0D0D"/>
          <w:sz w:val="20"/>
          <w:szCs w:val="20"/>
          <w:lang w:val="uk-UA"/>
        </w:rPr>
        <w:t xml:space="preserve"> починаючи </w:t>
      </w:r>
      <w:r w:rsidR="00CF46ED">
        <w:rPr>
          <w:rFonts w:ascii="Arial" w:eastAsia="Arial" w:hAnsi="Arial" w:cs="Arial"/>
          <w:i/>
          <w:color w:val="0D0D0D"/>
          <w:sz w:val="20"/>
          <w:szCs w:val="20"/>
        </w:rPr>
        <w:t>з 2013 року</w:t>
      </w:r>
      <w:r w:rsidR="001D56B3" w:rsidRPr="002F072D">
        <w:rPr>
          <w:rFonts w:ascii="Arial" w:eastAsia="Arial" w:hAnsi="Arial" w:cs="Arial"/>
          <w:i/>
          <w:color w:val="0D0D0D"/>
          <w:sz w:val="20"/>
          <w:szCs w:val="20"/>
        </w:rPr>
        <w:t>».</w:t>
      </w:r>
    </w:p>
    <w:p w:rsidR="00A54ACB" w:rsidRPr="002F072D" w:rsidRDefault="00A54ACB" w:rsidP="007839E0">
      <w:pPr>
        <w:tabs>
          <w:tab w:val="left" w:pos="3686"/>
        </w:tabs>
        <w:spacing w:after="0" w:line="240" w:lineRule="auto"/>
        <w:ind w:leftChars="0" w:left="2" w:hanging="2"/>
        <w:jc w:val="both"/>
        <w:rPr>
          <w:rFonts w:ascii="Arial" w:eastAsia="Arial" w:hAnsi="Arial" w:cs="Arial"/>
          <w:b/>
          <w:color w:val="0D0D0D"/>
          <w:sz w:val="20"/>
          <w:szCs w:val="20"/>
        </w:rPr>
      </w:pPr>
      <w:r w:rsidRPr="002F072D">
        <w:rPr>
          <w:rFonts w:ascii="Arial" w:eastAsia="Arial" w:hAnsi="Arial" w:cs="Arial"/>
          <w:b/>
          <w:color w:val="0D0D0D"/>
          <w:sz w:val="20"/>
          <w:szCs w:val="20"/>
        </w:rPr>
        <w:t xml:space="preserve">Остаточний перелік 7 об’єктів </w:t>
      </w:r>
      <w:r w:rsidR="009C4178" w:rsidRPr="002F072D">
        <w:rPr>
          <w:rFonts w:ascii="Arial" w:eastAsia="Arial" w:hAnsi="Arial" w:cs="Arial"/>
          <w:b/>
          <w:color w:val="0D0D0D"/>
          <w:sz w:val="20"/>
          <w:szCs w:val="20"/>
          <w:lang w:val="uk-UA"/>
        </w:rPr>
        <w:t xml:space="preserve">європейської </w:t>
      </w:r>
      <w:r w:rsidR="007C584B" w:rsidRPr="002F072D">
        <w:rPr>
          <w:rFonts w:ascii="Arial" w:eastAsia="Arial" w:hAnsi="Arial" w:cs="Arial"/>
          <w:b/>
          <w:color w:val="0D0D0D"/>
          <w:sz w:val="20"/>
          <w:szCs w:val="20"/>
          <w:lang w:val="uk-UA"/>
        </w:rPr>
        <w:t xml:space="preserve">культурної </w:t>
      </w:r>
      <w:r w:rsidRPr="002F072D">
        <w:rPr>
          <w:rFonts w:ascii="Arial" w:eastAsia="Arial" w:hAnsi="Arial" w:cs="Arial"/>
          <w:b/>
          <w:color w:val="0D0D0D"/>
          <w:sz w:val="20"/>
          <w:szCs w:val="20"/>
        </w:rPr>
        <w:t>спадщини, яким загрожує зникнення</w:t>
      </w:r>
      <w:r w:rsidR="009C4178" w:rsidRPr="002F072D">
        <w:rPr>
          <w:rFonts w:ascii="Arial" w:eastAsia="Arial" w:hAnsi="Arial" w:cs="Arial"/>
          <w:b/>
          <w:color w:val="0D0D0D"/>
          <w:sz w:val="20"/>
          <w:szCs w:val="20"/>
          <w:lang w:val="uk-UA"/>
        </w:rPr>
        <w:t>,</w:t>
      </w:r>
      <w:r w:rsidRPr="002F072D">
        <w:rPr>
          <w:rFonts w:ascii="Arial" w:eastAsia="Arial" w:hAnsi="Arial" w:cs="Arial"/>
          <w:b/>
          <w:color w:val="0D0D0D"/>
          <w:sz w:val="20"/>
          <w:szCs w:val="20"/>
        </w:rPr>
        <w:t xml:space="preserve"> буде оприлюднено навесні 2022 року.</w:t>
      </w:r>
    </w:p>
    <w:p w:rsidR="007839E0" w:rsidRPr="002F072D" w:rsidRDefault="007839E0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54ACB" w:rsidRPr="002F072D" w:rsidRDefault="0018686F" w:rsidP="002B6252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D0D0D"/>
          <w:sz w:val="20"/>
          <w:szCs w:val="20"/>
        </w:rPr>
      </w:pPr>
      <w:hyperlink r:id="rId28" w:history="1">
        <w:r w:rsidR="00A54ACB" w:rsidRPr="00AC21C5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Програма «7 </w:t>
        </w:r>
        <w:r w:rsidR="00540755" w:rsidRPr="00AC21C5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в найбільшій небезпеці</w:t>
        </w:r>
        <w:r w:rsidR="00A54ACB" w:rsidRPr="00AC21C5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»</w:t>
        </w:r>
      </w:hyperlink>
      <w:r w:rsidR="00A54ACB" w:rsidRPr="002F072D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="00A54ACB" w:rsidRPr="002F072D">
        <w:rPr>
          <w:rFonts w:ascii="Arial" w:eastAsia="Arial" w:hAnsi="Arial" w:cs="Arial"/>
          <w:color w:val="0D0D0D"/>
          <w:sz w:val="20"/>
          <w:szCs w:val="20"/>
          <w:lang w:val="uk-UA"/>
        </w:rPr>
        <w:t>здійснюється</w:t>
      </w:r>
      <w:r w:rsidR="00A54ACB" w:rsidRPr="002F072D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hyperlink r:id="rId29" w:history="1">
        <w:r w:rsidR="00A54ACB" w:rsidRPr="00AC21C5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Europa Nostra</w:t>
        </w:r>
      </w:hyperlink>
      <w:r w:rsidR="00A54ACB" w:rsidRPr="002F072D">
        <w:rPr>
          <w:rFonts w:ascii="Arial" w:eastAsia="Arial" w:hAnsi="Arial" w:cs="Arial"/>
          <w:color w:val="0D0D0D"/>
          <w:sz w:val="20"/>
          <w:szCs w:val="20"/>
        </w:rPr>
        <w:t xml:space="preserve"> у партнерстві з </w:t>
      </w:r>
      <w:hyperlink r:id="rId30" w:history="1">
        <w:r w:rsidR="00A54ACB" w:rsidRPr="00AC21C5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Інститутом Європейського інвестиційного банку</w:t>
        </w:r>
      </w:hyperlink>
      <w:r w:rsidR="00A54ACB" w:rsidRPr="002F072D">
        <w:rPr>
          <w:rFonts w:ascii="Arial" w:eastAsia="Arial" w:hAnsi="Arial" w:cs="Arial"/>
          <w:color w:val="0D0D0D"/>
          <w:sz w:val="20"/>
          <w:szCs w:val="20"/>
        </w:rPr>
        <w:t>. В</w:t>
      </w:r>
      <w:r w:rsidR="00A54ACB" w:rsidRPr="002F072D">
        <w:rPr>
          <w:rFonts w:ascii="Arial" w:eastAsia="Arial" w:hAnsi="Arial" w:cs="Arial"/>
          <w:color w:val="0D0D0D"/>
          <w:sz w:val="20"/>
          <w:szCs w:val="20"/>
          <w:lang w:val="uk-UA"/>
        </w:rPr>
        <w:t>о</w:t>
      </w:r>
      <w:r w:rsidR="00A54ACB" w:rsidRPr="002F072D">
        <w:rPr>
          <w:rFonts w:ascii="Arial" w:eastAsia="Arial" w:hAnsi="Arial" w:cs="Arial"/>
          <w:color w:val="0D0D0D"/>
          <w:sz w:val="20"/>
          <w:szCs w:val="20"/>
        </w:rPr>
        <w:t>н</w:t>
      </w:r>
      <w:r w:rsidR="00A54ACB" w:rsidRPr="002F072D">
        <w:rPr>
          <w:rFonts w:ascii="Arial" w:eastAsia="Arial" w:hAnsi="Arial" w:cs="Arial"/>
          <w:color w:val="0D0D0D"/>
          <w:sz w:val="20"/>
          <w:szCs w:val="20"/>
          <w:lang w:val="uk-UA"/>
        </w:rPr>
        <w:t>а</w:t>
      </w:r>
      <w:r w:rsidR="00A54ACB" w:rsidRPr="002F072D">
        <w:rPr>
          <w:rFonts w:ascii="Arial" w:eastAsia="Arial" w:hAnsi="Arial" w:cs="Arial"/>
          <w:color w:val="0D0D0D"/>
          <w:sz w:val="20"/>
          <w:szCs w:val="20"/>
        </w:rPr>
        <w:t xml:space="preserve"> також </w:t>
      </w:r>
      <w:r w:rsidR="005937B2" w:rsidRPr="002F072D">
        <w:rPr>
          <w:rFonts w:ascii="Arial" w:eastAsia="Arial" w:hAnsi="Arial" w:cs="Arial"/>
          <w:color w:val="0D0D0D"/>
          <w:sz w:val="20"/>
          <w:szCs w:val="20"/>
          <w:lang w:val="uk-UA"/>
        </w:rPr>
        <w:t>підтримується</w:t>
      </w:r>
      <w:r w:rsidR="00A54ACB" w:rsidRPr="002F072D">
        <w:rPr>
          <w:rFonts w:ascii="Arial" w:eastAsia="Arial" w:hAnsi="Arial" w:cs="Arial"/>
          <w:color w:val="0D0D0D"/>
          <w:sz w:val="20"/>
          <w:szCs w:val="20"/>
        </w:rPr>
        <w:t xml:space="preserve"> програм</w:t>
      </w:r>
      <w:r w:rsidR="005937B2" w:rsidRPr="002F072D">
        <w:rPr>
          <w:rFonts w:ascii="Arial" w:eastAsia="Arial" w:hAnsi="Arial" w:cs="Arial"/>
          <w:color w:val="0D0D0D"/>
          <w:sz w:val="20"/>
          <w:szCs w:val="20"/>
          <w:lang w:val="uk-UA"/>
        </w:rPr>
        <w:t>ою</w:t>
      </w:r>
      <w:r w:rsidR="00A54ACB" w:rsidRPr="002F072D">
        <w:rPr>
          <w:rFonts w:ascii="Arial" w:eastAsia="Arial" w:hAnsi="Arial" w:cs="Arial"/>
          <w:color w:val="0D0D0D"/>
          <w:sz w:val="20"/>
          <w:szCs w:val="20"/>
        </w:rPr>
        <w:t xml:space="preserve"> Європейського Союзу </w:t>
      </w:r>
      <w:hyperlink r:id="rId31" w:history="1">
        <w:r w:rsidR="00A54ACB" w:rsidRPr="00CB721D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«Креативна Європа»</w:t>
        </w:r>
        <w:r w:rsidR="00A54ACB" w:rsidRPr="00CB721D">
          <w:rPr>
            <w:rStyle w:val="Hyperlink"/>
            <w:rFonts w:ascii="Arial" w:eastAsia="Arial" w:hAnsi="Arial" w:cs="Arial"/>
            <w:sz w:val="20"/>
            <w:szCs w:val="20"/>
            <w:u w:val="none"/>
          </w:rPr>
          <w:t>.</w:t>
        </w:r>
      </w:hyperlink>
      <w:r w:rsidR="00A54ACB" w:rsidRPr="002F072D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="009D2B30" w:rsidRPr="002F072D">
        <w:rPr>
          <w:rFonts w:ascii="Arial" w:eastAsia="Arial" w:hAnsi="Arial" w:cs="Arial"/>
          <w:color w:val="0D0D0D"/>
          <w:sz w:val="20"/>
          <w:szCs w:val="20"/>
        </w:rPr>
        <w:t xml:space="preserve">Програма «7 </w:t>
      </w:r>
      <w:r w:rsidR="001520A2" w:rsidRPr="001520A2">
        <w:rPr>
          <w:rFonts w:ascii="Arial" w:eastAsia="Arial" w:hAnsi="Arial" w:cs="Arial"/>
          <w:color w:val="0D0D0D"/>
          <w:sz w:val="20"/>
          <w:szCs w:val="20"/>
        </w:rPr>
        <w:t>в найбільшій небезпеці</w:t>
      </w:r>
      <w:r w:rsidR="009D2B30" w:rsidRPr="002F072D">
        <w:rPr>
          <w:rFonts w:ascii="Arial" w:eastAsia="Arial" w:hAnsi="Arial" w:cs="Arial"/>
          <w:color w:val="0D0D0D"/>
          <w:sz w:val="20"/>
          <w:szCs w:val="20"/>
        </w:rPr>
        <w:t>»</w:t>
      </w:r>
      <w:r w:rsidR="00A54ACB" w:rsidRPr="002F072D">
        <w:rPr>
          <w:rFonts w:ascii="Arial" w:eastAsia="Arial" w:hAnsi="Arial" w:cs="Arial"/>
          <w:color w:val="0D0D0D"/>
          <w:sz w:val="20"/>
          <w:szCs w:val="20"/>
        </w:rPr>
        <w:t xml:space="preserve">, </w:t>
      </w:r>
      <w:r w:rsidR="009D2B30" w:rsidRPr="00447BD5">
        <w:rPr>
          <w:rFonts w:ascii="Arial" w:eastAsia="Arial" w:hAnsi="Arial" w:cs="Arial"/>
          <w:color w:val="0D0D0D"/>
          <w:sz w:val="20"/>
          <w:szCs w:val="20"/>
        </w:rPr>
        <w:t xml:space="preserve">яка </w:t>
      </w:r>
      <w:r w:rsidR="00A54ACB" w:rsidRPr="002F072D">
        <w:rPr>
          <w:rFonts w:ascii="Arial" w:eastAsia="Arial" w:hAnsi="Arial" w:cs="Arial"/>
          <w:color w:val="0D0D0D"/>
          <w:sz w:val="20"/>
          <w:szCs w:val="20"/>
        </w:rPr>
        <w:t xml:space="preserve">започаткована у 2013 році, є частиною кампанії громадянського суспільства зі збереження </w:t>
      </w:r>
      <w:r w:rsidR="005937B2" w:rsidRPr="00447BD5">
        <w:rPr>
          <w:rFonts w:ascii="Arial" w:eastAsia="Arial" w:hAnsi="Arial" w:cs="Arial"/>
          <w:color w:val="0D0D0D"/>
          <w:sz w:val="20"/>
          <w:szCs w:val="20"/>
        </w:rPr>
        <w:t xml:space="preserve">європейської </w:t>
      </w:r>
      <w:r w:rsidR="00A54ACB" w:rsidRPr="00447BD5">
        <w:rPr>
          <w:rFonts w:ascii="Arial" w:eastAsia="Arial" w:hAnsi="Arial" w:cs="Arial"/>
          <w:color w:val="0D0D0D"/>
          <w:sz w:val="20"/>
          <w:szCs w:val="20"/>
        </w:rPr>
        <w:t xml:space="preserve">культурної </w:t>
      </w:r>
      <w:r w:rsidR="00A54ACB" w:rsidRPr="002F072D">
        <w:rPr>
          <w:rFonts w:ascii="Arial" w:eastAsia="Arial" w:hAnsi="Arial" w:cs="Arial"/>
          <w:color w:val="0D0D0D"/>
          <w:sz w:val="20"/>
          <w:szCs w:val="20"/>
        </w:rPr>
        <w:t xml:space="preserve">спадщини, </w:t>
      </w:r>
      <w:r w:rsidR="005937B2" w:rsidRPr="00447BD5">
        <w:rPr>
          <w:rFonts w:ascii="Arial" w:eastAsia="Arial" w:hAnsi="Arial" w:cs="Arial"/>
          <w:color w:val="0D0D0D"/>
          <w:sz w:val="20"/>
          <w:szCs w:val="20"/>
        </w:rPr>
        <w:t>якій загрожує зникнення</w:t>
      </w:r>
      <w:r w:rsidR="00A54ACB" w:rsidRPr="002F072D">
        <w:rPr>
          <w:rFonts w:ascii="Arial" w:eastAsia="Arial" w:hAnsi="Arial" w:cs="Arial"/>
          <w:color w:val="0D0D0D"/>
          <w:sz w:val="20"/>
          <w:szCs w:val="20"/>
        </w:rPr>
        <w:t>. В</w:t>
      </w:r>
      <w:r w:rsidR="007C584B" w:rsidRPr="00447BD5">
        <w:rPr>
          <w:rFonts w:ascii="Arial" w:eastAsia="Arial" w:hAnsi="Arial" w:cs="Arial"/>
          <w:color w:val="0D0D0D"/>
          <w:sz w:val="20"/>
          <w:szCs w:val="20"/>
        </w:rPr>
        <w:t>о</w:t>
      </w:r>
      <w:r w:rsidR="00A54ACB" w:rsidRPr="002F072D">
        <w:rPr>
          <w:rFonts w:ascii="Arial" w:eastAsia="Arial" w:hAnsi="Arial" w:cs="Arial"/>
          <w:color w:val="0D0D0D"/>
          <w:sz w:val="20"/>
          <w:szCs w:val="20"/>
        </w:rPr>
        <w:t>н</w:t>
      </w:r>
      <w:r w:rsidR="007C584B" w:rsidRPr="00447BD5">
        <w:rPr>
          <w:rFonts w:ascii="Arial" w:eastAsia="Arial" w:hAnsi="Arial" w:cs="Arial"/>
          <w:color w:val="0D0D0D"/>
          <w:sz w:val="20"/>
          <w:szCs w:val="20"/>
        </w:rPr>
        <w:t>а</w:t>
      </w:r>
      <w:r w:rsidR="00A54ACB" w:rsidRPr="002F072D">
        <w:rPr>
          <w:rFonts w:ascii="Arial" w:eastAsia="Arial" w:hAnsi="Arial" w:cs="Arial"/>
          <w:color w:val="0D0D0D"/>
          <w:sz w:val="20"/>
          <w:szCs w:val="20"/>
        </w:rPr>
        <w:t xml:space="preserve"> підвищує обізнаність, готує незалежні оцінки та пр</w:t>
      </w:r>
      <w:r w:rsidR="00914946" w:rsidRPr="002F072D">
        <w:rPr>
          <w:rFonts w:ascii="Arial" w:eastAsia="Arial" w:hAnsi="Arial" w:cs="Arial"/>
          <w:color w:val="0D0D0D"/>
          <w:sz w:val="20"/>
          <w:szCs w:val="20"/>
        </w:rPr>
        <w:t xml:space="preserve">опонує рекомендації щодо дій. </w:t>
      </w:r>
      <w:r w:rsidR="00855F39" w:rsidRPr="00447BD5">
        <w:rPr>
          <w:rFonts w:ascii="Arial" w:eastAsia="Arial" w:hAnsi="Arial" w:cs="Arial"/>
          <w:color w:val="0D0D0D"/>
          <w:sz w:val="20"/>
          <w:szCs w:val="20"/>
        </w:rPr>
        <w:t xml:space="preserve">Крім </w:t>
      </w:r>
      <w:r w:rsidR="00855F39" w:rsidRPr="00447BD5">
        <w:rPr>
          <w:rFonts w:ascii="Arial" w:eastAsia="Arial" w:hAnsi="Arial" w:cs="Arial"/>
          <w:color w:val="0D0D0D"/>
          <w:sz w:val="20"/>
          <w:szCs w:val="20"/>
        </w:rPr>
        <w:lastRenderedPageBreak/>
        <w:t>того, П</w:t>
      </w:r>
      <w:r w:rsidR="00447BD5">
        <w:rPr>
          <w:rFonts w:ascii="Arial" w:eastAsia="Arial" w:hAnsi="Arial" w:cs="Arial"/>
          <w:color w:val="0D0D0D"/>
          <w:sz w:val="20"/>
          <w:szCs w:val="20"/>
        </w:rPr>
        <w:t>рограм</w:t>
      </w:r>
      <w:r w:rsidR="00447BD5">
        <w:rPr>
          <w:rFonts w:ascii="Arial" w:eastAsia="Arial" w:hAnsi="Arial" w:cs="Arial"/>
          <w:color w:val="0D0D0D"/>
          <w:sz w:val="20"/>
          <w:szCs w:val="20"/>
          <w:lang w:val="uk-UA"/>
        </w:rPr>
        <w:t>а</w:t>
      </w:r>
      <w:r w:rsidR="00A54ACB" w:rsidRPr="002F072D">
        <w:rPr>
          <w:rFonts w:ascii="Arial" w:eastAsia="Arial" w:hAnsi="Arial" w:cs="Arial"/>
          <w:color w:val="0D0D0D"/>
          <w:sz w:val="20"/>
          <w:szCs w:val="20"/>
        </w:rPr>
        <w:t xml:space="preserve"> надає гран</w:t>
      </w:r>
      <w:r w:rsidR="00914946" w:rsidRPr="002F072D">
        <w:rPr>
          <w:rFonts w:ascii="Arial" w:eastAsia="Arial" w:hAnsi="Arial" w:cs="Arial"/>
          <w:color w:val="0D0D0D"/>
          <w:sz w:val="20"/>
          <w:szCs w:val="20"/>
        </w:rPr>
        <w:t xml:space="preserve">т у розмірі 10 000 євро </w:t>
      </w:r>
      <w:r w:rsidR="00447BD5">
        <w:rPr>
          <w:rFonts w:ascii="Arial" w:eastAsia="Arial" w:hAnsi="Arial" w:cs="Arial"/>
          <w:color w:val="0D0D0D"/>
          <w:sz w:val="20"/>
          <w:szCs w:val="20"/>
          <w:lang w:val="uk-UA"/>
        </w:rPr>
        <w:t>для</w:t>
      </w:r>
      <w:r w:rsidR="00914946" w:rsidRPr="002F072D">
        <w:rPr>
          <w:rFonts w:ascii="Arial" w:eastAsia="Arial" w:hAnsi="Arial" w:cs="Arial"/>
          <w:color w:val="0D0D0D"/>
          <w:sz w:val="20"/>
          <w:szCs w:val="20"/>
        </w:rPr>
        <w:t xml:space="preserve"> кож</w:t>
      </w:r>
      <w:r w:rsidR="00914946" w:rsidRPr="00447BD5">
        <w:rPr>
          <w:rFonts w:ascii="Arial" w:eastAsia="Arial" w:hAnsi="Arial" w:cs="Arial"/>
          <w:color w:val="0D0D0D"/>
          <w:sz w:val="20"/>
          <w:szCs w:val="20"/>
        </w:rPr>
        <w:t>н</w:t>
      </w:r>
      <w:r w:rsidR="00447BD5">
        <w:rPr>
          <w:rFonts w:ascii="Arial" w:eastAsia="Arial" w:hAnsi="Arial" w:cs="Arial"/>
          <w:color w:val="0D0D0D"/>
          <w:sz w:val="20"/>
          <w:szCs w:val="20"/>
          <w:lang w:val="uk-UA"/>
        </w:rPr>
        <w:t>ого</w:t>
      </w:r>
      <w:r w:rsidR="00914946" w:rsidRPr="00447BD5">
        <w:rPr>
          <w:rFonts w:ascii="Arial" w:eastAsia="Arial" w:hAnsi="Arial" w:cs="Arial"/>
          <w:color w:val="0D0D0D"/>
          <w:sz w:val="20"/>
          <w:szCs w:val="20"/>
        </w:rPr>
        <w:t xml:space="preserve"> об’єкт</w:t>
      </w:r>
      <w:r w:rsidR="00447BD5">
        <w:rPr>
          <w:rFonts w:ascii="Arial" w:eastAsia="Arial" w:hAnsi="Arial" w:cs="Arial"/>
          <w:color w:val="0D0D0D"/>
          <w:sz w:val="20"/>
          <w:szCs w:val="20"/>
          <w:lang w:val="uk-UA"/>
        </w:rPr>
        <w:t>а</w:t>
      </w:r>
      <w:r w:rsidR="00914946" w:rsidRPr="00447BD5">
        <w:rPr>
          <w:rFonts w:ascii="Arial" w:eastAsia="Arial" w:hAnsi="Arial" w:cs="Arial"/>
          <w:color w:val="0D0D0D"/>
          <w:sz w:val="20"/>
          <w:szCs w:val="20"/>
        </w:rPr>
        <w:t>,</w:t>
      </w:r>
      <w:r w:rsidR="00A54ACB" w:rsidRPr="002F072D">
        <w:rPr>
          <w:rFonts w:ascii="Arial" w:eastAsia="Arial" w:hAnsi="Arial" w:cs="Arial"/>
          <w:color w:val="0D0D0D"/>
          <w:sz w:val="20"/>
          <w:szCs w:val="20"/>
        </w:rPr>
        <w:t xml:space="preserve"> внесен</w:t>
      </w:r>
      <w:r w:rsidR="00447BD5">
        <w:rPr>
          <w:rFonts w:ascii="Arial" w:eastAsia="Arial" w:hAnsi="Arial" w:cs="Arial"/>
          <w:color w:val="0D0D0D"/>
          <w:sz w:val="20"/>
          <w:szCs w:val="20"/>
          <w:lang w:val="uk-UA"/>
        </w:rPr>
        <w:t>ого</w:t>
      </w:r>
      <w:r w:rsidR="00A54ACB" w:rsidRPr="002F072D">
        <w:rPr>
          <w:rFonts w:ascii="Arial" w:eastAsia="Arial" w:hAnsi="Arial" w:cs="Arial"/>
          <w:color w:val="0D0D0D"/>
          <w:sz w:val="20"/>
          <w:szCs w:val="20"/>
        </w:rPr>
        <w:t xml:space="preserve"> в перелік, </w:t>
      </w:r>
      <w:r w:rsidR="002C151D" w:rsidRPr="00447BD5">
        <w:rPr>
          <w:rFonts w:ascii="Arial" w:eastAsia="Arial" w:hAnsi="Arial" w:cs="Arial"/>
          <w:color w:val="0D0D0D"/>
          <w:sz w:val="20"/>
          <w:szCs w:val="20"/>
        </w:rPr>
        <w:t>з метою</w:t>
      </w:r>
      <w:r w:rsidR="00A54ACB" w:rsidRPr="002F072D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="005937B2" w:rsidRPr="00447BD5">
        <w:rPr>
          <w:rFonts w:ascii="Arial" w:eastAsia="Arial" w:hAnsi="Arial" w:cs="Arial"/>
          <w:color w:val="0D0D0D"/>
          <w:sz w:val="20"/>
          <w:szCs w:val="20"/>
        </w:rPr>
        <w:t>посприяти</w:t>
      </w:r>
      <w:r w:rsidR="00A54ACB" w:rsidRPr="002F072D">
        <w:rPr>
          <w:rFonts w:ascii="Arial" w:eastAsia="Arial" w:hAnsi="Arial" w:cs="Arial"/>
          <w:color w:val="0D0D0D"/>
          <w:sz w:val="20"/>
          <w:szCs w:val="20"/>
        </w:rPr>
        <w:t xml:space="preserve"> зд</w:t>
      </w:r>
      <w:r w:rsidR="005937B2" w:rsidRPr="002F072D">
        <w:rPr>
          <w:rFonts w:ascii="Arial" w:eastAsia="Arial" w:hAnsi="Arial" w:cs="Arial"/>
          <w:color w:val="0D0D0D"/>
          <w:sz w:val="20"/>
          <w:szCs w:val="20"/>
        </w:rPr>
        <w:t>ійсненн</w:t>
      </w:r>
      <w:r w:rsidR="005937B2" w:rsidRPr="00447BD5">
        <w:rPr>
          <w:rFonts w:ascii="Arial" w:eastAsia="Arial" w:hAnsi="Arial" w:cs="Arial"/>
          <w:color w:val="0D0D0D"/>
          <w:sz w:val="20"/>
          <w:szCs w:val="20"/>
        </w:rPr>
        <w:t>ю</w:t>
      </w:r>
      <w:r w:rsidR="005937B2" w:rsidRPr="002F072D">
        <w:rPr>
          <w:rFonts w:ascii="Arial" w:eastAsia="Arial" w:hAnsi="Arial" w:cs="Arial"/>
          <w:color w:val="0D0D0D"/>
          <w:sz w:val="20"/>
          <w:szCs w:val="20"/>
        </w:rPr>
        <w:t xml:space="preserve"> узгодженої діяльності</w:t>
      </w:r>
      <w:r w:rsidR="005937B2" w:rsidRPr="00447BD5">
        <w:rPr>
          <w:rFonts w:ascii="Arial" w:eastAsia="Arial" w:hAnsi="Arial" w:cs="Arial"/>
          <w:color w:val="0D0D0D"/>
          <w:sz w:val="20"/>
          <w:szCs w:val="20"/>
        </w:rPr>
        <w:t xml:space="preserve"> для</w:t>
      </w:r>
      <w:r w:rsidR="00A54ACB" w:rsidRPr="002F072D">
        <w:rPr>
          <w:rFonts w:ascii="Arial" w:eastAsia="Arial" w:hAnsi="Arial" w:cs="Arial"/>
          <w:color w:val="0D0D0D"/>
          <w:sz w:val="20"/>
          <w:szCs w:val="20"/>
        </w:rPr>
        <w:t xml:space="preserve"> порятунку об’єкта, що </w:t>
      </w:r>
      <w:r w:rsidR="00447BD5">
        <w:rPr>
          <w:rFonts w:ascii="Arial" w:eastAsia="Arial" w:hAnsi="Arial" w:cs="Arial"/>
          <w:color w:val="0D0D0D"/>
          <w:sz w:val="20"/>
          <w:szCs w:val="20"/>
          <w:lang w:val="uk-UA"/>
        </w:rPr>
        <w:t xml:space="preserve">є </w:t>
      </w:r>
      <w:r w:rsidR="005937B2" w:rsidRPr="00447BD5">
        <w:rPr>
          <w:rFonts w:ascii="Arial" w:eastAsia="Arial" w:hAnsi="Arial" w:cs="Arial"/>
          <w:color w:val="0D0D0D"/>
          <w:sz w:val="20"/>
          <w:szCs w:val="20"/>
        </w:rPr>
        <w:t>в небезпеці</w:t>
      </w:r>
      <w:r w:rsidR="00A54ACB" w:rsidRPr="002F072D">
        <w:rPr>
          <w:rFonts w:ascii="Arial" w:eastAsia="Arial" w:hAnsi="Arial" w:cs="Arial"/>
          <w:color w:val="0D0D0D"/>
          <w:sz w:val="20"/>
          <w:szCs w:val="20"/>
        </w:rPr>
        <w:t xml:space="preserve">. У більшості випадків </w:t>
      </w:r>
      <w:r w:rsidR="007C584B" w:rsidRPr="00447BD5">
        <w:rPr>
          <w:rFonts w:ascii="Arial" w:eastAsia="Arial" w:hAnsi="Arial" w:cs="Arial"/>
          <w:color w:val="0D0D0D"/>
          <w:sz w:val="20"/>
          <w:szCs w:val="20"/>
        </w:rPr>
        <w:t>перелік</w:t>
      </w:r>
      <w:r w:rsidR="00A54ACB" w:rsidRPr="002F072D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="003465F3">
        <w:rPr>
          <w:rFonts w:ascii="Arial" w:eastAsia="Arial" w:hAnsi="Arial" w:cs="Arial"/>
          <w:color w:val="0D0D0D"/>
          <w:sz w:val="20"/>
          <w:szCs w:val="20"/>
          <w:lang w:val="uk-UA"/>
        </w:rPr>
        <w:t xml:space="preserve">таких </w:t>
      </w:r>
      <w:r w:rsidR="00A54ACB" w:rsidRPr="002F072D">
        <w:rPr>
          <w:rFonts w:ascii="Arial" w:eastAsia="Arial" w:hAnsi="Arial" w:cs="Arial"/>
          <w:color w:val="0D0D0D"/>
          <w:sz w:val="20"/>
          <w:szCs w:val="20"/>
        </w:rPr>
        <w:t>об’єктів служить каталізатором і стимулом для мобілізації необхідної державної або приватної підтримки, включаючи фінансування.</w:t>
      </w:r>
    </w:p>
    <w:p w:rsidR="00A54ACB" w:rsidRDefault="00A54ACB" w:rsidP="002B6252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:rsidR="003D0AE1" w:rsidRPr="002F072D" w:rsidRDefault="003D0AE1" w:rsidP="002B6252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:rsidR="00136DCA" w:rsidRPr="002F072D" w:rsidRDefault="00136D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10252" w:type="dxa"/>
        <w:tblLayout w:type="fixed"/>
        <w:tblLook w:val="0000" w:firstRow="0" w:lastRow="0" w:firstColumn="0" w:lastColumn="0" w:noHBand="0" w:noVBand="0"/>
      </w:tblPr>
      <w:tblGrid>
        <w:gridCol w:w="5103"/>
        <w:gridCol w:w="5149"/>
      </w:tblGrid>
      <w:tr w:rsidR="00C1269A" w:rsidRPr="002F072D">
        <w:tc>
          <w:tcPr>
            <w:tcW w:w="5103" w:type="dxa"/>
          </w:tcPr>
          <w:p w:rsidR="00C1269A" w:rsidRPr="002F072D" w:rsidRDefault="00914946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pt-PT"/>
              </w:rPr>
            </w:pPr>
            <w:r w:rsidRPr="002F072D">
              <w:rPr>
                <w:rFonts w:ascii="Arial" w:hAnsi="Arial" w:cs="Arial"/>
                <w:b/>
                <w:color w:val="0D0D0D"/>
                <w:sz w:val="20"/>
                <w:szCs w:val="20"/>
                <w:lang w:val="uk-UA"/>
              </w:rPr>
              <w:t>ДЛЯ КОНТАКТІВ З ПРЕСОЮ</w:t>
            </w:r>
          </w:p>
          <w:p w:rsidR="00C1269A" w:rsidRPr="002F072D" w:rsidRDefault="00C1269A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pt-PT" w:eastAsia="en-US"/>
              </w:rPr>
            </w:pPr>
          </w:p>
          <w:p w:rsidR="00C1269A" w:rsidRPr="002F072D" w:rsidRDefault="00C1269A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pt-PT" w:eastAsia="en-US"/>
              </w:rPr>
            </w:pPr>
            <w:r w:rsidRPr="002F072D">
              <w:rPr>
                <w:rFonts w:ascii="Arial" w:hAnsi="Arial" w:cs="Arial"/>
                <w:b/>
                <w:color w:val="0D0D0D"/>
                <w:sz w:val="20"/>
                <w:szCs w:val="20"/>
                <w:lang w:val="pt-PT" w:eastAsia="en-US"/>
              </w:rPr>
              <w:t>Europa Nostra</w:t>
            </w:r>
          </w:p>
          <w:p w:rsidR="00C1269A" w:rsidRPr="002F072D" w:rsidRDefault="00914946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  <w:smallCaps/>
                <w:noProof/>
                <w:color w:val="0D0D0D"/>
                <w:sz w:val="20"/>
                <w:szCs w:val="20"/>
                <w:lang w:val="pt-PT"/>
              </w:rPr>
            </w:pPr>
            <w:r w:rsidRPr="002F072D">
              <w:rPr>
                <w:rFonts w:ascii="Arial" w:hAnsi="Arial" w:cs="Arial"/>
                <w:color w:val="0D0D0D"/>
                <w:sz w:val="20"/>
                <w:szCs w:val="20"/>
                <w:lang w:val="uk-UA" w:eastAsia="en-US"/>
              </w:rPr>
              <w:t>Сара Заніні</w:t>
            </w:r>
            <w:r w:rsidR="00C1269A" w:rsidRPr="002F072D"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  <w:t xml:space="preserve">, </w:t>
            </w:r>
            <w:r w:rsidR="00C1269A" w:rsidRPr="002F072D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sz@europanostra.org</w:t>
            </w:r>
          </w:p>
          <w:p w:rsidR="00C1269A" w:rsidRPr="002F072D" w:rsidRDefault="00C1269A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  <w:smallCaps/>
                <w:noProof/>
                <w:color w:val="0D0D0D"/>
                <w:sz w:val="20"/>
                <w:szCs w:val="20"/>
                <w:lang w:val="pt-PT"/>
              </w:rPr>
            </w:pPr>
            <w:r w:rsidRPr="002F072D"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  <w:t>M</w:t>
            </w:r>
            <w:r w:rsidR="00914946" w:rsidRPr="002F072D">
              <w:rPr>
                <w:rFonts w:ascii="Arial" w:hAnsi="Arial" w:cs="Arial"/>
                <w:color w:val="0D0D0D"/>
                <w:sz w:val="20"/>
                <w:szCs w:val="20"/>
                <w:lang w:val="uk-UA" w:eastAsia="en-US"/>
              </w:rPr>
              <w:t>об</w:t>
            </w:r>
            <w:r w:rsidRPr="002F072D"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  <w:t>.</w:t>
            </w:r>
            <w:r w:rsidRPr="002F072D">
              <w:rPr>
                <w:rFonts w:ascii="Arial" w:hAnsi="Arial" w:cs="Arial"/>
                <w:bCs/>
                <w:smallCaps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2F072D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+</w:t>
            </w:r>
            <w:r w:rsidRPr="002F072D">
              <w:rPr>
                <w:rFonts w:ascii="Arial" w:hAnsi="Arial" w:cs="Arial"/>
                <w:bCs/>
                <w:smallCaps/>
                <w:noProof/>
                <w:color w:val="0D0D0D"/>
                <w:sz w:val="20"/>
                <w:szCs w:val="20"/>
                <w:lang w:val="pt-PT"/>
              </w:rPr>
              <w:t>32 486 58 95 19</w:t>
            </w:r>
          </w:p>
          <w:p w:rsidR="00C1269A" w:rsidRPr="002F072D" w:rsidRDefault="00914946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</w:pPr>
            <w:r w:rsidRPr="002F072D"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  <w:t>Жоана Пінейро</w:t>
            </w:r>
            <w:r w:rsidR="00C1269A" w:rsidRPr="002F072D"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  <w:t xml:space="preserve">, </w:t>
            </w:r>
            <w:r w:rsidR="00C1269A" w:rsidRPr="002F072D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jp@europanostra.org</w:t>
            </w:r>
          </w:p>
          <w:p w:rsidR="00C1269A" w:rsidRPr="002F072D" w:rsidRDefault="00914946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  <w:smallCaps/>
                <w:noProof/>
                <w:color w:val="0D0D0D"/>
                <w:sz w:val="20"/>
                <w:szCs w:val="20"/>
                <w:lang w:val="pt-PT"/>
              </w:rPr>
            </w:pPr>
            <w:r w:rsidRPr="002F072D"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  <w:t>M</w:t>
            </w:r>
            <w:r w:rsidRPr="002F072D">
              <w:rPr>
                <w:rFonts w:ascii="Arial" w:hAnsi="Arial" w:cs="Arial"/>
                <w:color w:val="0D0D0D"/>
                <w:sz w:val="20"/>
                <w:szCs w:val="20"/>
                <w:lang w:val="uk-UA" w:eastAsia="en-US"/>
              </w:rPr>
              <w:t>об</w:t>
            </w:r>
            <w:r w:rsidR="00C1269A" w:rsidRPr="002F072D">
              <w:rPr>
                <w:rFonts w:ascii="Arial" w:hAnsi="Arial" w:cs="Arial"/>
                <w:bCs/>
                <w:smallCaps/>
                <w:noProof/>
                <w:color w:val="0D0D0D"/>
                <w:sz w:val="20"/>
                <w:szCs w:val="20"/>
                <w:lang w:val="pt-PT"/>
              </w:rPr>
              <w:t xml:space="preserve">. </w:t>
            </w:r>
            <w:r w:rsidR="00C1269A" w:rsidRPr="002F072D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+</w:t>
            </w:r>
            <w:r w:rsidR="00C1269A" w:rsidRPr="002F072D">
              <w:rPr>
                <w:rFonts w:ascii="Arial" w:hAnsi="Arial" w:cs="Arial"/>
                <w:bCs/>
                <w:smallCaps/>
                <w:noProof/>
                <w:color w:val="0D0D0D"/>
                <w:sz w:val="20"/>
                <w:szCs w:val="20"/>
                <w:lang w:val="pt-PT"/>
              </w:rPr>
              <w:t>31 6 34 36 59 85</w:t>
            </w:r>
          </w:p>
          <w:p w:rsidR="00C1269A" w:rsidRPr="002F072D" w:rsidRDefault="00C1269A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  <w:smallCaps/>
                <w:noProof/>
                <w:sz w:val="20"/>
                <w:szCs w:val="20"/>
                <w:lang w:val="pt-PT"/>
              </w:rPr>
            </w:pPr>
          </w:p>
          <w:p w:rsidR="00C1269A" w:rsidRPr="002F072D" w:rsidRDefault="00C1269A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  <w:smallCaps/>
                <w:noProof/>
                <w:sz w:val="20"/>
                <w:szCs w:val="20"/>
                <w:lang w:val="pt-PT"/>
              </w:rPr>
            </w:pPr>
          </w:p>
          <w:p w:rsidR="00C1269A" w:rsidRPr="002F072D" w:rsidRDefault="00C1269A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  <w:smallCaps/>
                <w:noProof/>
                <w:sz w:val="20"/>
                <w:szCs w:val="20"/>
                <w:lang w:val="pt-PT"/>
              </w:rPr>
            </w:pPr>
          </w:p>
          <w:p w:rsidR="0059408F" w:rsidRDefault="0059408F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ru-RU"/>
              </w:rPr>
            </w:pPr>
          </w:p>
          <w:p w:rsidR="0059408F" w:rsidRDefault="0059408F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ru-RU"/>
              </w:rPr>
            </w:pPr>
          </w:p>
          <w:p w:rsidR="00C1269A" w:rsidRPr="002F072D" w:rsidRDefault="00914946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</w:pPr>
            <w:r w:rsidRPr="002F072D">
              <w:rPr>
                <w:rFonts w:ascii="Arial" w:hAnsi="Arial" w:cs="Arial"/>
                <w:b/>
                <w:color w:val="0D0D0D"/>
                <w:sz w:val="20"/>
                <w:szCs w:val="20"/>
                <w:lang w:val="ru-RU"/>
              </w:rPr>
              <w:t>Інститут</w:t>
            </w:r>
            <w:r w:rsidRPr="002F072D">
              <w:rPr>
                <w:rFonts w:ascii="Arial" w:hAnsi="Arial" w:cs="Arial"/>
                <w:b/>
                <w:color w:val="0D0D0D"/>
                <w:sz w:val="20"/>
                <w:szCs w:val="20"/>
                <w:lang w:val="pt-PT"/>
              </w:rPr>
              <w:t xml:space="preserve"> </w:t>
            </w:r>
            <w:r w:rsidRPr="002F072D">
              <w:rPr>
                <w:rFonts w:ascii="Arial" w:hAnsi="Arial" w:cs="Arial"/>
                <w:b/>
                <w:color w:val="0D0D0D"/>
                <w:sz w:val="20"/>
                <w:szCs w:val="20"/>
                <w:lang w:val="ru-RU"/>
              </w:rPr>
              <w:t>Європейського</w:t>
            </w:r>
            <w:r w:rsidRPr="002F072D">
              <w:rPr>
                <w:rFonts w:ascii="Arial" w:hAnsi="Arial" w:cs="Arial"/>
                <w:b/>
                <w:color w:val="0D0D0D"/>
                <w:sz w:val="20"/>
                <w:szCs w:val="20"/>
                <w:lang w:val="pt-PT"/>
              </w:rPr>
              <w:t xml:space="preserve"> </w:t>
            </w:r>
            <w:r w:rsidRPr="002F072D">
              <w:rPr>
                <w:rFonts w:ascii="Arial" w:hAnsi="Arial" w:cs="Arial"/>
                <w:b/>
                <w:color w:val="0D0D0D"/>
                <w:sz w:val="20"/>
                <w:szCs w:val="20"/>
                <w:lang w:val="ru-RU"/>
              </w:rPr>
              <w:t>інвестиційного</w:t>
            </w:r>
            <w:r w:rsidRPr="002F072D">
              <w:rPr>
                <w:rFonts w:ascii="Arial" w:hAnsi="Arial" w:cs="Arial"/>
                <w:b/>
                <w:color w:val="0D0D0D"/>
                <w:sz w:val="20"/>
                <w:szCs w:val="20"/>
                <w:lang w:val="pt-PT"/>
              </w:rPr>
              <w:t xml:space="preserve"> </w:t>
            </w:r>
            <w:r w:rsidRPr="002F072D">
              <w:rPr>
                <w:rFonts w:ascii="Arial" w:hAnsi="Arial" w:cs="Arial"/>
                <w:b/>
                <w:color w:val="0D0D0D"/>
                <w:sz w:val="20"/>
                <w:szCs w:val="20"/>
                <w:lang w:val="ru-RU"/>
              </w:rPr>
              <w:t>банку</w:t>
            </w:r>
            <w:r w:rsidRPr="002F072D">
              <w:rPr>
                <w:rFonts w:ascii="Arial" w:hAnsi="Arial" w:cs="Arial"/>
                <w:b/>
                <w:color w:val="0D0D0D"/>
                <w:sz w:val="20"/>
                <w:szCs w:val="20"/>
                <w:lang w:val="pt-PT"/>
              </w:rPr>
              <w:t xml:space="preserve"> </w:t>
            </w:r>
            <w:r w:rsidRPr="002F072D">
              <w:rPr>
                <w:rFonts w:ascii="Arial" w:hAnsi="Arial" w:cs="Arial"/>
                <w:bCs/>
                <w:color w:val="0D0D0D"/>
                <w:sz w:val="20"/>
                <w:szCs w:val="20"/>
                <w:lang w:val="pt-PT"/>
              </w:rPr>
              <w:t>Бруно Россіньол</w:t>
            </w:r>
            <w:r w:rsidR="00C1269A" w:rsidRPr="002F072D">
              <w:rPr>
                <w:rFonts w:ascii="Arial" w:hAnsi="Arial" w:cs="Arial"/>
                <w:bCs/>
                <w:color w:val="0D0D0D"/>
                <w:sz w:val="20"/>
                <w:szCs w:val="20"/>
                <w:lang w:val="pt-PT"/>
              </w:rPr>
              <w:t>,</w:t>
            </w:r>
            <w:r w:rsidR="00C1269A" w:rsidRPr="002F072D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pt-PT"/>
              </w:rPr>
              <w:t xml:space="preserve"> </w:t>
            </w:r>
            <w:r w:rsidR="00C1269A" w:rsidRPr="002F072D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bruno.rossignol@eib.org</w:t>
            </w:r>
          </w:p>
          <w:p w:rsidR="00C1269A" w:rsidRPr="002F072D" w:rsidRDefault="00C1269A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</w:pPr>
            <w:r w:rsidRPr="002F072D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T</w:t>
            </w:r>
            <w:r w:rsidR="00914946" w:rsidRPr="002F072D">
              <w:rPr>
                <w:rFonts w:ascii="Arial" w:hAnsi="Arial" w:cs="Arial"/>
                <w:color w:val="0D0D0D"/>
                <w:sz w:val="20"/>
                <w:szCs w:val="20"/>
                <w:lang w:val="uk-UA"/>
              </w:rPr>
              <w:t>ел</w:t>
            </w:r>
            <w:r w:rsidRPr="002F072D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. +352</w:t>
            </w:r>
            <w:r w:rsidRPr="002F072D">
              <w:rPr>
                <w:rFonts w:ascii="Arial" w:hAnsi="Arial" w:cs="Arial"/>
                <w:color w:val="0D0D0D"/>
                <w:sz w:val="20"/>
                <w:szCs w:val="20"/>
              </w:rPr>
              <w:t xml:space="preserve"> 43 797 07 67</w:t>
            </w:r>
            <w:r w:rsidRPr="002F072D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; M</w:t>
            </w:r>
            <w:r w:rsidR="00914946" w:rsidRPr="002F072D">
              <w:rPr>
                <w:rFonts w:ascii="Arial" w:hAnsi="Arial" w:cs="Arial"/>
                <w:color w:val="0D0D0D"/>
                <w:sz w:val="20"/>
                <w:szCs w:val="20"/>
                <w:lang w:val="uk-UA"/>
              </w:rPr>
              <w:t>об</w:t>
            </w:r>
            <w:r w:rsidRPr="002F072D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. +352 621345 862</w:t>
            </w:r>
          </w:p>
          <w:p w:rsidR="00C1269A" w:rsidRPr="002F072D" w:rsidRDefault="00C1269A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F072D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fr-FR"/>
              </w:rPr>
              <w:t xml:space="preserve">   </w:t>
            </w:r>
          </w:p>
        </w:tc>
        <w:tc>
          <w:tcPr>
            <w:tcW w:w="5149" w:type="dxa"/>
          </w:tcPr>
          <w:p w:rsidR="00C1269A" w:rsidRPr="002F072D" w:rsidRDefault="00914946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uk-UA"/>
              </w:rPr>
            </w:pPr>
            <w:r w:rsidRPr="002F072D">
              <w:rPr>
                <w:rFonts w:ascii="Arial" w:hAnsi="Arial" w:cs="Arial"/>
                <w:b/>
                <w:color w:val="0D0D0D"/>
                <w:sz w:val="20"/>
                <w:szCs w:val="20"/>
                <w:lang w:val="uk-UA"/>
              </w:rPr>
              <w:t>ДЛЯ ОТРИМАННЯ ДЕТАЛЬНІШОЇ ІНФОРМАЦІЇ</w:t>
            </w:r>
          </w:p>
          <w:p w:rsidR="00C1269A" w:rsidRPr="002F072D" w:rsidRDefault="00C1269A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ru-RU"/>
              </w:rPr>
            </w:pPr>
          </w:p>
          <w:p w:rsidR="00C1269A" w:rsidRPr="002F072D" w:rsidRDefault="00914946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ru-RU"/>
              </w:rPr>
            </w:pPr>
            <w:r w:rsidRPr="002F072D">
              <w:rPr>
                <w:rFonts w:ascii="Arial" w:hAnsi="Arial" w:cs="Arial"/>
                <w:b/>
                <w:color w:val="0D0D0D"/>
                <w:sz w:val="20"/>
                <w:szCs w:val="20"/>
                <w:lang w:val="uk-UA"/>
              </w:rPr>
              <w:t xml:space="preserve">Про кожен з номінованих </w:t>
            </w:r>
            <w:r w:rsidR="00F40CF6" w:rsidRPr="002F072D">
              <w:rPr>
                <w:rFonts w:ascii="Arial" w:hAnsi="Arial" w:cs="Arial"/>
                <w:b/>
                <w:color w:val="0D0D0D"/>
                <w:sz w:val="20"/>
                <w:szCs w:val="20"/>
                <w:lang w:val="uk-UA"/>
              </w:rPr>
              <w:t>об’єктів</w:t>
            </w:r>
            <w:r w:rsidR="00C1269A" w:rsidRPr="002F072D">
              <w:rPr>
                <w:rFonts w:ascii="Arial" w:hAnsi="Arial" w:cs="Arial"/>
                <w:b/>
                <w:color w:val="0D0D0D"/>
                <w:sz w:val="20"/>
                <w:szCs w:val="20"/>
                <w:lang w:val="ru-RU"/>
              </w:rPr>
              <w:t>:</w:t>
            </w:r>
          </w:p>
          <w:p w:rsidR="00C1269A" w:rsidRPr="002F072D" w:rsidRDefault="0018686F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1155CC"/>
                <w:sz w:val="20"/>
                <w:szCs w:val="20"/>
                <w:lang w:val="ru-RU"/>
              </w:rPr>
            </w:pPr>
            <w:hyperlink r:id="rId32" w:history="1">
              <w:r w:rsidR="00914946" w:rsidRPr="002F072D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uk-UA"/>
                </w:rPr>
                <w:t>Інформація та коментарі експертів</w:t>
              </w:r>
            </w:hyperlink>
          </w:p>
          <w:p w:rsidR="00C1269A" w:rsidRPr="002F072D" w:rsidRDefault="0018686F" w:rsidP="00C1269A">
            <w:pPr>
              <w:spacing w:after="0" w:line="240" w:lineRule="auto"/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hyperlink r:id="rId33" w:history="1">
              <w:r w:rsidR="00914946" w:rsidRPr="002F072D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uk-UA"/>
                </w:rPr>
                <w:t>Фото</w:t>
              </w:r>
              <w:r w:rsidR="00C1269A" w:rsidRPr="002F072D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ru-RU"/>
                </w:rPr>
                <w:t xml:space="preserve"> &amp; </w:t>
              </w:r>
              <w:r w:rsidR="00C1269A" w:rsidRPr="002F072D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e</w:t>
              </w:r>
              <w:r w:rsidR="00C1269A" w:rsidRPr="002F072D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ru-RU"/>
                </w:rPr>
                <w:t>-</w:t>
              </w:r>
              <w:r w:rsidR="00914946" w:rsidRPr="002F072D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ru-RU"/>
                </w:rPr>
                <w:t>банери</w:t>
              </w:r>
            </w:hyperlink>
            <w:r w:rsidR="00C1269A" w:rsidRPr="002F07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&amp;</w:t>
            </w:r>
            <w:r w:rsidR="00914946" w:rsidRPr="002F07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C1269A" w:rsidRPr="002F07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34" w:history="1">
              <w:r w:rsidR="00914946" w:rsidRPr="002F072D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ru-RU"/>
                </w:rPr>
                <w:t>В</w:t>
              </w:r>
              <w:r w:rsidR="00914946" w:rsidRPr="002F072D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uk-UA"/>
                </w:rPr>
                <w:t>ідео</w:t>
              </w:r>
            </w:hyperlink>
            <w:r w:rsidR="00C1269A" w:rsidRPr="002F072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C1269A" w:rsidRPr="002F07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(</w:t>
            </w:r>
            <w:r w:rsidR="00914946" w:rsidRPr="002F07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 високій роздільній здатності</w:t>
            </w:r>
            <w:r w:rsidR="00C1269A" w:rsidRPr="002F07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)</w:t>
            </w:r>
          </w:p>
          <w:p w:rsidR="00C1269A" w:rsidRPr="002F072D" w:rsidRDefault="00C1269A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C1269A" w:rsidRPr="002F072D" w:rsidRDefault="0018686F" w:rsidP="00C1269A">
            <w:pPr>
              <w:spacing w:after="0" w:line="240" w:lineRule="auto"/>
              <w:ind w:left="0" w:hanging="2"/>
              <w:rPr>
                <w:rFonts w:ascii="Arial" w:hAnsi="Arial" w:cs="Arial"/>
                <w:color w:val="1155CC"/>
                <w:sz w:val="20"/>
                <w:szCs w:val="20"/>
                <w:lang w:val="ru-RU"/>
              </w:rPr>
            </w:pPr>
            <w:hyperlink r:id="rId35" w:history="1">
              <w:r w:rsidR="00914946" w:rsidRPr="002F072D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uk-UA"/>
                </w:rPr>
                <w:t xml:space="preserve">Прес-реліз різними мовами </w:t>
              </w:r>
            </w:hyperlink>
            <w:r w:rsidR="00C1269A" w:rsidRPr="002F072D">
              <w:rPr>
                <w:rFonts w:ascii="Arial" w:hAnsi="Arial" w:cs="Arial"/>
                <w:color w:val="1155CC"/>
                <w:sz w:val="20"/>
                <w:szCs w:val="20"/>
                <w:lang w:val="ru-RU"/>
              </w:rPr>
              <w:t xml:space="preserve">  </w:t>
            </w:r>
          </w:p>
          <w:p w:rsidR="00C1269A" w:rsidRPr="002F072D" w:rsidRDefault="00C1269A" w:rsidP="00C1269A">
            <w:pPr>
              <w:spacing w:after="0" w:line="240" w:lineRule="auto"/>
              <w:ind w:left="0" w:hanging="2"/>
              <w:rPr>
                <w:rFonts w:ascii="Arial" w:hAnsi="Arial" w:cs="Arial"/>
                <w:color w:val="002060"/>
                <w:sz w:val="20"/>
                <w:szCs w:val="20"/>
                <w:lang w:val="ru-RU"/>
              </w:rPr>
            </w:pPr>
          </w:p>
          <w:p w:rsidR="00C1269A" w:rsidRPr="002F072D" w:rsidRDefault="0018686F" w:rsidP="00C1269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hyperlink r:id="rId36">
              <w:r w:rsidR="00C1269A" w:rsidRPr="002F072D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www.7mostendangered.eu</w:t>
              </w:r>
            </w:hyperlink>
          </w:p>
          <w:p w:rsidR="00C1269A" w:rsidRPr="002F072D" w:rsidRDefault="0018686F" w:rsidP="00C1269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hyperlink r:id="rId37">
              <w:r w:rsidR="00C1269A" w:rsidRPr="002F072D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www.europanostra.org</w:t>
              </w:r>
            </w:hyperlink>
          </w:p>
          <w:p w:rsidR="00C1269A" w:rsidRPr="002F072D" w:rsidRDefault="00C1269A" w:rsidP="00C1269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:rsidR="00C1269A" w:rsidRPr="002F072D" w:rsidRDefault="0018686F" w:rsidP="00C1269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hyperlink r:id="rId38">
              <w:r w:rsidR="00C1269A" w:rsidRPr="002F072D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http://institute.eib.org</w:t>
              </w:r>
            </w:hyperlink>
          </w:p>
          <w:p w:rsidR="00C1269A" w:rsidRPr="002F072D" w:rsidRDefault="00C1269A" w:rsidP="00C1269A">
            <w:pPr>
              <w:spacing w:after="0" w:line="240" w:lineRule="auto"/>
              <w:ind w:left="0" w:hanging="2"/>
              <w:rPr>
                <w:rFonts w:ascii="Arial" w:hAnsi="Arial" w:cs="Arial"/>
                <w:color w:val="0000FF"/>
                <w:sz w:val="20"/>
                <w:szCs w:val="20"/>
                <w:lang w:eastAsia="tr-TR"/>
              </w:rPr>
            </w:pPr>
          </w:p>
        </w:tc>
      </w:tr>
      <w:tr w:rsidR="00136DCA" w:rsidRPr="002F072D">
        <w:tc>
          <w:tcPr>
            <w:tcW w:w="5103" w:type="dxa"/>
          </w:tcPr>
          <w:p w:rsidR="00914946" w:rsidRPr="002F072D" w:rsidRDefault="00914946" w:rsidP="00D7716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7716C" w:rsidRPr="002F072D" w:rsidRDefault="00914946" w:rsidP="00D7716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  <w:r w:rsidRPr="002F072D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>Бучацька міська рада</w:t>
            </w:r>
          </w:p>
          <w:p w:rsidR="00914946" w:rsidRPr="002F072D" w:rsidRDefault="00ED5CFA" w:rsidP="00914946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F072D">
              <w:rPr>
                <w:rFonts w:ascii="Arial" w:eastAsia="Arial" w:hAnsi="Arial" w:cs="Arial"/>
                <w:sz w:val="20"/>
                <w:szCs w:val="20"/>
                <w:lang w:val="uk-UA"/>
              </w:rPr>
              <w:t>Віталій Фреяк</w:t>
            </w:r>
            <w:r w:rsidRPr="002F072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, </w:t>
            </w:r>
            <w:r w:rsidRPr="0075100A">
              <w:rPr>
                <w:rFonts w:ascii="Arial" w:eastAsia="Arial" w:hAnsi="Arial" w:cs="Arial"/>
                <w:sz w:val="20"/>
                <w:szCs w:val="20"/>
              </w:rPr>
              <w:t>frevit</w:t>
            </w:r>
            <w:r w:rsidRPr="002F072D">
              <w:rPr>
                <w:rFonts w:ascii="Arial" w:eastAsia="Arial" w:hAnsi="Arial" w:cs="Arial"/>
                <w:sz w:val="20"/>
                <w:szCs w:val="20"/>
                <w:lang w:val="ru-RU"/>
              </w:rPr>
              <w:t>236@</w:t>
            </w:r>
            <w:r w:rsidRPr="0075100A">
              <w:rPr>
                <w:rFonts w:ascii="Arial" w:eastAsia="Arial" w:hAnsi="Arial" w:cs="Arial"/>
                <w:sz w:val="20"/>
                <w:szCs w:val="20"/>
              </w:rPr>
              <w:t>gmail</w:t>
            </w:r>
            <w:r w:rsidRPr="002F072D">
              <w:rPr>
                <w:rFonts w:ascii="Arial" w:eastAsia="Arial" w:hAnsi="Arial" w:cs="Arial"/>
                <w:sz w:val="20"/>
                <w:szCs w:val="20"/>
                <w:lang w:val="ru-RU"/>
              </w:rPr>
              <w:t>.</w:t>
            </w:r>
            <w:r w:rsidRPr="0075100A">
              <w:rPr>
                <w:rFonts w:ascii="Arial" w:eastAsia="Arial" w:hAnsi="Arial" w:cs="Arial"/>
                <w:sz w:val="20"/>
                <w:szCs w:val="20"/>
              </w:rPr>
              <w:t>com</w:t>
            </w:r>
          </w:p>
          <w:p w:rsidR="00914946" w:rsidRPr="002F072D" w:rsidRDefault="00914946" w:rsidP="00914946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uk-UA"/>
              </w:rPr>
            </w:pPr>
            <w:r w:rsidRPr="002F072D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M</w:t>
            </w:r>
            <w:r w:rsidRPr="002F072D">
              <w:rPr>
                <w:rFonts w:ascii="Arial" w:hAnsi="Arial" w:cs="Arial"/>
                <w:color w:val="0D0D0D"/>
                <w:sz w:val="20"/>
                <w:szCs w:val="20"/>
                <w:lang w:val="uk-UA"/>
              </w:rPr>
              <w:t>об</w:t>
            </w:r>
            <w:r w:rsidRPr="002F072D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.</w:t>
            </w:r>
            <w:r w:rsidR="00ED5CFA" w:rsidRPr="002F072D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+380 67 671 44 50</w:t>
            </w:r>
          </w:p>
          <w:p w:rsidR="00136DCA" w:rsidRPr="002F072D" w:rsidRDefault="00136DCA" w:rsidP="003D0AE1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149" w:type="dxa"/>
          </w:tcPr>
          <w:p w:rsidR="00136DCA" w:rsidRPr="002F072D" w:rsidRDefault="00136D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  <w:p w:rsidR="00D7716C" w:rsidRPr="00CB721D" w:rsidRDefault="0018686F" w:rsidP="00ED5CF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9" w:history="1">
              <w:r w:rsidR="0059408F" w:rsidRPr="00CB721D">
                <w:rPr>
                  <w:rStyle w:val="Hyperlink"/>
                  <w:rFonts w:ascii="Arial" w:eastAsia="Arial" w:hAnsi="Arial" w:cs="Arial"/>
                  <w:color w:val="1155CC"/>
                  <w:sz w:val="20"/>
                  <w:szCs w:val="20"/>
                </w:rPr>
                <w:t>https://buchachmiskrada.gov.ua</w:t>
              </w:r>
            </w:hyperlink>
          </w:p>
        </w:tc>
      </w:tr>
    </w:tbl>
    <w:p w:rsidR="000D5B30" w:rsidRDefault="000D5B30" w:rsidP="00AC6D76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D0AE1" w:rsidRDefault="003D0AE1" w:rsidP="00AC6D76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97AC8" w:rsidRPr="003D0AE1" w:rsidRDefault="00797AC8" w:rsidP="00E0010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Cs w:val="22"/>
        </w:rPr>
      </w:pPr>
      <w:r w:rsidRPr="003D0AE1">
        <w:rPr>
          <w:rFonts w:ascii="Arial" w:eastAsia="Arial" w:hAnsi="Arial" w:cs="Arial"/>
          <w:b/>
          <w:color w:val="000000"/>
          <w:szCs w:val="22"/>
        </w:rPr>
        <w:t>Довідкова інформація</w:t>
      </w:r>
    </w:p>
    <w:p w:rsidR="00E0010C" w:rsidRPr="002F072D" w:rsidRDefault="00E0010C" w:rsidP="00E0010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0010C" w:rsidRPr="002F072D" w:rsidRDefault="00E0010C" w:rsidP="00E0010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2F072D">
        <w:rPr>
          <w:rFonts w:ascii="Arial" w:eastAsia="Arial" w:hAnsi="Arial" w:cs="Arial"/>
          <w:b/>
          <w:sz w:val="20"/>
          <w:szCs w:val="20"/>
        </w:rPr>
        <w:t>Europa Nostra</w:t>
      </w:r>
    </w:p>
    <w:p w:rsidR="00797AC8" w:rsidRPr="002F072D" w:rsidRDefault="0018686F" w:rsidP="003D0AE1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40" w:history="1">
        <w:r w:rsidR="00797AC8" w:rsidRPr="00CB721D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Europa Nostra</w:t>
        </w:r>
      </w:hyperlink>
      <w:r w:rsidR="008435AF" w:rsidRPr="002F072D">
        <w:rPr>
          <w:rFonts w:ascii="Arial" w:eastAsia="Arial" w:hAnsi="Arial" w:cs="Arial"/>
          <w:color w:val="1155CC"/>
          <w:sz w:val="20"/>
          <w:szCs w:val="20"/>
          <w:lang w:val="uk-UA"/>
        </w:rPr>
        <w:t xml:space="preserve"> </w:t>
      </w:r>
      <w:r w:rsidR="008435AF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є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 xml:space="preserve"> європейськи</w:t>
      </w:r>
      <w:r w:rsidR="008435AF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м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 xml:space="preserve"> голос</w:t>
      </w:r>
      <w:r w:rsidR="008435AF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ом</w:t>
      </w:r>
      <w:r w:rsidR="008435AF" w:rsidRPr="002F072D">
        <w:rPr>
          <w:rFonts w:ascii="Arial" w:eastAsia="Arial" w:hAnsi="Arial" w:cs="Arial"/>
          <w:color w:val="000000"/>
          <w:sz w:val="20"/>
          <w:szCs w:val="20"/>
        </w:rPr>
        <w:t xml:space="preserve"> громадянського суспільства, як</w:t>
      </w:r>
      <w:r w:rsidR="008435AF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е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97AC8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прагне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97AC8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захистити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 xml:space="preserve"> та популяриз</w:t>
      </w:r>
      <w:r w:rsidR="00797AC8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увати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 xml:space="preserve"> культурн</w:t>
      </w:r>
      <w:r w:rsidR="00797AC8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у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 xml:space="preserve"> спадщин</w:t>
      </w:r>
      <w:r w:rsidR="008435AF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у</w:t>
      </w:r>
      <w:r w:rsidR="00797AC8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>та природн</w:t>
      </w:r>
      <w:r w:rsidR="00797AC8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є середовище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97AC8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Європи</w:t>
      </w:r>
      <w:r w:rsidR="00525629" w:rsidRPr="002F072D">
        <w:rPr>
          <w:rFonts w:ascii="Arial" w:eastAsia="Arial" w:hAnsi="Arial" w:cs="Arial"/>
          <w:color w:val="000000"/>
          <w:sz w:val="20"/>
          <w:szCs w:val="20"/>
        </w:rPr>
        <w:t xml:space="preserve">. Це загальноєвропейська </w:t>
      </w:r>
      <w:r w:rsidR="00525629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фе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>дерація неурядових організацій</w:t>
      </w:r>
      <w:r w:rsidR="00797AC8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</w:t>
      </w:r>
      <w:r w:rsidR="00525629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в сфері </w:t>
      </w:r>
      <w:r w:rsidR="00797AC8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культурної</w:t>
      </w:r>
      <w:r w:rsidR="008435AF" w:rsidRPr="002F072D">
        <w:rPr>
          <w:rFonts w:ascii="Arial" w:eastAsia="Arial" w:hAnsi="Arial" w:cs="Arial"/>
          <w:color w:val="000000"/>
          <w:sz w:val="20"/>
          <w:szCs w:val="20"/>
        </w:rPr>
        <w:t xml:space="preserve"> спадщини, яка</w:t>
      </w:r>
      <w:r w:rsidR="008435AF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має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435AF" w:rsidRPr="002F072D">
        <w:rPr>
          <w:rFonts w:ascii="Arial" w:eastAsia="Arial" w:hAnsi="Arial" w:cs="Arial"/>
          <w:color w:val="000000"/>
          <w:sz w:val="20"/>
          <w:szCs w:val="20"/>
        </w:rPr>
        <w:t>широк</w:t>
      </w:r>
      <w:r w:rsidR="008435AF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у</w:t>
      </w:r>
      <w:r w:rsidR="008435AF" w:rsidRPr="002F072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>підтрим</w:t>
      </w:r>
      <w:r w:rsidR="008435AF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ку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 xml:space="preserve"> державних органів, приватних компаній та окремих осіб</w:t>
      </w:r>
      <w:r w:rsidR="00BC07C5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в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 xml:space="preserve"> понад 40 країн</w:t>
      </w:r>
      <w:r w:rsidR="00BC07C5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ах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>. Заснована в 1963 році, сьогодні вона визнана найбільшою та най</w:t>
      </w:r>
      <w:r w:rsidR="008435AF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більш репрезентативною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 xml:space="preserve"> мережею </w:t>
      </w:r>
      <w:r w:rsidR="008435AF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з</w:t>
      </w:r>
      <w:r w:rsidR="00525629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і</w:t>
      </w:r>
      <w:r w:rsidR="008435AF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збереження 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>культурної спадщини в Європі.</w:t>
      </w:r>
      <w:r w:rsidR="003D0AE1">
        <w:rPr>
          <w:rFonts w:ascii="Arial" w:eastAsia="Arial" w:hAnsi="Arial" w:cs="Arial"/>
          <w:color w:val="000000"/>
          <w:sz w:val="20"/>
          <w:szCs w:val="20"/>
          <w:lang/>
        </w:rPr>
        <w:t xml:space="preserve"> 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>Europa Nostra проводить кампанії, спрямовані на порятунок пам’ят</w:t>
      </w:r>
      <w:r w:rsidR="005B656F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ок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8435AF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об’єктів культурної спадщини</w:t>
      </w:r>
      <w:r w:rsidR="005B656F" w:rsidRPr="002F072D">
        <w:rPr>
          <w:rFonts w:ascii="Arial" w:eastAsia="Arial" w:hAnsi="Arial" w:cs="Arial"/>
          <w:color w:val="000000"/>
          <w:sz w:val="20"/>
          <w:szCs w:val="20"/>
        </w:rPr>
        <w:t xml:space="preserve"> та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 xml:space="preserve"> ландшафтів Європи, як</w:t>
      </w:r>
      <w:r w:rsidR="005B656F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им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B656F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загрожує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 xml:space="preserve"> зникнення, зокрема через </w:t>
      </w:r>
      <w:hyperlink r:id="rId41" w:history="1">
        <w:r w:rsidR="00BC07C5" w:rsidRPr="00CB721D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Програм</w:t>
        </w:r>
        <w:r w:rsidR="008435AF" w:rsidRPr="00CB721D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у</w:t>
        </w:r>
        <w:r w:rsidR="00BC07C5" w:rsidRPr="00CB721D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 xml:space="preserve"> «7 </w:t>
        </w:r>
        <w:r w:rsidR="00540755" w:rsidRPr="00CB721D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в найбільшій небезпеці</w:t>
        </w:r>
        <w:r w:rsidR="00BC07C5" w:rsidRPr="00CB721D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»</w:t>
        </w:r>
        <w:r w:rsidR="005B656F" w:rsidRPr="0059408F">
          <w:rPr>
            <w:rStyle w:val="Hyperlink"/>
            <w:rFonts w:ascii="Arial" w:eastAsia="Arial" w:hAnsi="Arial" w:cs="Arial"/>
            <w:sz w:val="20"/>
            <w:szCs w:val="20"/>
          </w:rPr>
          <w:t>,</w:t>
        </w:r>
      </w:hyperlink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C584B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а</w:t>
      </w:r>
      <w:r w:rsidR="005B656F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також 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>відзначає</w:t>
      </w:r>
      <w:r w:rsidR="005B656F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високі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B656F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досягнення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B656F" w:rsidRPr="002F072D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r w:rsidR="00525629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даній </w:t>
      </w:r>
      <w:r w:rsidR="005B656F" w:rsidRPr="002F072D">
        <w:rPr>
          <w:rFonts w:ascii="Arial" w:eastAsia="Arial" w:hAnsi="Arial" w:cs="Arial"/>
          <w:color w:val="000000"/>
          <w:sz w:val="20"/>
          <w:szCs w:val="20"/>
        </w:rPr>
        <w:t xml:space="preserve">сфері 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>премі</w:t>
      </w:r>
      <w:r w:rsidR="00BC07C5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єю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42" w:history="1">
        <w:r w:rsidR="00797AC8" w:rsidRPr="00CB721D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European Heritage Awards / Europa Nostra Awards</w:t>
        </w:r>
      </w:hyperlink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>. Europa Nostra активно сприяє визначенню та впровадженню європейських стратегій і політики</w:t>
      </w:r>
      <w:r w:rsidR="00525629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>з</w:t>
      </w:r>
      <w:r w:rsidR="00525629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і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25629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збереження культурної</w:t>
      </w:r>
      <w:r w:rsidR="00BC07C5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</w:t>
      </w:r>
      <w:r w:rsidR="00525629" w:rsidRPr="002F072D">
        <w:rPr>
          <w:rFonts w:ascii="Arial" w:eastAsia="Arial" w:hAnsi="Arial" w:cs="Arial"/>
          <w:color w:val="000000"/>
          <w:sz w:val="20"/>
          <w:szCs w:val="20"/>
        </w:rPr>
        <w:t>спадщинои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>, шляхом спільного діало</w:t>
      </w:r>
      <w:r w:rsidR="00855F39">
        <w:rPr>
          <w:rFonts w:ascii="Arial" w:eastAsia="Arial" w:hAnsi="Arial" w:cs="Arial"/>
          <w:color w:val="000000"/>
          <w:sz w:val="20"/>
          <w:szCs w:val="20"/>
        </w:rPr>
        <w:t>гу з європейськими інституціями</w:t>
      </w:r>
      <w:r w:rsidR="00855F39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, а 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>та</w:t>
      </w:r>
      <w:r w:rsidR="00855F39">
        <w:rPr>
          <w:rFonts w:ascii="Arial" w:eastAsia="Arial" w:hAnsi="Arial" w:cs="Arial"/>
          <w:color w:val="000000"/>
          <w:sz w:val="20"/>
          <w:szCs w:val="20"/>
          <w:lang w:val="uk-UA"/>
        </w:rPr>
        <w:t>кож</w:t>
      </w:r>
      <w:r w:rsidR="00BC07C5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шляхом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 xml:space="preserve"> координації </w:t>
      </w:r>
      <w:hyperlink r:id="rId43" w:history="1">
        <w:r w:rsidR="00BC07C5" w:rsidRPr="00CB721D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Альянсу європейської спадщини</w:t>
        </w:r>
      </w:hyperlink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 xml:space="preserve">. Europa Nostra є одним з офіційних партнерів ініціативи </w:t>
      </w:r>
      <w:hyperlink r:id="rId44" w:history="1">
        <w:r w:rsidR="00BC07C5" w:rsidRPr="00CB721D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New European Bauhaus</w:t>
        </w:r>
      </w:hyperlink>
      <w:r w:rsidR="00BC07C5" w:rsidRPr="00CB721D">
        <w:rPr>
          <w:rFonts w:ascii="Arial" w:eastAsia="Arial" w:hAnsi="Arial" w:cs="Arial"/>
          <w:sz w:val="20"/>
          <w:szCs w:val="20"/>
        </w:rPr>
        <w:t>,</w:t>
      </w:r>
      <w:r w:rsidR="00BC07C5" w:rsidRPr="002F072D">
        <w:rPr>
          <w:rFonts w:ascii="Arial" w:eastAsia="Arial" w:hAnsi="Arial" w:cs="Arial"/>
          <w:color w:val="1155CC"/>
          <w:sz w:val="20"/>
          <w:szCs w:val="20"/>
          <w:lang w:val="uk-UA"/>
        </w:rPr>
        <w:t xml:space="preserve"> </w:t>
      </w:r>
      <w:r w:rsidR="00686B04" w:rsidRPr="002F072D">
        <w:rPr>
          <w:rFonts w:ascii="Arial" w:eastAsia="Arial" w:hAnsi="Arial" w:cs="Arial"/>
          <w:color w:val="000000"/>
          <w:sz w:val="20"/>
          <w:szCs w:val="20"/>
        </w:rPr>
        <w:t xml:space="preserve">яка 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>розроблен</w:t>
      </w:r>
      <w:r w:rsidR="00686B04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>а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 xml:space="preserve"> Європейською комісією, і нещодавно була обрана регіональним співголовою </w:t>
      </w:r>
      <w:hyperlink r:id="rId45" w:history="1">
        <w:r w:rsidR="00797AC8" w:rsidRPr="00CB721D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Мережі кліматичної спадщини</w:t>
        </w:r>
        <w:r w:rsidR="00BC07C5" w:rsidRPr="00CB721D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uk-UA"/>
          </w:rPr>
          <w:t xml:space="preserve"> </w:t>
        </w:r>
        <w:r w:rsidR="005B656F" w:rsidRPr="00CB721D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uk-UA"/>
          </w:rPr>
          <w:t>(</w:t>
        </w:r>
        <w:r w:rsidR="00BC07C5" w:rsidRPr="00CB721D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Climate Heritage Network</w:t>
        </w:r>
        <w:r w:rsidR="005B656F" w:rsidRPr="00CB721D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uk-UA"/>
          </w:rPr>
          <w:t>)</w:t>
        </w:r>
      </w:hyperlink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 xml:space="preserve"> для Європи та Співдружності Незалежних Держав</w:t>
      </w:r>
      <w:r w:rsidR="005B656F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(СНД)</w:t>
      </w:r>
      <w:r w:rsidR="00797AC8" w:rsidRPr="002F072D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97AC8" w:rsidRPr="002F072D" w:rsidRDefault="00797AC8" w:rsidP="00E0010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81709" w:rsidRPr="00855F39" w:rsidRDefault="00681709" w:rsidP="00855F39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 w:val="20"/>
          <w:szCs w:val="20"/>
          <w:lang w:val="uk-UA"/>
        </w:rPr>
      </w:pPr>
      <w:r w:rsidRPr="002F072D">
        <w:rPr>
          <w:rFonts w:ascii="Arial" w:eastAsia="Arial" w:hAnsi="Arial" w:cs="Arial"/>
          <w:b/>
          <w:color w:val="0D0D0D"/>
          <w:sz w:val="20"/>
          <w:szCs w:val="20"/>
        </w:rPr>
        <w:t xml:space="preserve">Інститут </w:t>
      </w:r>
      <w:r w:rsidRPr="002F072D">
        <w:rPr>
          <w:rFonts w:ascii="Arial" w:eastAsia="Arial" w:hAnsi="Arial" w:cs="Arial"/>
          <w:b/>
          <w:color w:val="0D0D0D"/>
          <w:sz w:val="20"/>
          <w:szCs w:val="20"/>
          <w:lang w:val="uk-UA"/>
        </w:rPr>
        <w:t xml:space="preserve">Європейського інвестиційного банку </w:t>
      </w:r>
      <w:r w:rsidR="00855F39">
        <w:rPr>
          <w:rFonts w:ascii="Arial" w:eastAsia="Arial" w:hAnsi="Arial" w:cs="Arial"/>
          <w:b/>
          <w:color w:val="0D0D0D"/>
          <w:sz w:val="20"/>
          <w:szCs w:val="20"/>
          <w:lang w:val="uk-UA"/>
        </w:rPr>
        <w:t>(</w:t>
      </w:r>
      <w:r w:rsidR="00855F39" w:rsidRPr="00855F39">
        <w:rPr>
          <w:rFonts w:ascii="Arial" w:eastAsia="Arial" w:hAnsi="Arial" w:cs="Arial"/>
          <w:b/>
          <w:color w:val="0D0D0D"/>
          <w:sz w:val="20"/>
          <w:szCs w:val="20"/>
          <w:lang w:val="uk-UA"/>
        </w:rPr>
        <w:t>Інститут ЄІБ</w:t>
      </w:r>
      <w:r w:rsidR="00855F39">
        <w:rPr>
          <w:rFonts w:ascii="Arial" w:eastAsia="Arial" w:hAnsi="Arial" w:cs="Arial"/>
          <w:b/>
          <w:color w:val="0D0D0D"/>
          <w:sz w:val="20"/>
          <w:szCs w:val="20"/>
          <w:lang w:val="uk-UA"/>
        </w:rPr>
        <w:t>)</w:t>
      </w:r>
    </w:p>
    <w:p w:rsidR="00681709" w:rsidRPr="002F072D" w:rsidRDefault="0018686F" w:rsidP="00E0010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1155CC"/>
          <w:sz w:val="20"/>
          <w:szCs w:val="20"/>
          <w:u w:val="single"/>
        </w:rPr>
      </w:pPr>
      <w:hyperlink r:id="rId46" w:history="1">
        <w:r w:rsidR="00681709" w:rsidRPr="00CB721D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Інститут Європейського інвестиційного б</w:t>
        </w:r>
        <w:bookmarkStart w:id="3" w:name="_GoBack"/>
        <w:bookmarkEnd w:id="3"/>
        <w:r w:rsidR="00681709" w:rsidRPr="00CB721D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анку</w:t>
        </w:r>
      </w:hyperlink>
      <w:r w:rsidR="00681709" w:rsidRPr="002F072D">
        <w:rPr>
          <w:rFonts w:ascii="Arial" w:eastAsia="Arial" w:hAnsi="Arial" w:cs="Arial"/>
          <w:color w:val="002060"/>
          <w:sz w:val="20"/>
          <w:szCs w:val="20"/>
        </w:rPr>
        <w:t xml:space="preserve"> </w:t>
      </w:r>
      <w:r w:rsidR="00681709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був створений в рамках </w:t>
      </w:r>
      <w:r w:rsidR="008435AF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>г</w:t>
      </w:r>
      <w:r w:rsidR="00681709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>рупи ЄІБ (Європейський інвестиційний банк та Європейський інвестиційний фонд) для просування та підтримки соціальних, культурних та академічних ініціатив</w:t>
      </w:r>
      <w:r w:rsidR="00540755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разом з </w:t>
      </w:r>
      <w:r w:rsidR="00681709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європейськими </w:t>
      </w:r>
      <w:r w:rsidR="003B4951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>стейкхолдерами зокрема</w:t>
      </w:r>
      <w:r w:rsidR="00681709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та громадськістю в цілому. </w:t>
      </w:r>
      <w:r w:rsidR="008435AF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Відіграє </w:t>
      </w:r>
      <w:r w:rsidR="003B4951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>основн</w:t>
      </w:r>
      <w:r w:rsidR="008435AF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>у</w:t>
      </w:r>
      <w:r w:rsidR="003B4951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</w:t>
      </w:r>
      <w:r w:rsidR="008435AF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>роль у</w:t>
      </w:r>
      <w:r w:rsidR="003B4951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г</w:t>
      </w:r>
      <w:r w:rsidR="00681709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>руп</w:t>
      </w:r>
      <w:r w:rsidR="00047D9F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>і</w:t>
      </w:r>
      <w:r w:rsidR="00681709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ЄІБ та </w:t>
      </w:r>
      <w:r w:rsidR="003143AE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>залученні г</w:t>
      </w:r>
      <w:r w:rsidR="008435AF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>ромадськ</w:t>
      </w:r>
      <w:r w:rsidR="003143AE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>ості</w:t>
      </w:r>
      <w:r w:rsidR="00681709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>. Більше інформації на</w:t>
      </w:r>
      <w:r w:rsidR="00681709" w:rsidRPr="002F072D">
        <w:rPr>
          <w:rFonts w:ascii="Arial" w:eastAsia="Arial" w:hAnsi="Arial" w:cs="Arial"/>
          <w:color w:val="002060"/>
          <w:sz w:val="20"/>
          <w:szCs w:val="20"/>
        </w:rPr>
        <w:t xml:space="preserve"> </w:t>
      </w:r>
      <w:r w:rsidR="00681709" w:rsidRPr="002F072D">
        <w:rPr>
          <w:rFonts w:ascii="Arial" w:eastAsia="Arial" w:hAnsi="Arial" w:cs="Arial"/>
          <w:color w:val="1155CC"/>
          <w:sz w:val="20"/>
          <w:szCs w:val="20"/>
          <w:u w:val="single"/>
        </w:rPr>
        <w:t>http://institute.eib.org</w:t>
      </w:r>
    </w:p>
    <w:p w:rsidR="00681709" w:rsidRPr="002F072D" w:rsidRDefault="00681709" w:rsidP="00E0010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</w:p>
    <w:p w:rsidR="003B4951" w:rsidRPr="002F072D" w:rsidRDefault="00C04941" w:rsidP="003B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 w:val="20"/>
          <w:szCs w:val="20"/>
          <w:lang w:val="uk-UA"/>
        </w:rPr>
      </w:pPr>
      <w:r w:rsidRPr="002F072D">
        <w:rPr>
          <w:rFonts w:ascii="Arial" w:eastAsia="Arial" w:hAnsi="Arial" w:cs="Arial"/>
          <w:b/>
          <w:color w:val="0D0D0D"/>
          <w:sz w:val="20"/>
          <w:szCs w:val="20"/>
          <w:lang w:val="uk-UA"/>
        </w:rPr>
        <w:t>Програма «</w:t>
      </w:r>
      <w:r w:rsidR="003B4951" w:rsidRPr="002F072D">
        <w:rPr>
          <w:rFonts w:ascii="Arial" w:eastAsia="Arial" w:hAnsi="Arial" w:cs="Arial"/>
          <w:b/>
          <w:color w:val="0D0D0D"/>
          <w:sz w:val="20"/>
          <w:szCs w:val="20"/>
        </w:rPr>
        <w:t>Креативна Європа</w:t>
      </w:r>
      <w:r w:rsidRPr="002F072D">
        <w:rPr>
          <w:rFonts w:ascii="Arial" w:eastAsia="Arial" w:hAnsi="Arial" w:cs="Arial"/>
          <w:b/>
          <w:color w:val="0D0D0D"/>
          <w:sz w:val="20"/>
          <w:szCs w:val="20"/>
          <w:lang w:val="uk-UA"/>
        </w:rPr>
        <w:t>»</w:t>
      </w:r>
    </w:p>
    <w:p w:rsidR="003B4951" w:rsidRPr="002F072D" w:rsidRDefault="0018686F" w:rsidP="00E0010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hyperlink r:id="rId47" w:history="1">
        <w:r w:rsidR="00CB721D" w:rsidRPr="00CB721D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Креативна Європа (Creative Europe)</w:t>
        </w:r>
      </w:hyperlink>
      <w:r w:rsidR="003B4951" w:rsidRPr="002F072D">
        <w:rPr>
          <w:rFonts w:ascii="Arial" w:eastAsia="Arial" w:hAnsi="Arial" w:cs="Arial"/>
          <w:color w:val="002060"/>
          <w:sz w:val="20"/>
          <w:szCs w:val="20"/>
        </w:rPr>
        <w:t xml:space="preserve"> </w:t>
      </w:r>
      <w:r w:rsidR="003B4951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– це програма Європейського Союзу, </w:t>
      </w:r>
      <w:r w:rsidR="00231634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>яка підтримує розвиток сектор</w:t>
      </w:r>
      <w:r w:rsidR="00091D89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>а</w:t>
      </w:r>
      <w:r w:rsidR="00231634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культурних і креативних індустрій</w:t>
      </w:r>
      <w:r w:rsidR="003B4951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, </w:t>
      </w:r>
      <w:r w:rsidR="00CC2699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>що</w:t>
      </w:r>
      <w:r w:rsidR="00051A4E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>,</w:t>
      </w:r>
      <w:r w:rsidR="00F201E1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в</w:t>
      </w:r>
      <w:r w:rsidR="00051A4E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свою чергу, дозволяє</w:t>
      </w:r>
      <w:r w:rsidR="00CC2699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</w:t>
      </w:r>
      <w:r w:rsidR="003B4951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збільшити </w:t>
      </w:r>
      <w:r w:rsidR="00051A4E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>їхній</w:t>
      </w:r>
      <w:r w:rsidR="003B4951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внесок у створення робочих місць та</w:t>
      </w:r>
      <w:r w:rsidR="00231634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</w:t>
      </w:r>
      <w:r w:rsidR="003B4951" w:rsidRPr="002F072D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економічне </w:t>
      </w:r>
      <w:r w:rsidR="003B4951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зростання. З бюджетом у 2,44 мільярда євро на 2021-2027 роки </w:t>
      </w:r>
      <w:r w:rsidR="00231634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>програма</w:t>
      </w:r>
      <w:r w:rsidR="003B4951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</w:t>
      </w:r>
      <w:r w:rsidR="00231634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здійснює підтримку </w:t>
      </w:r>
      <w:r w:rsidR="00694FCF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як </w:t>
      </w:r>
      <w:r w:rsidR="00231634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організацій, </w:t>
      </w:r>
      <w:r w:rsidR="00CC2699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які </w:t>
      </w:r>
      <w:r w:rsidR="00231634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>задіян</w:t>
      </w:r>
      <w:r w:rsidR="00CC2699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>і</w:t>
      </w:r>
      <w:r w:rsidR="00E50928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у сферах</w:t>
      </w:r>
      <w:r w:rsidR="003B4951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</w:t>
      </w:r>
      <w:r w:rsidR="00231634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культурної </w:t>
      </w:r>
      <w:r w:rsidR="003B4951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спадщини, </w:t>
      </w:r>
      <w:r w:rsidR="00CC2699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>сценічного</w:t>
      </w:r>
      <w:r w:rsidR="003B4951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>,</w:t>
      </w:r>
      <w:r w:rsidR="003B4951" w:rsidRPr="002F072D">
        <w:rPr>
          <w:rFonts w:ascii="Arial" w:eastAsia="Arial" w:hAnsi="Arial" w:cs="Arial"/>
          <w:color w:val="002060"/>
          <w:sz w:val="20"/>
          <w:szCs w:val="20"/>
        </w:rPr>
        <w:t xml:space="preserve"> </w:t>
      </w:r>
      <w:r w:rsidR="003B4951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lastRenderedPageBreak/>
        <w:t>образотворчого</w:t>
      </w:r>
      <w:r w:rsidR="00E50928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та</w:t>
      </w:r>
      <w:r w:rsidR="003B4951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</w:t>
      </w:r>
      <w:r w:rsidR="00E50928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>змішаних видів</w:t>
      </w:r>
      <w:r w:rsidR="003B4951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мис</w:t>
      </w:r>
      <w:r w:rsidR="00E50928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>тецтва, видавничої справи</w:t>
      </w:r>
      <w:r w:rsidR="003B4951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>, кіно, телебачення, музики та відеоігор, так</w:t>
      </w:r>
      <w:r w:rsidR="00694FCF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і</w:t>
      </w:r>
      <w:r w:rsidR="003B4951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десятк</w:t>
      </w:r>
      <w:r w:rsidR="00231634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ів тисяч </w:t>
      </w:r>
      <w:r w:rsidR="00694FCF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>митців</w:t>
      </w:r>
      <w:r w:rsidR="00231634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, </w:t>
      </w:r>
      <w:r w:rsidR="00047D9F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>фахівців</w:t>
      </w:r>
      <w:r w:rsidR="003B4951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культур</w:t>
      </w:r>
      <w:r w:rsidR="00047D9F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>и</w:t>
      </w:r>
      <w:r w:rsidR="003B4951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та аудіовізуального мистецт</w:t>
      </w:r>
      <w:r w:rsidR="00047D9F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>а</w:t>
      </w:r>
      <w:r w:rsidR="003B4951" w:rsidRPr="001520A2">
        <w:rPr>
          <w:rFonts w:ascii="Arial" w:eastAsia="Arial" w:hAnsi="Arial" w:cs="Arial"/>
          <w:color w:val="000000"/>
          <w:sz w:val="20"/>
          <w:szCs w:val="20"/>
          <w:lang w:val="uk-UA"/>
        </w:rPr>
        <w:t>.</w:t>
      </w:r>
    </w:p>
    <w:p w:rsidR="00E0010C" w:rsidRPr="002F072D" w:rsidRDefault="00E0010C" w:rsidP="00E0010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</w:p>
    <w:p w:rsidR="00136DCA" w:rsidRDefault="00136DC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136DCA" w:rsidSect="00844A55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568" w:right="1008" w:bottom="567" w:left="1008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86F" w:rsidRDefault="0018686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8686F" w:rsidRDefault="0018686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CA" w:rsidRDefault="00136D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Trebuchet MS"/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CA" w:rsidRDefault="00136D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Trebuchet MS"/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CA" w:rsidRDefault="00136D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Trebuchet MS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86F" w:rsidRDefault="0018686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8686F" w:rsidRDefault="0018686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CA" w:rsidRDefault="00136D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Trebuchet MS"/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CA" w:rsidRDefault="00136D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Trebuchet MS"/>
        <w:color w:val="00000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CA" w:rsidRDefault="00136D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Trebuchet MS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14D1F"/>
    <w:multiLevelType w:val="multilevel"/>
    <w:tmpl w:val="E7927CB4"/>
    <w:lvl w:ilvl="0">
      <w:start w:val="1"/>
      <w:numFmt w:val="bullet"/>
      <w:pStyle w:val="Heading1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28661F4"/>
    <w:multiLevelType w:val="hybridMultilevel"/>
    <w:tmpl w:val="60CA842A"/>
    <w:lvl w:ilvl="0" w:tplc="BB52B4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DCA"/>
    <w:rsid w:val="00011C9D"/>
    <w:rsid w:val="00047D9F"/>
    <w:rsid w:val="00051A4E"/>
    <w:rsid w:val="00067235"/>
    <w:rsid w:val="00090358"/>
    <w:rsid w:val="00091D89"/>
    <w:rsid w:val="000D5B30"/>
    <w:rsid w:val="00131A82"/>
    <w:rsid w:val="00134A51"/>
    <w:rsid w:val="00136DCA"/>
    <w:rsid w:val="001520A2"/>
    <w:rsid w:val="0017757F"/>
    <w:rsid w:val="0018686F"/>
    <w:rsid w:val="00197499"/>
    <w:rsid w:val="001D56B3"/>
    <w:rsid w:val="001D73BA"/>
    <w:rsid w:val="00231634"/>
    <w:rsid w:val="00270CEE"/>
    <w:rsid w:val="00285BB6"/>
    <w:rsid w:val="002A692D"/>
    <w:rsid w:val="002B6252"/>
    <w:rsid w:val="002C151D"/>
    <w:rsid w:val="002C6FC7"/>
    <w:rsid w:val="002F072D"/>
    <w:rsid w:val="002F61D2"/>
    <w:rsid w:val="003143AE"/>
    <w:rsid w:val="00330B00"/>
    <w:rsid w:val="003433EF"/>
    <w:rsid w:val="003465F3"/>
    <w:rsid w:val="00352E9F"/>
    <w:rsid w:val="0039200C"/>
    <w:rsid w:val="003A6726"/>
    <w:rsid w:val="003B4951"/>
    <w:rsid w:val="003D0AE1"/>
    <w:rsid w:val="00447BD5"/>
    <w:rsid w:val="00452188"/>
    <w:rsid w:val="0045402C"/>
    <w:rsid w:val="004C7B06"/>
    <w:rsid w:val="004D74D9"/>
    <w:rsid w:val="00515D25"/>
    <w:rsid w:val="00525629"/>
    <w:rsid w:val="0053338B"/>
    <w:rsid w:val="00540755"/>
    <w:rsid w:val="005410D3"/>
    <w:rsid w:val="005936D6"/>
    <w:rsid w:val="005937B2"/>
    <w:rsid w:val="0059408F"/>
    <w:rsid w:val="005B656F"/>
    <w:rsid w:val="005B7F56"/>
    <w:rsid w:val="005C17FD"/>
    <w:rsid w:val="005E15AC"/>
    <w:rsid w:val="005F332B"/>
    <w:rsid w:val="005F613F"/>
    <w:rsid w:val="0067249D"/>
    <w:rsid w:val="00681709"/>
    <w:rsid w:val="00686B04"/>
    <w:rsid w:val="00694FCF"/>
    <w:rsid w:val="00747417"/>
    <w:rsid w:val="0075100A"/>
    <w:rsid w:val="0076110D"/>
    <w:rsid w:val="0076461C"/>
    <w:rsid w:val="007839E0"/>
    <w:rsid w:val="00797AC8"/>
    <w:rsid w:val="007A0C23"/>
    <w:rsid w:val="007B78F7"/>
    <w:rsid w:val="007C584B"/>
    <w:rsid w:val="008140BD"/>
    <w:rsid w:val="008273B5"/>
    <w:rsid w:val="008340DD"/>
    <w:rsid w:val="008435AF"/>
    <w:rsid w:val="00844A55"/>
    <w:rsid w:val="00855F39"/>
    <w:rsid w:val="00914946"/>
    <w:rsid w:val="009C4178"/>
    <w:rsid w:val="009D2B30"/>
    <w:rsid w:val="009E6065"/>
    <w:rsid w:val="00A37D90"/>
    <w:rsid w:val="00A54ACB"/>
    <w:rsid w:val="00A6386C"/>
    <w:rsid w:val="00AC095A"/>
    <w:rsid w:val="00AC21C5"/>
    <w:rsid w:val="00AC63D6"/>
    <w:rsid w:val="00AC6D76"/>
    <w:rsid w:val="00AC7CC8"/>
    <w:rsid w:val="00AD2170"/>
    <w:rsid w:val="00B16C1C"/>
    <w:rsid w:val="00B26CFD"/>
    <w:rsid w:val="00B32DB4"/>
    <w:rsid w:val="00B4323C"/>
    <w:rsid w:val="00B80116"/>
    <w:rsid w:val="00B83DEE"/>
    <w:rsid w:val="00BC07C5"/>
    <w:rsid w:val="00BC3515"/>
    <w:rsid w:val="00BE109C"/>
    <w:rsid w:val="00BE3A9E"/>
    <w:rsid w:val="00C04941"/>
    <w:rsid w:val="00C1269A"/>
    <w:rsid w:val="00C373A0"/>
    <w:rsid w:val="00C73BE5"/>
    <w:rsid w:val="00C802EF"/>
    <w:rsid w:val="00CB721D"/>
    <w:rsid w:val="00CC2699"/>
    <w:rsid w:val="00CF46ED"/>
    <w:rsid w:val="00D17F3E"/>
    <w:rsid w:val="00D528D0"/>
    <w:rsid w:val="00D64603"/>
    <w:rsid w:val="00D7716C"/>
    <w:rsid w:val="00D94CC5"/>
    <w:rsid w:val="00D97018"/>
    <w:rsid w:val="00DB0870"/>
    <w:rsid w:val="00DD14FD"/>
    <w:rsid w:val="00DE2D87"/>
    <w:rsid w:val="00E0010C"/>
    <w:rsid w:val="00E50928"/>
    <w:rsid w:val="00E61CBB"/>
    <w:rsid w:val="00E717FD"/>
    <w:rsid w:val="00ED5CFA"/>
    <w:rsid w:val="00ED62D9"/>
    <w:rsid w:val="00EF18C1"/>
    <w:rsid w:val="00F201E1"/>
    <w:rsid w:val="00F2286F"/>
    <w:rsid w:val="00F306C6"/>
    <w:rsid w:val="00F32517"/>
    <w:rsid w:val="00F37519"/>
    <w:rsid w:val="00F40CF6"/>
    <w:rsid w:val="00F6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46B70046"/>
  <w15:docId w15:val="{88C3AB7F-18D4-4475-86CF-3DF3543D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en-GB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57F"/>
    <w:pPr>
      <w:ind w:leftChars="-1" w:left="-1" w:hangingChars="1" w:hanging="1"/>
      <w:textDirection w:val="btLr"/>
      <w:textAlignment w:val="top"/>
      <w:outlineLvl w:val="0"/>
    </w:pPr>
    <w:rPr>
      <w:rFonts w:eastAsia="Calibri"/>
      <w:position w:val="-1"/>
      <w:szCs w:val="16"/>
      <w:lang w:val="nl-NL" w:eastAsia="ar-SA"/>
    </w:rPr>
  </w:style>
  <w:style w:type="paragraph" w:styleId="Heading1">
    <w:name w:val="heading 1"/>
    <w:basedOn w:val="Normal"/>
    <w:next w:val="Normal"/>
    <w:uiPriority w:val="9"/>
    <w:qFormat/>
    <w:rsid w:val="0017757F"/>
    <w:pPr>
      <w:keepNext/>
      <w:numPr>
        <w:numId w:val="1"/>
      </w:numPr>
      <w:spacing w:after="0" w:line="240" w:lineRule="auto"/>
      <w:ind w:left="-1" w:hanging="1"/>
    </w:pPr>
    <w:rPr>
      <w:rFonts w:ascii="Gill Sans MT" w:eastAsia="Times New Roman" w:hAnsi="Gill Sans MT"/>
      <w:b/>
      <w:bCs/>
      <w:color w:val="FFFFFF"/>
      <w:sz w:val="18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1775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775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775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17757F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1775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1775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17757F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Standaardalinea-lettertype1">
    <w:name w:val="Standaardalinea-lettertype1"/>
    <w:rsid w:val="001775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17757F"/>
    <w:rPr>
      <w:rFonts w:ascii="Symbol" w:eastAsia="Calibri" w:hAnsi="Symbol" w:cs="Calibri-Bold"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z0">
    <w:name w:val="WW8Num4z0"/>
    <w:rsid w:val="0017757F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1775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17757F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1775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17757F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17757F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17757F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17757F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17757F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17757F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rsid w:val="0017757F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">
    <w:name w:val="Char Char"/>
    <w:rsid w:val="0017757F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2">
    <w:name w:val="Char Char2"/>
    <w:rsid w:val="0017757F"/>
    <w:rPr>
      <w:rFonts w:ascii="Gill Sans MT" w:eastAsia="Times New Roman" w:hAnsi="Gill Sans MT"/>
      <w:b/>
      <w:bCs/>
      <w:color w:val="FFFFFF"/>
      <w:w w:val="100"/>
      <w:position w:val="-1"/>
      <w:sz w:val="18"/>
      <w:effect w:val="none"/>
      <w:vertAlign w:val="baseline"/>
      <w:cs w:val="0"/>
      <w:em w:val="none"/>
    </w:rPr>
  </w:style>
  <w:style w:type="character" w:styleId="Hyperlink">
    <w:name w:val="Hyperlink"/>
    <w:rsid w:val="0017757F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psommingstekens">
    <w:name w:val="Opsommingstekens"/>
    <w:rsid w:val="0017757F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Kop">
    <w:name w:val="Kop"/>
    <w:basedOn w:val="Normal"/>
    <w:next w:val="BodyText"/>
    <w:rsid w:val="001775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17757F"/>
    <w:pPr>
      <w:spacing w:after="120"/>
    </w:pPr>
  </w:style>
  <w:style w:type="paragraph" w:styleId="List">
    <w:name w:val="List"/>
    <w:basedOn w:val="BodyText"/>
    <w:rsid w:val="0017757F"/>
    <w:rPr>
      <w:rFonts w:cs="Mangal"/>
    </w:rPr>
  </w:style>
  <w:style w:type="paragraph" w:customStyle="1" w:styleId="Bijschrift2">
    <w:name w:val="Bijschrift2"/>
    <w:basedOn w:val="Normal"/>
    <w:rsid w:val="001775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7757F"/>
    <w:pPr>
      <w:suppressLineNumbers/>
    </w:pPr>
    <w:rPr>
      <w:rFonts w:cs="Mangal"/>
    </w:rPr>
  </w:style>
  <w:style w:type="paragraph" w:customStyle="1" w:styleId="Bijschrift1">
    <w:name w:val="Bijschrift1"/>
    <w:basedOn w:val="Normal"/>
    <w:rsid w:val="001775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rsid w:val="001775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757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17757F"/>
    <w:rPr>
      <w:rFonts w:ascii="Tahoma" w:hAnsi="Tahoma" w:cs="Tahoma"/>
      <w:sz w:val="16"/>
    </w:rPr>
  </w:style>
  <w:style w:type="paragraph" w:customStyle="1" w:styleId="Inhoudtabel">
    <w:name w:val="Inhoud tabel"/>
    <w:basedOn w:val="Normal"/>
    <w:rsid w:val="0017757F"/>
    <w:pPr>
      <w:suppressLineNumbers/>
    </w:pPr>
  </w:style>
  <w:style w:type="paragraph" w:customStyle="1" w:styleId="Tabelkop">
    <w:name w:val="Tabelkop"/>
    <w:basedOn w:val="Inhoudtabel"/>
    <w:rsid w:val="0017757F"/>
    <w:pPr>
      <w:jc w:val="center"/>
    </w:pPr>
    <w:rPr>
      <w:b/>
      <w:bCs/>
    </w:rPr>
  </w:style>
  <w:style w:type="paragraph" w:customStyle="1" w:styleId="Default">
    <w:name w:val="Default"/>
    <w:basedOn w:val="Normal"/>
    <w:rsid w:val="0017757F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table" w:styleId="TableGrid">
    <w:name w:val="Table Grid"/>
    <w:basedOn w:val="TableNormal"/>
    <w:rsid w:val="0017757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7757F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sid w:val="0017757F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rsid w:val="0017757F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17757F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sid w:val="0017757F"/>
    <w:rPr>
      <w:sz w:val="20"/>
      <w:szCs w:val="20"/>
    </w:rPr>
  </w:style>
  <w:style w:type="character" w:styleId="FootnoteReference">
    <w:name w:val="footnote reference"/>
    <w:rsid w:val="0017757F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5Normal">
    <w:name w:val="5 Normal"/>
    <w:rsid w:val="0017757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spacing w:val="-2"/>
      <w:position w:val="-1"/>
      <w:lang w:eastAsia="en-GB"/>
    </w:rPr>
  </w:style>
  <w:style w:type="character" w:customStyle="1" w:styleId="5NormalChar">
    <w:name w:val="5 Normal Char"/>
    <w:rsid w:val="0017757F"/>
    <w:rPr>
      <w:rFonts w:ascii="Arial" w:hAnsi="Arial"/>
      <w:spacing w:val="-2"/>
      <w:w w:val="100"/>
      <w:position w:val="-1"/>
      <w:sz w:val="22"/>
      <w:effect w:val="none"/>
      <w:vertAlign w:val="baseline"/>
      <w:cs w:val="0"/>
      <w:em w:val="none"/>
      <w:lang w:val="en-GB" w:eastAsia="en-GB" w:bidi="ar-SA"/>
    </w:rPr>
  </w:style>
  <w:style w:type="paragraph" w:customStyle="1" w:styleId="LightList-Accent31">
    <w:name w:val="Light List - Accent 31"/>
    <w:rsid w:val="0017757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position w:val="-1"/>
      <w:szCs w:val="16"/>
      <w:lang w:val="nl-NL" w:eastAsia="ar-SA"/>
    </w:rPr>
  </w:style>
  <w:style w:type="character" w:styleId="Strong">
    <w:name w:val="Strong"/>
    <w:rsid w:val="0017757F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tab-span">
    <w:name w:val="apple-tab-span"/>
    <w:rsid w:val="0017757F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sid w:val="0017757F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sid w:val="0017757F"/>
    <w:rPr>
      <w:rFonts w:cs="Times New Roman"/>
      <w:sz w:val="20"/>
      <w:szCs w:val="20"/>
    </w:rPr>
  </w:style>
  <w:style w:type="character" w:customStyle="1" w:styleId="CommentTextChar">
    <w:name w:val="Comment Text Char"/>
    <w:rsid w:val="0017757F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styleId="CommentSubject">
    <w:name w:val="annotation subject"/>
    <w:basedOn w:val="CommentText"/>
    <w:next w:val="CommentText"/>
    <w:rsid w:val="0017757F"/>
    <w:rPr>
      <w:b/>
      <w:bCs/>
    </w:rPr>
  </w:style>
  <w:style w:type="character" w:customStyle="1" w:styleId="CommentSubjectChar">
    <w:name w:val="Comment Subject Char"/>
    <w:rsid w:val="0017757F"/>
    <w:rPr>
      <w:rFonts w:ascii="Trebuchet MS" w:eastAsia="Calibri" w:hAnsi="Trebuchet MS" w:cs="Trebuchet MS"/>
      <w:b/>
      <w:bCs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customStyle="1" w:styleId="m-8340161519303798148gmail-msonormal">
    <w:name w:val="m_-8340161519303798148gmail-msonormal"/>
    <w:basedOn w:val="Normal"/>
    <w:rsid w:val="0017757F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EndnoteText">
    <w:name w:val="endnote text"/>
    <w:basedOn w:val="Normal"/>
    <w:rsid w:val="0017757F"/>
    <w:rPr>
      <w:sz w:val="20"/>
      <w:szCs w:val="20"/>
    </w:rPr>
  </w:style>
  <w:style w:type="character" w:customStyle="1" w:styleId="EndnoteTextChar">
    <w:name w:val="Endnote Text Char"/>
    <w:rsid w:val="0017757F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character" w:styleId="EndnoteReference">
    <w:name w:val="endnote reference"/>
    <w:rsid w:val="0017757F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UnresolvedMention1">
    <w:name w:val="Unresolved Mention1"/>
    <w:qFormat/>
    <w:rsid w:val="0017757F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rsid w:val="001775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7757F"/>
    <w:tblPr>
      <w:tblStyleRowBandSize w:val="1"/>
      <w:tblStyleColBandSize w:val="1"/>
    </w:tblPr>
  </w:style>
  <w:style w:type="table" w:customStyle="1" w:styleId="a0">
    <w:basedOn w:val="TableNormal"/>
    <w:rsid w:val="0017757F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594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7mostendangered.eu/sites/zogu-bridge-albania/" TargetMode="External"/><Relationship Id="rId18" Type="http://schemas.openxmlformats.org/officeDocument/2006/relationships/hyperlink" Target="http://7mostendangered.eu/sites/neptune-baths-baile-herculane-romania/" TargetMode="External"/><Relationship Id="rId26" Type="http://schemas.openxmlformats.org/officeDocument/2006/relationships/hyperlink" Target="http://7mostendangered.eu/advisory-panel/" TargetMode="External"/><Relationship Id="rId39" Type="http://schemas.openxmlformats.org/officeDocument/2006/relationships/hyperlink" Target="https://buchachmiskrada.gov.ua/" TargetMode="External"/><Relationship Id="rId21" Type="http://schemas.openxmlformats.org/officeDocument/2006/relationships/hyperlink" Target="http://7mostendangered.eu/sites/industrial-area-of-lovholmen-stockholm-sweden/" TargetMode="External"/><Relationship Id="rId34" Type="http://schemas.openxmlformats.org/officeDocument/2006/relationships/hyperlink" Target="https://vimeo.com/652015672/1df616560e" TargetMode="External"/><Relationship Id="rId42" Type="http://schemas.openxmlformats.org/officeDocument/2006/relationships/hyperlink" Target="https://www.europeanheritageawards.eu/" TargetMode="External"/><Relationship Id="rId47" Type="http://schemas.openxmlformats.org/officeDocument/2006/relationships/hyperlink" Target="https://ec.europa.eu/culture/creative-europe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7mostendangered.eu/sites/garden-city-la-butte-rouge-near-paris-france/" TargetMode="External"/><Relationship Id="rId29" Type="http://schemas.openxmlformats.org/officeDocument/2006/relationships/hyperlink" Target="https://www.europanostra.org/" TargetMode="External"/><Relationship Id="rId11" Type="http://schemas.openxmlformats.org/officeDocument/2006/relationships/oleObject" Target="embeddings/oleObject1.bin"/><Relationship Id="rId24" Type="http://schemas.openxmlformats.org/officeDocument/2006/relationships/hyperlink" Target="http://7mostendangered.eu/advisory-panel/" TargetMode="External"/><Relationship Id="rId32" Type="http://schemas.openxmlformats.org/officeDocument/2006/relationships/hyperlink" Target="http://7mostendangered.eu/sites_list/shortlisted-2022/" TargetMode="External"/><Relationship Id="rId37" Type="http://schemas.openxmlformats.org/officeDocument/2006/relationships/hyperlink" Target="http://www.europanostra.org/" TargetMode="External"/><Relationship Id="rId40" Type="http://schemas.openxmlformats.org/officeDocument/2006/relationships/hyperlink" Target="https://www.europanostra.org/" TargetMode="External"/><Relationship Id="rId45" Type="http://schemas.openxmlformats.org/officeDocument/2006/relationships/hyperlink" Target="https://climateheritage.org/" TargetMode="External"/><Relationship Id="rId53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openxmlformats.org/officeDocument/2006/relationships/hyperlink" Target="http://7mostendangered.eu/sites/orleans-borbon-palace-near-cadiz-spain/" TargetMode="External"/><Relationship Id="rId31" Type="http://schemas.openxmlformats.org/officeDocument/2006/relationships/hyperlink" Target="https://ec.europa.eu/culture/creative-europe" TargetMode="External"/><Relationship Id="rId44" Type="http://schemas.openxmlformats.org/officeDocument/2006/relationships/hyperlink" Target="https://europa.eu/new-european-bauhaus/index_en" TargetMode="External"/><Relationship Id="rId52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7mostendangered.eu/sites/recollets-convent-nivelles-belgium/" TargetMode="External"/><Relationship Id="rId22" Type="http://schemas.openxmlformats.org/officeDocument/2006/relationships/hyperlink" Target="http://7mostendangered.eu/sites/crevecoeur-fortress-den-bosch-the-netherlands/" TargetMode="External"/><Relationship Id="rId27" Type="http://schemas.openxmlformats.org/officeDocument/2006/relationships/hyperlink" Target="https://buchachmiskrada.gov.ua/" TargetMode="External"/><Relationship Id="rId30" Type="http://schemas.openxmlformats.org/officeDocument/2006/relationships/hyperlink" Target="https://institute.eib.org/" TargetMode="External"/><Relationship Id="rId35" Type="http://schemas.openxmlformats.org/officeDocument/2006/relationships/hyperlink" Target="https://www.europanostra.org/12-european-heritage-sites-shortlisted-for-the-7-most-endangered-programme-2022/" TargetMode="External"/><Relationship Id="rId43" Type="http://schemas.openxmlformats.org/officeDocument/2006/relationships/hyperlink" Target="http://europeanheritagealliance.eu/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footer" Target="footer2.xml"/><Relationship Id="rId3" Type="http://schemas.openxmlformats.org/officeDocument/2006/relationships/numbering" Target="numbering.xml"/><Relationship Id="rId12" Type="http://schemas.openxmlformats.org/officeDocument/2006/relationships/image" Target="media/image3.jpeg"/><Relationship Id="rId17" Type="http://schemas.openxmlformats.org/officeDocument/2006/relationships/hyperlink" Target="http://7mostendangered.eu/sites/historic-centre-of-stolberg-germany/" TargetMode="External"/><Relationship Id="rId25" Type="http://schemas.openxmlformats.org/officeDocument/2006/relationships/hyperlink" Target="http://europeanheritagealliance.eu/" TargetMode="External"/><Relationship Id="rId33" Type="http://schemas.openxmlformats.org/officeDocument/2006/relationships/hyperlink" Target="https://www.flickr.com/gp/europanostra/h0Q47n" TargetMode="External"/><Relationship Id="rId38" Type="http://schemas.openxmlformats.org/officeDocument/2006/relationships/hyperlink" Target="http://institute.eib.org/" TargetMode="External"/><Relationship Id="rId46" Type="http://schemas.openxmlformats.org/officeDocument/2006/relationships/hyperlink" Target="https://institute.eib.org/" TargetMode="External"/><Relationship Id="rId20" Type="http://schemas.openxmlformats.org/officeDocument/2006/relationships/hyperlink" Target="http://7mostendangered.eu/sites/synagogue-of-hijar-church-of-st-anthony-hijar-spain/" TargetMode="External"/><Relationship Id="rId41" Type="http://schemas.openxmlformats.org/officeDocument/2006/relationships/hyperlink" Target="http://7mostendangered.e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7mostendangered.eu/sites/doel-village-and-cultural-landscape-belgium/" TargetMode="External"/><Relationship Id="rId23" Type="http://schemas.openxmlformats.org/officeDocument/2006/relationships/hyperlink" Target="http://7mostendangered.eu/sites/sanguszko-palace-ukraine/" TargetMode="External"/><Relationship Id="rId28" Type="http://schemas.openxmlformats.org/officeDocument/2006/relationships/hyperlink" Target="http://7mostendangered.eu/" TargetMode="External"/><Relationship Id="rId36" Type="http://schemas.openxmlformats.org/officeDocument/2006/relationships/hyperlink" Target="http://www.7mostendangered.eu/" TargetMode="External"/><Relationship Id="rId4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hjNscboy4XRsADmOtlxAtOGUwA==">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B66888-8FCE-4E8C-8A09-6A2DA344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1831</Words>
  <Characters>10437</Characters>
  <Application>Microsoft Office Word</Application>
  <DocSecurity>0</DocSecurity>
  <Lines>86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NEWSLETTER</dc:creator>
  <cp:lastModifiedBy>Communication</cp:lastModifiedBy>
  <cp:revision>29</cp:revision>
  <dcterms:created xsi:type="dcterms:W3CDTF">2021-12-09T09:44:00Z</dcterms:created>
  <dcterms:modified xsi:type="dcterms:W3CDTF">2021-12-13T20:01:00Z</dcterms:modified>
</cp:coreProperties>
</file>