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207" w:type="dxa"/>
        <w:tblInd w:w="-284" w:type="dxa"/>
        <w:tblLayout w:type="fixed"/>
        <w:tblLook w:val="0000" w:firstRow="0" w:lastRow="0" w:firstColumn="0" w:lastColumn="0" w:noHBand="0" w:noVBand="0"/>
      </w:tblPr>
      <w:tblGrid>
        <w:gridCol w:w="4395"/>
        <w:gridCol w:w="3656"/>
        <w:gridCol w:w="2156"/>
      </w:tblGrid>
      <w:tr w:rsidR="00AE6C7D" w14:paraId="2B533910" w14:textId="77777777" w:rsidTr="004045EB">
        <w:tc>
          <w:tcPr>
            <w:tcW w:w="4395" w:type="dxa"/>
          </w:tcPr>
          <w:p w14:paraId="35C71B4B" w14:textId="77777777" w:rsidR="00AE6C7D" w:rsidRDefault="005A1689">
            <w:pPr>
              <w:spacing w:after="0" w:line="240" w:lineRule="auto"/>
              <w:ind w:left="0" w:hanging="2"/>
              <w:rPr>
                <w:rFonts w:ascii="Arial" w:eastAsia="Arial" w:hAnsi="Arial" w:cs="Arial"/>
                <w:sz w:val="6"/>
                <w:szCs w:val="6"/>
              </w:rPr>
            </w:pPr>
            <w:r>
              <w:pict w14:anchorId="1A00F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14:paraId="326EEF01" w14:textId="77777777" w:rsidR="00AE6C7D" w:rsidRPr="004C110A" w:rsidRDefault="00AE6C7D">
            <w:pPr>
              <w:spacing w:after="0" w:line="240" w:lineRule="auto"/>
              <w:ind w:left="0" w:hanging="2"/>
              <w:rPr>
                <w:sz w:val="18"/>
                <w:szCs w:val="18"/>
              </w:rPr>
            </w:pPr>
          </w:p>
          <w:p w14:paraId="64D3BC46" w14:textId="77777777" w:rsidR="00AE6C7D" w:rsidRDefault="00BB244A">
            <w:pPr>
              <w:spacing w:after="0" w:line="240" w:lineRule="auto"/>
              <w:ind w:left="1" w:hanging="3"/>
              <w:rPr>
                <w:rFonts w:ascii="Arial" w:eastAsia="Arial" w:hAnsi="Arial" w:cs="Arial"/>
                <w:sz w:val="20"/>
                <w:szCs w:val="20"/>
              </w:rPr>
            </w:pPr>
            <w:r w:rsidRPr="00BB244A">
              <w:rPr>
                <w:b/>
                <w:noProof/>
                <w:sz w:val="28"/>
                <w:szCs w:val="28"/>
                <w:lang w:val="pt-PT" w:eastAsia="pt-PT"/>
              </w:rPr>
              <w:drawing>
                <wp:inline distT="0" distB="0" distL="0" distR="0" wp14:anchorId="3176C235" wp14:editId="34052D1E">
                  <wp:extent cx="2424690" cy="50727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4690" cy="507278"/>
                          </a:xfrm>
                          <a:prstGeom prst="rect">
                            <a:avLst/>
                          </a:prstGeom>
                          <a:noFill/>
                          <a:ln>
                            <a:noFill/>
                          </a:ln>
                        </pic:spPr>
                      </pic:pic>
                    </a:graphicData>
                  </a:graphic>
                </wp:inline>
              </w:drawing>
            </w:r>
          </w:p>
        </w:tc>
        <w:tc>
          <w:tcPr>
            <w:tcW w:w="3656" w:type="dxa"/>
          </w:tcPr>
          <w:p w14:paraId="29EAAB23" w14:textId="77777777" w:rsidR="00AE6C7D" w:rsidRDefault="00AE6C7D">
            <w:pPr>
              <w:spacing w:after="0" w:line="240" w:lineRule="auto"/>
              <w:ind w:left="0" w:hanging="2"/>
              <w:jc w:val="center"/>
              <w:rPr>
                <w:sz w:val="20"/>
                <w:szCs w:val="20"/>
              </w:rPr>
            </w:pPr>
          </w:p>
          <w:p w14:paraId="2AB43229" w14:textId="77777777" w:rsidR="00AE6C7D" w:rsidRDefault="00036175">
            <w:pPr>
              <w:spacing w:after="0" w:line="240" w:lineRule="auto"/>
              <w:ind w:left="0" w:hanging="2"/>
              <w:jc w:val="center"/>
              <w:rPr>
                <w:rFonts w:ascii="Arial" w:eastAsia="Arial" w:hAnsi="Arial" w:cs="Arial"/>
                <w:color w:val="FF0000"/>
                <w:sz w:val="24"/>
                <w:szCs w:val="24"/>
                <w:u w:val="single"/>
              </w:rPr>
            </w:pPr>
            <w:r>
              <w:object w:dxaOrig="3721" w:dyaOrig="1515" w14:anchorId="45A0A4C6">
                <v:shape id="_x0000_s0" o:spid="_x0000_i1025" type="#_x0000_t75" style="width:158.4pt;height:63.15pt;visibility:visible" o:ole="">
                  <v:imagedata r:id="rId9" o:title=""/>
                  <v:path o:extrusionok="t"/>
                </v:shape>
                <o:OLEObject Type="Embed" ProgID="PBrush" ShapeID="_x0000_s0" DrawAspect="Content" ObjectID="_1710016217" r:id="rId10"/>
              </w:object>
            </w:r>
          </w:p>
          <w:p w14:paraId="5DF51D91" w14:textId="77777777" w:rsidR="00AE6C7D" w:rsidRDefault="00AE6C7D">
            <w:pPr>
              <w:spacing w:after="0" w:line="240" w:lineRule="auto"/>
              <w:ind w:left="0" w:hanging="2"/>
              <w:rPr>
                <w:rFonts w:ascii="Arial" w:eastAsia="Arial" w:hAnsi="Arial" w:cs="Arial"/>
                <w:color w:val="FF0000"/>
                <w:sz w:val="24"/>
                <w:szCs w:val="24"/>
                <w:u w:val="single"/>
              </w:rPr>
            </w:pPr>
          </w:p>
          <w:p w14:paraId="1F7C393E" w14:textId="77777777" w:rsidR="00AE6C7D" w:rsidRDefault="00AE6C7D">
            <w:pPr>
              <w:spacing w:after="0" w:line="240" w:lineRule="auto"/>
              <w:ind w:left="0" w:hanging="2"/>
              <w:rPr>
                <w:rFonts w:ascii="Arial" w:eastAsia="Arial" w:hAnsi="Arial" w:cs="Arial"/>
                <w:color w:val="0D0D0D"/>
                <w:sz w:val="24"/>
                <w:szCs w:val="24"/>
              </w:rPr>
            </w:pPr>
          </w:p>
        </w:tc>
        <w:tc>
          <w:tcPr>
            <w:tcW w:w="2156" w:type="dxa"/>
          </w:tcPr>
          <w:p w14:paraId="7BACB2C5" w14:textId="77777777" w:rsidR="00AE6C7D" w:rsidRDefault="00036175">
            <w:pPr>
              <w:spacing w:after="0" w:line="240" w:lineRule="auto"/>
              <w:ind w:left="0" w:hanging="2"/>
              <w:jc w:val="right"/>
              <w:rPr>
                <w:rFonts w:ascii="Arial" w:eastAsia="Arial" w:hAnsi="Arial" w:cs="Arial"/>
                <w:sz w:val="20"/>
                <w:szCs w:val="20"/>
              </w:rPr>
            </w:pPr>
            <w:r>
              <w:rPr>
                <w:rFonts w:ascii="Arial" w:eastAsia="Arial" w:hAnsi="Arial" w:cs="Arial"/>
                <w:b/>
                <w:noProof/>
                <w:sz w:val="20"/>
                <w:szCs w:val="20"/>
                <w:lang w:val="pt-PT" w:eastAsia="pt-PT"/>
              </w:rPr>
              <w:drawing>
                <wp:inline distT="0" distB="0" distL="114300" distR="114300" wp14:anchorId="3EDE27B5" wp14:editId="6BA6142E">
                  <wp:extent cx="734060" cy="118999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34060" cy="1189990"/>
                          </a:xfrm>
                          <a:prstGeom prst="rect">
                            <a:avLst/>
                          </a:prstGeom>
                          <a:ln/>
                        </pic:spPr>
                      </pic:pic>
                    </a:graphicData>
                  </a:graphic>
                </wp:inline>
              </w:drawing>
            </w:r>
          </w:p>
        </w:tc>
      </w:tr>
    </w:tbl>
    <w:p w14:paraId="32C0DA47" w14:textId="5D89A9CE" w:rsidR="004045EB" w:rsidRDefault="003E3084">
      <w:pPr>
        <w:spacing w:after="0" w:line="240" w:lineRule="auto"/>
        <w:ind w:left="0" w:hanging="2"/>
        <w:jc w:val="center"/>
        <w:rPr>
          <w:rFonts w:ascii="Arial" w:eastAsia="Arial" w:hAnsi="Arial" w:cs="Arial"/>
          <w:b/>
          <w:color w:val="FF0000"/>
          <w:sz w:val="20"/>
          <w:szCs w:val="20"/>
        </w:rPr>
      </w:pPr>
      <w:r>
        <w:rPr>
          <w:rFonts w:ascii="Arial" w:eastAsia="Arial" w:hAnsi="Arial" w:cs="Arial"/>
          <w:b/>
          <w:color w:val="0D0D0D"/>
          <w:sz w:val="24"/>
          <w:szCs w:val="24"/>
        </w:rPr>
        <w:t>COMMUNIQU</w:t>
      </w:r>
      <w:r w:rsidR="00B15359">
        <w:rPr>
          <w:rFonts w:ascii="Arial" w:eastAsia="Arial" w:hAnsi="Arial" w:cs="Arial"/>
          <w:b/>
          <w:color w:val="0D0D0D"/>
          <w:sz w:val="24"/>
          <w:szCs w:val="24"/>
        </w:rPr>
        <w:t>É</w:t>
      </w:r>
      <w:r>
        <w:rPr>
          <w:rFonts w:ascii="Arial" w:eastAsia="Arial" w:hAnsi="Arial" w:cs="Arial"/>
          <w:b/>
          <w:color w:val="0D0D0D"/>
          <w:sz w:val="24"/>
          <w:szCs w:val="24"/>
        </w:rPr>
        <w:t xml:space="preserve"> DE </w:t>
      </w:r>
      <w:r w:rsidR="004045EB">
        <w:rPr>
          <w:rFonts w:ascii="Arial" w:eastAsia="Arial" w:hAnsi="Arial" w:cs="Arial"/>
          <w:b/>
          <w:color w:val="0D0D0D"/>
          <w:sz w:val="24"/>
          <w:szCs w:val="24"/>
        </w:rPr>
        <w:t>PRESS</w:t>
      </w:r>
      <w:r>
        <w:rPr>
          <w:rFonts w:ascii="Arial" w:eastAsia="Arial" w:hAnsi="Arial" w:cs="Arial"/>
          <w:b/>
          <w:color w:val="0D0D0D"/>
          <w:sz w:val="24"/>
          <w:szCs w:val="24"/>
        </w:rPr>
        <w:t>E</w:t>
      </w:r>
      <w:r w:rsidR="004045EB">
        <w:rPr>
          <w:rFonts w:ascii="Arial" w:eastAsia="Arial" w:hAnsi="Arial" w:cs="Arial"/>
          <w:b/>
          <w:color w:val="0D0D0D"/>
          <w:sz w:val="24"/>
          <w:szCs w:val="24"/>
        </w:rPr>
        <w:t xml:space="preserve"> </w:t>
      </w:r>
      <w:r w:rsidR="004045EB">
        <w:rPr>
          <w:rFonts w:ascii="Arial" w:eastAsia="Arial" w:hAnsi="Arial" w:cs="Arial"/>
          <w:b/>
          <w:color w:val="FF0000"/>
          <w:sz w:val="20"/>
          <w:szCs w:val="20"/>
        </w:rPr>
        <w:t xml:space="preserve"> </w:t>
      </w:r>
    </w:p>
    <w:p w14:paraId="4EBB557B" w14:textId="1728825C" w:rsidR="00AE6C7D" w:rsidRDefault="00AE6C7D" w:rsidP="004C110A">
      <w:pPr>
        <w:spacing w:after="0" w:line="240" w:lineRule="auto"/>
        <w:ind w:leftChars="0" w:left="0" w:firstLineChars="0" w:firstLine="0"/>
        <w:rPr>
          <w:rFonts w:ascii="Arial" w:eastAsia="Arial" w:hAnsi="Arial" w:cs="Arial"/>
          <w:color w:val="000000"/>
          <w:sz w:val="24"/>
          <w:szCs w:val="24"/>
        </w:rPr>
      </w:pPr>
    </w:p>
    <w:p w14:paraId="03CB337E" w14:textId="77777777" w:rsidR="00AE6C7D" w:rsidRDefault="00AE6C7D" w:rsidP="00BB244A">
      <w:pPr>
        <w:spacing w:after="0" w:line="240" w:lineRule="auto"/>
        <w:ind w:leftChars="-65" w:left="-141" w:hanging="2"/>
        <w:jc w:val="center"/>
        <w:rPr>
          <w:rFonts w:ascii="Arial" w:eastAsia="Arial" w:hAnsi="Arial" w:cs="Arial"/>
          <w:color w:val="000000"/>
          <w:sz w:val="24"/>
          <w:szCs w:val="24"/>
        </w:rPr>
      </w:pPr>
    </w:p>
    <w:p w14:paraId="25831A27" w14:textId="6DE165CA" w:rsidR="000E78AD" w:rsidRPr="002A4934" w:rsidRDefault="00122F16" w:rsidP="00F45E58">
      <w:pPr>
        <w:spacing w:after="0" w:line="312" w:lineRule="auto"/>
        <w:ind w:left="0" w:hanging="2"/>
        <w:jc w:val="center"/>
        <w:rPr>
          <w:rFonts w:ascii="Arial" w:eastAsia="Arial" w:hAnsi="Arial" w:cs="Arial"/>
          <w:b/>
          <w:color w:val="0D0D0D"/>
          <w:sz w:val="24"/>
          <w:szCs w:val="24"/>
        </w:rPr>
      </w:pPr>
      <w:r>
        <w:rPr>
          <w:rFonts w:ascii="Arial" w:eastAsia="Arial" w:hAnsi="Arial" w:cs="Arial"/>
          <w:b/>
          <w:color w:val="0D0D0D"/>
          <w:sz w:val="24"/>
          <w:szCs w:val="24"/>
        </w:rPr>
        <w:t>La cité-jardin l</w:t>
      </w:r>
      <w:r w:rsidRPr="00F45819">
        <w:rPr>
          <w:rFonts w:ascii="Arial" w:eastAsia="Arial" w:hAnsi="Arial" w:cs="Arial"/>
          <w:b/>
          <w:color w:val="0D0D0D"/>
          <w:sz w:val="24"/>
          <w:szCs w:val="24"/>
        </w:rPr>
        <w:t xml:space="preserve">a Butte Rouge, </w:t>
      </w:r>
      <w:r>
        <w:rPr>
          <w:rFonts w:ascii="Arial" w:eastAsia="Arial" w:hAnsi="Arial" w:cs="Arial"/>
          <w:b/>
          <w:color w:val="0D0D0D"/>
          <w:sz w:val="24"/>
          <w:szCs w:val="24"/>
        </w:rPr>
        <w:t xml:space="preserve">aux environs de Paris, figure </w:t>
      </w:r>
    </w:p>
    <w:p w14:paraId="318F188B" w14:textId="3A4761A3" w:rsidR="00AE6C7D" w:rsidRPr="002A4934" w:rsidRDefault="00122F16" w:rsidP="00F45E58">
      <w:pPr>
        <w:spacing w:after="0" w:line="312" w:lineRule="auto"/>
        <w:ind w:left="0" w:hanging="2"/>
        <w:jc w:val="center"/>
        <w:rPr>
          <w:rFonts w:ascii="Arial" w:eastAsia="Arial" w:hAnsi="Arial" w:cs="Arial"/>
          <w:b/>
          <w:color w:val="0D0D0D"/>
          <w:sz w:val="24"/>
          <w:szCs w:val="24"/>
        </w:rPr>
      </w:pPr>
      <w:r>
        <w:rPr>
          <w:rFonts w:ascii="Arial" w:eastAsia="Arial" w:hAnsi="Arial" w:cs="Arial"/>
          <w:b/>
          <w:color w:val="0D0D0D"/>
          <w:sz w:val="24"/>
          <w:szCs w:val="24"/>
        </w:rPr>
        <w:t xml:space="preserve">parmi les sept sites européens les plus menacés en </w:t>
      </w:r>
      <w:r w:rsidR="00036175" w:rsidRPr="002A4934">
        <w:rPr>
          <w:rFonts w:ascii="Arial" w:eastAsia="Arial" w:hAnsi="Arial" w:cs="Arial"/>
          <w:b/>
          <w:color w:val="0D0D0D"/>
          <w:sz w:val="24"/>
          <w:szCs w:val="24"/>
        </w:rPr>
        <w:t>202</w:t>
      </w:r>
      <w:r w:rsidR="008F200C" w:rsidRPr="002A4934">
        <w:rPr>
          <w:rFonts w:ascii="Arial" w:eastAsia="Arial" w:hAnsi="Arial" w:cs="Arial"/>
          <w:b/>
          <w:color w:val="0D0D0D"/>
          <w:sz w:val="24"/>
          <w:szCs w:val="24"/>
        </w:rPr>
        <w:t>2</w:t>
      </w:r>
      <w:r w:rsidR="00036175" w:rsidRPr="002A4934">
        <w:rPr>
          <w:rFonts w:ascii="Arial" w:eastAsia="Arial" w:hAnsi="Arial" w:cs="Arial"/>
          <w:b/>
          <w:color w:val="0D0D0D"/>
          <w:sz w:val="24"/>
          <w:szCs w:val="24"/>
        </w:rPr>
        <w:t xml:space="preserve"> </w:t>
      </w:r>
    </w:p>
    <w:p w14:paraId="59AD662F" w14:textId="77777777" w:rsidR="00AE6C7D" w:rsidRPr="002A4934" w:rsidRDefault="00AE6C7D">
      <w:pPr>
        <w:spacing w:after="0" w:line="240" w:lineRule="auto"/>
        <w:ind w:left="0" w:hanging="2"/>
        <w:jc w:val="both"/>
        <w:rPr>
          <w:rFonts w:ascii="Arial" w:eastAsia="Arial" w:hAnsi="Arial" w:cs="Arial"/>
          <w:color w:val="000000"/>
          <w:sz w:val="20"/>
          <w:szCs w:val="20"/>
        </w:rPr>
      </w:pPr>
    </w:p>
    <w:p w14:paraId="6C36032C" w14:textId="77777777" w:rsidR="00F45E58" w:rsidRPr="002A4934" w:rsidRDefault="00F45E58">
      <w:pPr>
        <w:spacing w:after="0" w:line="240" w:lineRule="auto"/>
        <w:ind w:left="0" w:hanging="2"/>
        <w:jc w:val="both"/>
        <w:rPr>
          <w:rFonts w:ascii="Arial" w:eastAsia="Arial" w:hAnsi="Arial" w:cs="Arial"/>
          <w:i/>
          <w:color w:val="000000"/>
          <w:sz w:val="20"/>
          <w:szCs w:val="20"/>
        </w:rPr>
      </w:pPr>
    </w:p>
    <w:p w14:paraId="6F24909D" w14:textId="47D4FD21" w:rsidR="00AE6C7D" w:rsidRPr="002A4934" w:rsidRDefault="00122F16">
      <w:pPr>
        <w:spacing w:after="0" w:line="240" w:lineRule="auto"/>
        <w:ind w:left="0" w:hanging="2"/>
        <w:jc w:val="both"/>
        <w:rPr>
          <w:rFonts w:ascii="Arial" w:eastAsia="Arial" w:hAnsi="Arial" w:cs="Arial"/>
          <w:i/>
          <w:color w:val="000000"/>
          <w:sz w:val="20"/>
          <w:szCs w:val="20"/>
        </w:rPr>
      </w:pPr>
      <w:r>
        <w:rPr>
          <w:rFonts w:ascii="Arial" w:eastAsia="Arial" w:hAnsi="Arial" w:cs="Arial"/>
          <w:i/>
          <w:color w:val="0D0D0D"/>
          <w:sz w:val="20"/>
          <w:szCs w:val="20"/>
        </w:rPr>
        <w:t>La Haye/ Bruxelles/ Luxembourg,</w:t>
      </w:r>
      <w:r w:rsidR="00036175" w:rsidRPr="002A4934">
        <w:rPr>
          <w:rFonts w:ascii="Arial" w:eastAsia="Arial" w:hAnsi="Arial" w:cs="Arial"/>
          <w:i/>
          <w:color w:val="000000"/>
          <w:sz w:val="20"/>
          <w:szCs w:val="20"/>
        </w:rPr>
        <w:t xml:space="preserve"> </w:t>
      </w:r>
      <w:r w:rsidR="00F45E58" w:rsidRPr="002A4934">
        <w:rPr>
          <w:rFonts w:ascii="Arial" w:eastAsia="Arial" w:hAnsi="Arial" w:cs="Arial"/>
          <w:i/>
          <w:color w:val="000000"/>
          <w:sz w:val="20"/>
          <w:szCs w:val="20"/>
        </w:rPr>
        <w:t xml:space="preserve">29 </w:t>
      </w:r>
      <w:r>
        <w:rPr>
          <w:rFonts w:ascii="Arial" w:eastAsia="Arial" w:hAnsi="Arial" w:cs="Arial"/>
          <w:i/>
          <w:color w:val="000000"/>
          <w:sz w:val="20"/>
          <w:szCs w:val="20"/>
        </w:rPr>
        <w:t>mars</w:t>
      </w:r>
      <w:r w:rsidR="00036175" w:rsidRPr="002A4934">
        <w:rPr>
          <w:rFonts w:ascii="Arial" w:eastAsia="Arial" w:hAnsi="Arial" w:cs="Arial"/>
          <w:i/>
          <w:color w:val="000000"/>
          <w:sz w:val="20"/>
          <w:szCs w:val="20"/>
        </w:rPr>
        <w:t xml:space="preserve"> 202</w:t>
      </w:r>
      <w:r w:rsidR="00F45E58" w:rsidRPr="002A4934">
        <w:rPr>
          <w:rFonts w:ascii="Arial" w:eastAsia="Arial" w:hAnsi="Arial" w:cs="Arial"/>
          <w:i/>
          <w:color w:val="000000"/>
          <w:sz w:val="20"/>
          <w:szCs w:val="20"/>
        </w:rPr>
        <w:t>2</w:t>
      </w:r>
      <w:r w:rsidR="00036175" w:rsidRPr="002A4934">
        <w:rPr>
          <w:rFonts w:ascii="Arial" w:eastAsia="Arial" w:hAnsi="Arial" w:cs="Arial"/>
          <w:i/>
          <w:color w:val="000000"/>
          <w:sz w:val="20"/>
          <w:szCs w:val="20"/>
        </w:rPr>
        <w:t xml:space="preserve"> </w:t>
      </w:r>
    </w:p>
    <w:p w14:paraId="68CCCAF2" w14:textId="77777777" w:rsidR="00F45E58" w:rsidRPr="002A4934" w:rsidRDefault="00F45E58">
      <w:pPr>
        <w:spacing w:after="0" w:line="240" w:lineRule="auto"/>
        <w:ind w:left="0" w:hanging="2"/>
        <w:jc w:val="both"/>
        <w:rPr>
          <w:rFonts w:ascii="Arial" w:eastAsia="Arial" w:hAnsi="Arial" w:cs="Arial"/>
          <w:color w:val="000000"/>
          <w:sz w:val="20"/>
          <w:szCs w:val="20"/>
        </w:rPr>
      </w:pPr>
    </w:p>
    <w:p w14:paraId="1392A61F" w14:textId="77777777" w:rsidR="00AE6C7D" w:rsidRPr="002A4934" w:rsidRDefault="00AE6C7D">
      <w:pPr>
        <w:spacing w:after="0" w:line="240" w:lineRule="auto"/>
        <w:ind w:left="0" w:hanging="2"/>
        <w:jc w:val="both"/>
        <w:rPr>
          <w:rFonts w:ascii="Arial" w:eastAsia="Arial" w:hAnsi="Arial" w:cs="Arial"/>
          <w:color w:val="000000"/>
          <w:sz w:val="20"/>
          <w:szCs w:val="20"/>
        </w:rPr>
      </w:pPr>
    </w:p>
    <w:p w14:paraId="25434FEB" w14:textId="2E895273" w:rsidR="00122F16" w:rsidRDefault="00122F16" w:rsidP="00122F16">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La sélection des sept sites et monuments patrimoniaux européens les plus menacés en 2022 vient d’être annoncée conjointement par </w:t>
      </w:r>
      <w:r>
        <w:rPr>
          <w:rFonts w:ascii="Arial" w:eastAsia="Arial" w:hAnsi="Arial" w:cs="Arial"/>
          <w:b/>
          <w:color w:val="0D0D0D"/>
          <w:sz w:val="20"/>
          <w:szCs w:val="20"/>
        </w:rPr>
        <w:t>Europa Nostra</w:t>
      </w:r>
      <w:r>
        <w:rPr>
          <w:rFonts w:ascii="Arial" w:eastAsia="Arial" w:hAnsi="Arial" w:cs="Arial"/>
          <w:color w:val="0D0D0D"/>
          <w:sz w:val="20"/>
          <w:szCs w:val="20"/>
        </w:rPr>
        <w:t xml:space="preserve"> – la voix européenne de la société civile mobilisée pour la sauvegarde et la promotion du patrimoine culturel et naturel – et l’</w:t>
      </w:r>
      <w:r>
        <w:rPr>
          <w:rFonts w:ascii="Arial" w:eastAsia="Arial" w:hAnsi="Arial" w:cs="Arial"/>
          <w:b/>
          <w:color w:val="0D0D0D"/>
          <w:sz w:val="20"/>
          <w:szCs w:val="20"/>
        </w:rPr>
        <w:t>Institut de la Banque européenne d’investissement (EIB)</w:t>
      </w:r>
      <w:r>
        <w:rPr>
          <w:rFonts w:ascii="Arial" w:eastAsia="Arial" w:hAnsi="Arial" w:cs="Arial"/>
          <w:color w:val="0D0D0D"/>
          <w:sz w:val="20"/>
          <w:szCs w:val="20"/>
        </w:rPr>
        <w:t xml:space="preserve">. </w:t>
      </w:r>
    </w:p>
    <w:p w14:paraId="652CDAAB" w14:textId="77777777" w:rsidR="00BA743A" w:rsidRDefault="00BA743A" w:rsidP="00122F16">
      <w:pPr>
        <w:spacing w:after="0" w:line="240" w:lineRule="auto"/>
        <w:ind w:left="0" w:hanging="2"/>
        <w:jc w:val="both"/>
        <w:rPr>
          <w:rFonts w:ascii="Arial" w:eastAsia="Arial" w:hAnsi="Arial" w:cs="Arial"/>
          <w:color w:val="0D0D0D"/>
          <w:sz w:val="20"/>
          <w:szCs w:val="20"/>
        </w:rPr>
      </w:pPr>
    </w:p>
    <w:p w14:paraId="65E27925" w14:textId="54F512BD" w:rsidR="00BA743A" w:rsidRDefault="00BA743A" w:rsidP="00BA743A">
      <w:pPr>
        <w:spacing w:after="0" w:line="312" w:lineRule="auto"/>
        <w:ind w:left="0" w:hanging="2"/>
        <w:jc w:val="both"/>
        <w:rPr>
          <w:rFonts w:ascii="Arial" w:eastAsia="Arial" w:hAnsi="Arial" w:cs="Arial"/>
          <w:b/>
          <w:color w:val="0D0D0D"/>
          <w:sz w:val="20"/>
          <w:szCs w:val="20"/>
        </w:rPr>
      </w:pPr>
      <w:r>
        <w:rPr>
          <w:rFonts w:ascii="Arial" w:eastAsia="Arial" w:hAnsi="Arial" w:cs="Arial"/>
          <w:b/>
          <w:color w:val="0D0D0D"/>
          <w:sz w:val="20"/>
          <w:szCs w:val="20"/>
        </w:rPr>
        <w:t>Les sept monuments et sites patrimoniaux européens les plus menacés en 2022 sont les suivants</w:t>
      </w:r>
      <w:r w:rsidR="001E75E2">
        <w:rPr>
          <w:rFonts w:ascii="Arial" w:eastAsia="Arial" w:hAnsi="Arial" w:cs="Arial"/>
          <w:b/>
          <w:color w:val="0D0D0D"/>
          <w:sz w:val="20"/>
          <w:szCs w:val="20"/>
        </w:rPr>
        <w:t xml:space="preserve"> </w:t>
      </w:r>
      <w:r>
        <w:rPr>
          <w:rFonts w:ascii="Arial" w:eastAsia="Arial" w:hAnsi="Arial" w:cs="Arial"/>
          <w:b/>
          <w:color w:val="0D0D0D"/>
          <w:sz w:val="20"/>
          <w:szCs w:val="20"/>
        </w:rPr>
        <w:t>:</w:t>
      </w:r>
    </w:p>
    <w:p w14:paraId="1208AF69" w14:textId="77777777" w:rsidR="00BA743A" w:rsidRPr="004C110A" w:rsidRDefault="005A1689" w:rsidP="00BA743A">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b/>
          <w:color w:val="1155CC"/>
          <w:position w:val="0"/>
          <w:sz w:val="20"/>
          <w:szCs w:val="20"/>
          <w:lang w:val="fr-BE"/>
        </w:rPr>
      </w:pPr>
      <w:hyperlink r:id="rId12" w:history="1">
        <w:r w:rsidR="00BA743A" w:rsidRPr="004C110A">
          <w:rPr>
            <w:rFonts w:ascii="Arial" w:hAnsi="Arial" w:cs="Arial"/>
            <w:b/>
            <w:color w:val="1155CC"/>
            <w:position w:val="0"/>
            <w:sz w:val="20"/>
            <w:szCs w:val="20"/>
            <w:u w:val="single"/>
            <w:lang w:val="fr-BE"/>
          </w:rPr>
          <w:t>Cité-jardin la Butte Rouge, environs de Paris, FRANCE</w:t>
        </w:r>
      </w:hyperlink>
    </w:p>
    <w:p w14:paraId="061EDF0A" w14:textId="77777777" w:rsidR="00BA743A" w:rsidRPr="004C110A" w:rsidRDefault="005A1689" w:rsidP="00BA743A">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3" w:history="1">
        <w:r w:rsidR="00BA743A" w:rsidRPr="004C110A">
          <w:rPr>
            <w:rFonts w:ascii="Arial" w:hAnsi="Arial" w:cs="Arial"/>
            <w:color w:val="1155CC"/>
            <w:position w:val="0"/>
            <w:sz w:val="20"/>
            <w:szCs w:val="20"/>
            <w:u w:val="single"/>
            <w:lang w:val="en-GB"/>
          </w:rPr>
          <w:t xml:space="preserve">Pont de </w:t>
        </w:r>
        <w:proofErr w:type="spellStart"/>
        <w:r w:rsidR="00BA743A" w:rsidRPr="004C110A">
          <w:rPr>
            <w:rFonts w:ascii="Arial" w:hAnsi="Arial" w:cs="Arial"/>
            <w:color w:val="1155CC"/>
            <w:position w:val="0"/>
            <w:sz w:val="20"/>
            <w:szCs w:val="20"/>
            <w:u w:val="single"/>
            <w:lang w:val="en-GB"/>
          </w:rPr>
          <w:t>Zogu</w:t>
        </w:r>
        <w:proofErr w:type="spellEnd"/>
        <w:r w:rsidR="00BA743A" w:rsidRPr="004C110A">
          <w:rPr>
            <w:rFonts w:ascii="Arial" w:hAnsi="Arial" w:cs="Arial"/>
            <w:color w:val="1155CC"/>
            <w:position w:val="0"/>
            <w:sz w:val="20"/>
            <w:szCs w:val="20"/>
            <w:u w:val="single"/>
            <w:lang w:val="en-GB"/>
          </w:rPr>
          <w:t>, ALBANIE</w:t>
        </w:r>
      </w:hyperlink>
    </w:p>
    <w:p w14:paraId="3E8BBE1A" w14:textId="081DAF8F" w:rsidR="00BA743A" w:rsidRPr="004C110A" w:rsidRDefault="005A1689" w:rsidP="00BA743A">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4" w:history="1">
        <w:proofErr w:type="spellStart"/>
        <w:r w:rsidR="00BA743A" w:rsidRPr="004C110A">
          <w:rPr>
            <w:rFonts w:ascii="Arial" w:hAnsi="Arial" w:cs="Arial"/>
            <w:color w:val="1155CC"/>
            <w:position w:val="0"/>
            <w:sz w:val="20"/>
            <w:szCs w:val="20"/>
            <w:u w:val="single"/>
            <w:lang w:val="en-GB"/>
          </w:rPr>
          <w:t>Couvent</w:t>
        </w:r>
        <w:proofErr w:type="spellEnd"/>
        <w:r w:rsidR="00BA743A" w:rsidRPr="004C110A">
          <w:rPr>
            <w:rFonts w:ascii="Arial" w:hAnsi="Arial" w:cs="Arial"/>
            <w:color w:val="1155CC"/>
            <w:position w:val="0"/>
            <w:sz w:val="20"/>
            <w:szCs w:val="20"/>
            <w:u w:val="single"/>
            <w:lang w:val="en-GB"/>
          </w:rPr>
          <w:t xml:space="preserve"> des </w:t>
        </w:r>
        <w:proofErr w:type="spellStart"/>
        <w:r w:rsidR="00BA743A" w:rsidRPr="004C110A">
          <w:rPr>
            <w:rFonts w:ascii="Arial" w:hAnsi="Arial" w:cs="Arial"/>
            <w:color w:val="1155CC"/>
            <w:position w:val="0"/>
            <w:sz w:val="20"/>
            <w:szCs w:val="20"/>
            <w:u w:val="single"/>
            <w:lang w:val="en-GB"/>
          </w:rPr>
          <w:t>Récollets</w:t>
        </w:r>
        <w:proofErr w:type="spellEnd"/>
        <w:r w:rsidR="00BA743A" w:rsidRPr="004C110A">
          <w:rPr>
            <w:rFonts w:ascii="Arial" w:hAnsi="Arial" w:cs="Arial"/>
            <w:color w:val="1155CC"/>
            <w:position w:val="0"/>
            <w:sz w:val="20"/>
            <w:szCs w:val="20"/>
            <w:u w:val="single"/>
            <w:lang w:val="en-GB"/>
          </w:rPr>
          <w:t xml:space="preserve">, </w:t>
        </w:r>
        <w:proofErr w:type="spellStart"/>
        <w:r w:rsidR="00BA743A" w:rsidRPr="004C110A">
          <w:rPr>
            <w:rFonts w:ascii="Arial" w:hAnsi="Arial" w:cs="Arial"/>
            <w:color w:val="1155CC"/>
            <w:position w:val="0"/>
            <w:sz w:val="20"/>
            <w:szCs w:val="20"/>
            <w:u w:val="single"/>
            <w:lang w:val="en-GB"/>
          </w:rPr>
          <w:t>Nivelles</w:t>
        </w:r>
        <w:proofErr w:type="spellEnd"/>
        <w:r w:rsidR="00BA743A" w:rsidRPr="004C110A">
          <w:rPr>
            <w:rFonts w:ascii="Arial" w:hAnsi="Arial" w:cs="Arial"/>
            <w:color w:val="1155CC"/>
            <w:position w:val="0"/>
            <w:sz w:val="20"/>
            <w:szCs w:val="20"/>
            <w:u w:val="single"/>
            <w:lang w:val="en-GB"/>
          </w:rPr>
          <w:t>, BELGIQUE</w:t>
        </w:r>
      </w:hyperlink>
    </w:p>
    <w:p w14:paraId="36F4A585" w14:textId="77777777" w:rsidR="00BA743A" w:rsidRPr="004C110A" w:rsidRDefault="005A1689" w:rsidP="00BA743A">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en-GB"/>
        </w:rPr>
      </w:pPr>
      <w:hyperlink r:id="rId15" w:history="1">
        <w:r w:rsidR="00BA743A" w:rsidRPr="004C110A">
          <w:rPr>
            <w:rFonts w:ascii="Arial" w:hAnsi="Arial" w:cs="Arial"/>
            <w:color w:val="1155CC"/>
            <w:position w:val="0"/>
            <w:sz w:val="20"/>
            <w:szCs w:val="20"/>
            <w:u w:val="single"/>
            <w:lang w:val="en-GB"/>
          </w:rPr>
          <w:t xml:space="preserve">Centre </w:t>
        </w:r>
        <w:proofErr w:type="spellStart"/>
        <w:r w:rsidR="00BA743A" w:rsidRPr="004C110A">
          <w:rPr>
            <w:rFonts w:ascii="Arial" w:hAnsi="Arial" w:cs="Arial"/>
            <w:color w:val="1155CC"/>
            <w:position w:val="0"/>
            <w:sz w:val="20"/>
            <w:szCs w:val="20"/>
            <w:u w:val="single"/>
            <w:lang w:val="en-GB"/>
          </w:rPr>
          <w:t>historique</w:t>
        </w:r>
        <w:proofErr w:type="spellEnd"/>
        <w:r w:rsidR="00BA743A" w:rsidRPr="004C110A">
          <w:rPr>
            <w:rFonts w:ascii="Arial" w:hAnsi="Arial" w:cs="Arial"/>
            <w:color w:val="1155CC"/>
            <w:position w:val="0"/>
            <w:sz w:val="20"/>
            <w:szCs w:val="20"/>
            <w:u w:val="single"/>
            <w:lang w:val="en-GB"/>
          </w:rPr>
          <w:t xml:space="preserve"> de Stolberg, ALLEMAGNE</w:t>
        </w:r>
      </w:hyperlink>
    </w:p>
    <w:p w14:paraId="627EBF99" w14:textId="77777777" w:rsidR="00BA743A" w:rsidRPr="004C110A" w:rsidRDefault="005A1689" w:rsidP="00BA743A">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fr-BE"/>
        </w:rPr>
      </w:pPr>
      <w:hyperlink r:id="rId16" w:history="1">
        <w:r w:rsidR="00BA743A" w:rsidRPr="004C110A">
          <w:rPr>
            <w:rFonts w:ascii="Arial" w:hAnsi="Arial" w:cs="Arial"/>
            <w:color w:val="1155CC"/>
            <w:position w:val="0"/>
            <w:sz w:val="20"/>
            <w:szCs w:val="20"/>
            <w:u w:val="single"/>
            <w:lang w:val="fr-BE"/>
          </w:rPr>
          <w:t xml:space="preserve">Bains de Neptune, </w:t>
        </w:r>
        <w:proofErr w:type="spellStart"/>
        <w:r w:rsidR="00BA743A" w:rsidRPr="004C110A">
          <w:rPr>
            <w:rFonts w:ascii="Arial" w:hAnsi="Arial" w:cs="Arial"/>
            <w:color w:val="1155CC"/>
            <w:position w:val="0"/>
            <w:sz w:val="20"/>
            <w:szCs w:val="20"/>
            <w:u w:val="single"/>
            <w:lang w:val="fr-BE"/>
          </w:rPr>
          <w:t>Băile</w:t>
        </w:r>
        <w:proofErr w:type="spellEnd"/>
        <w:r w:rsidR="00BA743A" w:rsidRPr="004C110A">
          <w:rPr>
            <w:rFonts w:ascii="Arial" w:hAnsi="Arial" w:cs="Arial"/>
            <w:color w:val="1155CC"/>
            <w:position w:val="0"/>
            <w:sz w:val="20"/>
            <w:szCs w:val="20"/>
            <w:u w:val="single"/>
            <w:lang w:val="fr-BE"/>
          </w:rPr>
          <w:t xml:space="preserve"> </w:t>
        </w:r>
        <w:proofErr w:type="spellStart"/>
        <w:r w:rsidR="00BA743A" w:rsidRPr="004C110A">
          <w:rPr>
            <w:rFonts w:ascii="Arial" w:hAnsi="Arial" w:cs="Arial"/>
            <w:color w:val="1155CC"/>
            <w:position w:val="0"/>
            <w:sz w:val="20"/>
            <w:szCs w:val="20"/>
            <w:u w:val="single"/>
            <w:lang w:val="fr-BE"/>
          </w:rPr>
          <w:t>Herculane</w:t>
        </w:r>
        <w:proofErr w:type="spellEnd"/>
        <w:r w:rsidR="00BA743A" w:rsidRPr="004C110A">
          <w:rPr>
            <w:rFonts w:ascii="Arial" w:hAnsi="Arial" w:cs="Arial"/>
            <w:color w:val="1155CC"/>
            <w:position w:val="0"/>
            <w:sz w:val="20"/>
            <w:szCs w:val="20"/>
            <w:u w:val="single"/>
            <w:lang w:val="fr-BE"/>
          </w:rPr>
          <w:t>, ROUMANIE</w:t>
        </w:r>
      </w:hyperlink>
    </w:p>
    <w:p w14:paraId="068BA990" w14:textId="2B642A70" w:rsidR="00BA743A" w:rsidRPr="004C110A" w:rsidRDefault="005A1689" w:rsidP="00BA743A">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fr-BE"/>
        </w:rPr>
      </w:pPr>
      <w:hyperlink r:id="rId17" w:history="1">
        <w:r w:rsidR="00BA743A" w:rsidRPr="004C110A">
          <w:rPr>
            <w:rFonts w:ascii="Arial" w:hAnsi="Arial" w:cs="Arial"/>
            <w:color w:val="1155CC"/>
            <w:position w:val="0"/>
            <w:sz w:val="20"/>
            <w:szCs w:val="20"/>
            <w:u w:val="single"/>
            <w:lang w:val="fr-BE"/>
          </w:rPr>
          <w:t>Palais Bourbon-Orléans, environs de Cadix, ESPAGN</w:t>
        </w:r>
      </w:hyperlink>
      <w:r w:rsidR="00BA743A" w:rsidRPr="004C110A">
        <w:rPr>
          <w:rFonts w:ascii="Arial" w:hAnsi="Arial" w:cs="Arial"/>
          <w:color w:val="1155CC"/>
          <w:position w:val="0"/>
          <w:sz w:val="20"/>
          <w:szCs w:val="20"/>
          <w:u w:val="single"/>
          <w:lang w:val="fr-BE"/>
        </w:rPr>
        <w:t>E</w:t>
      </w:r>
    </w:p>
    <w:p w14:paraId="60CBD93D" w14:textId="06F2463D" w:rsidR="00BA743A" w:rsidRPr="004C110A" w:rsidRDefault="005A1689" w:rsidP="00BA743A">
      <w:pPr>
        <w:numPr>
          <w:ilvl w:val="0"/>
          <w:numId w:val="3"/>
        </w:numPr>
        <w:suppressAutoHyphens/>
        <w:spacing w:after="0" w:line="312" w:lineRule="auto"/>
        <w:ind w:leftChars="0" w:left="426" w:firstLineChars="0" w:hanging="357"/>
        <w:jc w:val="both"/>
        <w:textDirection w:val="lrTb"/>
        <w:textAlignment w:val="auto"/>
        <w:outlineLvl w:val="9"/>
        <w:rPr>
          <w:rFonts w:ascii="Arial" w:hAnsi="Arial" w:cs="Arial"/>
          <w:color w:val="1155CC"/>
          <w:position w:val="0"/>
          <w:sz w:val="20"/>
          <w:szCs w:val="20"/>
          <w:lang w:val="fr-BE"/>
        </w:rPr>
      </w:pPr>
      <w:hyperlink r:id="rId18" w:history="1">
        <w:r w:rsidR="00BA743A" w:rsidRPr="004C110A">
          <w:rPr>
            <w:rFonts w:ascii="Arial" w:hAnsi="Arial" w:cs="Arial"/>
            <w:color w:val="1155CC"/>
            <w:position w:val="0"/>
            <w:sz w:val="20"/>
            <w:szCs w:val="20"/>
            <w:u w:val="single"/>
            <w:lang w:val="fr-BE"/>
          </w:rPr>
          <w:t xml:space="preserve">Forteresse </w:t>
        </w:r>
        <w:proofErr w:type="spellStart"/>
        <w:r w:rsidR="00BA743A" w:rsidRPr="004C110A">
          <w:rPr>
            <w:rFonts w:ascii="Arial" w:hAnsi="Arial" w:cs="Arial"/>
            <w:color w:val="1155CC"/>
            <w:position w:val="0"/>
            <w:sz w:val="20"/>
            <w:szCs w:val="20"/>
            <w:u w:val="single"/>
            <w:lang w:val="fr-BE"/>
          </w:rPr>
          <w:t>Crèvecoeur</w:t>
        </w:r>
        <w:proofErr w:type="spellEnd"/>
        <w:r w:rsidR="00BA743A" w:rsidRPr="004C110A">
          <w:rPr>
            <w:rFonts w:ascii="Arial" w:hAnsi="Arial" w:cs="Arial"/>
            <w:color w:val="1155CC"/>
            <w:position w:val="0"/>
            <w:sz w:val="20"/>
            <w:szCs w:val="20"/>
            <w:u w:val="single"/>
            <w:lang w:val="fr-BE"/>
          </w:rPr>
          <w:t xml:space="preserve">, Den Bosch, PAYS-BAS </w:t>
        </w:r>
      </w:hyperlink>
    </w:p>
    <w:p w14:paraId="177D4590" w14:textId="77777777" w:rsidR="006A5CD0" w:rsidRPr="006A5CD0" w:rsidRDefault="006A5CD0" w:rsidP="006A5CD0">
      <w:pPr>
        <w:suppressAutoHyphens/>
        <w:spacing w:after="0" w:line="312" w:lineRule="auto"/>
        <w:ind w:leftChars="0" w:left="426" w:firstLineChars="0" w:firstLine="0"/>
        <w:jc w:val="both"/>
        <w:textDirection w:val="lrTb"/>
        <w:textAlignment w:val="auto"/>
        <w:outlineLvl w:val="9"/>
        <w:rPr>
          <w:rFonts w:ascii="Arial" w:hAnsi="Arial" w:cs="Arial"/>
          <w:color w:val="1155CC"/>
          <w:position w:val="0"/>
          <w:sz w:val="20"/>
          <w:szCs w:val="20"/>
          <w:lang w:val="fr-BE"/>
        </w:rPr>
      </w:pPr>
    </w:p>
    <w:p w14:paraId="51731ACB" w14:textId="38A5945A" w:rsidR="00A50347" w:rsidRPr="006A5CD0" w:rsidRDefault="00DF7A14" w:rsidP="00A50347">
      <w:pPr>
        <w:spacing w:after="0" w:line="240" w:lineRule="auto"/>
        <w:ind w:left="0" w:hanging="2"/>
        <w:jc w:val="both"/>
        <w:rPr>
          <w:rFonts w:ascii="Arial" w:eastAsia="Arial" w:hAnsi="Arial" w:cs="Arial"/>
          <w:color w:val="0D0D0D"/>
          <w:sz w:val="20"/>
          <w:szCs w:val="20"/>
          <w:lang w:val="fr-BE"/>
        </w:rPr>
      </w:pPr>
      <w:r w:rsidRPr="006A5CD0">
        <w:rPr>
          <w:rFonts w:ascii="Arial" w:eastAsia="Arial" w:hAnsi="Arial" w:cs="Arial"/>
          <w:color w:val="0D0D0D"/>
          <w:sz w:val="20"/>
          <w:szCs w:val="20"/>
          <w:lang w:val="fr-BE"/>
        </w:rPr>
        <w:t>L’annonce concernant cette s</w:t>
      </w:r>
      <w:r w:rsidR="003E5882" w:rsidRPr="006A5CD0">
        <w:rPr>
          <w:rFonts w:ascii="Arial" w:eastAsia="Arial" w:hAnsi="Arial" w:cs="Arial"/>
          <w:color w:val="0D0D0D"/>
          <w:sz w:val="20"/>
          <w:szCs w:val="20"/>
          <w:lang w:val="fr-BE"/>
        </w:rPr>
        <w:t>é</w:t>
      </w:r>
      <w:r w:rsidRPr="006A5CD0">
        <w:rPr>
          <w:rFonts w:ascii="Arial" w:eastAsia="Arial" w:hAnsi="Arial" w:cs="Arial"/>
          <w:color w:val="0D0D0D"/>
          <w:sz w:val="20"/>
          <w:szCs w:val="20"/>
          <w:lang w:val="fr-BE"/>
        </w:rPr>
        <w:t>lection des sept monuments et sites patrimoniaux européens les plus menac</w:t>
      </w:r>
      <w:r w:rsidR="003E5882" w:rsidRPr="006A5CD0">
        <w:rPr>
          <w:rFonts w:ascii="Arial" w:eastAsia="Arial" w:hAnsi="Arial" w:cs="Arial"/>
          <w:color w:val="0D0D0D"/>
          <w:sz w:val="20"/>
          <w:szCs w:val="20"/>
          <w:lang w:val="fr-BE"/>
        </w:rPr>
        <w:t>é</w:t>
      </w:r>
      <w:r w:rsidRPr="006A5CD0">
        <w:rPr>
          <w:rFonts w:ascii="Arial" w:eastAsia="Arial" w:hAnsi="Arial" w:cs="Arial"/>
          <w:color w:val="0D0D0D"/>
          <w:sz w:val="20"/>
          <w:szCs w:val="20"/>
          <w:lang w:val="fr-BE"/>
        </w:rPr>
        <w:t xml:space="preserve">s a été faite au cours d’un événement en ligne présidé par </w:t>
      </w:r>
      <w:r w:rsidR="003E5882" w:rsidRPr="006A5CD0">
        <w:rPr>
          <w:rFonts w:ascii="Arial" w:eastAsia="Arial" w:hAnsi="Arial" w:cs="Arial"/>
          <w:color w:val="0D0D0D"/>
          <w:sz w:val="20"/>
          <w:szCs w:val="20"/>
          <w:lang w:val="fr-BE"/>
        </w:rPr>
        <w:t xml:space="preserve">les responsables </w:t>
      </w:r>
      <w:r w:rsidR="003E3084" w:rsidRPr="006A5CD0">
        <w:rPr>
          <w:rFonts w:ascii="Arial" w:eastAsia="Arial" w:hAnsi="Arial" w:cs="Arial"/>
          <w:sz w:val="20"/>
          <w:szCs w:val="20"/>
          <w:lang w:val="fr-BE"/>
        </w:rPr>
        <w:t xml:space="preserve">de haut niveau </w:t>
      </w:r>
      <w:r w:rsidR="003E5882" w:rsidRPr="006A5CD0">
        <w:rPr>
          <w:rFonts w:ascii="Arial" w:eastAsia="Arial" w:hAnsi="Arial" w:cs="Arial"/>
          <w:color w:val="0D0D0D"/>
          <w:sz w:val="20"/>
          <w:szCs w:val="20"/>
          <w:lang w:val="fr-BE"/>
        </w:rPr>
        <w:t>d’</w:t>
      </w:r>
      <w:r w:rsidR="00A50347" w:rsidRPr="006A5CD0">
        <w:rPr>
          <w:rFonts w:ascii="Arial" w:eastAsia="Arial" w:hAnsi="Arial" w:cs="Arial"/>
          <w:color w:val="0D0D0D"/>
          <w:sz w:val="20"/>
          <w:szCs w:val="20"/>
          <w:lang w:val="fr-BE"/>
        </w:rPr>
        <w:t xml:space="preserve">Europa Nostra </w:t>
      </w:r>
      <w:r w:rsidR="003E5882" w:rsidRPr="006A5CD0">
        <w:rPr>
          <w:rFonts w:ascii="Arial" w:eastAsia="Arial" w:hAnsi="Arial" w:cs="Arial"/>
          <w:color w:val="0D0D0D"/>
          <w:sz w:val="20"/>
          <w:szCs w:val="20"/>
          <w:lang w:val="fr-BE"/>
        </w:rPr>
        <w:t xml:space="preserve">et de l’Institut de la Banque européenne d’investissement avec la </w:t>
      </w:r>
      <w:r w:rsidR="00A50347" w:rsidRPr="006A5CD0">
        <w:rPr>
          <w:rFonts w:ascii="Arial" w:eastAsia="Arial" w:hAnsi="Arial" w:cs="Arial"/>
          <w:color w:val="000000"/>
          <w:sz w:val="20"/>
          <w:szCs w:val="20"/>
          <w:lang w:val="fr-BE"/>
        </w:rPr>
        <w:t xml:space="preserve">participation </w:t>
      </w:r>
      <w:r w:rsidR="003E5882" w:rsidRPr="006A5CD0">
        <w:rPr>
          <w:rFonts w:ascii="Arial" w:eastAsia="Arial" w:hAnsi="Arial" w:cs="Arial"/>
          <w:color w:val="000000"/>
          <w:sz w:val="20"/>
          <w:szCs w:val="20"/>
          <w:lang w:val="fr-BE"/>
        </w:rPr>
        <w:t>de</w:t>
      </w:r>
      <w:r w:rsidR="00A50347" w:rsidRPr="006A5CD0">
        <w:rPr>
          <w:rFonts w:ascii="Arial" w:eastAsia="Arial" w:hAnsi="Arial" w:cs="Arial"/>
          <w:color w:val="000000"/>
          <w:sz w:val="20"/>
          <w:szCs w:val="20"/>
          <w:lang w:val="fr-BE"/>
        </w:rPr>
        <w:t xml:space="preserve"> </w:t>
      </w:r>
      <w:proofErr w:type="spellStart"/>
      <w:r w:rsidR="00A50347" w:rsidRPr="006A5CD0">
        <w:rPr>
          <w:rFonts w:ascii="Arial" w:eastAsia="Arial" w:hAnsi="Arial" w:cs="Arial"/>
          <w:b/>
          <w:color w:val="000000"/>
          <w:sz w:val="20"/>
          <w:szCs w:val="20"/>
          <w:lang w:val="fr-BE"/>
        </w:rPr>
        <w:t>M</w:t>
      </w:r>
      <w:r w:rsidR="00A50347" w:rsidRPr="006A5CD0">
        <w:rPr>
          <w:rFonts w:ascii="Arial" w:eastAsia="Arial" w:hAnsi="Arial" w:cs="Arial"/>
          <w:b/>
          <w:sz w:val="20"/>
          <w:szCs w:val="20"/>
          <w:lang w:val="fr-BE"/>
        </w:rPr>
        <w:t>ariya</w:t>
      </w:r>
      <w:proofErr w:type="spellEnd"/>
      <w:r w:rsidR="00A50347" w:rsidRPr="006A5CD0">
        <w:rPr>
          <w:rFonts w:ascii="Arial" w:eastAsia="Arial" w:hAnsi="Arial" w:cs="Arial"/>
          <w:b/>
          <w:sz w:val="20"/>
          <w:szCs w:val="20"/>
          <w:lang w:val="fr-BE"/>
        </w:rPr>
        <w:t xml:space="preserve"> Gabriel</w:t>
      </w:r>
      <w:r w:rsidR="00A50347" w:rsidRPr="006A5CD0">
        <w:rPr>
          <w:rFonts w:ascii="Arial" w:eastAsia="Arial" w:hAnsi="Arial" w:cs="Arial"/>
          <w:sz w:val="20"/>
          <w:szCs w:val="20"/>
          <w:lang w:val="fr-BE"/>
        </w:rPr>
        <w:t>,</w:t>
      </w:r>
      <w:r w:rsidR="00A50347" w:rsidRPr="006A5CD0">
        <w:rPr>
          <w:rFonts w:ascii="Arial" w:eastAsia="Arial" w:hAnsi="Arial" w:cs="Arial"/>
          <w:color w:val="000000"/>
          <w:sz w:val="20"/>
          <w:szCs w:val="20"/>
          <w:lang w:val="fr-BE"/>
        </w:rPr>
        <w:t xml:space="preserve"> </w:t>
      </w:r>
      <w:proofErr w:type="spellStart"/>
      <w:r w:rsidR="003E3084" w:rsidRPr="006A5CD0">
        <w:rPr>
          <w:rFonts w:ascii="Arial" w:eastAsia="Arial" w:hAnsi="Arial" w:cs="Arial"/>
          <w:color w:val="000000"/>
          <w:sz w:val="20"/>
          <w:szCs w:val="20"/>
          <w:lang w:val="fr-BE"/>
        </w:rPr>
        <w:t>C</w:t>
      </w:r>
      <w:r w:rsidR="003E5882" w:rsidRPr="006A5CD0">
        <w:rPr>
          <w:rFonts w:ascii="Arial" w:eastAsia="Arial" w:hAnsi="Arial" w:cs="Arial"/>
          <w:color w:val="000000"/>
          <w:sz w:val="20"/>
          <w:szCs w:val="20"/>
          <w:lang w:val="fr-BE"/>
        </w:rPr>
        <w:t>ommisssaire</w:t>
      </w:r>
      <w:proofErr w:type="spellEnd"/>
      <w:r w:rsidR="003E5882" w:rsidRPr="006A5CD0">
        <w:rPr>
          <w:rFonts w:ascii="Arial" w:eastAsia="Arial" w:hAnsi="Arial" w:cs="Arial"/>
          <w:color w:val="000000"/>
          <w:sz w:val="20"/>
          <w:szCs w:val="20"/>
          <w:lang w:val="fr-BE"/>
        </w:rPr>
        <w:t xml:space="preserve"> europée</w:t>
      </w:r>
      <w:r w:rsidR="003E3084" w:rsidRPr="006A5CD0">
        <w:rPr>
          <w:rFonts w:ascii="Arial" w:eastAsia="Arial" w:hAnsi="Arial" w:cs="Arial"/>
          <w:color w:val="000000"/>
          <w:sz w:val="20"/>
          <w:szCs w:val="20"/>
          <w:lang w:val="fr-BE"/>
        </w:rPr>
        <w:t>n</w:t>
      </w:r>
      <w:r w:rsidR="003E5882" w:rsidRPr="006A5CD0">
        <w:rPr>
          <w:rFonts w:ascii="Arial" w:eastAsia="Arial" w:hAnsi="Arial" w:cs="Arial"/>
          <w:color w:val="000000"/>
          <w:sz w:val="20"/>
          <w:szCs w:val="20"/>
          <w:lang w:val="fr-BE"/>
        </w:rPr>
        <w:t xml:space="preserve">ne à </w:t>
      </w:r>
      <w:r w:rsidR="003E5882" w:rsidRPr="006A5CD0">
        <w:rPr>
          <w:rFonts w:ascii="Arial" w:eastAsia="Arial" w:hAnsi="Arial" w:cs="Arial"/>
          <w:color w:val="0D0D0D"/>
          <w:sz w:val="20"/>
          <w:szCs w:val="20"/>
          <w:lang w:val="fr-BE"/>
        </w:rPr>
        <w:t>l’</w:t>
      </w:r>
      <w:r w:rsidR="0057505E" w:rsidRPr="006A5CD0">
        <w:rPr>
          <w:rFonts w:ascii="Arial" w:eastAsia="Arial" w:hAnsi="Arial" w:cs="Arial"/>
          <w:color w:val="0D0D0D"/>
          <w:sz w:val="20"/>
          <w:szCs w:val="20"/>
          <w:lang w:val="fr-BE"/>
        </w:rPr>
        <w:t>i</w:t>
      </w:r>
      <w:r w:rsidR="00A50347" w:rsidRPr="006A5CD0">
        <w:rPr>
          <w:rFonts w:ascii="Arial" w:eastAsia="Arial" w:hAnsi="Arial" w:cs="Arial"/>
          <w:color w:val="0D0D0D"/>
          <w:sz w:val="20"/>
          <w:szCs w:val="20"/>
          <w:lang w:val="fr-BE"/>
        </w:rPr>
        <w:t xml:space="preserve">nnovation, </w:t>
      </w:r>
      <w:r w:rsidR="003E5882" w:rsidRPr="006A5CD0">
        <w:rPr>
          <w:rFonts w:ascii="Arial" w:eastAsia="Arial" w:hAnsi="Arial" w:cs="Arial"/>
          <w:color w:val="0D0D0D"/>
          <w:sz w:val="20"/>
          <w:szCs w:val="20"/>
          <w:lang w:val="fr-BE"/>
        </w:rPr>
        <w:t>à la recherche, à la c</w:t>
      </w:r>
      <w:r w:rsidR="00A50347" w:rsidRPr="006A5CD0">
        <w:rPr>
          <w:rFonts w:ascii="Arial" w:eastAsia="Arial" w:hAnsi="Arial" w:cs="Arial"/>
          <w:color w:val="0D0D0D"/>
          <w:sz w:val="20"/>
          <w:szCs w:val="20"/>
          <w:lang w:val="fr-BE"/>
        </w:rPr>
        <w:t xml:space="preserve">ulture, </w:t>
      </w:r>
      <w:r w:rsidR="003E5882" w:rsidRPr="006A5CD0">
        <w:rPr>
          <w:rFonts w:ascii="Arial" w:eastAsia="Arial" w:hAnsi="Arial" w:cs="Arial"/>
          <w:color w:val="0D0D0D"/>
          <w:sz w:val="20"/>
          <w:szCs w:val="20"/>
          <w:lang w:val="fr-BE"/>
        </w:rPr>
        <w:t>à l’é</w:t>
      </w:r>
      <w:r w:rsidR="00A50347" w:rsidRPr="006A5CD0">
        <w:rPr>
          <w:rFonts w:ascii="Arial" w:eastAsia="Arial" w:hAnsi="Arial" w:cs="Arial"/>
          <w:color w:val="0D0D0D"/>
          <w:sz w:val="20"/>
          <w:szCs w:val="20"/>
          <w:lang w:val="fr-BE"/>
        </w:rPr>
        <w:t xml:space="preserve">ducation </w:t>
      </w:r>
      <w:r w:rsidR="003E5882" w:rsidRPr="006A5CD0">
        <w:rPr>
          <w:rFonts w:ascii="Arial" w:eastAsia="Arial" w:hAnsi="Arial" w:cs="Arial"/>
          <w:color w:val="0D0D0D"/>
          <w:sz w:val="20"/>
          <w:szCs w:val="20"/>
          <w:lang w:val="fr-BE"/>
        </w:rPr>
        <w:t xml:space="preserve">et à la jeunesse. </w:t>
      </w:r>
      <w:r w:rsidR="00706533" w:rsidRPr="006A5CD0">
        <w:rPr>
          <w:rFonts w:ascii="Arial" w:eastAsia="Arial" w:hAnsi="Arial" w:cs="Arial"/>
          <w:color w:val="0D0D0D"/>
          <w:sz w:val="20"/>
          <w:szCs w:val="20"/>
          <w:lang w:val="fr-BE"/>
        </w:rPr>
        <w:t xml:space="preserve">Les proposants et les représentants des sept sites sélectionnés ont apporté leur contribution à cet événement en ligne qui a attiré un public </w:t>
      </w:r>
      <w:r w:rsidR="003E3084" w:rsidRPr="006A5CD0">
        <w:rPr>
          <w:rFonts w:ascii="Arial" w:eastAsia="Arial" w:hAnsi="Arial" w:cs="Arial"/>
          <w:color w:val="0D0D0D"/>
          <w:sz w:val="20"/>
          <w:szCs w:val="20"/>
          <w:lang w:val="fr-BE"/>
        </w:rPr>
        <w:t xml:space="preserve">provenant </w:t>
      </w:r>
      <w:r w:rsidR="00706533" w:rsidRPr="006A5CD0">
        <w:rPr>
          <w:rFonts w:ascii="Arial" w:eastAsia="Arial" w:hAnsi="Arial" w:cs="Arial"/>
          <w:color w:val="0D0D0D"/>
          <w:sz w:val="20"/>
          <w:szCs w:val="20"/>
          <w:lang w:val="fr-BE"/>
        </w:rPr>
        <w:t xml:space="preserve">non seulement </w:t>
      </w:r>
      <w:r w:rsidR="003E3084" w:rsidRPr="006A5CD0">
        <w:rPr>
          <w:rFonts w:ascii="Arial" w:eastAsia="Arial" w:hAnsi="Arial" w:cs="Arial"/>
          <w:color w:val="0D0D0D"/>
          <w:sz w:val="20"/>
          <w:szCs w:val="20"/>
          <w:lang w:val="fr-BE"/>
        </w:rPr>
        <w:t>d’E</w:t>
      </w:r>
      <w:r w:rsidR="00706533" w:rsidRPr="006A5CD0">
        <w:rPr>
          <w:rFonts w:ascii="Arial" w:eastAsia="Arial" w:hAnsi="Arial" w:cs="Arial"/>
          <w:color w:val="0D0D0D"/>
          <w:sz w:val="20"/>
          <w:szCs w:val="20"/>
          <w:lang w:val="fr-BE"/>
        </w:rPr>
        <w:t>urop</w:t>
      </w:r>
      <w:r w:rsidR="003E3084" w:rsidRPr="006A5CD0">
        <w:rPr>
          <w:rFonts w:ascii="Arial" w:eastAsia="Arial" w:hAnsi="Arial" w:cs="Arial"/>
          <w:color w:val="0D0D0D"/>
          <w:sz w:val="20"/>
          <w:szCs w:val="20"/>
          <w:lang w:val="fr-BE"/>
        </w:rPr>
        <w:t>e,</w:t>
      </w:r>
      <w:r w:rsidR="00706533" w:rsidRPr="006A5CD0">
        <w:rPr>
          <w:rFonts w:ascii="Arial" w:eastAsia="Arial" w:hAnsi="Arial" w:cs="Arial"/>
          <w:color w:val="0D0D0D"/>
          <w:sz w:val="20"/>
          <w:szCs w:val="20"/>
          <w:lang w:val="fr-BE"/>
        </w:rPr>
        <w:t xml:space="preserve"> mais également </w:t>
      </w:r>
      <w:r w:rsidR="003E3084" w:rsidRPr="006A5CD0">
        <w:rPr>
          <w:rFonts w:ascii="Arial" w:eastAsia="Arial" w:hAnsi="Arial" w:cs="Arial"/>
          <w:color w:val="0D0D0D"/>
          <w:sz w:val="20"/>
          <w:szCs w:val="20"/>
          <w:lang w:val="fr-BE"/>
        </w:rPr>
        <w:t xml:space="preserve">du </w:t>
      </w:r>
      <w:r w:rsidR="00706533" w:rsidRPr="006A5CD0">
        <w:rPr>
          <w:rFonts w:ascii="Arial" w:eastAsia="Arial" w:hAnsi="Arial" w:cs="Arial"/>
          <w:color w:val="0D0D0D"/>
          <w:sz w:val="20"/>
          <w:szCs w:val="20"/>
          <w:lang w:val="fr-BE"/>
        </w:rPr>
        <w:t>mond</w:t>
      </w:r>
      <w:r w:rsidR="003E3084" w:rsidRPr="006A5CD0">
        <w:rPr>
          <w:rFonts w:ascii="Arial" w:eastAsia="Arial" w:hAnsi="Arial" w:cs="Arial"/>
          <w:color w:val="0D0D0D"/>
          <w:sz w:val="20"/>
          <w:szCs w:val="20"/>
          <w:lang w:val="fr-BE"/>
        </w:rPr>
        <w:t>e entier</w:t>
      </w:r>
      <w:r w:rsidR="00706533" w:rsidRPr="006A5CD0">
        <w:rPr>
          <w:rFonts w:ascii="Arial" w:eastAsia="Arial" w:hAnsi="Arial" w:cs="Arial"/>
          <w:color w:val="0D0D0D"/>
          <w:sz w:val="20"/>
          <w:szCs w:val="20"/>
          <w:lang w:val="fr-BE"/>
        </w:rPr>
        <w:t>.</w:t>
      </w:r>
      <w:r w:rsidR="00A50347" w:rsidRPr="006A5CD0">
        <w:rPr>
          <w:rFonts w:ascii="Arial" w:eastAsia="Arial" w:hAnsi="Arial" w:cs="Arial"/>
          <w:color w:val="0D0D0D"/>
          <w:sz w:val="20"/>
          <w:szCs w:val="20"/>
          <w:lang w:val="fr-BE"/>
        </w:rPr>
        <w:t xml:space="preserve"> </w:t>
      </w:r>
    </w:p>
    <w:p w14:paraId="47D7B4E3" w14:textId="77777777" w:rsidR="00A50347" w:rsidRPr="006A5CD0" w:rsidRDefault="00A50347" w:rsidP="00A50347">
      <w:pPr>
        <w:spacing w:after="0" w:line="240" w:lineRule="auto"/>
        <w:ind w:left="0" w:hanging="2"/>
        <w:jc w:val="both"/>
        <w:rPr>
          <w:rFonts w:ascii="Arial" w:eastAsia="Arial" w:hAnsi="Arial" w:cs="Arial"/>
          <w:color w:val="0D0D0D"/>
          <w:sz w:val="20"/>
          <w:szCs w:val="20"/>
          <w:lang w:val="fr-BE"/>
        </w:rPr>
      </w:pPr>
    </w:p>
    <w:p w14:paraId="39434BD2" w14:textId="167E3729" w:rsidR="00A50347" w:rsidRPr="006A5CD0" w:rsidRDefault="00706533" w:rsidP="00A50347">
      <w:pPr>
        <w:pBdr>
          <w:top w:val="nil"/>
          <w:left w:val="nil"/>
          <w:bottom w:val="nil"/>
          <w:right w:val="nil"/>
          <w:between w:val="nil"/>
        </w:pBdr>
        <w:spacing w:after="0" w:line="240" w:lineRule="auto"/>
        <w:ind w:left="0" w:hanging="2"/>
        <w:jc w:val="both"/>
        <w:rPr>
          <w:rFonts w:ascii="Arial" w:eastAsia="Arial" w:hAnsi="Arial" w:cs="Arial"/>
          <w:color w:val="0D0D0D"/>
          <w:sz w:val="20"/>
          <w:szCs w:val="20"/>
          <w:lang w:val="fr-BE"/>
        </w:rPr>
      </w:pPr>
      <w:r w:rsidRPr="006A5CD0">
        <w:rPr>
          <w:rFonts w:ascii="Arial" w:eastAsia="Arial" w:hAnsi="Arial" w:cs="Arial"/>
          <w:color w:val="0D0D0D"/>
          <w:sz w:val="20"/>
          <w:szCs w:val="20"/>
          <w:lang w:val="fr-BE"/>
        </w:rPr>
        <w:t>Au cours de cet événement en ligne, le Président exécutif d’</w:t>
      </w:r>
      <w:r w:rsidR="00A50347" w:rsidRPr="006A5CD0">
        <w:rPr>
          <w:rFonts w:ascii="Arial" w:eastAsia="Arial" w:hAnsi="Arial" w:cs="Arial"/>
          <w:color w:val="0D0D0D"/>
          <w:sz w:val="20"/>
          <w:szCs w:val="20"/>
          <w:lang w:val="fr-BE"/>
        </w:rPr>
        <w:t xml:space="preserve">Europa Nostra, </w:t>
      </w:r>
      <w:bookmarkStart w:id="0" w:name="_Hlk97896868"/>
      <w:r w:rsidRPr="006A5CD0">
        <w:rPr>
          <w:rFonts w:ascii="Arial" w:eastAsia="Arial" w:hAnsi="Arial" w:cs="Arial"/>
          <w:color w:val="0D0D0D"/>
          <w:sz w:val="20"/>
          <w:szCs w:val="20"/>
          <w:lang w:val="fr-BE"/>
        </w:rPr>
        <w:t xml:space="preserve">le </w:t>
      </w:r>
      <w:r w:rsidR="00A50347" w:rsidRPr="006A5CD0">
        <w:rPr>
          <w:rFonts w:ascii="Arial" w:eastAsia="Arial" w:hAnsi="Arial" w:cs="Arial"/>
          <w:color w:val="0D0D0D"/>
          <w:sz w:val="20"/>
          <w:szCs w:val="20"/>
          <w:lang w:val="fr-BE"/>
        </w:rPr>
        <w:t>Prof</w:t>
      </w:r>
      <w:r w:rsidRPr="006A5CD0">
        <w:rPr>
          <w:rFonts w:ascii="Arial" w:eastAsia="Arial" w:hAnsi="Arial" w:cs="Arial"/>
          <w:color w:val="0D0D0D"/>
          <w:sz w:val="20"/>
          <w:szCs w:val="20"/>
          <w:lang w:val="fr-BE"/>
        </w:rPr>
        <w:t>esseur</w:t>
      </w:r>
      <w:r w:rsidR="00A50347" w:rsidRPr="006A5CD0">
        <w:rPr>
          <w:rFonts w:ascii="Arial" w:eastAsia="Arial" w:hAnsi="Arial" w:cs="Arial"/>
          <w:color w:val="0D0D0D"/>
          <w:sz w:val="20"/>
          <w:szCs w:val="20"/>
          <w:lang w:val="fr-BE"/>
        </w:rPr>
        <w:t xml:space="preserve"> Dr.</w:t>
      </w:r>
      <w:r w:rsidR="00A50347" w:rsidRPr="006A5CD0">
        <w:rPr>
          <w:rFonts w:ascii="Arial" w:eastAsia="Arial" w:hAnsi="Arial" w:cs="Arial"/>
          <w:b/>
          <w:color w:val="0D0D0D"/>
          <w:sz w:val="20"/>
          <w:szCs w:val="20"/>
          <w:lang w:val="fr-BE"/>
        </w:rPr>
        <w:t xml:space="preserve"> Hermann </w:t>
      </w:r>
      <w:proofErr w:type="spellStart"/>
      <w:r w:rsidR="00A50347" w:rsidRPr="006A5CD0">
        <w:rPr>
          <w:rFonts w:ascii="Arial" w:eastAsia="Arial" w:hAnsi="Arial" w:cs="Arial"/>
          <w:b/>
          <w:color w:val="0D0D0D"/>
          <w:sz w:val="20"/>
          <w:szCs w:val="20"/>
          <w:lang w:val="fr-BE"/>
        </w:rPr>
        <w:t>Parzinger</w:t>
      </w:r>
      <w:proofErr w:type="spellEnd"/>
      <w:r w:rsidR="00A50347" w:rsidRPr="006A5CD0">
        <w:rPr>
          <w:rFonts w:ascii="Arial" w:eastAsia="Arial" w:hAnsi="Arial" w:cs="Arial"/>
          <w:color w:val="0D0D0D"/>
          <w:sz w:val="20"/>
          <w:szCs w:val="20"/>
          <w:lang w:val="fr-BE"/>
        </w:rPr>
        <w:t>,</w:t>
      </w:r>
      <w:bookmarkEnd w:id="0"/>
      <w:r w:rsidR="00A50347" w:rsidRPr="006A5CD0">
        <w:rPr>
          <w:rFonts w:ascii="Arial" w:eastAsia="Arial" w:hAnsi="Arial" w:cs="Arial"/>
          <w:color w:val="0D0D0D"/>
          <w:sz w:val="20"/>
          <w:szCs w:val="20"/>
          <w:lang w:val="fr-BE"/>
        </w:rPr>
        <w:t xml:space="preserve"> </w:t>
      </w:r>
      <w:r w:rsidR="00CD63BE" w:rsidRPr="006A5CD0">
        <w:rPr>
          <w:rFonts w:ascii="Arial" w:eastAsia="Arial" w:hAnsi="Arial" w:cs="Arial"/>
          <w:color w:val="0D0D0D"/>
          <w:sz w:val="20"/>
          <w:szCs w:val="20"/>
          <w:lang w:val="fr-BE"/>
        </w:rPr>
        <w:t>a ainsi déclaré</w:t>
      </w:r>
      <w:r w:rsidR="00CD63BE" w:rsidRPr="006A5CD0">
        <w:rPr>
          <w:rFonts w:ascii="Arial" w:eastAsia="Arial" w:hAnsi="Arial" w:cs="Arial"/>
          <w:sz w:val="20"/>
          <w:szCs w:val="20"/>
          <w:lang w:val="fr-BE"/>
        </w:rPr>
        <w:t xml:space="preserve"> </w:t>
      </w:r>
      <w:r w:rsidR="00A50347" w:rsidRPr="006A5CD0">
        <w:rPr>
          <w:rFonts w:ascii="Arial" w:eastAsia="Arial" w:hAnsi="Arial" w:cs="Arial"/>
          <w:color w:val="0D0D0D"/>
          <w:sz w:val="20"/>
          <w:szCs w:val="20"/>
          <w:lang w:val="fr-BE"/>
        </w:rPr>
        <w:t xml:space="preserve">: </w:t>
      </w:r>
      <w:r w:rsidR="000772A8">
        <w:rPr>
          <w:rFonts w:ascii="Arial" w:eastAsia="Arial" w:hAnsi="Arial" w:cs="Arial"/>
          <w:color w:val="000000"/>
          <w:sz w:val="20"/>
          <w:szCs w:val="20"/>
        </w:rPr>
        <w:t>«</w:t>
      </w:r>
      <w:r w:rsidR="00CD63BE" w:rsidRPr="006A5CD0">
        <w:rPr>
          <w:rFonts w:ascii="Arial" w:eastAsia="Arial" w:hAnsi="Arial" w:cs="Arial"/>
          <w:color w:val="0D0D0D"/>
          <w:sz w:val="20"/>
          <w:szCs w:val="20"/>
          <w:lang w:val="fr-BE"/>
        </w:rPr>
        <w:t xml:space="preserve">La liste des sept sites les plus menacés en </w:t>
      </w:r>
      <w:r w:rsidR="00A50347" w:rsidRPr="006A5CD0">
        <w:rPr>
          <w:rFonts w:ascii="Arial" w:eastAsia="Arial" w:hAnsi="Arial" w:cs="Arial"/>
          <w:i/>
          <w:color w:val="000000" w:themeColor="text1"/>
          <w:sz w:val="20"/>
          <w:szCs w:val="20"/>
          <w:lang w:val="fr-BE"/>
        </w:rPr>
        <w:t xml:space="preserve">2022 </w:t>
      </w:r>
      <w:r w:rsidR="00CD63BE" w:rsidRPr="006A5CD0">
        <w:rPr>
          <w:rFonts w:ascii="Arial" w:eastAsia="Arial" w:hAnsi="Arial" w:cs="Arial"/>
          <w:i/>
          <w:color w:val="000000" w:themeColor="text1"/>
          <w:sz w:val="20"/>
          <w:szCs w:val="20"/>
          <w:lang w:val="fr-BE"/>
        </w:rPr>
        <w:t xml:space="preserve">embrasse  une  grande diversité d sites patrimoniaux  allant </w:t>
      </w:r>
      <w:r w:rsidR="00A50347" w:rsidRPr="006A5CD0">
        <w:rPr>
          <w:rFonts w:ascii="Arial" w:eastAsia="Arial" w:hAnsi="Arial" w:cs="Arial"/>
          <w:i/>
          <w:color w:val="000000" w:themeColor="text1"/>
          <w:sz w:val="20"/>
          <w:szCs w:val="20"/>
          <w:lang w:val="fr-BE"/>
        </w:rPr>
        <w:t xml:space="preserve">– </w:t>
      </w:r>
      <w:r w:rsidR="00CD63BE" w:rsidRPr="006A5CD0">
        <w:rPr>
          <w:rFonts w:ascii="Arial" w:eastAsia="Arial" w:hAnsi="Arial" w:cs="Arial"/>
          <w:i/>
          <w:color w:val="000000" w:themeColor="text1"/>
          <w:sz w:val="20"/>
          <w:szCs w:val="20"/>
          <w:lang w:val="fr-BE"/>
        </w:rPr>
        <w:t xml:space="preserve">d’une cité-jardin </w:t>
      </w:r>
      <w:r w:rsidR="00B15359" w:rsidRPr="006A5CD0">
        <w:rPr>
          <w:rFonts w:ascii="Arial" w:eastAsia="Arial" w:hAnsi="Arial" w:cs="Arial"/>
          <w:i/>
          <w:color w:val="000000" w:themeColor="text1"/>
          <w:sz w:val="20"/>
          <w:szCs w:val="20"/>
          <w:lang w:val="fr-BE"/>
        </w:rPr>
        <w:t xml:space="preserve">exemplaire </w:t>
      </w:r>
      <w:r w:rsidR="00CD63BE" w:rsidRPr="006A5CD0">
        <w:rPr>
          <w:rFonts w:ascii="Arial" w:eastAsia="Arial" w:hAnsi="Arial" w:cs="Arial"/>
          <w:i/>
          <w:color w:val="000000" w:themeColor="text1"/>
          <w:sz w:val="20"/>
          <w:szCs w:val="20"/>
          <w:lang w:val="fr-BE"/>
        </w:rPr>
        <w:t xml:space="preserve">du </w:t>
      </w:r>
      <w:r w:rsidR="00A50347" w:rsidRPr="006A5CD0">
        <w:rPr>
          <w:rFonts w:ascii="Arial" w:eastAsia="Arial" w:hAnsi="Arial" w:cs="Arial"/>
          <w:i/>
          <w:color w:val="000000" w:themeColor="text1"/>
          <w:sz w:val="20"/>
          <w:szCs w:val="20"/>
          <w:lang w:val="fr-BE"/>
        </w:rPr>
        <w:t>20</w:t>
      </w:r>
      <w:r w:rsidR="00134BC0" w:rsidRPr="006A5CD0">
        <w:rPr>
          <w:rFonts w:ascii="Arial" w:eastAsia="Arial" w:hAnsi="Arial" w:cs="Arial"/>
          <w:i/>
          <w:color w:val="000000" w:themeColor="text1"/>
          <w:sz w:val="20"/>
          <w:szCs w:val="20"/>
          <w:lang w:val="fr-BE"/>
        </w:rPr>
        <w:t>e</w:t>
      </w:r>
      <w:r w:rsidR="00127EBE" w:rsidRPr="006A5CD0">
        <w:rPr>
          <w:rFonts w:ascii="Arial" w:eastAsia="Arial" w:hAnsi="Arial" w:cs="Arial"/>
          <w:i/>
          <w:color w:val="000000" w:themeColor="text1"/>
          <w:sz w:val="20"/>
          <w:szCs w:val="20"/>
          <w:lang w:val="fr-BE"/>
        </w:rPr>
        <w:t xml:space="preserve"> siècle</w:t>
      </w:r>
      <w:r w:rsidR="00B15359" w:rsidRPr="006A5CD0">
        <w:rPr>
          <w:rFonts w:ascii="Arial" w:eastAsia="Arial" w:hAnsi="Arial" w:cs="Arial"/>
          <w:i/>
          <w:color w:val="000000" w:themeColor="text1"/>
          <w:sz w:val="20"/>
          <w:szCs w:val="20"/>
          <w:lang w:val="fr-BE"/>
        </w:rPr>
        <w:t>,</w:t>
      </w:r>
      <w:r w:rsidR="00127EBE" w:rsidRPr="006A5CD0">
        <w:rPr>
          <w:rFonts w:ascii="Arial" w:eastAsia="Arial" w:hAnsi="Arial" w:cs="Arial"/>
          <w:i/>
          <w:color w:val="000000" w:themeColor="text1"/>
          <w:sz w:val="20"/>
          <w:szCs w:val="20"/>
          <w:lang w:val="fr-BE"/>
        </w:rPr>
        <w:t xml:space="preserve"> au centre historique d’une ville médiévale gravement endommagé par des inondations</w:t>
      </w:r>
      <w:r w:rsidR="00B15359" w:rsidRPr="006A5CD0">
        <w:rPr>
          <w:rFonts w:ascii="Arial" w:eastAsia="Arial" w:hAnsi="Arial" w:cs="Arial"/>
          <w:i/>
          <w:color w:val="000000" w:themeColor="text1"/>
          <w:sz w:val="20"/>
          <w:szCs w:val="20"/>
          <w:lang w:val="fr-BE"/>
        </w:rPr>
        <w:t>,</w:t>
      </w:r>
      <w:r w:rsidR="00127EBE" w:rsidRPr="006A5CD0">
        <w:rPr>
          <w:rFonts w:ascii="Arial" w:eastAsia="Arial" w:hAnsi="Arial" w:cs="Arial"/>
          <w:i/>
          <w:color w:val="000000" w:themeColor="text1"/>
          <w:sz w:val="20"/>
          <w:szCs w:val="20"/>
          <w:lang w:val="fr-BE"/>
        </w:rPr>
        <w:t xml:space="preserve"> en passant par un bâtiment emblématique  </w:t>
      </w:r>
      <w:r w:rsidR="00B15359" w:rsidRPr="006A5CD0">
        <w:rPr>
          <w:rFonts w:ascii="Arial" w:eastAsia="Arial" w:hAnsi="Arial" w:cs="Arial"/>
          <w:i/>
          <w:color w:val="000000" w:themeColor="text1"/>
          <w:sz w:val="20"/>
          <w:szCs w:val="20"/>
          <w:lang w:val="fr-BE"/>
        </w:rPr>
        <w:t xml:space="preserve">intégré dans le </w:t>
      </w:r>
      <w:r w:rsidR="00127EBE" w:rsidRPr="006A5CD0">
        <w:rPr>
          <w:rFonts w:ascii="Arial" w:eastAsia="Arial" w:hAnsi="Arial" w:cs="Arial"/>
          <w:i/>
          <w:color w:val="000000" w:themeColor="text1"/>
          <w:sz w:val="20"/>
          <w:szCs w:val="20"/>
          <w:lang w:val="fr-BE"/>
        </w:rPr>
        <w:t>plus ancien ensemble de bains de notre continent et désormais à l’abandon. Ces divers sites sont menac</w:t>
      </w:r>
      <w:r w:rsidR="00134BC0" w:rsidRPr="006A5CD0">
        <w:rPr>
          <w:rFonts w:ascii="Arial" w:eastAsia="Arial" w:hAnsi="Arial" w:cs="Arial"/>
          <w:i/>
          <w:color w:val="000000" w:themeColor="text1"/>
          <w:sz w:val="20"/>
          <w:szCs w:val="20"/>
          <w:lang w:val="fr-BE"/>
        </w:rPr>
        <w:t>é</w:t>
      </w:r>
      <w:r w:rsidR="00127EBE" w:rsidRPr="006A5CD0">
        <w:rPr>
          <w:rFonts w:ascii="Arial" w:eastAsia="Arial" w:hAnsi="Arial" w:cs="Arial"/>
          <w:i/>
          <w:color w:val="000000" w:themeColor="text1"/>
          <w:sz w:val="20"/>
          <w:szCs w:val="20"/>
          <w:lang w:val="fr-BE"/>
        </w:rPr>
        <w:t>s soit par n</w:t>
      </w:r>
      <w:r w:rsidR="00134BC0" w:rsidRPr="006A5CD0">
        <w:rPr>
          <w:rFonts w:ascii="Arial" w:eastAsia="Arial" w:hAnsi="Arial" w:cs="Arial"/>
          <w:i/>
          <w:color w:val="000000" w:themeColor="text1"/>
          <w:sz w:val="20"/>
          <w:szCs w:val="20"/>
          <w:lang w:val="fr-BE"/>
        </w:rPr>
        <w:t>é</w:t>
      </w:r>
      <w:r w:rsidR="00127EBE" w:rsidRPr="006A5CD0">
        <w:rPr>
          <w:rFonts w:ascii="Arial" w:eastAsia="Arial" w:hAnsi="Arial" w:cs="Arial"/>
          <w:i/>
          <w:color w:val="000000" w:themeColor="text1"/>
          <w:sz w:val="20"/>
          <w:szCs w:val="20"/>
          <w:lang w:val="fr-BE"/>
        </w:rPr>
        <w:t>gligence, soit par une volonté de destruction planifiée, soit par des projets de développement inadaptés</w:t>
      </w:r>
      <w:r w:rsidR="00BE13CA" w:rsidRPr="006A5CD0">
        <w:rPr>
          <w:rFonts w:ascii="Arial" w:eastAsia="Arial" w:hAnsi="Arial" w:cs="Arial"/>
          <w:i/>
          <w:color w:val="000000" w:themeColor="text1"/>
          <w:sz w:val="20"/>
          <w:szCs w:val="20"/>
          <w:lang w:val="fr-BE"/>
        </w:rPr>
        <w:t xml:space="preserve">, </w:t>
      </w:r>
      <w:r w:rsidR="00127EBE" w:rsidRPr="006A5CD0">
        <w:rPr>
          <w:rFonts w:ascii="Arial" w:eastAsia="Arial" w:hAnsi="Arial" w:cs="Arial"/>
          <w:i/>
          <w:color w:val="000000" w:themeColor="text1"/>
          <w:sz w:val="20"/>
          <w:szCs w:val="20"/>
          <w:lang w:val="fr-BE"/>
        </w:rPr>
        <w:t>ou encore en raison</w:t>
      </w:r>
      <w:r w:rsidR="00BE13CA" w:rsidRPr="006A5CD0">
        <w:rPr>
          <w:rFonts w:ascii="Arial" w:eastAsia="Arial" w:hAnsi="Arial" w:cs="Arial"/>
          <w:i/>
          <w:color w:val="000000" w:themeColor="text1"/>
          <w:sz w:val="20"/>
          <w:szCs w:val="20"/>
          <w:lang w:val="fr-BE"/>
        </w:rPr>
        <w:t xml:space="preserve"> de l’impact dévastateur de catastrophes naturelles ou par manque de financement.</w:t>
      </w:r>
      <w:r w:rsidR="00A50347" w:rsidRPr="006A5CD0">
        <w:rPr>
          <w:rFonts w:ascii="Arial" w:eastAsia="Arial" w:hAnsi="Arial" w:cs="Arial"/>
          <w:i/>
          <w:color w:val="000000" w:themeColor="text1"/>
          <w:sz w:val="20"/>
          <w:szCs w:val="20"/>
          <w:lang w:val="fr-BE"/>
        </w:rPr>
        <w:t xml:space="preserve"> </w:t>
      </w:r>
      <w:r w:rsidR="00BE13CA" w:rsidRPr="006A5CD0">
        <w:rPr>
          <w:rFonts w:ascii="Arial" w:eastAsia="Arial" w:hAnsi="Arial" w:cs="Arial"/>
          <w:i/>
          <w:color w:val="000000" w:themeColor="text1"/>
          <w:sz w:val="20"/>
          <w:szCs w:val="20"/>
          <w:lang w:val="fr-BE"/>
        </w:rPr>
        <w:t xml:space="preserve">En publiant cette liste, nous désirons envoyer un message </w:t>
      </w:r>
      <w:r w:rsidR="00134BC0" w:rsidRPr="006A5CD0">
        <w:rPr>
          <w:rFonts w:ascii="Arial" w:eastAsia="Arial" w:hAnsi="Arial" w:cs="Arial"/>
          <w:i/>
          <w:color w:val="000000" w:themeColor="text1"/>
          <w:sz w:val="20"/>
          <w:szCs w:val="20"/>
          <w:lang w:val="fr-BE"/>
        </w:rPr>
        <w:t xml:space="preserve">fort </w:t>
      </w:r>
      <w:r w:rsidR="00BE13CA" w:rsidRPr="006A5CD0">
        <w:rPr>
          <w:rFonts w:ascii="Arial" w:eastAsia="Arial" w:hAnsi="Arial" w:cs="Arial"/>
          <w:i/>
          <w:color w:val="000000" w:themeColor="text1"/>
          <w:sz w:val="20"/>
          <w:szCs w:val="20"/>
          <w:lang w:val="fr-BE"/>
        </w:rPr>
        <w:t xml:space="preserve">de solidarité et de soutien aux communautés locales et aux militants </w:t>
      </w:r>
      <w:r w:rsidR="00161E90" w:rsidRPr="006A5CD0">
        <w:rPr>
          <w:rFonts w:ascii="Arial" w:eastAsia="Arial" w:hAnsi="Arial" w:cs="Arial"/>
          <w:i/>
          <w:color w:val="000000" w:themeColor="text1"/>
          <w:sz w:val="20"/>
          <w:szCs w:val="20"/>
          <w:lang w:val="fr-BE"/>
        </w:rPr>
        <w:t xml:space="preserve">engagés pour le patrimoine </w:t>
      </w:r>
      <w:r w:rsidR="00E21393" w:rsidRPr="006A5CD0">
        <w:rPr>
          <w:rFonts w:ascii="Arial" w:eastAsia="Arial" w:hAnsi="Arial" w:cs="Arial"/>
          <w:i/>
          <w:color w:val="000000" w:themeColor="text1"/>
          <w:sz w:val="20"/>
          <w:szCs w:val="20"/>
          <w:lang w:val="fr-BE"/>
        </w:rPr>
        <w:t xml:space="preserve">et </w:t>
      </w:r>
      <w:r w:rsidR="00BE13CA" w:rsidRPr="006A5CD0">
        <w:rPr>
          <w:rFonts w:ascii="Arial" w:eastAsia="Arial" w:hAnsi="Arial" w:cs="Arial"/>
          <w:i/>
          <w:color w:val="000000" w:themeColor="text1"/>
          <w:sz w:val="20"/>
          <w:szCs w:val="20"/>
          <w:lang w:val="fr-BE"/>
        </w:rPr>
        <w:t xml:space="preserve">qui se sont mobilisés pour sauvegarder </w:t>
      </w:r>
      <w:r w:rsidR="00161E90" w:rsidRPr="006A5CD0">
        <w:rPr>
          <w:rFonts w:ascii="Arial" w:eastAsia="Arial" w:hAnsi="Arial" w:cs="Arial"/>
          <w:i/>
          <w:color w:val="000000" w:themeColor="text1"/>
          <w:sz w:val="20"/>
          <w:szCs w:val="20"/>
          <w:lang w:val="fr-BE"/>
        </w:rPr>
        <w:t>c</w:t>
      </w:r>
      <w:r w:rsidR="00BE13CA" w:rsidRPr="006A5CD0">
        <w:rPr>
          <w:rFonts w:ascii="Arial" w:eastAsia="Arial" w:hAnsi="Arial" w:cs="Arial"/>
          <w:i/>
          <w:color w:val="000000" w:themeColor="text1"/>
          <w:sz w:val="20"/>
          <w:szCs w:val="20"/>
          <w:lang w:val="fr-BE"/>
        </w:rPr>
        <w:t>es sites</w:t>
      </w:r>
      <w:r w:rsidR="00161E90" w:rsidRPr="006A5CD0">
        <w:rPr>
          <w:rFonts w:ascii="Arial" w:eastAsia="Arial" w:hAnsi="Arial" w:cs="Arial"/>
          <w:i/>
          <w:color w:val="000000" w:themeColor="text1"/>
          <w:sz w:val="20"/>
          <w:szCs w:val="20"/>
          <w:lang w:val="fr-BE"/>
        </w:rPr>
        <w:t xml:space="preserve"> en péril. Le patrimoine culturel e</w:t>
      </w:r>
      <w:r w:rsidR="00A50347" w:rsidRPr="006A5CD0">
        <w:rPr>
          <w:rFonts w:ascii="Arial" w:eastAsia="Arial" w:hAnsi="Arial" w:cs="Arial"/>
          <w:i/>
          <w:color w:val="000000" w:themeColor="text1"/>
          <w:sz w:val="20"/>
          <w:szCs w:val="20"/>
          <w:lang w:val="fr-BE"/>
        </w:rPr>
        <w:t>urop</w:t>
      </w:r>
      <w:r w:rsidR="00161E90" w:rsidRPr="006A5CD0">
        <w:rPr>
          <w:rFonts w:ascii="Arial" w:eastAsia="Arial" w:hAnsi="Arial" w:cs="Arial"/>
          <w:i/>
          <w:color w:val="000000" w:themeColor="text1"/>
          <w:sz w:val="20"/>
          <w:szCs w:val="20"/>
          <w:lang w:val="fr-BE"/>
        </w:rPr>
        <w:t xml:space="preserve">éen doit être </w:t>
      </w:r>
      <w:r w:rsidR="00E21393" w:rsidRPr="006A5CD0">
        <w:rPr>
          <w:rFonts w:ascii="Arial" w:eastAsia="Arial" w:hAnsi="Arial" w:cs="Arial"/>
          <w:i/>
          <w:color w:val="000000" w:themeColor="text1"/>
          <w:sz w:val="20"/>
          <w:szCs w:val="20"/>
          <w:lang w:val="fr-BE"/>
        </w:rPr>
        <w:t>préservé à</w:t>
      </w:r>
      <w:r w:rsidR="00161E90" w:rsidRPr="006A5CD0">
        <w:rPr>
          <w:rFonts w:ascii="Arial" w:eastAsia="Arial" w:hAnsi="Arial" w:cs="Arial"/>
          <w:i/>
          <w:color w:val="000000" w:themeColor="text1"/>
          <w:sz w:val="20"/>
          <w:szCs w:val="20"/>
          <w:lang w:val="fr-BE"/>
        </w:rPr>
        <w:t xml:space="preserve"> </w:t>
      </w:r>
      <w:r w:rsidR="00E21393" w:rsidRPr="006A5CD0">
        <w:rPr>
          <w:rFonts w:ascii="Arial" w:eastAsia="Arial" w:hAnsi="Arial" w:cs="Arial"/>
          <w:i/>
          <w:color w:val="000000" w:themeColor="text1"/>
          <w:sz w:val="20"/>
          <w:szCs w:val="20"/>
          <w:lang w:val="fr-BE"/>
        </w:rPr>
        <w:t>plusieurs titres, n</w:t>
      </w:r>
      <w:r w:rsidR="00161E90" w:rsidRPr="006A5CD0">
        <w:rPr>
          <w:rFonts w:ascii="Arial" w:eastAsia="Arial" w:hAnsi="Arial" w:cs="Arial"/>
          <w:i/>
          <w:color w:val="000000" w:themeColor="text1"/>
          <w:sz w:val="20"/>
          <w:szCs w:val="20"/>
          <w:lang w:val="fr-BE"/>
        </w:rPr>
        <w:t xml:space="preserve">on seulement en tant que témoin de notre passé, de notre mémoire et de </w:t>
      </w:r>
      <w:proofErr w:type="gramStart"/>
      <w:r w:rsidR="00161E90" w:rsidRPr="006A5CD0">
        <w:rPr>
          <w:rFonts w:ascii="Arial" w:eastAsia="Arial" w:hAnsi="Arial" w:cs="Arial"/>
          <w:i/>
          <w:color w:val="000000" w:themeColor="text1"/>
          <w:sz w:val="20"/>
          <w:szCs w:val="20"/>
          <w:lang w:val="fr-BE"/>
        </w:rPr>
        <w:t>notre identité communs</w:t>
      </w:r>
      <w:proofErr w:type="gramEnd"/>
      <w:r w:rsidR="00161E90" w:rsidRPr="006A5CD0">
        <w:rPr>
          <w:rFonts w:ascii="Arial" w:eastAsia="Arial" w:hAnsi="Arial" w:cs="Arial"/>
          <w:i/>
          <w:color w:val="000000" w:themeColor="text1"/>
          <w:sz w:val="20"/>
          <w:szCs w:val="20"/>
          <w:lang w:val="fr-BE"/>
        </w:rPr>
        <w:t>, mais aus</w:t>
      </w:r>
      <w:r w:rsidR="005A135D" w:rsidRPr="006A5CD0">
        <w:rPr>
          <w:rFonts w:ascii="Arial" w:eastAsia="Arial" w:hAnsi="Arial" w:cs="Arial"/>
          <w:i/>
          <w:color w:val="000000" w:themeColor="text1"/>
          <w:sz w:val="20"/>
          <w:szCs w:val="20"/>
          <w:lang w:val="fr-BE"/>
        </w:rPr>
        <w:t xml:space="preserve">si pour le rôle de catalyseur </w:t>
      </w:r>
      <w:r w:rsidR="00E21393" w:rsidRPr="006A5CD0">
        <w:rPr>
          <w:rFonts w:ascii="Arial" w:eastAsia="Arial" w:hAnsi="Arial" w:cs="Arial"/>
          <w:i/>
          <w:color w:val="000000" w:themeColor="text1"/>
          <w:sz w:val="20"/>
          <w:szCs w:val="20"/>
          <w:lang w:val="fr-BE"/>
        </w:rPr>
        <w:t xml:space="preserve">qu’il peut jouer </w:t>
      </w:r>
      <w:r w:rsidR="005A135D" w:rsidRPr="006A5CD0">
        <w:rPr>
          <w:rFonts w:ascii="Arial" w:eastAsia="Arial" w:hAnsi="Arial" w:cs="Arial"/>
          <w:i/>
          <w:color w:val="000000" w:themeColor="text1"/>
          <w:sz w:val="20"/>
          <w:szCs w:val="20"/>
          <w:lang w:val="fr-BE"/>
        </w:rPr>
        <w:t xml:space="preserve">en termes de développement durable, de cohésion sociale et de coexistence pacifique, ce qui s’avère particulièrement nécessaire actuellement </w:t>
      </w:r>
      <w:r w:rsidR="00134BC0" w:rsidRPr="006A5CD0">
        <w:rPr>
          <w:rFonts w:ascii="Arial" w:eastAsia="Arial" w:hAnsi="Arial" w:cs="Arial"/>
          <w:i/>
          <w:color w:val="000000" w:themeColor="text1"/>
          <w:sz w:val="20"/>
          <w:szCs w:val="20"/>
          <w:lang w:val="fr-BE"/>
        </w:rPr>
        <w:t>»</w:t>
      </w:r>
      <w:r w:rsidR="005A135D" w:rsidRPr="006A5CD0">
        <w:rPr>
          <w:rFonts w:ascii="Arial" w:eastAsia="Arial" w:hAnsi="Arial" w:cs="Arial"/>
          <w:i/>
          <w:color w:val="000000" w:themeColor="text1"/>
          <w:sz w:val="20"/>
          <w:szCs w:val="20"/>
          <w:lang w:val="fr-BE"/>
        </w:rPr>
        <w:t>.</w:t>
      </w:r>
    </w:p>
    <w:p w14:paraId="65C08B95" w14:textId="77777777" w:rsidR="00A50347" w:rsidRPr="006A5CD0" w:rsidRDefault="00A50347" w:rsidP="00A50347">
      <w:pPr>
        <w:pBdr>
          <w:top w:val="nil"/>
          <w:left w:val="nil"/>
          <w:bottom w:val="nil"/>
          <w:right w:val="nil"/>
          <w:between w:val="nil"/>
        </w:pBdr>
        <w:spacing w:after="0" w:line="240" w:lineRule="auto"/>
        <w:ind w:left="0" w:hanging="2"/>
        <w:jc w:val="both"/>
        <w:rPr>
          <w:rFonts w:ascii="Arial" w:eastAsia="Arial" w:hAnsi="Arial" w:cs="Arial"/>
          <w:color w:val="000000"/>
          <w:sz w:val="20"/>
          <w:szCs w:val="20"/>
          <w:highlight w:val="lightGray"/>
          <w:lang w:val="fr-BE"/>
        </w:rPr>
      </w:pPr>
    </w:p>
    <w:p w14:paraId="3B5C521A" w14:textId="19EAC042" w:rsidR="00A50347" w:rsidRPr="006A5CD0" w:rsidRDefault="002F3D07" w:rsidP="00A50347">
      <w:pPr>
        <w:spacing w:after="0" w:line="240" w:lineRule="auto"/>
        <w:ind w:leftChars="0" w:left="0" w:firstLineChars="0" w:firstLine="0"/>
        <w:jc w:val="both"/>
        <w:rPr>
          <w:rFonts w:ascii="Arial" w:eastAsia="Times New Roman" w:hAnsi="Arial" w:cs="Arial"/>
          <w:b/>
          <w:i/>
          <w:iCs/>
          <w:color w:val="0D0D0D" w:themeColor="text1" w:themeTint="F2"/>
          <w:position w:val="0"/>
          <w:sz w:val="20"/>
          <w:szCs w:val="20"/>
          <w:shd w:val="clear" w:color="auto" w:fill="FFFFFF"/>
          <w:lang w:val="fr-BE"/>
        </w:rPr>
      </w:pPr>
      <w:r w:rsidRPr="006A5CD0">
        <w:rPr>
          <w:rFonts w:ascii="Arial" w:eastAsia="Arial" w:hAnsi="Arial" w:cs="Arial"/>
          <w:color w:val="0D0D0D" w:themeColor="text1" w:themeTint="F2"/>
          <w:sz w:val="20"/>
          <w:szCs w:val="20"/>
          <w:lang w:val="fr-BE"/>
        </w:rPr>
        <w:t>Durant son allocution pendant l’événement en ligne</w:t>
      </w:r>
      <w:r w:rsidR="00A50347" w:rsidRPr="006A5CD0">
        <w:rPr>
          <w:rFonts w:ascii="Arial" w:eastAsia="Arial" w:hAnsi="Arial" w:cs="Arial"/>
          <w:color w:val="0D0D0D" w:themeColor="text1" w:themeTint="F2"/>
          <w:sz w:val="20"/>
          <w:szCs w:val="20"/>
          <w:lang w:val="fr-BE"/>
        </w:rPr>
        <w:t>,</w:t>
      </w:r>
      <w:r w:rsidR="00A50347" w:rsidRPr="006A5CD0">
        <w:rPr>
          <w:rFonts w:ascii="Arial" w:eastAsia="Arial" w:hAnsi="Arial" w:cs="Arial"/>
          <w:b/>
          <w:color w:val="0D0D0D" w:themeColor="text1" w:themeTint="F2"/>
          <w:sz w:val="20"/>
          <w:szCs w:val="20"/>
          <w:lang w:val="fr-BE"/>
        </w:rPr>
        <w:t xml:space="preserve"> </w:t>
      </w:r>
      <w:r w:rsidR="00A50347" w:rsidRPr="006A5CD0">
        <w:rPr>
          <w:rFonts w:ascii="Arial" w:eastAsia="Arial" w:hAnsi="Arial" w:cs="Arial"/>
          <w:b/>
          <w:bCs/>
          <w:color w:val="0D0D0D" w:themeColor="text1" w:themeTint="F2"/>
          <w:sz w:val="20"/>
          <w:szCs w:val="20"/>
          <w:lang w:val="fr-BE"/>
        </w:rPr>
        <w:t>Henry von Blumenthal</w:t>
      </w:r>
      <w:r w:rsidR="00A50347" w:rsidRPr="006A5CD0">
        <w:rPr>
          <w:rFonts w:ascii="Arial" w:eastAsia="Arial" w:hAnsi="Arial" w:cs="Arial"/>
          <w:color w:val="0D0D0D" w:themeColor="text1" w:themeTint="F2"/>
          <w:sz w:val="20"/>
          <w:szCs w:val="20"/>
          <w:lang w:val="fr-BE"/>
        </w:rPr>
        <w:t xml:space="preserve">, </w:t>
      </w:r>
      <w:r w:rsidR="004B1D50" w:rsidRPr="006A5CD0">
        <w:rPr>
          <w:rFonts w:ascii="Arial" w:eastAsia="Arial" w:hAnsi="Arial" w:cs="Arial"/>
          <w:color w:val="0D0D0D" w:themeColor="text1" w:themeTint="F2"/>
          <w:sz w:val="20"/>
          <w:szCs w:val="20"/>
          <w:lang w:val="fr-BE"/>
        </w:rPr>
        <w:t>Vice-doyen de l’Institut de la Banque européenne d’investissement a ajouté</w:t>
      </w:r>
      <w:r w:rsidR="00A71B9E" w:rsidRPr="006A5CD0">
        <w:rPr>
          <w:rFonts w:ascii="Arial" w:eastAsia="Arial" w:hAnsi="Arial" w:cs="Arial"/>
          <w:color w:val="0D0D0D" w:themeColor="text1" w:themeTint="F2"/>
          <w:sz w:val="20"/>
          <w:szCs w:val="20"/>
          <w:lang w:val="fr-BE"/>
        </w:rPr>
        <w:t xml:space="preserve"> </w:t>
      </w:r>
      <w:r w:rsidR="00A50347" w:rsidRPr="006A5CD0">
        <w:rPr>
          <w:rFonts w:ascii="Arial" w:eastAsia="Arial" w:hAnsi="Arial" w:cs="Arial"/>
          <w:color w:val="0D0D0D" w:themeColor="text1" w:themeTint="F2"/>
          <w:sz w:val="20"/>
          <w:szCs w:val="20"/>
          <w:lang w:val="fr-BE"/>
        </w:rPr>
        <w:t>:</w:t>
      </w:r>
      <w:proofErr w:type="gramStart"/>
      <w:r w:rsidR="00A50347" w:rsidRPr="006A5CD0">
        <w:rPr>
          <w:rFonts w:ascii="Arial" w:eastAsia="Arial" w:hAnsi="Arial" w:cs="Arial"/>
          <w:color w:val="0D0D0D" w:themeColor="text1" w:themeTint="F2"/>
          <w:sz w:val="20"/>
          <w:szCs w:val="20"/>
          <w:lang w:val="fr-BE"/>
        </w:rPr>
        <w:t xml:space="preserve"> </w:t>
      </w:r>
      <w:r w:rsidR="004B1D50">
        <w:rPr>
          <w:rFonts w:ascii="Arial" w:eastAsia="Arial" w:hAnsi="Arial" w:cs="Arial"/>
          <w:color w:val="000000"/>
          <w:sz w:val="20"/>
          <w:szCs w:val="20"/>
        </w:rPr>
        <w:t>«</w:t>
      </w:r>
      <w:r w:rsidR="004B1D50" w:rsidRPr="006A5CD0">
        <w:rPr>
          <w:rFonts w:ascii="Arial" w:eastAsia="Times New Roman" w:hAnsi="Arial" w:cs="Arial"/>
          <w:i/>
          <w:iCs/>
          <w:color w:val="0D0D0D" w:themeColor="text1" w:themeTint="F2"/>
          <w:position w:val="0"/>
          <w:sz w:val="20"/>
          <w:szCs w:val="20"/>
          <w:shd w:val="clear" w:color="auto" w:fill="FFFFFF"/>
          <w:lang w:val="fr-BE"/>
        </w:rPr>
        <w:t>L’héritage</w:t>
      </w:r>
      <w:proofErr w:type="gramEnd"/>
      <w:r w:rsidR="004B1D50" w:rsidRPr="006A5CD0">
        <w:rPr>
          <w:rFonts w:ascii="Arial" w:eastAsia="Times New Roman" w:hAnsi="Arial" w:cs="Arial"/>
          <w:i/>
          <w:iCs/>
          <w:color w:val="0D0D0D" w:themeColor="text1" w:themeTint="F2"/>
          <w:position w:val="0"/>
          <w:sz w:val="20"/>
          <w:szCs w:val="20"/>
          <w:shd w:val="clear" w:color="auto" w:fill="FFFFFF"/>
          <w:lang w:val="fr-BE"/>
        </w:rPr>
        <w:t xml:space="preserve"> culturel </w:t>
      </w:r>
      <w:r w:rsidR="00E21393" w:rsidRPr="006A5CD0">
        <w:rPr>
          <w:rFonts w:ascii="Arial" w:eastAsia="Times New Roman" w:hAnsi="Arial" w:cs="Arial"/>
          <w:i/>
          <w:iCs/>
          <w:color w:val="0D0D0D" w:themeColor="text1" w:themeTint="F2"/>
          <w:position w:val="0"/>
          <w:sz w:val="20"/>
          <w:szCs w:val="20"/>
          <w:shd w:val="clear" w:color="auto" w:fill="FFFFFF"/>
          <w:lang w:val="fr-BE"/>
        </w:rPr>
        <w:t xml:space="preserve">a une portée qui va bien </w:t>
      </w:r>
      <w:proofErr w:type="spellStart"/>
      <w:r w:rsidR="00E21393" w:rsidRPr="006A5CD0">
        <w:rPr>
          <w:rFonts w:ascii="Arial" w:eastAsia="Times New Roman" w:hAnsi="Arial" w:cs="Arial"/>
          <w:i/>
          <w:iCs/>
          <w:color w:val="0D0D0D" w:themeColor="text1" w:themeTint="F2"/>
          <w:position w:val="0"/>
          <w:sz w:val="20"/>
          <w:szCs w:val="20"/>
          <w:shd w:val="clear" w:color="auto" w:fill="FFFFFF"/>
          <w:lang w:val="fr-BE"/>
        </w:rPr>
        <w:t>au delà</w:t>
      </w:r>
      <w:proofErr w:type="spellEnd"/>
      <w:r w:rsidR="00E21393" w:rsidRPr="006A5CD0">
        <w:rPr>
          <w:rFonts w:ascii="Arial" w:eastAsia="Times New Roman" w:hAnsi="Arial" w:cs="Arial"/>
          <w:i/>
          <w:iCs/>
          <w:color w:val="0D0D0D" w:themeColor="text1" w:themeTint="F2"/>
          <w:position w:val="0"/>
          <w:sz w:val="20"/>
          <w:szCs w:val="20"/>
          <w:shd w:val="clear" w:color="auto" w:fill="FFFFFF"/>
          <w:lang w:val="fr-BE"/>
        </w:rPr>
        <w:t xml:space="preserve"> d’être </w:t>
      </w:r>
      <w:r w:rsidR="004B1D50" w:rsidRPr="006A5CD0">
        <w:rPr>
          <w:rFonts w:ascii="Arial" w:eastAsia="Times New Roman" w:hAnsi="Arial" w:cs="Arial"/>
          <w:i/>
          <w:iCs/>
          <w:color w:val="0D0D0D" w:themeColor="text1" w:themeTint="F2"/>
          <w:position w:val="0"/>
          <w:sz w:val="20"/>
          <w:szCs w:val="20"/>
          <w:shd w:val="clear" w:color="auto" w:fill="FFFFFF"/>
          <w:lang w:val="fr-BE"/>
        </w:rPr>
        <w:t xml:space="preserve"> ‘de</w:t>
      </w:r>
      <w:r w:rsidR="009A45D5" w:rsidRPr="006A5CD0">
        <w:rPr>
          <w:rFonts w:ascii="Arial" w:eastAsia="Times New Roman" w:hAnsi="Arial" w:cs="Arial"/>
          <w:i/>
          <w:iCs/>
          <w:color w:val="0D0D0D" w:themeColor="text1" w:themeTint="F2"/>
          <w:position w:val="0"/>
          <w:sz w:val="20"/>
          <w:szCs w:val="20"/>
          <w:shd w:val="clear" w:color="auto" w:fill="FFFFFF"/>
          <w:lang w:val="fr-BE"/>
        </w:rPr>
        <w:t xml:space="preserve"> la</w:t>
      </w:r>
      <w:r w:rsidR="004B1D50" w:rsidRPr="006A5CD0">
        <w:rPr>
          <w:rFonts w:ascii="Arial" w:eastAsia="Times New Roman" w:hAnsi="Arial" w:cs="Arial"/>
          <w:i/>
          <w:iCs/>
          <w:color w:val="0D0D0D" w:themeColor="text1" w:themeTint="F2"/>
          <w:position w:val="0"/>
          <w:sz w:val="20"/>
          <w:szCs w:val="20"/>
          <w:shd w:val="clear" w:color="auto" w:fill="FFFFFF"/>
          <w:lang w:val="fr-BE"/>
        </w:rPr>
        <w:t xml:space="preserve"> pierre et de</w:t>
      </w:r>
      <w:r w:rsidR="009A45D5" w:rsidRPr="006A5CD0">
        <w:rPr>
          <w:rFonts w:ascii="Arial" w:eastAsia="Times New Roman" w:hAnsi="Arial" w:cs="Arial"/>
          <w:i/>
          <w:iCs/>
          <w:color w:val="0D0D0D" w:themeColor="text1" w:themeTint="F2"/>
          <w:position w:val="0"/>
          <w:sz w:val="20"/>
          <w:szCs w:val="20"/>
          <w:shd w:val="clear" w:color="auto" w:fill="FFFFFF"/>
          <w:lang w:val="fr-BE"/>
        </w:rPr>
        <w:t>s</w:t>
      </w:r>
      <w:r w:rsidR="004B1D50" w:rsidRPr="006A5CD0">
        <w:rPr>
          <w:rFonts w:ascii="Arial" w:eastAsia="Times New Roman" w:hAnsi="Arial" w:cs="Arial"/>
          <w:i/>
          <w:iCs/>
          <w:color w:val="0D0D0D" w:themeColor="text1" w:themeTint="F2"/>
          <w:position w:val="0"/>
          <w:sz w:val="20"/>
          <w:szCs w:val="20"/>
          <w:shd w:val="clear" w:color="auto" w:fill="FFFFFF"/>
          <w:lang w:val="fr-BE"/>
        </w:rPr>
        <w:t xml:space="preserve"> os</w:t>
      </w:r>
      <w:r w:rsidR="009A45D5" w:rsidRPr="006A5CD0">
        <w:rPr>
          <w:rFonts w:ascii="Arial" w:eastAsia="Times New Roman" w:hAnsi="Arial" w:cs="Arial"/>
          <w:i/>
          <w:iCs/>
          <w:color w:val="0D0D0D" w:themeColor="text1" w:themeTint="F2"/>
          <w:position w:val="0"/>
          <w:sz w:val="20"/>
          <w:szCs w:val="20"/>
          <w:shd w:val="clear" w:color="auto" w:fill="FFFFFF"/>
          <w:lang w:val="fr-BE"/>
        </w:rPr>
        <w:t xml:space="preserve">sements’ </w:t>
      </w:r>
      <w:r w:rsidR="00E21393" w:rsidRPr="006A5CD0">
        <w:rPr>
          <w:rFonts w:ascii="Arial" w:eastAsia="Times New Roman" w:hAnsi="Arial" w:cs="Arial"/>
          <w:i/>
          <w:iCs/>
          <w:color w:val="0D0D0D" w:themeColor="text1" w:themeTint="F2"/>
          <w:position w:val="0"/>
          <w:sz w:val="20"/>
          <w:szCs w:val="20"/>
          <w:shd w:val="clear" w:color="auto" w:fill="FFFFFF"/>
          <w:lang w:val="fr-BE"/>
        </w:rPr>
        <w:t xml:space="preserve">issus </w:t>
      </w:r>
      <w:r w:rsidR="009A45D5" w:rsidRPr="006A5CD0">
        <w:rPr>
          <w:rFonts w:ascii="Arial" w:eastAsia="Times New Roman" w:hAnsi="Arial" w:cs="Arial"/>
          <w:i/>
          <w:iCs/>
          <w:color w:val="0D0D0D" w:themeColor="text1" w:themeTint="F2"/>
          <w:position w:val="0"/>
          <w:sz w:val="20"/>
          <w:szCs w:val="20"/>
          <w:shd w:val="clear" w:color="auto" w:fill="FFFFFF"/>
          <w:lang w:val="fr-BE"/>
        </w:rPr>
        <w:t>du passé. Il s’agit d’une res</w:t>
      </w:r>
      <w:r w:rsidR="00A51ADF" w:rsidRPr="006A5CD0">
        <w:rPr>
          <w:rFonts w:ascii="Arial" w:eastAsia="Times New Roman" w:hAnsi="Arial" w:cs="Arial"/>
          <w:i/>
          <w:iCs/>
          <w:color w:val="0D0D0D" w:themeColor="text1" w:themeTint="F2"/>
          <w:position w:val="0"/>
          <w:sz w:val="20"/>
          <w:szCs w:val="20"/>
          <w:shd w:val="clear" w:color="auto" w:fill="FFFFFF"/>
          <w:lang w:val="fr-BE"/>
        </w:rPr>
        <w:t>s</w:t>
      </w:r>
      <w:r w:rsidR="009A45D5" w:rsidRPr="006A5CD0">
        <w:rPr>
          <w:rFonts w:ascii="Arial" w:eastAsia="Times New Roman" w:hAnsi="Arial" w:cs="Arial"/>
          <w:i/>
          <w:iCs/>
          <w:color w:val="0D0D0D" w:themeColor="text1" w:themeTint="F2"/>
          <w:position w:val="0"/>
          <w:sz w:val="20"/>
          <w:szCs w:val="20"/>
          <w:shd w:val="clear" w:color="auto" w:fill="FFFFFF"/>
          <w:lang w:val="fr-BE"/>
        </w:rPr>
        <w:t>ource-clé en ce qui concerne l’identité</w:t>
      </w:r>
      <w:r w:rsidR="009A45D5" w:rsidRPr="006A5CD0">
        <w:rPr>
          <w:rFonts w:ascii="Arial" w:eastAsia="Times New Roman" w:hAnsi="Arial" w:cs="Arial"/>
          <w:color w:val="0D0D0D" w:themeColor="text1" w:themeTint="F2"/>
          <w:position w:val="0"/>
          <w:sz w:val="20"/>
          <w:szCs w:val="20"/>
          <w:shd w:val="clear" w:color="auto" w:fill="FFFFFF"/>
          <w:lang w:val="fr-BE"/>
        </w:rPr>
        <w:t xml:space="preserve">, </w:t>
      </w:r>
      <w:r w:rsidR="009A45D5" w:rsidRPr="006A5CD0">
        <w:rPr>
          <w:rFonts w:ascii="Arial" w:eastAsia="Times New Roman" w:hAnsi="Arial" w:cs="Arial"/>
          <w:i/>
          <w:iCs/>
          <w:color w:val="0D0D0D" w:themeColor="text1" w:themeTint="F2"/>
          <w:position w:val="0"/>
          <w:sz w:val="20"/>
          <w:szCs w:val="20"/>
          <w:shd w:val="clear" w:color="auto" w:fill="FFFFFF"/>
          <w:lang w:val="fr-BE"/>
        </w:rPr>
        <w:t>l’attractivité et la croissance économique européennes</w:t>
      </w:r>
      <w:r w:rsidR="00A50347" w:rsidRPr="006A5CD0">
        <w:rPr>
          <w:rFonts w:ascii="Arial" w:eastAsia="Times New Roman" w:hAnsi="Arial" w:cs="Arial"/>
          <w:i/>
          <w:iCs/>
          <w:color w:val="0D0D0D" w:themeColor="text1" w:themeTint="F2"/>
          <w:position w:val="0"/>
          <w:sz w:val="20"/>
          <w:szCs w:val="20"/>
          <w:shd w:val="clear" w:color="auto" w:fill="FFFFFF"/>
          <w:lang w:val="fr-BE"/>
        </w:rPr>
        <w:t xml:space="preserve">. </w:t>
      </w:r>
      <w:r w:rsidR="009A45D5" w:rsidRPr="006A5CD0">
        <w:rPr>
          <w:rFonts w:ascii="Arial" w:eastAsia="Times New Roman" w:hAnsi="Arial" w:cs="Arial"/>
          <w:i/>
          <w:iCs/>
          <w:color w:val="0D0D0D" w:themeColor="text1" w:themeTint="F2"/>
          <w:position w:val="0"/>
          <w:sz w:val="20"/>
          <w:szCs w:val="20"/>
          <w:shd w:val="clear" w:color="auto" w:fill="FFFFFF"/>
          <w:lang w:val="fr-BE"/>
        </w:rPr>
        <w:t>Son pouvoir de cohésion et son caractère positif</w:t>
      </w:r>
      <w:r w:rsidR="00A50347" w:rsidRPr="006A5CD0">
        <w:rPr>
          <w:rFonts w:ascii="Arial" w:eastAsia="Times New Roman" w:hAnsi="Arial" w:cs="Arial"/>
          <w:i/>
          <w:iCs/>
          <w:color w:val="0D0D0D" w:themeColor="text1" w:themeTint="F2"/>
          <w:position w:val="0"/>
          <w:sz w:val="20"/>
          <w:szCs w:val="20"/>
          <w:shd w:val="clear" w:color="auto" w:fill="FFFFFF"/>
          <w:lang w:val="fr-BE"/>
        </w:rPr>
        <w:t xml:space="preserve"> </w:t>
      </w:r>
      <w:r w:rsidR="009A45D5" w:rsidRPr="006A5CD0">
        <w:rPr>
          <w:rFonts w:ascii="Arial" w:eastAsia="Times New Roman" w:hAnsi="Arial" w:cs="Arial"/>
          <w:i/>
          <w:iCs/>
          <w:color w:val="0D0D0D" w:themeColor="text1" w:themeTint="F2"/>
          <w:position w:val="0"/>
          <w:sz w:val="20"/>
          <w:szCs w:val="20"/>
          <w:shd w:val="clear" w:color="auto" w:fill="FFFFFF"/>
          <w:lang w:val="fr-BE"/>
        </w:rPr>
        <w:t>relie citoyens et communautés européennes. Pour toutes ces raisons</w:t>
      </w:r>
      <w:r w:rsidR="003B39C4" w:rsidRPr="006A5CD0">
        <w:rPr>
          <w:rFonts w:ascii="Arial" w:eastAsia="Times New Roman" w:hAnsi="Arial" w:cs="Arial"/>
          <w:i/>
          <w:iCs/>
          <w:color w:val="0D0D0D" w:themeColor="text1" w:themeTint="F2"/>
          <w:position w:val="0"/>
          <w:sz w:val="20"/>
          <w:szCs w:val="20"/>
          <w:shd w:val="clear" w:color="auto" w:fill="FFFFFF"/>
          <w:lang w:val="fr-BE"/>
        </w:rPr>
        <w:t>, l’Institut</w:t>
      </w:r>
      <w:r w:rsidR="00A50347" w:rsidRPr="006A5CD0">
        <w:rPr>
          <w:rFonts w:ascii="Arial" w:eastAsia="Times New Roman" w:hAnsi="Arial" w:cs="Arial"/>
          <w:i/>
          <w:iCs/>
          <w:color w:val="0D0D0D" w:themeColor="text1" w:themeTint="F2"/>
          <w:position w:val="0"/>
          <w:sz w:val="20"/>
          <w:szCs w:val="20"/>
          <w:shd w:val="clear" w:color="auto" w:fill="FFFFFF"/>
          <w:lang w:val="fr-BE"/>
        </w:rPr>
        <w:t xml:space="preserve"> EIB </w:t>
      </w:r>
      <w:r w:rsidR="00E21393" w:rsidRPr="006A5CD0">
        <w:rPr>
          <w:rFonts w:ascii="Arial" w:eastAsia="Times New Roman" w:hAnsi="Arial" w:cs="Arial"/>
          <w:i/>
          <w:iCs/>
          <w:color w:val="0D0D0D" w:themeColor="text1" w:themeTint="F2"/>
          <w:position w:val="0"/>
          <w:sz w:val="20"/>
          <w:szCs w:val="20"/>
          <w:shd w:val="clear" w:color="auto" w:fill="FFFFFF"/>
          <w:lang w:val="fr-BE"/>
        </w:rPr>
        <w:t>éprouve</w:t>
      </w:r>
      <w:r w:rsidR="003B39C4" w:rsidRPr="006A5CD0">
        <w:rPr>
          <w:rFonts w:ascii="Arial" w:eastAsia="Times New Roman" w:hAnsi="Arial" w:cs="Arial"/>
          <w:i/>
          <w:iCs/>
          <w:color w:val="0D0D0D" w:themeColor="text1" w:themeTint="F2"/>
          <w:position w:val="0"/>
          <w:sz w:val="20"/>
          <w:szCs w:val="20"/>
          <w:shd w:val="clear" w:color="auto" w:fill="FFFFFF"/>
          <w:lang w:val="fr-BE"/>
        </w:rPr>
        <w:t xml:space="preserve"> à nouveau </w:t>
      </w:r>
      <w:r w:rsidR="00E21393" w:rsidRPr="006A5CD0">
        <w:rPr>
          <w:rFonts w:ascii="Arial" w:eastAsia="Times New Roman" w:hAnsi="Arial" w:cs="Arial"/>
          <w:i/>
          <w:iCs/>
          <w:color w:val="0D0D0D" w:themeColor="text1" w:themeTint="F2"/>
          <w:position w:val="0"/>
          <w:sz w:val="20"/>
          <w:szCs w:val="20"/>
          <w:shd w:val="clear" w:color="auto" w:fill="FFFFFF"/>
          <w:lang w:val="fr-BE"/>
        </w:rPr>
        <w:t xml:space="preserve">de la </w:t>
      </w:r>
      <w:r w:rsidR="003B39C4" w:rsidRPr="006A5CD0">
        <w:rPr>
          <w:rFonts w:ascii="Arial" w:eastAsia="Times New Roman" w:hAnsi="Arial" w:cs="Arial"/>
          <w:i/>
          <w:iCs/>
          <w:color w:val="0D0D0D" w:themeColor="text1" w:themeTint="F2"/>
          <w:position w:val="0"/>
          <w:sz w:val="20"/>
          <w:szCs w:val="20"/>
          <w:shd w:val="clear" w:color="auto" w:fill="FFFFFF"/>
          <w:lang w:val="fr-BE"/>
        </w:rPr>
        <w:t>fier</w:t>
      </w:r>
      <w:r w:rsidR="00E21393" w:rsidRPr="006A5CD0">
        <w:rPr>
          <w:rFonts w:ascii="Arial" w:eastAsia="Times New Roman" w:hAnsi="Arial" w:cs="Arial"/>
          <w:i/>
          <w:iCs/>
          <w:color w:val="0D0D0D" w:themeColor="text1" w:themeTint="F2"/>
          <w:position w:val="0"/>
          <w:sz w:val="20"/>
          <w:szCs w:val="20"/>
          <w:shd w:val="clear" w:color="auto" w:fill="FFFFFF"/>
          <w:lang w:val="fr-BE"/>
        </w:rPr>
        <w:t>té</w:t>
      </w:r>
      <w:r w:rsidR="003B39C4" w:rsidRPr="006A5CD0">
        <w:rPr>
          <w:rFonts w:ascii="Arial" w:eastAsia="Times New Roman" w:hAnsi="Arial" w:cs="Arial"/>
          <w:i/>
          <w:iCs/>
          <w:color w:val="0D0D0D" w:themeColor="text1" w:themeTint="F2"/>
          <w:position w:val="0"/>
          <w:sz w:val="20"/>
          <w:szCs w:val="20"/>
          <w:shd w:val="clear" w:color="auto" w:fill="FFFFFF"/>
          <w:lang w:val="fr-BE"/>
        </w:rPr>
        <w:t xml:space="preserve"> de pouvoir soutenir le</w:t>
      </w:r>
      <w:r w:rsidR="00373F18" w:rsidRPr="006A5CD0">
        <w:rPr>
          <w:rFonts w:ascii="Arial" w:eastAsia="Times New Roman" w:hAnsi="Arial" w:cs="Arial"/>
          <w:i/>
          <w:iCs/>
          <w:color w:val="0D0D0D" w:themeColor="text1" w:themeTint="F2"/>
          <w:position w:val="0"/>
          <w:sz w:val="20"/>
          <w:szCs w:val="20"/>
          <w:shd w:val="clear" w:color="auto" w:fill="FFFFFF"/>
          <w:lang w:val="fr-BE"/>
        </w:rPr>
        <w:t xml:space="preserve"> Programme 2022</w:t>
      </w:r>
      <w:proofErr w:type="gramStart"/>
      <w:r w:rsidR="00373F18" w:rsidRPr="006A5CD0">
        <w:rPr>
          <w:rFonts w:ascii="Arial" w:eastAsia="Times New Roman" w:hAnsi="Arial" w:cs="Arial"/>
          <w:i/>
          <w:iCs/>
          <w:color w:val="0D0D0D" w:themeColor="text1" w:themeTint="F2"/>
          <w:position w:val="0"/>
          <w:sz w:val="20"/>
          <w:szCs w:val="20"/>
          <w:shd w:val="clear" w:color="auto" w:fill="FFFFFF"/>
          <w:lang w:val="fr-BE"/>
        </w:rPr>
        <w:t xml:space="preserve"> </w:t>
      </w:r>
      <w:r w:rsidR="00512A21" w:rsidRPr="00E21393">
        <w:rPr>
          <w:rFonts w:ascii="Arial" w:eastAsia="Arial" w:hAnsi="Arial" w:cs="Arial"/>
          <w:i/>
          <w:iCs/>
          <w:color w:val="000000"/>
          <w:sz w:val="20"/>
          <w:szCs w:val="20"/>
        </w:rPr>
        <w:t>«</w:t>
      </w:r>
      <w:r w:rsidR="00373F18" w:rsidRPr="006A5CD0">
        <w:rPr>
          <w:rFonts w:ascii="Arial" w:eastAsia="Times New Roman" w:hAnsi="Arial" w:cs="Arial"/>
          <w:i/>
          <w:iCs/>
          <w:color w:val="0D0D0D" w:themeColor="text1" w:themeTint="F2"/>
          <w:position w:val="0"/>
          <w:sz w:val="20"/>
          <w:szCs w:val="20"/>
          <w:shd w:val="clear" w:color="auto" w:fill="FFFFFF"/>
          <w:lang w:val="fr-BE"/>
        </w:rPr>
        <w:t>Sept</w:t>
      </w:r>
      <w:proofErr w:type="gramEnd"/>
      <w:r w:rsidR="00373F18" w:rsidRPr="006A5CD0">
        <w:rPr>
          <w:rFonts w:ascii="Arial" w:eastAsia="Times New Roman" w:hAnsi="Arial" w:cs="Arial"/>
          <w:i/>
          <w:iCs/>
          <w:color w:val="0D0D0D" w:themeColor="text1" w:themeTint="F2"/>
          <w:position w:val="0"/>
          <w:sz w:val="20"/>
          <w:szCs w:val="20"/>
          <w:shd w:val="clear" w:color="auto" w:fill="FFFFFF"/>
          <w:lang w:val="fr-BE"/>
        </w:rPr>
        <w:t xml:space="preserve"> </w:t>
      </w:r>
      <w:r w:rsidR="00512A21" w:rsidRPr="006A5CD0">
        <w:rPr>
          <w:rFonts w:ascii="Arial" w:eastAsia="Times New Roman" w:hAnsi="Arial" w:cs="Arial"/>
          <w:i/>
          <w:iCs/>
          <w:color w:val="0D0D0D" w:themeColor="text1" w:themeTint="F2"/>
          <w:position w:val="0"/>
          <w:sz w:val="20"/>
          <w:szCs w:val="20"/>
          <w:shd w:val="clear" w:color="auto" w:fill="FFFFFF"/>
          <w:lang w:val="fr-BE"/>
        </w:rPr>
        <w:t>M</w:t>
      </w:r>
      <w:r w:rsidR="00373F18" w:rsidRPr="006A5CD0">
        <w:rPr>
          <w:rFonts w:ascii="Arial" w:eastAsia="Times New Roman" w:hAnsi="Arial" w:cs="Arial"/>
          <w:i/>
          <w:iCs/>
          <w:color w:val="0D0D0D" w:themeColor="text1" w:themeTint="F2"/>
          <w:position w:val="0"/>
          <w:sz w:val="20"/>
          <w:szCs w:val="20"/>
          <w:shd w:val="clear" w:color="auto" w:fill="FFFFFF"/>
          <w:lang w:val="fr-BE"/>
        </w:rPr>
        <w:t>erveilles d’Europe en péril</w:t>
      </w:r>
      <w:r w:rsidR="00512A21" w:rsidRPr="006A5CD0">
        <w:rPr>
          <w:rFonts w:ascii="Arial" w:eastAsia="Arial" w:hAnsi="Arial" w:cs="Arial"/>
          <w:i/>
          <w:iCs/>
          <w:color w:val="000000" w:themeColor="text1"/>
          <w:sz w:val="20"/>
          <w:szCs w:val="20"/>
          <w:lang w:val="fr-BE"/>
        </w:rPr>
        <w:t>»</w:t>
      </w:r>
      <w:r w:rsidR="00373F18" w:rsidRPr="006A5CD0">
        <w:rPr>
          <w:rFonts w:ascii="Arial" w:eastAsia="Times New Roman" w:hAnsi="Arial" w:cs="Arial"/>
          <w:i/>
          <w:iCs/>
          <w:color w:val="0D0D0D" w:themeColor="text1" w:themeTint="F2"/>
          <w:position w:val="0"/>
          <w:sz w:val="20"/>
          <w:szCs w:val="20"/>
          <w:shd w:val="clear" w:color="auto" w:fill="FFFFFF"/>
          <w:lang w:val="fr-BE"/>
        </w:rPr>
        <w:t xml:space="preserve"> avec Europa Nostra, l</w:t>
      </w:r>
      <w:r w:rsidR="00512A21" w:rsidRPr="006A5CD0">
        <w:rPr>
          <w:rFonts w:ascii="Arial" w:eastAsia="Times New Roman" w:hAnsi="Arial" w:cs="Arial"/>
          <w:i/>
          <w:iCs/>
          <w:color w:val="0D0D0D" w:themeColor="text1" w:themeTint="F2"/>
          <w:position w:val="0"/>
          <w:sz w:val="20"/>
          <w:szCs w:val="20"/>
          <w:shd w:val="clear" w:color="auto" w:fill="FFFFFF"/>
          <w:lang w:val="fr-BE"/>
        </w:rPr>
        <w:t>a principale a</w:t>
      </w:r>
      <w:r w:rsidR="00373F18" w:rsidRPr="006A5CD0">
        <w:rPr>
          <w:rFonts w:ascii="Arial" w:eastAsia="Times New Roman" w:hAnsi="Arial" w:cs="Arial"/>
          <w:i/>
          <w:iCs/>
          <w:color w:val="0D0D0D" w:themeColor="text1" w:themeTint="F2"/>
          <w:position w:val="0"/>
          <w:sz w:val="20"/>
          <w:szCs w:val="20"/>
          <w:shd w:val="clear" w:color="auto" w:fill="FFFFFF"/>
          <w:lang w:val="fr-BE"/>
        </w:rPr>
        <w:t>ssociation</w:t>
      </w:r>
      <w:r w:rsidR="00A50347" w:rsidRPr="006A5CD0">
        <w:rPr>
          <w:rFonts w:ascii="Arial" w:eastAsia="Times New Roman" w:hAnsi="Arial" w:cs="Arial"/>
          <w:i/>
          <w:iCs/>
          <w:color w:val="0D0D0D" w:themeColor="text1" w:themeTint="F2"/>
          <w:position w:val="0"/>
          <w:sz w:val="20"/>
          <w:szCs w:val="20"/>
          <w:shd w:val="clear" w:color="auto" w:fill="FFFFFF"/>
          <w:lang w:val="fr-BE"/>
        </w:rPr>
        <w:t xml:space="preserve"> </w:t>
      </w:r>
      <w:r w:rsidR="00373F18" w:rsidRPr="006A5CD0">
        <w:rPr>
          <w:rFonts w:ascii="Arial" w:eastAsia="Times New Roman" w:hAnsi="Arial" w:cs="Arial"/>
          <w:i/>
          <w:iCs/>
          <w:color w:val="0D0D0D" w:themeColor="text1" w:themeTint="F2"/>
          <w:position w:val="0"/>
          <w:sz w:val="20"/>
          <w:szCs w:val="20"/>
          <w:shd w:val="clear" w:color="auto" w:fill="FFFFFF"/>
          <w:lang w:val="fr-BE"/>
        </w:rPr>
        <w:t>européenne pour la sauvegarde et la promotion du patrimoine</w:t>
      </w:r>
      <w:r w:rsidR="00512A21" w:rsidRPr="006A5CD0">
        <w:rPr>
          <w:rFonts w:ascii="Arial" w:eastAsia="Times New Roman" w:hAnsi="Arial" w:cs="Arial"/>
          <w:i/>
          <w:iCs/>
          <w:color w:val="0D0D0D" w:themeColor="text1" w:themeTint="F2"/>
          <w:position w:val="0"/>
          <w:sz w:val="20"/>
          <w:szCs w:val="20"/>
          <w:shd w:val="clear" w:color="auto" w:fill="FFFFFF"/>
          <w:lang w:val="fr-BE"/>
        </w:rPr>
        <w:t xml:space="preserve"> cu</w:t>
      </w:r>
      <w:r w:rsidR="002A64D0" w:rsidRPr="006A5CD0">
        <w:rPr>
          <w:rFonts w:ascii="Arial" w:eastAsia="Times New Roman" w:hAnsi="Arial" w:cs="Arial"/>
          <w:i/>
          <w:iCs/>
          <w:color w:val="0D0D0D" w:themeColor="text1" w:themeTint="F2"/>
          <w:position w:val="0"/>
          <w:sz w:val="20"/>
          <w:szCs w:val="20"/>
          <w:shd w:val="clear" w:color="auto" w:fill="FFFFFF"/>
          <w:lang w:val="fr-BE"/>
        </w:rPr>
        <w:t>l</w:t>
      </w:r>
      <w:r w:rsidR="00512A21" w:rsidRPr="006A5CD0">
        <w:rPr>
          <w:rFonts w:ascii="Arial" w:eastAsia="Times New Roman" w:hAnsi="Arial" w:cs="Arial"/>
          <w:i/>
          <w:iCs/>
          <w:color w:val="0D0D0D" w:themeColor="text1" w:themeTint="F2"/>
          <w:position w:val="0"/>
          <w:sz w:val="20"/>
          <w:szCs w:val="20"/>
          <w:shd w:val="clear" w:color="auto" w:fill="FFFFFF"/>
          <w:lang w:val="fr-BE"/>
        </w:rPr>
        <w:t>t</w:t>
      </w:r>
      <w:r w:rsidR="002A64D0" w:rsidRPr="006A5CD0">
        <w:rPr>
          <w:rFonts w:ascii="Arial" w:eastAsia="Times New Roman" w:hAnsi="Arial" w:cs="Arial"/>
          <w:i/>
          <w:iCs/>
          <w:color w:val="0D0D0D" w:themeColor="text1" w:themeTint="F2"/>
          <w:position w:val="0"/>
          <w:sz w:val="20"/>
          <w:szCs w:val="20"/>
          <w:shd w:val="clear" w:color="auto" w:fill="FFFFFF"/>
          <w:lang w:val="fr-BE"/>
        </w:rPr>
        <w:t>urel</w:t>
      </w:r>
      <w:r w:rsidR="002A64D0" w:rsidRPr="006A5CD0">
        <w:rPr>
          <w:rFonts w:ascii="Arial" w:eastAsia="Arial" w:hAnsi="Arial" w:cs="Arial"/>
          <w:i/>
          <w:color w:val="000000" w:themeColor="text1"/>
          <w:sz w:val="20"/>
          <w:szCs w:val="20"/>
          <w:lang w:val="fr-BE"/>
        </w:rPr>
        <w:t>».</w:t>
      </w:r>
      <w:r w:rsidR="00A50347" w:rsidRPr="006A5CD0">
        <w:rPr>
          <w:rFonts w:ascii="Arial" w:eastAsia="Times New Roman" w:hAnsi="Arial" w:cs="Arial"/>
          <w:b/>
          <w:i/>
          <w:iCs/>
          <w:color w:val="0D0D0D" w:themeColor="text1" w:themeTint="F2"/>
          <w:position w:val="0"/>
          <w:sz w:val="20"/>
          <w:szCs w:val="20"/>
          <w:shd w:val="clear" w:color="auto" w:fill="FFFFFF"/>
          <w:lang w:val="fr-BE"/>
        </w:rPr>
        <w:t xml:space="preserve"> </w:t>
      </w:r>
    </w:p>
    <w:p w14:paraId="5B600BCA" w14:textId="75E4B3E6" w:rsidR="00A50347" w:rsidRPr="006A5CD0" w:rsidRDefault="00512A21" w:rsidP="005116AD">
      <w:pPr>
        <w:pBdr>
          <w:top w:val="nil"/>
          <w:left w:val="nil"/>
          <w:bottom w:val="nil"/>
          <w:right w:val="nil"/>
          <w:between w:val="nil"/>
        </w:pBdr>
        <w:spacing w:after="0" w:line="240" w:lineRule="auto"/>
        <w:ind w:left="0" w:hanging="2"/>
        <w:jc w:val="both"/>
        <w:rPr>
          <w:rFonts w:ascii="Arial" w:eastAsia="Arial" w:hAnsi="Arial" w:cs="Arial"/>
          <w:bCs/>
          <w:i/>
          <w:iCs/>
          <w:color w:val="000000"/>
          <w:sz w:val="20"/>
          <w:lang w:val="fr-BE"/>
        </w:rPr>
      </w:pPr>
      <w:r w:rsidRPr="006A5CD0">
        <w:rPr>
          <w:rFonts w:ascii="Arial" w:eastAsia="Arial" w:hAnsi="Arial" w:cs="Arial"/>
          <w:color w:val="000000"/>
          <w:sz w:val="20"/>
          <w:szCs w:val="20"/>
          <w:lang w:val="fr-BE"/>
        </w:rPr>
        <w:lastRenderedPageBreak/>
        <w:t>À cette</w:t>
      </w:r>
      <w:r w:rsidR="00A50347" w:rsidRPr="006A5CD0">
        <w:rPr>
          <w:rFonts w:ascii="Arial" w:eastAsia="Arial" w:hAnsi="Arial" w:cs="Arial"/>
          <w:color w:val="000000"/>
          <w:sz w:val="20"/>
          <w:szCs w:val="20"/>
          <w:lang w:val="fr-BE"/>
        </w:rPr>
        <w:t xml:space="preserve"> occasion, </w:t>
      </w:r>
      <w:r w:rsidRPr="006A5CD0">
        <w:rPr>
          <w:rFonts w:ascii="Arial" w:eastAsia="Arial" w:hAnsi="Arial" w:cs="Arial"/>
          <w:color w:val="000000"/>
          <w:sz w:val="20"/>
          <w:szCs w:val="20"/>
          <w:lang w:val="fr-BE"/>
        </w:rPr>
        <w:t>le Secrétaire Général d’</w:t>
      </w:r>
      <w:r w:rsidR="00A50347" w:rsidRPr="006A5CD0">
        <w:rPr>
          <w:rFonts w:ascii="Arial" w:eastAsia="Arial" w:hAnsi="Arial" w:cs="Arial"/>
          <w:color w:val="000000"/>
          <w:sz w:val="20"/>
          <w:szCs w:val="20"/>
          <w:lang w:val="fr-BE"/>
        </w:rPr>
        <w:t>Europa Nostra,</w:t>
      </w:r>
      <w:r w:rsidR="00A50347" w:rsidRPr="006A5CD0">
        <w:rPr>
          <w:rFonts w:ascii="Arial" w:eastAsia="Arial" w:hAnsi="Arial" w:cs="Arial"/>
          <w:b/>
          <w:bCs/>
          <w:color w:val="000000"/>
          <w:sz w:val="20"/>
          <w:szCs w:val="20"/>
          <w:lang w:val="fr-BE"/>
        </w:rPr>
        <w:t xml:space="preserve"> </w:t>
      </w:r>
      <w:proofErr w:type="spellStart"/>
      <w:r w:rsidR="00A50347" w:rsidRPr="006A5CD0">
        <w:rPr>
          <w:rFonts w:ascii="Arial" w:eastAsia="Arial" w:hAnsi="Arial" w:cs="Arial"/>
          <w:b/>
          <w:bCs/>
          <w:color w:val="000000"/>
          <w:sz w:val="20"/>
          <w:szCs w:val="20"/>
          <w:lang w:val="fr-BE"/>
        </w:rPr>
        <w:t>Sneška</w:t>
      </w:r>
      <w:proofErr w:type="spellEnd"/>
      <w:r w:rsidR="00A50347" w:rsidRPr="006A5CD0">
        <w:rPr>
          <w:rFonts w:ascii="Arial" w:eastAsia="Arial" w:hAnsi="Arial" w:cs="Arial"/>
          <w:b/>
          <w:bCs/>
          <w:color w:val="000000"/>
          <w:sz w:val="20"/>
          <w:szCs w:val="20"/>
          <w:lang w:val="fr-BE"/>
        </w:rPr>
        <w:t xml:space="preserve"> </w:t>
      </w:r>
      <w:proofErr w:type="spellStart"/>
      <w:r w:rsidR="00A50347" w:rsidRPr="006A5CD0">
        <w:rPr>
          <w:rFonts w:ascii="Arial" w:eastAsia="Arial" w:hAnsi="Arial" w:cs="Arial"/>
          <w:b/>
          <w:bCs/>
          <w:color w:val="000000"/>
          <w:sz w:val="20"/>
          <w:szCs w:val="20"/>
          <w:lang w:val="fr-BE"/>
        </w:rPr>
        <w:t>Quaedvlieg-Mihailović</w:t>
      </w:r>
      <w:proofErr w:type="spellEnd"/>
      <w:r w:rsidR="00A50347" w:rsidRPr="006A5CD0">
        <w:rPr>
          <w:rFonts w:ascii="Arial" w:eastAsia="Arial" w:hAnsi="Arial" w:cs="Arial"/>
          <w:color w:val="000000"/>
          <w:sz w:val="20"/>
          <w:szCs w:val="20"/>
          <w:lang w:val="fr-BE"/>
        </w:rPr>
        <w:t xml:space="preserve">, </w:t>
      </w:r>
      <w:r w:rsidR="00A51ADF" w:rsidRPr="006A5CD0">
        <w:rPr>
          <w:rFonts w:ascii="Arial" w:eastAsia="Arial" w:hAnsi="Arial" w:cs="Arial"/>
          <w:color w:val="000000"/>
          <w:sz w:val="20"/>
          <w:szCs w:val="20"/>
          <w:lang w:val="fr-BE"/>
        </w:rPr>
        <w:t>a attir</w:t>
      </w:r>
      <w:r w:rsidR="00A71B9E" w:rsidRPr="006A5CD0">
        <w:rPr>
          <w:rFonts w:ascii="Arial" w:eastAsia="Arial" w:hAnsi="Arial" w:cs="Arial"/>
          <w:color w:val="000000"/>
          <w:sz w:val="20"/>
          <w:szCs w:val="20"/>
          <w:lang w:val="fr-BE"/>
        </w:rPr>
        <w:t>é</w:t>
      </w:r>
      <w:r w:rsidR="00A51ADF" w:rsidRPr="006A5CD0">
        <w:rPr>
          <w:rFonts w:ascii="Arial" w:eastAsia="Arial" w:hAnsi="Arial" w:cs="Arial"/>
          <w:color w:val="000000"/>
          <w:sz w:val="20"/>
          <w:szCs w:val="20"/>
          <w:lang w:val="fr-BE"/>
        </w:rPr>
        <w:t xml:space="preserve"> tout particulièrement l’attention sur la déclaration </w:t>
      </w:r>
      <w:r w:rsidR="00403B31" w:rsidRPr="006A5CD0">
        <w:rPr>
          <w:rFonts w:ascii="Arial" w:eastAsia="Arial" w:hAnsi="Arial" w:cs="Arial"/>
          <w:color w:val="000000"/>
          <w:sz w:val="20"/>
          <w:szCs w:val="20"/>
          <w:lang w:val="fr-BE"/>
        </w:rPr>
        <w:t>suivante :</w:t>
      </w:r>
      <w:r w:rsidR="00296BF8" w:rsidRPr="00296BF8">
        <w:rPr>
          <w:rFonts w:ascii="Arial" w:eastAsia="Arial" w:hAnsi="Arial" w:cs="Arial"/>
          <w:i/>
          <w:iCs/>
          <w:color w:val="000000"/>
          <w:sz w:val="20"/>
          <w:szCs w:val="20"/>
        </w:rPr>
        <w:t xml:space="preserve"> </w:t>
      </w:r>
      <w:r w:rsidR="00403B31" w:rsidRPr="006A5CD0">
        <w:rPr>
          <w:rFonts w:ascii="Arial" w:eastAsia="Arial" w:hAnsi="Arial" w:cs="Arial"/>
          <w:color w:val="000000"/>
          <w:sz w:val="20"/>
          <w:szCs w:val="20"/>
          <w:lang w:val="fr-BE"/>
        </w:rPr>
        <w:t xml:space="preserve"> </w:t>
      </w:r>
      <w:hyperlink r:id="rId19" w:tgtFrame="_blank" w:history="1">
        <w:r w:rsidR="00A50347" w:rsidRPr="004C110A">
          <w:rPr>
            <w:rStyle w:val="Hyperlink"/>
            <w:rFonts w:ascii="Arial" w:eastAsia="Arial" w:hAnsi="Arial" w:cs="Arial"/>
            <w:color w:val="1155CC"/>
            <w:sz w:val="20"/>
            <w:szCs w:val="20"/>
            <w:lang w:val="fr-BE"/>
          </w:rPr>
          <w:t xml:space="preserve">Europa Nostra </w:t>
        </w:r>
        <w:r w:rsidR="00403B31" w:rsidRPr="004C110A">
          <w:rPr>
            <w:rStyle w:val="Hyperlink"/>
            <w:rFonts w:ascii="Arial" w:eastAsia="Arial" w:hAnsi="Arial" w:cs="Arial"/>
            <w:color w:val="1155CC"/>
            <w:sz w:val="20"/>
            <w:szCs w:val="20"/>
            <w:lang w:val="fr-BE"/>
          </w:rPr>
          <w:t>affirme sa solidarité avec l’</w:t>
        </w:r>
        <w:r w:rsidR="00A50347" w:rsidRPr="004C110A">
          <w:rPr>
            <w:rStyle w:val="Hyperlink"/>
            <w:rFonts w:ascii="Arial" w:eastAsia="Arial" w:hAnsi="Arial" w:cs="Arial"/>
            <w:color w:val="1155CC"/>
            <w:sz w:val="20"/>
            <w:szCs w:val="20"/>
            <w:lang w:val="fr-BE"/>
          </w:rPr>
          <w:t>Ukrain</w:t>
        </w:r>
        <w:r w:rsidR="00A50347" w:rsidRPr="006A5CD0">
          <w:rPr>
            <w:rStyle w:val="Hyperlink"/>
            <w:rFonts w:ascii="Arial" w:eastAsia="Arial" w:hAnsi="Arial" w:cs="Arial"/>
            <w:color w:val="1155CC"/>
            <w:sz w:val="20"/>
            <w:szCs w:val="20"/>
            <w:lang w:val="fr-BE"/>
          </w:rPr>
          <w:t>e</w:t>
        </w:r>
      </w:hyperlink>
      <w:r w:rsidR="00A50347" w:rsidRPr="006A5CD0">
        <w:rPr>
          <w:rFonts w:ascii="Arial" w:eastAsia="Arial" w:hAnsi="Arial" w:cs="Arial"/>
          <w:color w:val="000000"/>
          <w:sz w:val="20"/>
          <w:szCs w:val="20"/>
          <w:lang w:val="fr-BE"/>
        </w:rPr>
        <w:t xml:space="preserve">, </w:t>
      </w:r>
      <w:r w:rsidR="00403B31" w:rsidRPr="006A5CD0">
        <w:rPr>
          <w:rFonts w:ascii="Arial" w:eastAsia="Arial" w:hAnsi="Arial" w:cs="Arial"/>
          <w:color w:val="000000"/>
          <w:sz w:val="20"/>
          <w:szCs w:val="20"/>
          <w:lang w:val="fr-BE"/>
        </w:rPr>
        <w:t>publiée le</w:t>
      </w:r>
      <w:r w:rsidR="00A50347" w:rsidRPr="006A5CD0">
        <w:rPr>
          <w:rFonts w:ascii="Arial" w:eastAsia="Arial" w:hAnsi="Arial" w:cs="Arial"/>
          <w:color w:val="000000"/>
          <w:sz w:val="20"/>
          <w:szCs w:val="20"/>
          <w:lang w:val="fr-BE"/>
        </w:rPr>
        <w:t xml:space="preserve"> 2</w:t>
      </w:r>
      <w:r w:rsidR="00403B31" w:rsidRPr="006A5CD0">
        <w:rPr>
          <w:rFonts w:ascii="Arial" w:eastAsia="Arial" w:hAnsi="Arial" w:cs="Arial"/>
          <w:color w:val="000000"/>
          <w:sz w:val="20"/>
          <w:szCs w:val="20"/>
          <w:lang w:val="fr-BE"/>
        </w:rPr>
        <w:t>5 février</w:t>
      </w:r>
      <w:r w:rsidR="00A50347" w:rsidRPr="006A5CD0">
        <w:rPr>
          <w:rFonts w:ascii="Arial" w:eastAsia="Arial" w:hAnsi="Arial" w:cs="Arial"/>
          <w:color w:val="000000"/>
          <w:sz w:val="20"/>
          <w:szCs w:val="20"/>
          <w:lang w:val="fr-BE"/>
        </w:rPr>
        <w:t>, a</w:t>
      </w:r>
      <w:r w:rsidR="00403B31" w:rsidRPr="006A5CD0">
        <w:rPr>
          <w:rFonts w:ascii="Arial" w:eastAsia="Arial" w:hAnsi="Arial" w:cs="Arial"/>
          <w:color w:val="000000"/>
          <w:sz w:val="20"/>
          <w:szCs w:val="20"/>
          <w:lang w:val="fr-BE"/>
        </w:rPr>
        <w:t xml:space="preserve">insi que sur la </w:t>
      </w:r>
      <w:hyperlink r:id="rId20" w:history="1">
        <w:r w:rsidR="00A50347" w:rsidRPr="00C524CD">
          <w:rPr>
            <w:rStyle w:val="Hyperlink"/>
            <w:rFonts w:ascii="Arial" w:eastAsia="Arial" w:hAnsi="Arial" w:cs="Arial"/>
            <w:bCs/>
            <w:color w:val="1155CC"/>
            <w:sz w:val="20"/>
          </w:rPr>
          <w:t>c</w:t>
        </w:r>
        <w:r w:rsidR="00403B31">
          <w:rPr>
            <w:rStyle w:val="Hyperlink"/>
            <w:rFonts w:ascii="Arial" w:eastAsia="Arial" w:hAnsi="Arial" w:cs="Arial"/>
            <w:bCs/>
            <w:color w:val="1155CC"/>
            <w:sz w:val="20"/>
          </w:rPr>
          <w:t xml:space="preserve">ampagne de crowdfunding </w:t>
        </w:r>
        <w:r w:rsidR="002306B2">
          <w:rPr>
            <w:rStyle w:val="Hyperlink"/>
            <w:rFonts w:ascii="Arial" w:eastAsia="Arial" w:hAnsi="Arial" w:cs="Arial"/>
            <w:bCs/>
            <w:color w:val="1155CC"/>
            <w:sz w:val="20"/>
          </w:rPr>
          <w:t xml:space="preserve">destinée à </w:t>
        </w:r>
        <w:r w:rsidR="00403B31">
          <w:rPr>
            <w:rStyle w:val="Hyperlink"/>
            <w:rFonts w:ascii="Arial" w:eastAsia="Arial" w:hAnsi="Arial" w:cs="Arial"/>
            <w:bCs/>
            <w:color w:val="1155CC"/>
            <w:sz w:val="20"/>
          </w:rPr>
          <w:t>soutenir les</w:t>
        </w:r>
        <w:r w:rsidR="002306B2">
          <w:rPr>
            <w:rStyle w:val="Hyperlink"/>
            <w:rFonts w:ascii="Arial" w:eastAsia="Arial" w:hAnsi="Arial" w:cs="Arial"/>
            <w:bCs/>
            <w:color w:val="1155CC"/>
            <w:sz w:val="20"/>
          </w:rPr>
          <w:t xml:space="preserve"> </w:t>
        </w:r>
        <w:r w:rsidR="00403B31">
          <w:rPr>
            <w:rStyle w:val="Hyperlink"/>
            <w:rFonts w:ascii="Arial" w:eastAsia="Arial" w:hAnsi="Arial" w:cs="Arial"/>
            <w:bCs/>
            <w:color w:val="1155CC"/>
            <w:sz w:val="20"/>
          </w:rPr>
          <w:t>défenseurs du patrimoine ukrainien</w:t>
        </w:r>
        <w:r w:rsidR="00A50347" w:rsidRPr="00C524CD">
          <w:rPr>
            <w:rStyle w:val="Hyperlink"/>
            <w:rFonts w:ascii="Arial" w:eastAsia="Arial" w:hAnsi="Arial" w:cs="Arial"/>
            <w:bCs/>
            <w:color w:val="1155CC"/>
            <w:sz w:val="20"/>
          </w:rPr>
          <w:t xml:space="preserve"> </w:t>
        </w:r>
        <w:r w:rsidR="00D463A8">
          <w:rPr>
            <w:rStyle w:val="Hyperlink"/>
            <w:rFonts w:ascii="Arial" w:eastAsia="Arial" w:hAnsi="Arial" w:cs="Arial"/>
            <w:bCs/>
            <w:color w:val="1155CC"/>
            <w:sz w:val="20"/>
          </w:rPr>
          <w:t xml:space="preserve">en péril, </w:t>
        </w:r>
      </w:hyperlink>
      <w:r w:rsidR="00A50347" w:rsidRPr="006A5CD0">
        <w:rPr>
          <w:rFonts w:ascii="Arial" w:eastAsia="Arial" w:hAnsi="Arial" w:cs="Arial"/>
          <w:bCs/>
          <w:color w:val="000000"/>
          <w:sz w:val="20"/>
          <w:lang w:val="fr-BE"/>
        </w:rPr>
        <w:t xml:space="preserve"> </w:t>
      </w:r>
      <w:r w:rsidR="002306B2" w:rsidRPr="006A5CD0">
        <w:rPr>
          <w:rFonts w:ascii="Arial" w:eastAsia="Arial" w:hAnsi="Arial" w:cs="Arial"/>
          <w:bCs/>
          <w:color w:val="000000"/>
          <w:sz w:val="20"/>
          <w:lang w:val="fr-BE"/>
        </w:rPr>
        <w:t xml:space="preserve">campagne lancée conjointement par </w:t>
      </w:r>
      <w:r w:rsidR="00A50347" w:rsidRPr="006A5CD0">
        <w:rPr>
          <w:rFonts w:ascii="Arial" w:eastAsia="Arial" w:hAnsi="Arial" w:cs="Arial"/>
          <w:bCs/>
          <w:color w:val="000000"/>
          <w:sz w:val="20"/>
          <w:lang w:val="fr-BE"/>
        </w:rPr>
        <w:t xml:space="preserve">Europa Nostra </w:t>
      </w:r>
      <w:r w:rsidR="00A71B9E" w:rsidRPr="006A5CD0">
        <w:rPr>
          <w:rFonts w:ascii="Arial" w:eastAsia="Arial" w:hAnsi="Arial" w:cs="Arial"/>
          <w:bCs/>
          <w:color w:val="000000"/>
          <w:sz w:val="20"/>
          <w:lang w:val="fr-BE"/>
        </w:rPr>
        <w:t xml:space="preserve">et le Fonds du patrimoine </w:t>
      </w:r>
      <w:r w:rsidR="00296BF8" w:rsidRPr="006A5CD0">
        <w:rPr>
          <w:rFonts w:ascii="Arial" w:eastAsia="Arial" w:hAnsi="Arial" w:cs="Arial"/>
          <w:bCs/>
          <w:color w:val="000000"/>
          <w:sz w:val="20"/>
          <w:lang w:val="fr-BE"/>
        </w:rPr>
        <w:t>Mondial,</w:t>
      </w:r>
      <w:r w:rsidR="00A71B9E" w:rsidRPr="006A5CD0">
        <w:rPr>
          <w:rFonts w:ascii="Arial" w:eastAsia="Arial" w:hAnsi="Arial" w:cs="Arial"/>
          <w:bCs/>
          <w:color w:val="000000"/>
          <w:sz w:val="20"/>
          <w:lang w:val="fr-BE"/>
        </w:rPr>
        <w:t xml:space="preserve"> le </w:t>
      </w:r>
      <w:r w:rsidR="00A50347" w:rsidRPr="006A5CD0">
        <w:rPr>
          <w:rFonts w:ascii="Arial" w:eastAsia="Arial" w:hAnsi="Arial" w:cs="Arial"/>
          <w:bCs/>
          <w:color w:val="000000"/>
          <w:sz w:val="20"/>
          <w:lang w:val="fr-BE"/>
        </w:rPr>
        <w:t xml:space="preserve">18 </w:t>
      </w:r>
      <w:r w:rsidR="00A71B9E" w:rsidRPr="006A5CD0">
        <w:rPr>
          <w:rFonts w:ascii="Arial" w:eastAsia="Arial" w:hAnsi="Arial" w:cs="Arial"/>
          <w:bCs/>
          <w:color w:val="000000"/>
          <w:sz w:val="20"/>
          <w:lang w:val="fr-BE"/>
        </w:rPr>
        <w:t>mars</w:t>
      </w:r>
      <w:r w:rsidR="00A50347" w:rsidRPr="006A5CD0">
        <w:rPr>
          <w:rFonts w:ascii="Arial" w:eastAsia="Arial" w:hAnsi="Arial" w:cs="Arial"/>
          <w:bCs/>
          <w:color w:val="000000"/>
          <w:sz w:val="20"/>
          <w:lang w:val="fr-BE"/>
        </w:rPr>
        <w:t xml:space="preserve">. </w:t>
      </w:r>
      <w:r w:rsidR="00A71B9E">
        <w:rPr>
          <w:rFonts w:ascii="Arial" w:eastAsia="Arial" w:hAnsi="Arial" w:cs="Arial"/>
          <w:color w:val="000000"/>
          <w:sz w:val="20"/>
          <w:szCs w:val="20"/>
        </w:rPr>
        <w:t>«</w:t>
      </w:r>
      <w:r w:rsidR="00A50347" w:rsidRPr="006A5CD0">
        <w:rPr>
          <w:rFonts w:ascii="Arial" w:eastAsia="Arial" w:hAnsi="Arial" w:cs="Arial"/>
          <w:bCs/>
          <w:i/>
          <w:iCs/>
          <w:color w:val="000000"/>
          <w:sz w:val="20"/>
          <w:lang w:val="fr-BE"/>
        </w:rPr>
        <w:t>A</w:t>
      </w:r>
      <w:r w:rsidR="00A71B9E" w:rsidRPr="006A5CD0">
        <w:rPr>
          <w:rFonts w:ascii="Arial" w:eastAsia="Arial" w:hAnsi="Arial" w:cs="Arial"/>
          <w:bCs/>
          <w:i/>
          <w:iCs/>
          <w:color w:val="000000"/>
          <w:sz w:val="20"/>
          <w:lang w:val="fr-BE"/>
        </w:rPr>
        <w:t xml:space="preserve">insi que notre conseil d’administration l’a déclaré au cours de la réunion qui s’est </w:t>
      </w:r>
      <w:r w:rsidR="00D6658E" w:rsidRPr="006A5CD0">
        <w:rPr>
          <w:rFonts w:ascii="Arial" w:eastAsia="Arial" w:hAnsi="Arial" w:cs="Arial"/>
          <w:bCs/>
          <w:i/>
          <w:iCs/>
          <w:color w:val="000000"/>
          <w:sz w:val="20"/>
          <w:lang w:val="fr-BE"/>
        </w:rPr>
        <w:t>t</w:t>
      </w:r>
      <w:r w:rsidR="00A71B9E" w:rsidRPr="006A5CD0">
        <w:rPr>
          <w:rFonts w:ascii="Arial" w:eastAsia="Arial" w:hAnsi="Arial" w:cs="Arial"/>
          <w:bCs/>
          <w:i/>
          <w:iCs/>
          <w:color w:val="000000"/>
          <w:sz w:val="20"/>
          <w:lang w:val="fr-BE"/>
        </w:rPr>
        <w:t xml:space="preserve">enue le </w:t>
      </w:r>
      <w:r w:rsidR="00A50347" w:rsidRPr="006A5CD0">
        <w:rPr>
          <w:rFonts w:ascii="Arial" w:eastAsia="Arial" w:hAnsi="Arial" w:cs="Arial"/>
          <w:bCs/>
          <w:i/>
          <w:iCs/>
          <w:color w:val="000000"/>
          <w:sz w:val="20"/>
          <w:lang w:val="fr-BE"/>
        </w:rPr>
        <w:t xml:space="preserve">10 </w:t>
      </w:r>
      <w:r w:rsidR="00A71B9E" w:rsidRPr="006A5CD0">
        <w:rPr>
          <w:rFonts w:ascii="Arial" w:eastAsia="Arial" w:hAnsi="Arial" w:cs="Arial"/>
          <w:bCs/>
          <w:i/>
          <w:iCs/>
          <w:color w:val="000000"/>
          <w:sz w:val="20"/>
          <w:lang w:val="fr-BE"/>
        </w:rPr>
        <w:t>mars</w:t>
      </w:r>
      <w:r w:rsidR="00A50347" w:rsidRPr="006A5CD0">
        <w:rPr>
          <w:rFonts w:ascii="Arial" w:eastAsia="Arial" w:hAnsi="Arial" w:cs="Arial"/>
          <w:bCs/>
          <w:i/>
          <w:iCs/>
          <w:color w:val="000000"/>
          <w:sz w:val="20"/>
          <w:lang w:val="fr-BE"/>
        </w:rPr>
        <w:t xml:space="preserve">, </w:t>
      </w:r>
      <w:r w:rsidR="00A71B9E" w:rsidRPr="006A5CD0">
        <w:rPr>
          <w:rFonts w:ascii="Arial" w:eastAsia="Arial" w:hAnsi="Arial" w:cs="Arial"/>
          <w:bCs/>
          <w:i/>
          <w:iCs/>
          <w:color w:val="000000"/>
          <w:sz w:val="20"/>
          <w:lang w:val="fr-BE"/>
        </w:rPr>
        <w:t xml:space="preserve">le patrimoine ukrainien avec </w:t>
      </w:r>
      <w:r w:rsidR="00D6658E" w:rsidRPr="006A5CD0">
        <w:rPr>
          <w:rFonts w:ascii="Arial" w:eastAsia="Arial" w:hAnsi="Arial" w:cs="Arial"/>
          <w:bCs/>
          <w:i/>
          <w:iCs/>
          <w:color w:val="000000"/>
          <w:sz w:val="20"/>
          <w:lang w:val="fr-BE"/>
        </w:rPr>
        <w:t xml:space="preserve">toute </w:t>
      </w:r>
      <w:r w:rsidR="00A71B9E" w:rsidRPr="006A5CD0">
        <w:rPr>
          <w:rFonts w:ascii="Arial" w:eastAsia="Arial" w:hAnsi="Arial" w:cs="Arial"/>
          <w:bCs/>
          <w:i/>
          <w:iCs/>
          <w:color w:val="000000"/>
          <w:sz w:val="20"/>
          <w:lang w:val="fr-BE"/>
        </w:rPr>
        <w:t>sa richesse et sa diversité est</w:t>
      </w:r>
      <w:r w:rsidR="00D6658E" w:rsidRPr="006A5CD0">
        <w:rPr>
          <w:rFonts w:ascii="Arial" w:eastAsia="Arial" w:hAnsi="Arial" w:cs="Arial"/>
          <w:bCs/>
          <w:i/>
          <w:iCs/>
          <w:color w:val="000000"/>
          <w:sz w:val="20"/>
          <w:lang w:val="fr-BE"/>
        </w:rPr>
        <w:t xml:space="preserve"> </w:t>
      </w:r>
      <w:r w:rsidR="00C7082C" w:rsidRPr="006A5CD0">
        <w:rPr>
          <w:rFonts w:ascii="Arial" w:eastAsia="Arial" w:hAnsi="Arial" w:cs="Arial"/>
          <w:bCs/>
          <w:i/>
          <w:iCs/>
          <w:color w:val="000000"/>
          <w:sz w:val="20"/>
          <w:lang w:val="fr-BE"/>
        </w:rPr>
        <w:t>LE p</w:t>
      </w:r>
      <w:r w:rsidR="00D6658E" w:rsidRPr="006A5CD0">
        <w:rPr>
          <w:rFonts w:ascii="Arial" w:eastAsia="Arial" w:hAnsi="Arial" w:cs="Arial"/>
          <w:bCs/>
          <w:i/>
          <w:iCs/>
          <w:color w:val="000000"/>
          <w:sz w:val="20"/>
          <w:lang w:val="fr-BE"/>
        </w:rPr>
        <w:t>atrimoine le plus en danger de toute l’Europe.</w:t>
      </w:r>
      <w:r w:rsidR="00A50347" w:rsidRPr="006A5CD0">
        <w:rPr>
          <w:rFonts w:ascii="Arial" w:eastAsia="Arial" w:hAnsi="Arial" w:cs="Arial"/>
          <w:bCs/>
          <w:i/>
          <w:iCs/>
          <w:color w:val="000000"/>
          <w:sz w:val="20"/>
          <w:lang w:val="fr-BE"/>
        </w:rPr>
        <w:t xml:space="preserve"> </w:t>
      </w:r>
      <w:r w:rsidR="00D6658E" w:rsidRPr="006A5CD0">
        <w:rPr>
          <w:rFonts w:ascii="Arial" w:eastAsia="Arial" w:hAnsi="Arial" w:cs="Arial"/>
          <w:bCs/>
          <w:i/>
          <w:iCs/>
          <w:color w:val="000000"/>
          <w:sz w:val="20"/>
          <w:lang w:val="fr-BE"/>
        </w:rPr>
        <w:t xml:space="preserve"> Il est donc impératif que nous affirmions notre solidarité avec les défenseurs du patrimoine </w:t>
      </w:r>
      <w:r w:rsidR="00C7082C" w:rsidRPr="006A5CD0">
        <w:rPr>
          <w:rFonts w:ascii="Arial" w:eastAsia="Arial" w:hAnsi="Arial" w:cs="Arial"/>
          <w:bCs/>
          <w:i/>
          <w:iCs/>
          <w:color w:val="000000"/>
          <w:sz w:val="20"/>
          <w:lang w:val="fr-BE"/>
        </w:rPr>
        <w:t xml:space="preserve">en Ukraine. Nous faisons appel </w:t>
      </w:r>
      <w:r w:rsidR="00296BF8" w:rsidRPr="006A5CD0">
        <w:rPr>
          <w:rFonts w:ascii="Arial" w:eastAsia="Arial" w:hAnsi="Arial" w:cs="Arial"/>
          <w:bCs/>
          <w:i/>
          <w:iCs/>
          <w:color w:val="000000"/>
          <w:sz w:val="20"/>
          <w:lang w:val="fr-BE"/>
        </w:rPr>
        <w:t>aux</w:t>
      </w:r>
      <w:r w:rsidR="00AF496F" w:rsidRPr="006A5CD0">
        <w:rPr>
          <w:rFonts w:ascii="Arial" w:eastAsia="Arial" w:hAnsi="Arial" w:cs="Arial"/>
          <w:bCs/>
          <w:i/>
          <w:iCs/>
          <w:color w:val="000000"/>
          <w:sz w:val="20"/>
          <w:lang w:val="fr-BE"/>
        </w:rPr>
        <w:t xml:space="preserve"> contribution</w:t>
      </w:r>
      <w:r w:rsidR="00296BF8" w:rsidRPr="006A5CD0">
        <w:rPr>
          <w:rFonts w:ascii="Arial" w:eastAsia="Arial" w:hAnsi="Arial" w:cs="Arial"/>
          <w:bCs/>
          <w:i/>
          <w:iCs/>
          <w:color w:val="000000"/>
          <w:sz w:val="20"/>
          <w:lang w:val="fr-BE"/>
        </w:rPr>
        <w:t>s</w:t>
      </w:r>
      <w:r w:rsidR="00AF496F" w:rsidRPr="006A5CD0">
        <w:rPr>
          <w:rFonts w:ascii="Arial" w:eastAsia="Arial" w:hAnsi="Arial" w:cs="Arial"/>
          <w:bCs/>
          <w:i/>
          <w:iCs/>
          <w:color w:val="000000"/>
          <w:sz w:val="20"/>
          <w:lang w:val="fr-BE"/>
        </w:rPr>
        <w:t xml:space="preserve"> de </w:t>
      </w:r>
      <w:r w:rsidR="00C7082C" w:rsidRPr="006A5CD0">
        <w:rPr>
          <w:rFonts w:ascii="Arial" w:eastAsia="Arial" w:hAnsi="Arial" w:cs="Arial"/>
          <w:bCs/>
          <w:i/>
          <w:iCs/>
          <w:color w:val="000000"/>
          <w:sz w:val="20"/>
          <w:lang w:val="fr-BE"/>
        </w:rPr>
        <w:t>toutes les associations et individus</w:t>
      </w:r>
      <w:r w:rsidR="005116AD" w:rsidRPr="006A5CD0">
        <w:rPr>
          <w:rFonts w:ascii="Arial" w:eastAsia="Arial" w:hAnsi="Arial" w:cs="Arial"/>
          <w:bCs/>
          <w:i/>
          <w:iCs/>
          <w:color w:val="000000"/>
          <w:sz w:val="20"/>
          <w:lang w:val="fr-BE"/>
        </w:rPr>
        <w:t xml:space="preserve"> du monde entier, po</w:t>
      </w:r>
      <w:r w:rsidR="00296BF8" w:rsidRPr="006A5CD0">
        <w:rPr>
          <w:rFonts w:ascii="Arial" w:eastAsia="Arial" w:hAnsi="Arial" w:cs="Arial"/>
          <w:bCs/>
          <w:i/>
          <w:iCs/>
          <w:color w:val="000000"/>
          <w:sz w:val="20"/>
          <w:lang w:val="fr-BE"/>
        </w:rPr>
        <w:t xml:space="preserve">ur qui </w:t>
      </w:r>
      <w:r w:rsidR="00C7082C" w:rsidRPr="006A5CD0">
        <w:rPr>
          <w:rFonts w:ascii="Arial" w:eastAsia="Arial" w:hAnsi="Arial" w:cs="Arial"/>
          <w:bCs/>
          <w:i/>
          <w:iCs/>
          <w:color w:val="000000"/>
          <w:sz w:val="20"/>
          <w:lang w:val="fr-BE"/>
        </w:rPr>
        <w:t>la sauvegarde de la culture, du patrimoine et de l’histoire</w:t>
      </w:r>
      <w:r w:rsidR="00296BF8" w:rsidRPr="006A5CD0">
        <w:rPr>
          <w:rFonts w:ascii="Arial" w:eastAsia="Arial" w:hAnsi="Arial" w:cs="Arial"/>
          <w:bCs/>
          <w:i/>
          <w:iCs/>
          <w:color w:val="000000"/>
          <w:sz w:val="20"/>
          <w:lang w:val="fr-BE"/>
        </w:rPr>
        <w:t xml:space="preserve"> ont de l’importance</w:t>
      </w:r>
      <w:r w:rsidR="00A50347" w:rsidRPr="006A5CD0">
        <w:rPr>
          <w:rFonts w:ascii="Arial" w:eastAsia="Arial" w:hAnsi="Arial" w:cs="Arial"/>
          <w:bCs/>
          <w:i/>
          <w:iCs/>
          <w:color w:val="000000"/>
          <w:sz w:val="20"/>
          <w:lang w:val="fr-BE"/>
        </w:rPr>
        <w:t xml:space="preserve">, </w:t>
      </w:r>
      <w:r w:rsidR="00AF496F" w:rsidRPr="006A5CD0">
        <w:rPr>
          <w:rFonts w:ascii="Arial" w:eastAsia="Arial" w:hAnsi="Arial" w:cs="Arial"/>
          <w:bCs/>
          <w:i/>
          <w:iCs/>
          <w:color w:val="000000"/>
          <w:sz w:val="20"/>
          <w:lang w:val="fr-BE"/>
        </w:rPr>
        <w:t>dans le cadre de notre in</w:t>
      </w:r>
      <w:r w:rsidR="005116AD" w:rsidRPr="006A5CD0">
        <w:rPr>
          <w:rFonts w:ascii="Arial" w:eastAsia="Arial" w:hAnsi="Arial" w:cs="Arial"/>
          <w:bCs/>
          <w:i/>
          <w:iCs/>
          <w:color w:val="000000"/>
          <w:sz w:val="20"/>
          <w:lang w:val="fr-BE"/>
        </w:rPr>
        <w:t>itiativ</w:t>
      </w:r>
      <w:r w:rsidR="00AF496F" w:rsidRPr="006A5CD0">
        <w:rPr>
          <w:rFonts w:ascii="Arial" w:eastAsia="Arial" w:hAnsi="Arial" w:cs="Arial"/>
          <w:bCs/>
          <w:i/>
          <w:iCs/>
          <w:color w:val="000000"/>
          <w:sz w:val="20"/>
          <w:lang w:val="fr-BE"/>
        </w:rPr>
        <w:t xml:space="preserve">e de </w:t>
      </w:r>
      <w:r w:rsidR="00A50347" w:rsidRPr="006A5CD0">
        <w:rPr>
          <w:rFonts w:ascii="Arial" w:eastAsia="Arial" w:hAnsi="Arial" w:cs="Arial"/>
          <w:bCs/>
          <w:i/>
          <w:iCs/>
          <w:color w:val="000000"/>
          <w:sz w:val="20"/>
          <w:lang w:val="fr-BE"/>
        </w:rPr>
        <w:t xml:space="preserve">crowdfunding. </w:t>
      </w:r>
      <w:r w:rsidR="00AF496F" w:rsidRPr="006A5CD0">
        <w:rPr>
          <w:rFonts w:ascii="Arial" w:eastAsia="Arial" w:hAnsi="Arial" w:cs="Arial"/>
          <w:bCs/>
          <w:i/>
          <w:iCs/>
          <w:color w:val="000000"/>
          <w:sz w:val="20"/>
          <w:lang w:val="fr-BE"/>
        </w:rPr>
        <w:t xml:space="preserve">Ensemble nous pouvons </w:t>
      </w:r>
      <w:r w:rsidR="00D96747" w:rsidRPr="006A5CD0">
        <w:rPr>
          <w:rFonts w:ascii="Arial" w:eastAsia="Arial" w:hAnsi="Arial" w:cs="Arial"/>
          <w:bCs/>
          <w:i/>
          <w:iCs/>
          <w:color w:val="000000"/>
          <w:sz w:val="20"/>
          <w:lang w:val="fr-BE"/>
        </w:rPr>
        <w:t xml:space="preserve">faire une </w:t>
      </w:r>
      <w:proofErr w:type="spellStart"/>
      <w:r w:rsidR="005116AD" w:rsidRPr="006A5CD0">
        <w:rPr>
          <w:rFonts w:ascii="Arial" w:eastAsia="Arial" w:hAnsi="Arial" w:cs="Arial"/>
          <w:bCs/>
          <w:i/>
          <w:iCs/>
          <w:color w:val="000000"/>
          <w:sz w:val="20"/>
          <w:lang w:val="fr-BE"/>
        </w:rPr>
        <w:t>veritable</w:t>
      </w:r>
      <w:proofErr w:type="spellEnd"/>
      <w:r w:rsidR="005116AD" w:rsidRPr="006A5CD0">
        <w:rPr>
          <w:rFonts w:ascii="Arial" w:eastAsia="Arial" w:hAnsi="Arial" w:cs="Arial"/>
          <w:bCs/>
          <w:i/>
          <w:iCs/>
          <w:color w:val="000000"/>
          <w:sz w:val="20"/>
          <w:lang w:val="fr-BE"/>
        </w:rPr>
        <w:t xml:space="preserve"> </w:t>
      </w:r>
      <w:proofErr w:type="gramStart"/>
      <w:r w:rsidR="00D96747" w:rsidRPr="006A5CD0">
        <w:rPr>
          <w:rFonts w:ascii="Arial" w:eastAsia="Arial" w:hAnsi="Arial" w:cs="Arial"/>
          <w:bCs/>
          <w:i/>
          <w:iCs/>
          <w:color w:val="000000"/>
          <w:sz w:val="20"/>
          <w:lang w:val="fr-BE"/>
        </w:rPr>
        <w:t>diff</w:t>
      </w:r>
      <w:r w:rsidR="009A4BE8" w:rsidRPr="006A5CD0">
        <w:rPr>
          <w:rFonts w:ascii="Arial" w:eastAsia="Arial" w:hAnsi="Arial" w:cs="Arial"/>
          <w:bCs/>
          <w:i/>
          <w:iCs/>
          <w:color w:val="000000"/>
          <w:sz w:val="20"/>
          <w:lang w:val="fr-BE"/>
        </w:rPr>
        <w:t>é</w:t>
      </w:r>
      <w:r w:rsidR="00D96747" w:rsidRPr="006A5CD0">
        <w:rPr>
          <w:rFonts w:ascii="Arial" w:eastAsia="Arial" w:hAnsi="Arial" w:cs="Arial"/>
          <w:bCs/>
          <w:i/>
          <w:iCs/>
          <w:color w:val="000000"/>
          <w:sz w:val="20"/>
          <w:lang w:val="fr-BE"/>
        </w:rPr>
        <w:t>rence</w:t>
      </w:r>
      <w:r w:rsidR="00A71B9E" w:rsidRPr="006A5CD0">
        <w:rPr>
          <w:rFonts w:ascii="Arial" w:eastAsia="Arial" w:hAnsi="Arial" w:cs="Arial"/>
          <w:i/>
          <w:color w:val="000000" w:themeColor="text1"/>
          <w:sz w:val="20"/>
          <w:szCs w:val="20"/>
          <w:lang w:val="fr-BE"/>
        </w:rPr>
        <w:t>»</w:t>
      </w:r>
      <w:proofErr w:type="gramEnd"/>
      <w:r w:rsidR="00A50347" w:rsidRPr="006A5CD0">
        <w:rPr>
          <w:rFonts w:ascii="Arial" w:eastAsia="Arial" w:hAnsi="Arial" w:cs="Arial"/>
          <w:bCs/>
          <w:color w:val="000000"/>
          <w:sz w:val="20"/>
          <w:lang w:val="fr-BE"/>
        </w:rPr>
        <w:t>,</w:t>
      </w:r>
      <w:r w:rsidR="00A71B9E" w:rsidRPr="006A5CD0">
        <w:rPr>
          <w:rFonts w:ascii="Arial" w:eastAsia="Arial" w:hAnsi="Arial" w:cs="Arial"/>
          <w:i/>
          <w:color w:val="000000" w:themeColor="text1"/>
          <w:sz w:val="20"/>
          <w:szCs w:val="20"/>
          <w:lang w:val="fr-BE"/>
        </w:rPr>
        <w:t xml:space="preserve"> </w:t>
      </w:r>
      <w:r w:rsidR="00673FC9" w:rsidRPr="006A5CD0">
        <w:rPr>
          <w:rFonts w:ascii="Arial" w:eastAsia="Arial" w:hAnsi="Arial" w:cs="Arial"/>
          <w:bCs/>
          <w:color w:val="000000"/>
          <w:sz w:val="20"/>
          <w:lang w:val="fr-BE"/>
        </w:rPr>
        <w:t xml:space="preserve">a déclaré </w:t>
      </w:r>
      <w:proofErr w:type="spellStart"/>
      <w:r w:rsidR="00A50347" w:rsidRPr="006A5CD0">
        <w:rPr>
          <w:rFonts w:ascii="Arial" w:eastAsia="Arial" w:hAnsi="Arial" w:cs="Arial"/>
          <w:bCs/>
          <w:color w:val="000000"/>
          <w:sz w:val="20"/>
          <w:lang w:val="fr-BE"/>
        </w:rPr>
        <w:t>Sneška</w:t>
      </w:r>
      <w:proofErr w:type="spellEnd"/>
      <w:r w:rsidR="00A50347" w:rsidRPr="006A5CD0">
        <w:rPr>
          <w:rFonts w:ascii="Arial" w:eastAsia="Arial" w:hAnsi="Arial" w:cs="Arial"/>
          <w:bCs/>
          <w:color w:val="000000"/>
          <w:sz w:val="20"/>
          <w:lang w:val="fr-BE"/>
        </w:rPr>
        <w:t xml:space="preserve"> </w:t>
      </w:r>
      <w:proofErr w:type="spellStart"/>
      <w:r w:rsidR="00A50347" w:rsidRPr="006A5CD0">
        <w:rPr>
          <w:rFonts w:ascii="Arial" w:eastAsia="Arial" w:hAnsi="Arial" w:cs="Arial"/>
          <w:bCs/>
          <w:color w:val="000000"/>
          <w:sz w:val="20"/>
          <w:lang w:val="fr-BE"/>
        </w:rPr>
        <w:t>Quaedvlieg-Mihailović</w:t>
      </w:r>
      <w:proofErr w:type="spellEnd"/>
      <w:r w:rsidR="00A50347" w:rsidRPr="006A5CD0">
        <w:rPr>
          <w:rFonts w:ascii="Arial" w:eastAsia="Arial" w:hAnsi="Arial" w:cs="Arial"/>
          <w:bCs/>
          <w:color w:val="000000"/>
          <w:sz w:val="20"/>
          <w:lang w:val="fr-BE"/>
        </w:rPr>
        <w:t xml:space="preserve">. </w:t>
      </w:r>
      <w:r w:rsidR="005116AD" w:rsidRPr="006A5CD0">
        <w:rPr>
          <w:rFonts w:ascii="Arial" w:eastAsia="Arial" w:hAnsi="Arial" w:cs="Arial"/>
          <w:bCs/>
          <w:color w:val="000000"/>
          <w:sz w:val="20"/>
          <w:lang w:val="fr-BE"/>
        </w:rPr>
        <w:t>C</w:t>
      </w:r>
      <w:r w:rsidR="00673FC9" w:rsidRPr="006A5CD0">
        <w:rPr>
          <w:rFonts w:ascii="Arial" w:eastAsia="Arial" w:hAnsi="Arial" w:cs="Arial"/>
          <w:bCs/>
          <w:color w:val="000000"/>
          <w:sz w:val="20"/>
          <w:lang w:val="fr-BE"/>
        </w:rPr>
        <w:t xml:space="preserve">es dons permettront d’apporter un soutien d’urgence aux courageux gardiens de notre mémoire et de notre humanité commune. Tous les dons, du plus petit au plus grand, seront bienvenus et auront un rôle important; ils peuvent être effectués </w:t>
      </w:r>
      <w:r w:rsidR="00C86ABA" w:rsidRPr="006A5CD0">
        <w:rPr>
          <w:rFonts w:ascii="Arial" w:eastAsia="Arial" w:hAnsi="Arial" w:cs="Arial"/>
          <w:bCs/>
          <w:color w:val="000000"/>
          <w:sz w:val="20"/>
          <w:lang w:val="fr-BE"/>
        </w:rPr>
        <w:t xml:space="preserve">directement </w:t>
      </w:r>
      <w:r w:rsidR="00673FC9" w:rsidRPr="006A5CD0">
        <w:rPr>
          <w:rFonts w:ascii="Arial" w:eastAsia="Arial" w:hAnsi="Arial" w:cs="Arial"/>
          <w:bCs/>
          <w:color w:val="000000"/>
          <w:sz w:val="20"/>
          <w:lang w:val="fr-BE"/>
        </w:rPr>
        <w:t>sur</w:t>
      </w:r>
      <w:r w:rsidR="00A50347" w:rsidRPr="006A5CD0">
        <w:rPr>
          <w:rFonts w:ascii="Arial" w:eastAsia="Arial" w:hAnsi="Arial" w:cs="Arial"/>
          <w:bCs/>
          <w:color w:val="000000"/>
          <w:sz w:val="20"/>
          <w:lang w:val="fr-BE"/>
        </w:rPr>
        <w:t> </w:t>
      </w:r>
      <w:hyperlink r:id="rId21" w:tgtFrame="_blank" w:history="1">
        <w:r w:rsidR="00673FC9" w:rsidRPr="006A5CD0">
          <w:rPr>
            <w:rStyle w:val="Hyperlink"/>
            <w:rFonts w:ascii="Arial" w:eastAsia="Arial" w:hAnsi="Arial" w:cs="Arial"/>
            <w:bCs/>
            <w:color w:val="1155CC"/>
            <w:sz w:val="20"/>
            <w:lang w:val="fr-BE"/>
          </w:rPr>
          <w:t>le site</w:t>
        </w:r>
        <w:r w:rsidR="00C86ABA" w:rsidRPr="006A5CD0">
          <w:rPr>
            <w:rStyle w:val="Hyperlink"/>
            <w:rFonts w:ascii="Arial" w:eastAsia="Arial" w:hAnsi="Arial" w:cs="Arial"/>
            <w:bCs/>
            <w:color w:val="1155CC"/>
            <w:sz w:val="20"/>
            <w:lang w:val="fr-BE"/>
          </w:rPr>
          <w:t xml:space="preserve"> web</w:t>
        </w:r>
        <w:r w:rsidR="00673FC9" w:rsidRPr="006A5CD0">
          <w:rPr>
            <w:rStyle w:val="Hyperlink"/>
            <w:rFonts w:ascii="Arial" w:eastAsia="Arial" w:hAnsi="Arial" w:cs="Arial"/>
            <w:bCs/>
            <w:color w:val="1155CC"/>
            <w:sz w:val="20"/>
            <w:lang w:val="fr-BE"/>
          </w:rPr>
          <w:t xml:space="preserve"> </w:t>
        </w:r>
        <w:r w:rsidR="00C86ABA" w:rsidRPr="006A5CD0">
          <w:rPr>
            <w:rStyle w:val="Hyperlink"/>
            <w:rFonts w:ascii="Arial" w:eastAsia="Arial" w:hAnsi="Arial" w:cs="Arial"/>
            <w:bCs/>
            <w:color w:val="1155CC"/>
            <w:sz w:val="20"/>
            <w:lang w:val="fr-BE"/>
          </w:rPr>
          <w:t>d’</w:t>
        </w:r>
        <w:r w:rsidR="00673FC9" w:rsidRPr="006A5CD0">
          <w:rPr>
            <w:rStyle w:val="Hyperlink"/>
            <w:rFonts w:ascii="Arial" w:eastAsia="Arial" w:hAnsi="Arial" w:cs="Arial"/>
            <w:bCs/>
            <w:color w:val="1155CC"/>
            <w:sz w:val="20"/>
            <w:lang w:val="fr-BE"/>
          </w:rPr>
          <w:t>E</w:t>
        </w:r>
        <w:r w:rsidR="00A50347" w:rsidRPr="006A5CD0">
          <w:rPr>
            <w:rStyle w:val="Hyperlink"/>
            <w:rFonts w:ascii="Arial" w:eastAsia="Arial" w:hAnsi="Arial" w:cs="Arial"/>
            <w:bCs/>
            <w:color w:val="1155CC"/>
            <w:sz w:val="20"/>
            <w:lang w:val="fr-BE"/>
          </w:rPr>
          <w:t xml:space="preserve">uropa Nostra </w:t>
        </w:r>
      </w:hyperlink>
      <w:r w:rsidR="00A50347" w:rsidRPr="006A5CD0">
        <w:rPr>
          <w:rFonts w:ascii="Arial" w:eastAsia="Arial" w:hAnsi="Arial" w:cs="Arial"/>
          <w:bCs/>
          <w:color w:val="000000" w:themeColor="text1"/>
          <w:sz w:val="20"/>
          <w:lang w:val="fr-BE"/>
        </w:rPr>
        <w:t>(</w:t>
      </w:r>
      <w:r w:rsidR="00C86ABA" w:rsidRPr="006A5CD0">
        <w:rPr>
          <w:rFonts w:ascii="Arial" w:eastAsia="Arial" w:hAnsi="Arial" w:cs="Arial"/>
          <w:bCs/>
          <w:color w:val="000000" w:themeColor="text1"/>
          <w:sz w:val="20"/>
          <w:lang w:val="fr-BE"/>
        </w:rPr>
        <w:t>e</w:t>
      </w:r>
      <w:r w:rsidR="00A50347" w:rsidRPr="006A5CD0">
        <w:rPr>
          <w:rFonts w:ascii="Arial" w:eastAsia="Arial" w:hAnsi="Arial" w:cs="Arial"/>
          <w:bCs/>
          <w:color w:val="000000" w:themeColor="text1"/>
          <w:sz w:val="20"/>
          <w:lang w:val="fr-BE"/>
        </w:rPr>
        <w:t xml:space="preserve">n </w:t>
      </w:r>
      <w:r w:rsidR="00C86ABA" w:rsidRPr="006A5CD0">
        <w:rPr>
          <w:rFonts w:ascii="Arial" w:eastAsia="Arial" w:hAnsi="Arial" w:cs="Arial"/>
          <w:bCs/>
          <w:color w:val="000000" w:themeColor="text1"/>
          <w:sz w:val="20"/>
          <w:lang w:val="fr-BE"/>
        </w:rPr>
        <w:t>e</w:t>
      </w:r>
      <w:r w:rsidR="00A50347" w:rsidRPr="006A5CD0">
        <w:rPr>
          <w:rFonts w:ascii="Arial" w:eastAsia="Arial" w:hAnsi="Arial" w:cs="Arial"/>
          <w:bCs/>
          <w:color w:val="000000" w:themeColor="text1"/>
          <w:sz w:val="20"/>
          <w:lang w:val="fr-BE"/>
        </w:rPr>
        <w:t>uros) o</w:t>
      </w:r>
      <w:r w:rsidR="00C86ABA" w:rsidRPr="006A5CD0">
        <w:rPr>
          <w:rFonts w:ascii="Arial" w:eastAsia="Arial" w:hAnsi="Arial" w:cs="Arial"/>
          <w:bCs/>
          <w:color w:val="000000" w:themeColor="text1"/>
          <w:sz w:val="20"/>
          <w:lang w:val="fr-BE"/>
        </w:rPr>
        <w:t xml:space="preserve">u bien sur </w:t>
      </w:r>
      <w:r w:rsidR="00F060A8" w:rsidRPr="006A5CD0">
        <w:rPr>
          <w:rFonts w:ascii="Arial" w:eastAsia="Arial" w:hAnsi="Arial" w:cs="Arial"/>
          <w:bCs/>
          <w:color w:val="000000" w:themeColor="text1"/>
          <w:sz w:val="20"/>
          <w:lang w:val="fr-BE"/>
        </w:rPr>
        <w:t>le</w:t>
      </w:r>
      <w:r w:rsidR="00A50347" w:rsidRPr="006A5CD0">
        <w:rPr>
          <w:rFonts w:ascii="Arial" w:eastAsia="Arial" w:hAnsi="Arial" w:cs="Arial"/>
          <w:bCs/>
          <w:color w:val="000000" w:themeColor="text1"/>
          <w:sz w:val="20"/>
          <w:lang w:val="fr-BE"/>
        </w:rPr>
        <w:t> </w:t>
      </w:r>
      <w:hyperlink r:id="rId22" w:tgtFrame="_blank" w:history="1">
        <w:r w:rsidR="00F060A8" w:rsidRPr="006A5CD0">
          <w:rPr>
            <w:rStyle w:val="Hyperlink"/>
            <w:rFonts w:ascii="Arial" w:eastAsia="Arial" w:hAnsi="Arial" w:cs="Arial"/>
            <w:bCs/>
            <w:color w:val="1155CC"/>
            <w:sz w:val="20"/>
            <w:lang w:val="fr-BE"/>
          </w:rPr>
          <w:t>s</w:t>
        </w:r>
        <w:r w:rsidR="00C86ABA" w:rsidRPr="006A5CD0">
          <w:rPr>
            <w:rStyle w:val="Hyperlink"/>
            <w:rFonts w:ascii="Arial" w:eastAsia="Arial" w:hAnsi="Arial" w:cs="Arial"/>
            <w:bCs/>
            <w:color w:val="1155CC"/>
            <w:sz w:val="20"/>
            <w:lang w:val="fr-BE"/>
          </w:rPr>
          <w:t xml:space="preserve">ite web du Fonds du patrimoine mondial </w:t>
        </w:r>
      </w:hyperlink>
      <w:r w:rsidR="00A50347" w:rsidRPr="006A5CD0">
        <w:rPr>
          <w:rFonts w:ascii="Arial" w:eastAsia="Arial" w:hAnsi="Arial" w:cs="Arial"/>
          <w:bCs/>
          <w:color w:val="000000"/>
          <w:sz w:val="20"/>
          <w:lang w:val="fr-BE"/>
        </w:rPr>
        <w:t> (</w:t>
      </w:r>
      <w:r w:rsidR="00C86ABA" w:rsidRPr="006A5CD0">
        <w:rPr>
          <w:rFonts w:ascii="Arial" w:eastAsia="Arial" w:hAnsi="Arial" w:cs="Arial"/>
          <w:bCs/>
          <w:color w:val="000000"/>
          <w:sz w:val="20"/>
          <w:lang w:val="fr-BE"/>
        </w:rPr>
        <w:t>e</w:t>
      </w:r>
      <w:r w:rsidR="00A50347" w:rsidRPr="006A5CD0">
        <w:rPr>
          <w:rFonts w:ascii="Arial" w:eastAsia="Arial" w:hAnsi="Arial" w:cs="Arial"/>
          <w:bCs/>
          <w:color w:val="000000"/>
          <w:sz w:val="20"/>
          <w:lang w:val="fr-BE"/>
        </w:rPr>
        <w:t xml:space="preserve">n </w:t>
      </w:r>
      <w:r w:rsidR="00C86ABA" w:rsidRPr="006A5CD0">
        <w:rPr>
          <w:rFonts w:ascii="Arial" w:eastAsia="Arial" w:hAnsi="Arial" w:cs="Arial"/>
          <w:bCs/>
          <w:color w:val="000000"/>
          <w:sz w:val="20"/>
          <w:lang w:val="fr-BE"/>
        </w:rPr>
        <w:t>dollars US</w:t>
      </w:r>
      <w:r w:rsidR="00A50347" w:rsidRPr="006A5CD0">
        <w:rPr>
          <w:rFonts w:ascii="Arial" w:eastAsia="Arial" w:hAnsi="Arial" w:cs="Arial"/>
          <w:bCs/>
          <w:color w:val="000000"/>
          <w:sz w:val="20"/>
          <w:lang w:val="fr-BE"/>
        </w:rPr>
        <w:t xml:space="preserve">, </w:t>
      </w:r>
      <w:r w:rsidR="00012E7F" w:rsidRPr="006A5CD0">
        <w:rPr>
          <w:rFonts w:ascii="Arial" w:eastAsia="Arial" w:hAnsi="Arial" w:cs="Arial"/>
          <w:bCs/>
          <w:color w:val="000000"/>
          <w:sz w:val="20"/>
          <w:lang w:val="fr-BE"/>
        </w:rPr>
        <w:t>en livres anglaises</w:t>
      </w:r>
      <w:r w:rsidR="00A50347" w:rsidRPr="006A5CD0">
        <w:rPr>
          <w:rFonts w:ascii="Arial" w:eastAsia="Arial" w:hAnsi="Arial" w:cs="Arial"/>
          <w:bCs/>
          <w:color w:val="000000"/>
          <w:sz w:val="20"/>
          <w:lang w:val="fr-BE"/>
        </w:rPr>
        <w:t xml:space="preserve"> o</w:t>
      </w:r>
      <w:r w:rsidR="00C86ABA" w:rsidRPr="006A5CD0">
        <w:rPr>
          <w:rFonts w:ascii="Arial" w:eastAsia="Arial" w:hAnsi="Arial" w:cs="Arial"/>
          <w:bCs/>
          <w:color w:val="000000"/>
          <w:sz w:val="20"/>
          <w:lang w:val="fr-BE"/>
        </w:rPr>
        <w:t>u en</w:t>
      </w:r>
      <w:r w:rsidR="00A50347" w:rsidRPr="006A5CD0">
        <w:rPr>
          <w:rFonts w:ascii="Arial" w:eastAsia="Arial" w:hAnsi="Arial" w:cs="Arial"/>
          <w:bCs/>
          <w:color w:val="000000"/>
          <w:sz w:val="20"/>
          <w:lang w:val="fr-BE"/>
        </w:rPr>
        <w:t xml:space="preserve"> crypto</w:t>
      </w:r>
      <w:r w:rsidR="00F060A8" w:rsidRPr="006A5CD0">
        <w:rPr>
          <w:rFonts w:ascii="Arial" w:eastAsia="Arial" w:hAnsi="Arial" w:cs="Arial"/>
          <w:bCs/>
          <w:color w:val="000000"/>
          <w:sz w:val="20"/>
          <w:lang w:val="fr-BE"/>
        </w:rPr>
        <w:t>monnaie</w:t>
      </w:r>
      <w:r w:rsidR="00A50347" w:rsidRPr="006A5CD0">
        <w:rPr>
          <w:rFonts w:ascii="Arial" w:eastAsia="Arial" w:hAnsi="Arial" w:cs="Arial"/>
          <w:bCs/>
          <w:color w:val="000000"/>
          <w:sz w:val="20"/>
          <w:lang w:val="fr-BE"/>
        </w:rPr>
        <w:t>).</w:t>
      </w:r>
    </w:p>
    <w:p w14:paraId="0EB12D23" w14:textId="77777777" w:rsidR="00A50347" w:rsidRPr="006A5CD0" w:rsidRDefault="00A50347" w:rsidP="00A50347">
      <w:pPr>
        <w:spacing w:after="0" w:line="240" w:lineRule="auto"/>
        <w:ind w:left="0" w:hanging="2"/>
        <w:jc w:val="both"/>
        <w:rPr>
          <w:rFonts w:ascii="Arial" w:eastAsia="Arial" w:hAnsi="Arial" w:cs="Arial"/>
          <w:color w:val="000000"/>
          <w:sz w:val="20"/>
          <w:szCs w:val="20"/>
          <w:lang w:val="fr-BE"/>
        </w:rPr>
      </w:pPr>
    </w:p>
    <w:p w14:paraId="3E1D48A5" w14:textId="30139F95" w:rsidR="00A50347" w:rsidRPr="006A5CD0" w:rsidRDefault="00837531" w:rsidP="00A50347">
      <w:pPr>
        <w:spacing w:after="0" w:line="240" w:lineRule="auto"/>
        <w:ind w:leftChars="0" w:left="0" w:firstLineChars="0" w:firstLine="0"/>
        <w:jc w:val="both"/>
        <w:rPr>
          <w:rFonts w:ascii="Arial" w:eastAsia="Arial" w:hAnsi="Arial" w:cs="Arial"/>
          <w:color w:val="000000"/>
          <w:sz w:val="20"/>
          <w:szCs w:val="20"/>
          <w:lang w:val="fr-BE"/>
        </w:rPr>
      </w:pPr>
      <w:r w:rsidRPr="006A5CD0">
        <w:rPr>
          <w:rFonts w:ascii="Arial" w:eastAsia="Arial" w:hAnsi="Arial" w:cs="Arial"/>
          <w:color w:val="000000"/>
          <w:sz w:val="20"/>
          <w:szCs w:val="20"/>
          <w:lang w:val="fr-BE"/>
        </w:rPr>
        <w:t>Les</w:t>
      </w:r>
      <w:r w:rsidR="00A50347" w:rsidRPr="006A5CD0">
        <w:rPr>
          <w:rFonts w:ascii="Arial" w:eastAsia="Arial" w:hAnsi="Arial" w:cs="Arial"/>
          <w:color w:val="000000"/>
          <w:sz w:val="20"/>
          <w:szCs w:val="20"/>
          <w:lang w:val="fr-BE"/>
        </w:rPr>
        <w:t xml:space="preserve"> 7 </w:t>
      </w:r>
      <w:r w:rsidRPr="006A5CD0">
        <w:rPr>
          <w:rFonts w:ascii="Arial" w:eastAsia="Arial" w:hAnsi="Arial" w:cs="Arial"/>
          <w:color w:val="000000"/>
          <w:sz w:val="20"/>
          <w:szCs w:val="20"/>
          <w:lang w:val="fr-BE"/>
        </w:rPr>
        <w:t>sites et monuments patrimoniaux les plus menac</w:t>
      </w:r>
      <w:r w:rsidR="00240940" w:rsidRPr="006A5CD0">
        <w:rPr>
          <w:rFonts w:ascii="Arial" w:eastAsia="Arial" w:hAnsi="Arial" w:cs="Arial"/>
          <w:color w:val="000000"/>
          <w:sz w:val="20"/>
          <w:szCs w:val="20"/>
          <w:lang w:val="fr-BE"/>
        </w:rPr>
        <w:t>é</w:t>
      </w:r>
      <w:r w:rsidRPr="006A5CD0">
        <w:rPr>
          <w:rFonts w:ascii="Arial" w:eastAsia="Arial" w:hAnsi="Arial" w:cs="Arial"/>
          <w:color w:val="000000"/>
          <w:sz w:val="20"/>
          <w:szCs w:val="20"/>
          <w:lang w:val="fr-BE"/>
        </w:rPr>
        <w:t xml:space="preserve">s en </w:t>
      </w:r>
      <w:r w:rsidR="00A50347" w:rsidRPr="006A5CD0">
        <w:rPr>
          <w:rFonts w:ascii="Arial" w:eastAsia="Arial" w:hAnsi="Arial" w:cs="Arial"/>
          <w:color w:val="000000"/>
          <w:sz w:val="20"/>
          <w:szCs w:val="20"/>
          <w:lang w:val="fr-BE"/>
        </w:rPr>
        <w:t>2022</w:t>
      </w:r>
      <w:r w:rsidR="005116AD" w:rsidRPr="006A5CD0">
        <w:rPr>
          <w:rFonts w:ascii="Arial" w:eastAsia="Arial" w:hAnsi="Arial" w:cs="Arial"/>
          <w:color w:val="000000"/>
          <w:sz w:val="20"/>
          <w:szCs w:val="20"/>
          <w:lang w:val="fr-BE"/>
        </w:rPr>
        <w:t xml:space="preserve"> </w:t>
      </w:r>
      <w:r w:rsidRPr="006A5CD0">
        <w:rPr>
          <w:rFonts w:ascii="Arial" w:eastAsia="Arial" w:hAnsi="Arial" w:cs="Arial"/>
          <w:color w:val="000000"/>
          <w:sz w:val="20"/>
          <w:szCs w:val="20"/>
          <w:lang w:val="fr-BE"/>
        </w:rPr>
        <w:t>ont été sélectionnés par le</w:t>
      </w:r>
      <w:r w:rsidR="00A50347" w:rsidRPr="006A5CD0">
        <w:rPr>
          <w:rFonts w:ascii="Arial" w:eastAsia="Arial" w:hAnsi="Arial" w:cs="Arial"/>
          <w:color w:val="000000"/>
          <w:sz w:val="20"/>
          <w:szCs w:val="20"/>
          <w:lang w:val="fr-BE"/>
        </w:rPr>
        <w:t xml:space="preserve"> </w:t>
      </w:r>
      <w:hyperlink r:id="rId23">
        <w:r w:rsidRPr="006A5CD0">
          <w:rPr>
            <w:rFonts w:ascii="Arial" w:eastAsia="Arial" w:hAnsi="Arial" w:cs="Arial"/>
            <w:color w:val="1155CC"/>
            <w:sz w:val="20"/>
            <w:szCs w:val="20"/>
            <w:u w:val="single"/>
            <w:lang w:val="fr-BE"/>
          </w:rPr>
          <w:t>Conseil d’administration d’</w:t>
        </w:r>
        <w:r w:rsidR="00A50347" w:rsidRPr="006A5CD0">
          <w:rPr>
            <w:rFonts w:ascii="Arial" w:eastAsia="Arial" w:hAnsi="Arial" w:cs="Arial"/>
            <w:color w:val="1155CC"/>
            <w:sz w:val="20"/>
            <w:szCs w:val="20"/>
            <w:u w:val="single"/>
            <w:lang w:val="fr-BE"/>
          </w:rPr>
          <w:t>Europa Nostra</w:t>
        </w:r>
      </w:hyperlink>
      <w:r w:rsidR="00A50347" w:rsidRPr="006A5CD0">
        <w:rPr>
          <w:rFonts w:ascii="Arial" w:eastAsia="Arial" w:hAnsi="Arial" w:cs="Arial"/>
          <w:color w:val="000000"/>
          <w:sz w:val="20"/>
          <w:szCs w:val="20"/>
          <w:lang w:val="fr-BE"/>
        </w:rPr>
        <w:t xml:space="preserve"> </w:t>
      </w:r>
      <w:r w:rsidRPr="006A5CD0">
        <w:rPr>
          <w:rFonts w:ascii="Arial" w:eastAsia="Arial" w:hAnsi="Arial" w:cs="Arial"/>
          <w:color w:val="000000"/>
          <w:sz w:val="20"/>
          <w:szCs w:val="20"/>
          <w:lang w:val="fr-BE"/>
        </w:rPr>
        <w:t xml:space="preserve">parmi les </w:t>
      </w:r>
      <w:hyperlink r:id="rId24" w:history="1">
        <w:r w:rsidR="00A50347" w:rsidRPr="006A5CD0">
          <w:rPr>
            <w:rStyle w:val="Hyperlink"/>
            <w:rFonts w:ascii="Arial" w:eastAsia="Arial" w:hAnsi="Arial" w:cs="Arial"/>
            <w:color w:val="1155CC"/>
            <w:sz w:val="20"/>
            <w:szCs w:val="20"/>
            <w:lang w:val="fr-BE"/>
          </w:rPr>
          <w:t xml:space="preserve">12 sites </w:t>
        </w:r>
        <w:r w:rsidR="00204DEE" w:rsidRPr="006A5CD0">
          <w:rPr>
            <w:rStyle w:val="Hyperlink"/>
            <w:rFonts w:ascii="Arial" w:eastAsia="Arial" w:hAnsi="Arial" w:cs="Arial"/>
            <w:color w:val="1155CC"/>
            <w:sz w:val="20"/>
            <w:szCs w:val="20"/>
            <w:lang w:val="fr-BE"/>
          </w:rPr>
          <w:t xml:space="preserve"> </w:t>
        </w:r>
        <w:proofErr w:type="spellStart"/>
        <w:r w:rsidR="00204DEE" w:rsidRPr="006A5CD0">
          <w:rPr>
            <w:rStyle w:val="Hyperlink"/>
            <w:rFonts w:ascii="Arial" w:eastAsia="Arial" w:hAnsi="Arial" w:cs="Arial"/>
            <w:color w:val="1155CC"/>
            <w:sz w:val="20"/>
            <w:szCs w:val="20"/>
            <w:lang w:val="fr-BE"/>
          </w:rPr>
          <w:t>pré-sélectionnés</w:t>
        </w:r>
        <w:proofErr w:type="spellEnd"/>
        <w:r w:rsidR="00204DEE" w:rsidRPr="006A5CD0">
          <w:rPr>
            <w:rStyle w:val="Hyperlink"/>
            <w:rFonts w:ascii="Arial" w:eastAsia="Arial" w:hAnsi="Arial" w:cs="Arial"/>
            <w:color w:val="1155CC"/>
            <w:sz w:val="20"/>
            <w:szCs w:val="20"/>
            <w:lang w:val="fr-BE"/>
          </w:rPr>
          <w:t xml:space="preserve"> </w:t>
        </w:r>
      </w:hyperlink>
      <w:r w:rsidR="00A50347" w:rsidRPr="006A5CD0">
        <w:rPr>
          <w:rFonts w:ascii="Arial" w:eastAsia="Arial" w:hAnsi="Arial" w:cs="Arial"/>
          <w:color w:val="1155CC"/>
          <w:sz w:val="20"/>
          <w:szCs w:val="20"/>
          <w:lang w:val="fr-BE"/>
        </w:rPr>
        <w:t xml:space="preserve"> </w:t>
      </w:r>
      <w:r w:rsidR="00204DEE" w:rsidRPr="006A5CD0">
        <w:rPr>
          <w:rFonts w:ascii="Arial" w:eastAsia="Arial" w:hAnsi="Arial" w:cs="Arial"/>
          <w:color w:val="000000"/>
          <w:sz w:val="20"/>
          <w:szCs w:val="20"/>
          <w:lang w:val="fr-BE"/>
        </w:rPr>
        <w:t>par un</w:t>
      </w:r>
      <w:r w:rsidR="00A50347" w:rsidRPr="006A5CD0">
        <w:rPr>
          <w:rFonts w:ascii="Arial" w:eastAsia="Arial" w:hAnsi="Arial" w:cs="Arial"/>
          <w:color w:val="002060"/>
          <w:sz w:val="20"/>
          <w:szCs w:val="20"/>
          <w:lang w:val="fr-BE"/>
        </w:rPr>
        <w:t xml:space="preserve"> </w:t>
      </w:r>
      <w:hyperlink r:id="rId25">
        <w:r w:rsidR="00A50347" w:rsidRPr="006A5CD0">
          <w:rPr>
            <w:rFonts w:ascii="Arial" w:eastAsia="Arial" w:hAnsi="Arial" w:cs="Arial"/>
            <w:color w:val="1155CC"/>
            <w:sz w:val="20"/>
            <w:szCs w:val="20"/>
            <w:u w:val="single"/>
            <w:lang w:val="fr-BE"/>
          </w:rPr>
          <w:t xml:space="preserve">panel </w:t>
        </w:r>
        <w:r w:rsidR="00240940" w:rsidRPr="006A5CD0">
          <w:rPr>
            <w:rFonts w:ascii="Arial" w:eastAsia="Arial" w:hAnsi="Arial" w:cs="Arial"/>
            <w:color w:val="1155CC"/>
            <w:sz w:val="20"/>
            <w:szCs w:val="20"/>
            <w:u w:val="single"/>
            <w:lang w:val="fr-BE"/>
          </w:rPr>
          <w:t xml:space="preserve">d’experts </w:t>
        </w:r>
        <w:r w:rsidR="00A50347" w:rsidRPr="006A5CD0">
          <w:rPr>
            <w:rFonts w:ascii="Arial" w:eastAsia="Arial" w:hAnsi="Arial" w:cs="Arial"/>
            <w:color w:val="1155CC"/>
            <w:sz w:val="20"/>
            <w:szCs w:val="20"/>
            <w:u w:val="single"/>
            <w:lang w:val="fr-BE"/>
          </w:rPr>
          <w:t>internationa</w:t>
        </w:r>
        <w:r w:rsidR="00240940" w:rsidRPr="006A5CD0">
          <w:rPr>
            <w:rFonts w:ascii="Arial" w:eastAsia="Arial" w:hAnsi="Arial" w:cs="Arial"/>
            <w:color w:val="1155CC"/>
            <w:sz w:val="20"/>
            <w:szCs w:val="20"/>
            <w:u w:val="single"/>
            <w:lang w:val="fr-BE"/>
          </w:rPr>
          <w:t>ux</w:t>
        </w:r>
        <w:r w:rsidR="00A50347" w:rsidRPr="006A5CD0">
          <w:rPr>
            <w:rFonts w:ascii="Arial" w:eastAsia="Arial" w:hAnsi="Arial" w:cs="Arial"/>
            <w:color w:val="1155CC"/>
            <w:sz w:val="20"/>
            <w:szCs w:val="20"/>
            <w:u w:val="single"/>
            <w:lang w:val="fr-BE"/>
          </w:rPr>
          <w:t xml:space="preserve"> </w:t>
        </w:r>
      </w:hyperlink>
      <w:r w:rsidR="00A50347" w:rsidRPr="006A5CD0">
        <w:rPr>
          <w:rFonts w:ascii="Arial" w:eastAsia="Arial" w:hAnsi="Arial" w:cs="Arial"/>
          <w:color w:val="000000"/>
          <w:sz w:val="20"/>
          <w:szCs w:val="20"/>
          <w:lang w:val="fr-BE"/>
        </w:rPr>
        <w:t xml:space="preserve">. </w:t>
      </w:r>
      <w:r w:rsidR="009A4BE8" w:rsidRPr="006A5CD0">
        <w:rPr>
          <w:rFonts w:ascii="Arial" w:eastAsia="Arial" w:hAnsi="Arial" w:cs="Arial"/>
          <w:color w:val="000000"/>
          <w:sz w:val="20"/>
          <w:szCs w:val="20"/>
          <w:lang w:val="fr-BE"/>
        </w:rPr>
        <w:t>L</w:t>
      </w:r>
      <w:r w:rsidR="00240940" w:rsidRPr="006A5CD0">
        <w:rPr>
          <w:rFonts w:ascii="Arial" w:eastAsia="Arial" w:hAnsi="Arial" w:cs="Arial"/>
          <w:color w:val="000000"/>
          <w:sz w:val="20"/>
          <w:szCs w:val="20"/>
          <w:lang w:val="fr-BE"/>
        </w:rPr>
        <w:t xml:space="preserve">a sélection été effectuée </w:t>
      </w:r>
      <w:r w:rsidR="005116AD" w:rsidRPr="006A5CD0">
        <w:rPr>
          <w:rFonts w:ascii="Arial" w:eastAsia="Arial" w:hAnsi="Arial" w:cs="Arial"/>
          <w:color w:val="000000"/>
          <w:sz w:val="20"/>
          <w:szCs w:val="20"/>
          <w:lang w:val="fr-BE"/>
        </w:rPr>
        <w:t xml:space="preserve">en </w:t>
      </w:r>
      <w:proofErr w:type="spellStart"/>
      <w:r w:rsidR="005116AD" w:rsidRPr="006A5CD0">
        <w:rPr>
          <w:rFonts w:ascii="Arial" w:eastAsia="Arial" w:hAnsi="Arial" w:cs="Arial"/>
          <w:color w:val="000000"/>
          <w:sz w:val="20"/>
          <w:szCs w:val="20"/>
          <w:lang w:val="fr-BE"/>
        </w:rPr>
        <w:t>function</w:t>
      </w:r>
      <w:proofErr w:type="spellEnd"/>
      <w:r w:rsidR="005116AD" w:rsidRPr="006A5CD0">
        <w:rPr>
          <w:rFonts w:ascii="Arial" w:eastAsia="Arial" w:hAnsi="Arial" w:cs="Arial"/>
          <w:color w:val="000000"/>
          <w:sz w:val="20"/>
          <w:szCs w:val="20"/>
          <w:lang w:val="fr-BE"/>
        </w:rPr>
        <w:t xml:space="preserve"> de </w:t>
      </w:r>
      <w:r w:rsidR="00061905" w:rsidRPr="006A5CD0">
        <w:rPr>
          <w:rFonts w:ascii="Arial" w:eastAsia="Arial" w:hAnsi="Arial" w:cs="Arial"/>
          <w:color w:val="000000"/>
          <w:sz w:val="20"/>
          <w:szCs w:val="20"/>
          <w:lang w:val="fr-BE"/>
        </w:rPr>
        <w:t xml:space="preserve">l’importance patrimoniale exceptionnelle de chacun de ces sites, </w:t>
      </w:r>
      <w:r w:rsidR="005116AD" w:rsidRPr="006A5CD0">
        <w:rPr>
          <w:rFonts w:ascii="Arial" w:eastAsia="Arial" w:hAnsi="Arial" w:cs="Arial"/>
          <w:color w:val="000000"/>
          <w:sz w:val="20"/>
          <w:szCs w:val="20"/>
          <w:lang w:val="fr-BE"/>
        </w:rPr>
        <w:t>de</w:t>
      </w:r>
      <w:r w:rsidR="00061905" w:rsidRPr="006A5CD0">
        <w:rPr>
          <w:rFonts w:ascii="Arial" w:eastAsia="Arial" w:hAnsi="Arial" w:cs="Arial"/>
          <w:color w:val="000000"/>
          <w:sz w:val="20"/>
          <w:szCs w:val="20"/>
          <w:lang w:val="fr-BE"/>
        </w:rPr>
        <w:t xml:space="preserve"> leur valeur culturelle, ainsi qu</w:t>
      </w:r>
      <w:r w:rsidR="005116AD" w:rsidRPr="006A5CD0">
        <w:rPr>
          <w:rFonts w:ascii="Arial" w:eastAsia="Arial" w:hAnsi="Arial" w:cs="Arial"/>
          <w:color w:val="000000"/>
          <w:sz w:val="20"/>
          <w:szCs w:val="20"/>
          <w:lang w:val="fr-BE"/>
        </w:rPr>
        <w:t>e d</w:t>
      </w:r>
      <w:r w:rsidR="00061905" w:rsidRPr="006A5CD0">
        <w:rPr>
          <w:rFonts w:ascii="Arial" w:eastAsia="Arial" w:hAnsi="Arial" w:cs="Arial"/>
          <w:color w:val="000000"/>
          <w:sz w:val="20"/>
          <w:szCs w:val="20"/>
          <w:lang w:val="fr-BE"/>
        </w:rPr>
        <w:t xml:space="preserve">u </w:t>
      </w:r>
      <w:r w:rsidR="00D816F3" w:rsidRPr="006A5CD0">
        <w:rPr>
          <w:rFonts w:ascii="Arial" w:eastAsia="Arial" w:hAnsi="Arial" w:cs="Arial"/>
          <w:color w:val="000000"/>
          <w:sz w:val="20"/>
          <w:szCs w:val="20"/>
          <w:lang w:val="fr-BE"/>
        </w:rPr>
        <w:t>péril grave auquel ils sont exposés</w:t>
      </w:r>
      <w:r w:rsidR="00A50347" w:rsidRPr="006A5CD0">
        <w:rPr>
          <w:rFonts w:ascii="Arial" w:eastAsia="Arial" w:hAnsi="Arial" w:cs="Arial"/>
          <w:color w:val="000000"/>
          <w:sz w:val="20"/>
          <w:szCs w:val="20"/>
          <w:lang w:val="fr-BE"/>
        </w:rPr>
        <w:t xml:space="preserve">. </w:t>
      </w:r>
      <w:r w:rsidR="00671F57" w:rsidRPr="006A5CD0">
        <w:rPr>
          <w:rFonts w:ascii="Arial" w:eastAsia="Arial" w:hAnsi="Arial" w:cs="Arial"/>
          <w:color w:val="000000"/>
          <w:sz w:val="20"/>
          <w:szCs w:val="20"/>
          <w:lang w:val="fr-BE"/>
        </w:rPr>
        <w:t>On a considéré que l</w:t>
      </w:r>
      <w:r w:rsidR="001E71F8" w:rsidRPr="006A5CD0">
        <w:rPr>
          <w:rFonts w:ascii="Arial" w:eastAsia="Arial" w:hAnsi="Arial" w:cs="Arial"/>
          <w:color w:val="000000"/>
          <w:sz w:val="20"/>
          <w:szCs w:val="20"/>
          <w:lang w:val="fr-BE"/>
        </w:rPr>
        <w:t xml:space="preserve">a </w:t>
      </w:r>
      <w:r w:rsidR="00671F57" w:rsidRPr="006A5CD0">
        <w:rPr>
          <w:rFonts w:ascii="Arial" w:eastAsia="Arial" w:hAnsi="Arial" w:cs="Arial"/>
          <w:color w:val="000000"/>
          <w:sz w:val="20"/>
          <w:szCs w:val="20"/>
          <w:lang w:val="fr-BE"/>
        </w:rPr>
        <w:t>v</w:t>
      </w:r>
      <w:r w:rsidR="001E71F8" w:rsidRPr="006A5CD0">
        <w:rPr>
          <w:rFonts w:ascii="Arial" w:eastAsia="Arial" w:hAnsi="Arial" w:cs="Arial"/>
          <w:color w:val="000000"/>
          <w:sz w:val="20"/>
          <w:szCs w:val="20"/>
          <w:lang w:val="fr-BE"/>
        </w:rPr>
        <w:t xml:space="preserve">aleur ajoutée </w:t>
      </w:r>
      <w:r w:rsidR="00195DC3" w:rsidRPr="006A5CD0">
        <w:rPr>
          <w:rFonts w:ascii="Arial" w:eastAsia="Arial" w:hAnsi="Arial" w:cs="Arial"/>
          <w:color w:val="000000"/>
          <w:sz w:val="20"/>
          <w:szCs w:val="20"/>
          <w:lang w:val="fr-BE"/>
        </w:rPr>
        <w:t>liée au</w:t>
      </w:r>
      <w:r w:rsidR="006A5CD0">
        <w:rPr>
          <w:rFonts w:ascii="Arial" w:eastAsia="Arial" w:hAnsi="Arial" w:cs="Arial"/>
          <w:color w:val="000000"/>
          <w:sz w:val="20"/>
          <w:szCs w:val="20"/>
          <w:lang w:val="fr-BE"/>
        </w:rPr>
        <w:t xml:space="preserve"> </w:t>
      </w:r>
      <w:r w:rsidR="00D816F3" w:rsidRPr="006A5CD0">
        <w:rPr>
          <w:rFonts w:ascii="Arial" w:eastAsia="Arial" w:hAnsi="Arial" w:cs="Arial"/>
          <w:color w:val="000000"/>
          <w:sz w:val="20"/>
          <w:szCs w:val="20"/>
          <w:lang w:val="fr-BE"/>
        </w:rPr>
        <w:t>degré d’engagement manifesté par les communautés locales</w:t>
      </w:r>
      <w:r w:rsidR="001E71F8" w:rsidRPr="006A5CD0">
        <w:rPr>
          <w:rFonts w:ascii="Arial" w:eastAsia="Arial" w:hAnsi="Arial" w:cs="Arial"/>
          <w:color w:val="000000"/>
          <w:sz w:val="20"/>
          <w:szCs w:val="20"/>
          <w:lang w:val="fr-BE"/>
        </w:rPr>
        <w:t xml:space="preserve"> ainsi que </w:t>
      </w:r>
      <w:r w:rsidR="00671F57" w:rsidRPr="006A5CD0">
        <w:rPr>
          <w:rFonts w:ascii="Arial" w:eastAsia="Arial" w:hAnsi="Arial" w:cs="Arial"/>
          <w:color w:val="000000"/>
          <w:sz w:val="20"/>
          <w:szCs w:val="20"/>
          <w:lang w:val="fr-BE"/>
        </w:rPr>
        <w:t>par l</w:t>
      </w:r>
      <w:r w:rsidR="001E71F8" w:rsidRPr="006A5CD0">
        <w:rPr>
          <w:rFonts w:ascii="Arial" w:eastAsia="Arial" w:hAnsi="Arial" w:cs="Arial"/>
          <w:color w:val="000000"/>
          <w:sz w:val="20"/>
          <w:szCs w:val="20"/>
          <w:lang w:val="fr-BE"/>
        </w:rPr>
        <w:t xml:space="preserve">es parties prenantes publiques et privées dans la tentative de sauvegarde de ces sites </w:t>
      </w:r>
      <w:r w:rsidR="00671F57" w:rsidRPr="006A5CD0">
        <w:rPr>
          <w:rFonts w:ascii="Arial" w:eastAsia="Arial" w:hAnsi="Arial" w:cs="Arial"/>
          <w:color w:val="000000"/>
          <w:sz w:val="20"/>
          <w:szCs w:val="20"/>
          <w:lang w:val="fr-BE"/>
        </w:rPr>
        <w:t>jouait un rôle crucial.</w:t>
      </w:r>
      <w:r w:rsidR="00A50347" w:rsidRPr="006A5CD0">
        <w:rPr>
          <w:rFonts w:ascii="Arial" w:eastAsia="Arial" w:hAnsi="Arial" w:cs="Arial"/>
          <w:color w:val="000000"/>
          <w:sz w:val="20"/>
          <w:szCs w:val="20"/>
          <w:lang w:val="fr-BE"/>
        </w:rPr>
        <w:t xml:space="preserve"> </w:t>
      </w:r>
      <w:r w:rsidR="00671F57" w:rsidRPr="006A5CD0">
        <w:rPr>
          <w:rFonts w:ascii="Arial" w:eastAsia="Arial" w:hAnsi="Arial" w:cs="Arial"/>
          <w:color w:val="000000"/>
          <w:sz w:val="20"/>
          <w:szCs w:val="20"/>
          <w:lang w:val="fr-BE"/>
        </w:rPr>
        <w:t>Le potentiel de ces sites pour servir de catalyseur à un développement socio-économique durable</w:t>
      </w:r>
      <w:r w:rsidR="00EF0876" w:rsidRPr="006A5CD0">
        <w:rPr>
          <w:rFonts w:ascii="Arial" w:eastAsia="Arial" w:hAnsi="Arial" w:cs="Arial"/>
          <w:color w:val="000000"/>
          <w:sz w:val="20"/>
          <w:szCs w:val="20"/>
          <w:lang w:val="fr-BE"/>
        </w:rPr>
        <w:t>, ainsi que d’outil de promotion de la paix et du dialogue au sein des communautés locales et des régions</w:t>
      </w:r>
      <w:r w:rsidR="00671F57" w:rsidRPr="006A5CD0">
        <w:rPr>
          <w:rFonts w:ascii="Arial" w:eastAsia="Arial" w:hAnsi="Arial" w:cs="Arial"/>
          <w:color w:val="000000"/>
          <w:sz w:val="20"/>
          <w:szCs w:val="20"/>
          <w:lang w:val="fr-BE"/>
        </w:rPr>
        <w:t xml:space="preserve"> </w:t>
      </w:r>
      <w:r w:rsidR="00E02DB0" w:rsidRPr="006A5CD0">
        <w:rPr>
          <w:rFonts w:ascii="Arial" w:eastAsia="Arial" w:hAnsi="Arial" w:cs="Arial"/>
          <w:color w:val="000000"/>
          <w:sz w:val="20"/>
          <w:szCs w:val="20"/>
          <w:lang w:val="fr-BE"/>
        </w:rPr>
        <w:t xml:space="preserve">a également </w:t>
      </w:r>
      <w:r w:rsidR="00195DC3" w:rsidRPr="006A5CD0">
        <w:rPr>
          <w:rFonts w:ascii="Arial" w:eastAsia="Arial" w:hAnsi="Arial" w:cs="Arial"/>
          <w:color w:val="000000"/>
          <w:sz w:val="20"/>
          <w:szCs w:val="20"/>
          <w:lang w:val="fr-BE"/>
        </w:rPr>
        <w:t xml:space="preserve">servi de </w:t>
      </w:r>
      <w:r w:rsidR="00E02DB0" w:rsidRPr="006A5CD0">
        <w:rPr>
          <w:rFonts w:ascii="Arial" w:eastAsia="Arial" w:hAnsi="Arial" w:cs="Arial"/>
          <w:color w:val="000000"/>
          <w:sz w:val="20"/>
          <w:szCs w:val="20"/>
          <w:lang w:val="fr-BE"/>
        </w:rPr>
        <w:t>critère de sélection</w:t>
      </w:r>
      <w:r w:rsidR="00EF0876" w:rsidRPr="006A5CD0">
        <w:rPr>
          <w:rFonts w:ascii="Arial" w:eastAsia="Arial" w:hAnsi="Arial" w:cs="Arial"/>
          <w:color w:val="000000"/>
          <w:sz w:val="20"/>
          <w:szCs w:val="20"/>
          <w:lang w:val="fr-BE"/>
        </w:rPr>
        <w:t>.</w:t>
      </w:r>
    </w:p>
    <w:p w14:paraId="0478ACE0" w14:textId="77777777" w:rsidR="00A50347" w:rsidRPr="006A5CD0" w:rsidRDefault="00A50347" w:rsidP="00A50347">
      <w:pPr>
        <w:spacing w:after="0" w:line="240" w:lineRule="auto"/>
        <w:ind w:leftChars="0" w:left="0" w:firstLineChars="0" w:firstLine="0"/>
        <w:jc w:val="both"/>
        <w:rPr>
          <w:rFonts w:ascii="Arial" w:eastAsia="Arial" w:hAnsi="Arial" w:cs="Arial"/>
          <w:color w:val="000000"/>
          <w:sz w:val="20"/>
          <w:szCs w:val="20"/>
          <w:lang w:val="fr-BE"/>
        </w:rPr>
      </w:pPr>
    </w:p>
    <w:p w14:paraId="248CB311" w14:textId="61680CBF" w:rsidR="00A50347" w:rsidRPr="006A5CD0" w:rsidRDefault="00E02DB0" w:rsidP="00A50347">
      <w:pPr>
        <w:spacing w:after="0" w:line="240" w:lineRule="auto"/>
        <w:ind w:left="0" w:hanging="2"/>
        <w:jc w:val="both"/>
        <w:rPr>
          <w:rFonts w:ascii="Arial" w:eastAsia="Arial" w:hAnsi="Arial" w:cs="Arial"/>
          <w:color w:val="000000"/>
          <w:sz w:val="20"/>
          <w:szCs w:val="20"/>
          <w:lang w:val="fr-BE"/>
        </w:rPr>
      </w:pPr>
      <w:r w:rsidRPr="006A5CD0">
        <w:rPr>
          <w:rFonts w:ascii="Arial" w:eastAsia="Arial" w:hAnsi="Arial" w:cs="Arial"/>
          <w:sz w:val="20"/>
          <w:szCs w:val="20"/>
          <w:lang w:val="fr-BE"/>
        </w:rPr>
        <w:t>Les équipes d’experts repr</w:t>
      </w:r>
      <w:r w:rsidR="00265801" w:rsidRPr="006A5CD0">
        <w:rPr>
          <w:rFonts w:ascii="Arial" w:eastAsia="Arial" w:hAnsi="Arial" w:cs="Arial"/>
          <w:sz w:val="20"/>
          <w:szCs w:val="20"/>
          <w:lang w:val="fr-BE"/>
        </w:rPr>
        <w:t>é</w:t>
      </w:r>
      <w:r w:rsidRPr="006A5CD0">
        <w:rPr>
          <w:rFonts w:ascii="Arial" w:eastAsia="Arial" w:hAnsi="Arial" w:cs="Arial"/>
          <w:sz w:val="20"/>
          <w:szCs w:val="20"/>
          <w:lang w:val="fr-BE"/>
        </w:rPr>
        <w:t xml:space="preserve">sentant </w:t>
      </w:r>
      <w:r w:rsidR="00A50347" w:rsidRPr="006A5CD0">
        <w:rPr>
          <w:rFonts w:ascii="Arial" w:eastAsia="Arial" w:hAnsi="Arial" w:cs="Arial"/>
          <w:color w:val="000000"/>
          <w:sz w:val="20"/>
          <w:szCs w:val="20"/>
          <w:lang w:val="fr-BE"/>
        </w:rPr>
        <w:t xml:space="preserve">Europa Nostra </w:t>
      </w:r>
      <w:r w:rsidRPr="006A5CD0">
        <w:rPr>
          <w:rFonts w:ascii="Arial" w:eastAsia="Arial" w:hAnsi="Arial" w:cs="Arial"/>
          <w:color w:val="000000"/>
          <w:sz w:val="20"/>
          <w:szCs w:val="20"/>
          <w:lang w:val="fr-BE"/>
        </w:rPr>
        <w:t>et l’Institut de la Banque européenne d’investissement</w:t>
      </w:r>
      <w:r w:rsidR="00265801" w:rsidRPr="006A5CD0">
        <w:rPr>
          <w:rFonts w:ascii="Arial" w:eastAsia="Arial" w:hAnsi="Arial" w:cs="Arial"/>
          <w:color w:val="000000"/>
          <w:sz w:val="20"/>
          <w:szCs w:val="20"/>
          <w:lang w:val="fr-BE"/>
        </w:rPr>
        <w:t>,</w:t>
      </w:r>
      <w:r w:rsidRPr="006A5CD0">
        <w:rPr>
          <w:rFonts w:ascii="Arial" w:eastAsia="Arial" w:hAnsi="Arial" w:cs="Arial"/>
          <w:color w:val="000000"/>
          <w:sz w:val="20"/>
          <w:szCs w:val="20"/>
          <w:lang w:val="fr-BE"/>
        </w:rPr>
        <w:t xml:space="preserve"> conjointement avec les associations qui ont soutenu la candidature des</w:t>
      </w:r>
      <w:r w:rsidR="00265801" w:rsidRPr="006A5CD0">
        <w:rPr>
          <w:rFonts w:ascii="Arial" w:eastAsia="Arial" w:hAnsi="Arial" w:cs="Arial"/>
          <w:color w:val="000000"/>
          <w:sz w:val="20"/>
          <w:szCs w:val="20"/>
          <w:lang w:val="fr-BE"/>
        </w:rPr>
        <w:t xml:space="preserve"> </w:t>
      </w:r>
      <w:r w:rsidRPr="006A5CD0">
        <w:rPr>
          <w:rFonts w:ascii="Arial" w:eastAsia="Arial" w:hAnsi="Arial" w:cs="Arial"/>
          <w:color w:val="000000"/>
          <w:sz w:val="20"/>
          <w:szCs w:val="20"/>
          <w:lang w:val="fr-BE"/>
        </w:rPr>
        <w:t>divers</w:t>
      </w:r>
      <w:r w:rsidR="000468B5" w:rsidRPr="006A5CD0">
        <w:rPr>
          <w:rFonts w:ascii="Arial" w:eastAsia="Arial" w:hAnsi="Arial" w:cs="Arial"/>
          <w:color w:val="000000"/>
          <w:sz w:val="20"/>
          <w:szCs w:val="20"/>
          <w:lang w:val="fr-BE"/>
        </w:rPr>
        <w:t xml:space="preserve"> </w:t>
      </w:r>
      <w:r w:rsidRPr="006A5CD0">
        <w:rPr>
          <w:rFonts w:ascii="Arial" w:eastAsia="Arial" w:hAnsi="Arial" w:cs="Arial"/>
          <w:color w:val="000000"/>
          <w:sz w:val="20"/>
          <w:szCs w:val="20"/>
          <w:lang w:val="fr-BE"/>
        </w:rPr>
        <w:t xml:space="preserve">sites et leurs </w:t>
      </w:r>
      <w:r w:rsidR="00A50347" w:rsidRPr="006A5CD0">
        <w:rPr>
          <w:rFonts w:ascii="Arial" w:eastAsia="Arial" w:hAnsi="Arial" w:cs="Arial"/>
          <w:color w:val="000000"/>
          <w:sz w:val="20"/>
          <w:szCs w:val="20"/>
          <w:lang w:val="fr-BE"/>
        </w:rPr>
        <w:t>part</w:t>
      </w:r>
      <w:r w:rsidRPr="006A5CD0">
        <w:rPr>
          <w:rFonts w:ascii="Arial" w:eastAsia="Arial" w:hAnsi="Arial" w:cs="Arial"/>
          <w:color w:val="000000"/>
          <w:sz w:val="20"/>
          <w:szCs w:val="20"/>
          <w:lang w:val="fr-BE"/>
        </w:rPr>
        <w:t>e</w:t>
      </w:r>
      <w:r w:rsidR="00A50347" w:rsidRPr="006A5CD0">
        <w:rPr>
          <w:rFonts w:ascii="Arial" w:eastAsia="Arial" w:hAnsi="Arial" w:cs="Arial"/>
          <w:color w:val="000000"/>
          <w:sz w:val="20"/>
          <w:szCs w:val="20"/>
          <w:lang w:val="fr-BE"/>
        </w:rPr>
        <w:t>n</w:t>
      </w:r>
      <w:r w:rsidRPr="006A5CD0">
        <w:rPr>
          <w:rFonts w:ascii="Arial" w:eastAsia="Arial" w:hAnsi="Arial" w:cs="Arial"/>
          <w:color w:val="000000"/>
          <w:sz w:val="20"/>
          <w:szCs w:val="20"/>
          <w:lang w:val="fr-BE"/>
        </w:rPr>
        <w:t>ai</w:t>
      </w:r>
      <w:r w:rsidR="00A50347" w:rsidRPr="006A5CD0">
        <w:rPr>
          <w:rFonts w:ascii="Arial" w:eastAsia="Arial" w:hAnsi="Arial" w:cs="Arial"/>
          <w:color w:val="000000"/>
          <w:sz w:val="20"/>
          <w:szCs w:val="20"/>
          <w:lang w:val="fr-BE"/>
        </w:rPr>
        <w:t>r</w:t>
      </w:r>
      <w:r w:rsidRPr="006A5CD0">
        <w:rPr>
          <w:rFonts w:ascii="Arial" w:eastAsia="Arial" w:hAnsi="Arial" w:cs="Arial"/>
          <w:color w:val="000000"/>
          <w:sz w:val="20"/>
          <w:szCs w:val="20"/>
          <w:lang w:val="fr-BE"/>
        </w:rPr>
        <w:t>e</w:t>
      </w:r>
      <w:r w:rsidR="00A50347" w:rsidRPr="006A5CD0">
        <w:rPr>
          <w:rFonts w:ascii="Arial" w:eastAsia="Arial" w:hAnsi="Arial" w:cs="Arial"/>
          <w:color w:val="000000"/>
          <w:sz w:val="20"/>
          <w:szCs w:val="20"/>
          <w:lang w:val="fr-BE"/>
        </w:rPr>
        <w:t xml:space="preserve">s, </w:t>
      </w:r>
      <w:r w:rsidRPr="006A5CD0">
        <w:rPr>
          <w:rFonts w:ascii="Arial" w:eastAsia="Arial" w:hAnsi="Arial" w:cs="Arial"/>
          <w:color w:val="000000"/>
          <w:sz w:val="20"/>
          <w:szCs w:val="20"/>
          <w:lang w:val="fr-BE"/>
        </w:rPr>
        <w:t>vont évaluer chaque cas individu</w:t>
      </w:r>
      <w:r w:rsidR="00C950C4" w:rsidRPr="006A5CD0">
        <w:rPr>
          <w:rFonts w:ascii="Arial" w:eastAsia="Arial" w:hAnsi="Arial" w:cs="Arial"/>
          <w:color w:val="000000"/>
          <w:sz w:val="20"/>
          <w:szCs w:val="20"/>
          <w:lang w:val="fr-BE"/>
        </w:rPr>
        <w:t>e</w:t>
      </w:r>
      <w:r w:rsidRPr="006A5CD0">
        <w:rPr>
          <w:rFonts w:ascii="Arial" w:eastAsia="Arial" w:hAnsi="Arial" w:cs="Arial"/>
          <w:color w:val="000000"/>
          <w:sz w:val="20"/>
          <w:szCs w:val="20"/>
          <w:lang w:val="fr-BE"/>
        </w:rPr>
        <w:t xml:space="preserve">l en </w:t>
      </w:r>
      <w:r w:rsidR="000468B5" w:rsidRPr="006A5CD0">
        <w:rPr>
          <w:rFonts w:ascii="Arial" w:eastAsia="Arial" w:hAnsi="Arial" w:cs="Arial"/>
          <w:color w:val="000000"/>
          <w:sz w:val="20"/>
          <w:szCs w:val="20"/>
          <w:lang w:val="fr-BE"/>
        </w:rPr>
        <w:t xml:space="preserve">recueillant des </w:t>
      </w:r>
      <w:r w:rsidR="00A50347" w:rsidRPr="006A5CD0">
        <w:rPr>
          <w:rFonts w:ascii="Arial" w:eastAsia="Arial" w:hAnsi="Arial" w:cs="Arial"/>
          <w:sz w:val="20"/>
          <w:szCs w:val="20"/>
          <w:lang w:val="fr-BE"/>
        </w:rPr>
        <w:t>information</w:t>
      </w:r>
      <w:r w:rsidR="000468B5" w:rsidRPr="006A5CD0">
        <w:rPr>
          <w:rFonts w:ascii="Arial" w:eastAsia="Arial" w:hAnsi="Arial" w:cs="Arial"/>
          <w:sz w:val="20"/>
          <w:szCs w:val="20"/>
          <w:lang w:val="fr-BE"/>
        </w:rPr>
        <w:t>s</w:t>
      </w:r>
      <w:r w:rsidR="00A50347" w:rsidRPr="006A5CD0">
        <w:rPr>
          <w:rFonts w:ascii="Arial" w:eastAsia="Arial" w:hAnsi="Arial" w:cs="Arial"/>
          <w:sz w:val="20"/>
          <w:szCs w:val="20"/>
          <w:lang w:val="fr-BE"/>
        </w:rPr>
        <w:t xml:space="preserve"> </w:t>
      </w:r>
      <w:r w:rsidR="000468B5" w:rsidRPr="006A5CD0">
        <w:rPr>
          <w:rFonts w:ascii="Arial" w:eastAsia="Arial" w:hAnsi="Arial" w:cs="Arial"/>
          <w:sz w:val="20"/>
          <w:szCs w:val="20"/>
          <w:lang w:val="fr-BE"/>
        </w:rPr>
        <w:t xml:space="preserve">et en rencontrant les parties prenantes-clés. Ces équipes </w:t>
      </w:r>
      <w:proofErr w:type="spellStart"/>
      <w:r w:rsidR="000468B5" w:rsidRPr="006A5CD0">
        <w:rPr>
          <w:rFonts w:ascii="Arial" w:eastAsia="Arial" w:hAnsi="Arial" w:cs="Arial"/>
          <w:sz w:val="20"/>
          <w:szCs w:val="20"/>
          <w:lang w:val="fr-BE"/>
        </w:rPr>
        <w:t>multi-disciplinaires</w:t>
      </w:r>
      <w:proofErr w:type="spellEnd"/>
      <w:r w:rsidR="000468B5" w:rsidRPr="006A5CD0">
        <w:rPr>
          <w:rFonts w:ascii="Arial" w:eastAsia="Arial" w:hAnsi="Arial" w:cs="Arial"/>
          <w:sz w:val="20"/>
          <w:szCs w:val="20"/>
          <w:lang w:val="fr-BE"/>
        </w:rPr>
        <w:t xml:space="preserve"> seront en mesure de fournir des conseils d’experts, d’identifier des sources potentielles de financement et de </w:t>
      </w:r>
      <w:proofErr w:type="spellStart"/>
      <w:r w:rsidR="000468B5" w:rsidRPr="006A5CD0">
        <w:rPr>
          <w:rFonts w:ascii="Arial" w:eastAsia="Arial" w:hAnsi="Arial" w:cs="Arial"/>
          <w:sz w:val="20"/>
          <w:szCs w:val="20"/>
          <w:lang w:val="fr-BE"/>
        </w:rPr>
        <w:t>mobiser</w:t>
      </w:r>
      <w:proofErr w:type="spellEnd"/>
      <w:r w:rsidR="000468B5" w:rsidRPr="006A5CD0">
        <w:rPr>
          <w:rFonts w:ascii="Arial" w:eastAsia="Arial" w:hAnsi="Arial" w:cs="Arial"/>
          <w:sz w:val="20"/>
          <w:szCs w:val="20"/>
          <w:lang w:val="fr-BE"/>
        </w:rPr>
        <w:t xml:space="preserve"> un soutien élargi pour sauvegarder ces emblèmes du patrimoine historique</w:t>
      </w:r>
      <w:r w:rsidR="00A50347" w:rsidRPr="006A5CD0">
        <w:rPr>
          <w:rFonts w:ascii="Arial" w:eastAsia="Arial" w:hAnsi="Arial" w:cs="Arial"/>
          <w:color w:val="000000"/>
          <w:sz w:val="20"/>
          <w:szCs w:val="20"/>
          <w:lang w:val="fr-BE"/>
        </w:rPr>
        <w:t xml:space="preserve">. </w:t>
      </w:r>
      <w:r w:rsidR="00A50347" w:rsidRPr="006A5CD0">
        <w:rPr>
          <w:rFonts w:ascii="Arial" w:eastAsia="Arial" w:hAnsi="Arial" w:cs="Arial"/>
          <w:sz w:val="20"/>
          <w:szCs w:val="20"/>
          <w:lang w:val="fr-BE"/>
        </w:rPr>
        <w:t>A</w:t>
      </w:r>
      <w:r w:rsidR="000468B5" w:rsidRPr="006A5CD0">
        <w:rPr>
          <w:rFonts w:ascii="Arial" w:eastAsia="Arial" w:hAnsi="Arial" w:cs="Arial"/>
          <w:sz w:val="20"/>
          <w:szCs w:val="20"/>
          <w:lang w:val="fr-BE"/>
        </w:rPr>
        <w:t>u terme d</w:t>
      </w:r>
      <w:r w:rsidR="00265801" w:rsidRPr="006A5CD0">
        <w:rPr>
          <w:rFonts w:ascii="Arial" w:eastAsia="Arial" w:hAnsi="Arial" w:cs="Arial"/>
          <w:sz w:val="20"/>
          <w:szCs w:val="20"/>
          <w:lang w:val="fr-BE"/>
        </w:rPr>
        <w:t>e ce</w:t>
      </w:r>
      <w:r w:rsidR="000468B5" w:rsidRPr="006A5CD0">
        <w:rPr>
          <w:rFonts w:ascii="Arial" w:eastAsia="Arial" w:hAnsi="Arial" w:cs="Arial"/>
          <w:sz w:val="20"/>
          <w:szCs w:val="20"/>
          <w:lang w:val="fr-BE"/>
        </w:rPr>
        <w:t xml:space="preserve"> processus d’évaluation</w:t>
      </w:r>
      <w:r w:rsidR="00C7276B" w:rsidRPr="006A5CD0">
        <w:rPr>
          <w:rFonts w:ascii="Arial" w:eastAsia="Arial" w:hAnsi="Arial" w:cs="Arial"/>
          <w:sz w:val="20"/>
          <w:szCs w:val="20"/>
          <w:lang w:val="fr-BE"/>
        </w:rPr>
        <w:t xml:space="preserve">, </w:t>
      </w:r>
      <w:r w:rsidR="00265801" w:rsidRPr="006A5CD0">
        <w:rPr>
          <w:rFonts w:ascii="Arial" w:eastAsia="Arial" w:hAnsi="Arial" w:cs="Arial"/>
          <w:sz w:val="20"/>
          <w:szCs w:val="20"/>
          <w:lang w:val="fr-BE"/>
        </w:rPr>
        <w:t>elle</w:t>
      </w:r>
      <w:r w:rsidR="00C7276B" w:rsidRPr="006A5CD0">
        <w:rPr>
          <w:rFonts w:ascii="Arial" w:eastAsia="Arial" w:hAnsi="Arial" w:cs="Arial"/>
          <w:sz w:val="20"/>
          <w:szCs w:val="20"/>
          <w:lang w:val="fr-BE"/>
        </w:rPr>
        <w:t>s pourront formuler et communiquer une série de recommandations en vue d</w:t>
      </w:r>
      <w:r w:rsidR="00265801" w:rsidRPr="006A5CD0">
        <w:rPr>
          <w:rFonts w:ascii="Arial" w:eastAsia="Arial" w:hAnsi="Arial" w:cs="Arial"/>
          <w:sz w:val="20"/>
          <w:szCs w:val="20"/>
          <w:lang w:val="fr-BE"/>
        </w:rPr>
        <w:t>’</w:t>
      </w:r>
      <w:r w:rsidR="00C7276B" w:rsidRPr="006A5CD0">
        <w:rPr>
          <w:rFonts w:ascii="Arial" w:eastAsia="Arial" w:hAnsi="Arial" w:cs="Arial"/>
          <w:sz w:val="20"/>
          <w:szCs w:val="20"/>
          <w:lang w:val="fr-BE"/>
        </w:rPr>
        <w:t>actions futures.</w:t>
      </w:r>
    </w:p>
    <w:p w14:paraId="44BE54AA" w14:textId="77777777" w:rsidR="00A50347" w:rsidRPr="006A5CD0" w:rsidRDefault="00A50347" w:rsidP="00A50347">
      <w:pPr>
        <w:spacing w:after="0" w:line="240" w:lineRule="auto"/>
        <w:ind w:left="0" w:hanging="2"/>
        <w:jc w:val="both"/>
        <w:rPr>
          <w:rFonts w:ascii="Arial" w:eastAsia="Arial" w:hAnsi="Arial" w:cs="Arial"/>
          <w:color w:val="0D0D0D"/>
          <w:sz w:val="20"/>
          <w:szCs w:val="20"/>
          <w:lang w:val="fr-BE"/>
        </w:rPr>
      </w:pPr>
    </w:p>
    <w:p w14:paraId="54C2CE28" w14:textId="5B5DAFBA" w:rsidR="00A50347" w:rsidRPr="006A5CD0" w:rsidRDefault="00C7276B" w:rsidP="00A50347">
      <w:pPr>
        <w:spacing w:after="0" w:line="240" w:lineRule="auto"/>
        <w:ind w:left="0" w:hanging="2"/>
        <w:jc w:val="both"/>
        <w:rPr>
          <w:rFonts w:ascii="Arial" w:eastAsia="Arial" w:hAnsi="Arial" w:cs="Arial"/>
          <w:color w:val="000000"/>
          <w:sz w:val="20"/>
          <w:szCs w:val="20"/>
          <w:lang w:val="fr-BE"/>
        </w:rPr>
      </w:pPr>
      <w:r w:rsidRPr="006A5CD0">
        <w:rPr>
          <w:rFonts w:ascii="Arial" w:eastAsia="Arial" w:hAnsi="Arial" w:cs="Arial"/>
          <w:color w:val="000000"/>
          <w:sz w:val="20"/>
          <w:szCs w:val="20"/>
          <w:lang w:val="fr-BE"/>
        </w:rPr>
        <w:t>Le</w:t>
      </w:r>
      <w:r w:rsidR="00A50347" w:rsidRPr="006A5CD0">
        <w:rPr>
          <w:rFonts w:ascii="Arial" w:eastAsia="Arial" w:hAnsi="Arial" w:cs="Arial"/>
          <w:color w:val="0070C0"/>
          <w:sz w:val="20"/>
          <w:szCs w:val="20"/>
          <w:lang w:val="fr-BE"/>
        </w:rPr>
        <w:t xml:space="preserve"> </w:t>
      </w:r>
      <w:hyperlink r:id="rId26" w:history="1">
        <w:r w:rsidR="00A50347" w:rsidRPr="006A5CD0">
          <w:rPr>
            <w:rStyle w:val="Hyperlink"/>
            <w:rFonts w:ascii="Arial" w:eastAsia="Arial" w:hAnsi="Arial" w:cs="Arial"/>
            <w:color w:val="0070C0"/>
            <w:sz w:val="20"/>
            <w:szCs w:val="20"/>
            <w:lang w:val="fr-BE"/>
          </w:rPr>
          <w:t>Programme</w:t>
        </w:r>
        <w:r w:rsidR="00F22225" w:rsidRPr="006A5CD0">
          <w:rPr>
            <w:rStyle w:val="Hyperlink"/>
            <w:rFonts w:ascii="Arial" w:eastAsia="Arial" w:hAnsi="Arial" w:cs="Arial"/>
            <w:color w:val="0070C0"/>
            <w:sz w:val="20"/>
            <w:szCs w:val="20"/>
            <w:lang w:val="fr-BE"/>
          </w:rPr>
          <w:t xml:space="preserve"> des Sept merveilles d’Europe en péril</w:t>
        </w:r>
      </w:hyperlink>
      <w:r w:rsidR="00F22225" w:rsidRPr="006A5CD0">
        <w:rPr>
          <w:rFonts w:ascii="Arial" w:eastAsia="Arial" w:hAnsi="Arial" w:cs="Arial"/>
          <w:color w:val="0070C0"/>
          <w:sz w:val="20"/>
          <w:szCs w:val="20"/>
          <w:u w:val="single"/>
          <w:lang w:val="fr-BE"/>
        </w:rPr>
        <w:t xml:space="preserve"> </w:t>
      </w:r>
      <w:r w:rsidR="00F22225" w:rsidRPr="006A5CD0">
        <w:rPr>
          <w:rFonts w:ascii="Arial" w:eastAsia="Arial" w:hAnsi="Arial" w:cs="Arial"/>
          <w:color w:val="000000"/>
          <w:sz w:val="20"/>
          <w:szCs w:val="20"/>
          <w:lang w:val="fr-BE"/>
        </w:rPr>
        <w:t>est p</w:t>
      </w:r>
      <w:r w:rsidR="008276F0" w:rsidRPr="006A5CD0">
        <w:rPr>
          <w:rFonts w:ascii="Arial" w:eastAsia="Arial" w:hAnsi="Arial" w:cs="Arial"/>
          <w:color w:val="000000"/>
          <w:sz w:val="20"/>
          <w:szCs w:val="20"/>
          <w:lang w:val="fr-BE"/>
        </w:rPr>
        <w:t>romu par</w:t>
      </w:r>
      <w:r w:rsidR="00A50347" w:rsidRPr="006A5CD0">
        <w:rPr>
          <w:rFonts w:ascii="Arial" w:eastAsia="Arial" w:hAnsi="Arial" w:cs="Arial"/>
          <w:color w:val="000000"/>
          <w:sz w:val="20"/>
          <w:szCs w:val="20"/>
          <w:lang w:val="fr-BE"/>
        </w:rPr>
        <w:t xml:space="preserve"> </w:t>
      </w:r>
      <w:hyperlink r:id="rId27">
        <w:r w:rsidR="00A50347" w:rsidRPr="006A5CD0">
          <w:rPr>
            <w:rFonts w:ascii="Arial" w:eastAsia="Arial" w:hAnsi="Arial" w:cs="Arial"/>
            <w:color w:val="1155CC"/>
            <w:sz w:val="20"/>
            <w:szCs w:val="20"/>
            <w:u w:val="single"/>
            <w:lang w:val="fr-BE"/>
          </w:rPr>
          <w:t>Europa Nostra</w:t>
        </w:r>
      </w:hyperlink>
      <w:r w:rsidR="00A50347" w:rsidRPr="006A5CD0">
        <w:rPr>
          <w:rFonts w:ascii="Arial" w:eastAsia="Arial" w:hAnsi="Arial" w:cs="Arial"/>
          <w:color w:val="000000"/>
          <w:sz w:val="20"/>
          <w:szCs w:val="20"/>
          <w:lang w:val="fr-BE"/>
        </w:rPr>
        <w:t xml:space="preserve"> </w:t>
      </w:r>
      <w:r w:rsidR="008276F0" w:rsidRPr="006A5CD0">
        <w:rPr>
          <w:rFonts w:ascii="Arial" w:eastAsia="Arial" w:hAnsi="Arial" w:cs="Arial"/>
          <w:color w:val="000000"/>
          <w:sz w:val="20"/>
          <w:szCs w:val="20"/>
          <w:lang w:val="fr-BE"/>
        </w:rPr>
        <w:t>e</w:t>
      </w:r>
      <w:r w:rsidR="00A50347" w:rsidRPr="006A5CD0">
        <w:rPr>
          <w:rFonts w:ascii="Arial" w:eastAsia="Arial" w:hAnsi="Arial" w:cs="Arial"/>
          <w:color w:val="000000"/>
          <w:sz w:val="20"/>
          <w:szCs w:val="20"/>
          <w:lang w:val="fr-BE"/>
        </w:rPr>
        <w:t>n part</w:t>
      </w:r>
      <w:r w:rsidR="008276F0" w:rsidRPr="006A5CD0">
        <w:rPr>
          <w:rFonts w:ascii="Arial" w:eastAsia="Arial" w:hAnsi="Arial" w:cs="Arial"/>
          <w:color w:val="000000"/>
          <w:sz w:val="20"/>
          <w:szCs w:val="20"/>
          <w:lang w:val="fr-BE"/>
        </w:rPr>
        <w:t>enariat avec</w:t>
      </w:r>
      <w:r w:rsidR="00A50347" w:rsidRPr="006A5CD0">
        <w:rPr>
          <w:rFonts w:ascii="Arial" w:eastAsia="Arial" w:hAnsi="Arial" w:cs="Arial"/>
          <w:color w:val="000000"/>
          <w:sz w:val="20"/>
          <w:szCs w:val="20"/>
          <w:lang w:val="fr-BE"/>
        </w:rPr>
        <w:t xml:space="preserve"> </w:t>
      </w:r>
      <w:hyperlink r:id="rId28">
        <w:r w:rsidR="00A50347" w:rsidRPr="006A5CD0">
          <w:rPr>
            <w:rFonts w:ascii="Arial" w:eastAsia="Arial" w:hAnsi="Arial" w:cs="Arial"/>
            <w:color w:val="1155CC"/>
            <w:sz w:val="20"/>
            <w:szCs w:val="20"/>
            <w:u w:val="single"/>
            <w:lang w:val="fr-BE"/>
          </w:rPr>
          <w:t xml:space="preserve"> </w:t>
        </w:r>
        <w:r w:rsidR="008276F0" w:rsidRPr="006A5CD0">
          <w:rPr>
            <w:rFonts w:ascii="Arial" w:eastAsia="Arial" w:hAnsi="Arial" w:cs="Arial"/>
            <w:color w:val="1155CC"/>
            <w:sz w:val="20"/>
            <w:szCs w:val="20"/>
            <w:u w:val="single"/>
            <w:lang w:val="fr-BE"/>
          </w:rPr>
          <w:t>l’</w:t>
        </w:r>
        <w:r w:rsidR="00A50347" w:rsidRPr="006A5CD0">
          <w:rPr>
            <w:rFonts w:ascii="Arial" w:eastAsia="Arial" w:hAnsi="Arial" w:cs="Arial"/>
            <w:color w:val="1155CC"/>
            <w:sz w:val="20"/>
            <w:szCs w:val="20"/>
            <w:u w:val="single"/>
            <w:lang w:val="fr-BE"/>
          </w:rPr>
          <w:t>Institut</w:t>
        </w:r>
      </w:hyperlink>
      <w:r w:rsidR="008276F0" w:rsidRPr="006A5CD0">
        <w:rPr>
          <w:rFonts w:ascii="Arial" w:eastAsia="Arial" w:hAnsi="Arial" w:cs="Arial"/>
          <w:color w:val="1155CC"/>
          <w:sz w:val="20"/>
          <w:szCs w:val="20"/>
          <w:u w:val="single"/>
          <w:lang w:val="fr-BE"/>
        </w:rPr>
        <w:t xml:space="preserve"> de la banque européenne d’investissement</w:t>
      </w:r>
      <w:r w:rsidR="00A50347" w:rsidRPr="006A5CD0">
        <w:rPr>
          <w:rFonts w:ascii="Arial" w:eastAsia="Arial" w:hAnsi="Arial" w:cs="Arial"/>
          <w:color w:val="000000"/>
          <w:sz w:val="20"/>
          <w:szCs w:val="20"/>
          <w:lang w:val="fr-BE"/>
        </w:rPr>
        <w:t>. I</w:t>
      </w:r>
      <w:r w:rsidR="008276F0" w:rsidRPr="006A5CD0">
        <w:rPr>
          <w:rFonts w:ascii="Arial" w:eastAsia="Arial" w:hAnsi="Arial" w:cs="Arial"/>
          <w:color w:val="000000"/>
          <w:sz w:val="20"/>
          <w:szCs w:val="20"/>
          <w:lang w:val="fr-BE"/>
        </w:rPr>
        <w:t xml:space="preserve">l bénéficie également du soutien d’ </w:t>
      </w:r>
      <w:hyperlink r:id="rId29">
        <w:r w:rsidR="00A50347" w:rsidRPr="006A5CD0">
          <w:rPr>
            <w:rFonts w:ascii="Arial" w:eastAsia="Arial" w:hAnsi="Arial" w:cs="Arial"/>
            <w:color w:val="1155CC"/>
            <w:sz w:val="20"/>
            <w:szCs w:val="20"/>
            <w:u w:val="single"/>
            <w:lang w:val="fr-BE"/>
          </w:rPr>
          <w:t>Europe</w:t>
        </w:r>
      </w:hyperlink>
      <w:r w:rsidR="008276F0" w:rsidRPr="006A5CD0">
        <w:rPr>
          <w:rFonts w:ascii="Arial" w:eastAsia="Arial" w:hAnsi="Arial" w:cs="Arial"/>
          <w:color w:val="1155CC"/>
          <w:sz w:val="20"/>
          <w:szCs w:val="20"/>
          <w:u w:val="single"/>
          <w:lang w:val="fr-BE"/>
        </w:rPr>
        <w:t xml:space="preserve"> Créative,</w:t>
      </w:r>
      <w:r w:rsidR="00A50347" w:rsidRPr="006A5CD0">
        <w:rPr>
          <w:rFonts w:ascii="Arial" w:eastAsia="Arial" w:hAnsi="Arial" w:cs="Arial"/>
          <w:color w:val="000000"/>
          <w:sz w:val="20"/>
          <w:szCs w:val="20"/>
          <w:lang w:val="fr-BE"/>
        </w:rPr>
        <w:t xml:space="preserve"> </w:t>
      </w:r>
      <w:r w:rsidR="008276F0" w:rsidRPr="006A5CD0">
        <w:rPr>
          <w:rFonts w:ascii="Arial" w:eastAsia="Arial" w:hAnsi="Arial" w:cs="Arial"/>
          <w:color w:val="000000"/>
          <w:sz w:val="20"/>
          <w:szCs w:val="20"/>
          <w:lang w:val="fr-BE"/>
        </w:rPr>
        <w:t xml:space="preserve">un </w:t>
      </w:r>
      <w:r w:rsidR="00A50347" w:rsidRPr="006A5CD0">
        <w:rPr>
          <w:rFonts w:ascii="Arial" w:eastAsia="Arial" w:hAnsi="Arial" w:cs="Arial"/>
          <w:color w:val="000000"/>
          <w:sz w:val="20"/>
          <w:szCs w:val="20"/>
          <w:lang w:val="fr-BE"/>
        </w:rPr>
        <w:t xml:space="preserve">programme </w:t>
      </w:r>
      <w:r w:rsidR="008276F0" w:rsidRPr="006A5CD0">
        <w:rPr>
          <w:rFonts w:ascii="Arial" w:eastAsia="Arial" w:hAnsi="Arial" w:cs="Arial"/>
          <w:color w:val="000000"/>
          <w:sz w:val="20"/>
          <w:szCs w:val="20"/>
          <w:lang w:val="fr-BE"/>
        </w:rPr>
        <w:t>de</w:t>
      </w:r>
      <w:r w:rsidR="00A50347" w:rsidRPr="006A5CD0">
        <w:rPr>
          <w:rFonts w:ascii="Arial" w:eastAsia="Arial" w:hAnsi="Arial" w:cs="Arial"/>
          <w:color w:val="000000"/>
          <w:sz w:val="20"/>
          <w:szCs w:val="20"/>
          <w:lang w:val="fr-BE"/>
        </w:rPr>
        <w:t xml:space="preserve"> </w:t>
      </w:r>
      <w:r w:rsidR="008276F0" w:rsidRPr="006A5CD0">
        <w:rPr>
          <w:rFonts w:ascii="Arial" w:eastAsia="Arial" w:hAnsi="Arial" w:cs="Arial"/>
          <w:color w:val="000000"/>
          <w:sz w:val="20"/>
          <w:szCs w:val="20"/>
          <w:lang w:val="fr-BE"/>
        </w:rPr>
        <w:t>l’</w:t>
      </w:r>
      <w:r w:rsidR="00A50347" w:rsidRPr="006A5CD0">
        <w:rPr>
          <w:rFonts w:ascii="Arial" w:eastAsia="Arial" w:hAnsi="Arial" w:cs="Arial"/>
          <w:color w:val="000000"/>
          <w:sz w:val="20"/>
          <w:szCs w:val="20"/>
          <w:lang w:val="fr-BE"/>
        </w:rPr>
        <w:t>Union</w:t>
      </w:r>
      <w:r w:rsidR="008276F0" w:rsidRPr="006A5CD0">
        <w:rPr>
          <w:rFonts w:ascii="Arial" w:eastAsia="Arial" w:hAnsi="Arial" w:cs="Arial"/>
          <w:color w:val="000000"/>
          <w:sz w:val="20"/>
          <w:szCs w:val="20"/>
          <w:lang w:val="fr-BE"/>
        </w:rPr>
        <w:t xml:space="preserve"> européenne</w:t>
      </w:r>
      <w:r w:rsidR="00A50347" w:rsidRPr="006A5CD0">
        <w:rPr>
          <w:rFonts w:ascii="Arial" w:eastAsia="Arial" w:hAnsi="Arial" w:cs="Arial"/>
          <w:color w:val="000000"/>
          <w:sz w:val="20"/>
          <w:szCs w:val="20"/>
          <w:lang w:val="fr-BE"/>
        </w:rPr>
        <w:t>. La</w:t>
      </w:r>
      <w:r w:rsidR="008276F0" w:rsidRPr="006A5CD0">
        <w:rPr>
          <w:rFonts w:ascii="Arial" w:eastAsia="Arial" w:hAnsi="Arial" w:cs="Arial"/>
          <w:color w:val="000000"/>
          <w:sz w:val="20"/>
          <w:szCs w:val="20"/>
          <w:lang w:val="fr-BE"/>
        </w:rPr>
        <w:t>ncé en</w:t>
      </w:r>
      <w:r w:rsidR="00A50347" w:rsidRPr="006A5CD0">
        <w:rPr>
          <w:rFonts w:ascii="Arial" w:eastAsia="Arial" w:hAnsi="Arial" w:cs="Arial"/>
          <w:color w:val="000000"/>
          <w:sz w:val="20"/>
          <w:szCs w:val="20"/>
          <w:lang w:val="fr-BE"/>
        </w:rPr>
        <w:t xml:space="preserve"> 2013, </w:t>
      </w:r>
      <w:r w:rsidR="00A60C54" w:rsidRPr="006A5CD0">
        <w:rPr>
          <w:rFonts w:ascii="Arial" w:eastAsia="Arial" w:hAnsi="Arial" w:cs="Arial"/>
          <w:color w:val="000000"/>
          <w:sz w:val="20"/>
          <w:szCs w:val="20"/>
          <w:lang w:val="fr-BE"/>
        </w:rPr>
        <w:t>ce</w:t>
      </w:r>
      <w:r w:rsidR="00A50347" w:rsidRPr="006A5CD0">
        <w:rPr>
          <w:rFonts w:ascii="Arial" w:eastAsia="Arial" w:hAnsi="Arial" w:cs="Arial"/>
          <w:color w:val="000000"/>
          <w:sz w:val="20"/>
          <w:szCs w:val="20"/>
          <w:lang w:val="fr-BE"/>
        </w:rPr>
        <w:t xml:space="preserve"> programme f</w:t>
      </w:r>
      <w:r w:rsidR="00A60C54" w:rsidRPr="006A5CD0">
        <w:rPr>
          <w:rFonts w:ascii="Arial" w:eastAsia="Arial" w:hAnsi="Arial" w:cs="Arial"/>
          <w:color w:val="000000"/>
          <w:sz w:val="20"/>
          <w:szCs w:val="20"/>
          <w:lang w:val="fr-BE"/>
        </w:rPr>
        <w:t>ait</w:t>
      </w:r>
      <w:r w:rsidR="00A50347" w:rsidRPr="006A5CD0">
        <w:rPr>
          <w:rFonts w:ascii="Arial" w:eastAsia="Arial" w:hAnsi="Arial" w:cs="Arial"/>
          <w:color w:val="000000"/>
          <w:sz w:val="20"/>
          <w:szCs w:val="20"/>
          <w:lang w:val="fr-BE"/>
        </w:rPr>
        <w:t xml:space="preserve"> part</w:t>
      </w:r>
      <w:r w:rsidR="00A60C54" w:rsidRPr="006A5CD0">
        <w:rPr>
          <w:rFonts w:ascii="Arial" w:eastAsia="Arial" w:hAnsi="Arial" w:cs="Arial"/>
          <w:color w:val="000000"/>
          <w:sz w:val="20"/>
          <w:szCs w:val="20"/>
          <w:lang w:val="fr-BE"/>
        </w:rPr>
        <w:t>ie de la campagne de la société</w:t>
      </w:r>
      <w:r w:rsidR="00A50347" w:rsidRPr="006A5CD0">
        <w:rPr>
          <w:rFonts w:ascii="Arial" w:eastAsia="Arial" w:hAnsi="Arial" w:cs="Arial"/>
          <w:color w:val="000000"/>
          <w:sz w:val="20"/>
          <w:szCs w:val="20"/>
          <w:lang w:val="fr-BE"/>
        </w:rPr>
        <w:t xml:space="preserve"> civil</w:t>
      </w:r>
      <w:r w:rsidR="00A60C54" w:rsidRPr="006A5CD0">
        <w:rPr>
          <w:rFonts w:ascii="Arial" w:eastAsia="Arial" w:hAnsi="Arial" w:cs="Arial"/>
          <w:color w:val="000000"/>
          <w:sz w:val="20"/>
          <w:szCs w:val="20"/>
          <w:lang w:val="fr-BE"/>
        </w:rPr>
        <w:t>e</w:t>
      </w:r>
      <w:r w:rsidR="00A50347" w:rsidRPr="006A5CD0">
        <w:rPr>
          <w:rFonts w:ascii="Arial" w:eastAsia="Arial" w:hAnsi="Arial" w:cs="Arial"/>
          <w:color w:val="000000"/>
          <w:sz w:val="20"/>
          <w:szCs w:val="20"/>
          <w:lang w:val="fr-BE"/>
        </w:rPr>
        <w:t xml:space="preserve"> </w:t>
      </w:r>
      <w:r w:rsidR="00A60C54" w:rsidRPr="006A5CD0">
        <w:rPr>
          <w:rFonts w:ascii="Arial" w:eastAsia="Arial" w:hAnsi="Arial" w:cs="Arial"/>
          <w:color w:val="000000"/>
          <w:sz w:val="20"/>
          <w:szCs w:val="20"/>
          <w:lang w:val="fr-BE"/>
        </w:rPr>
        <w:t>pour sauvegarder le patrimoine européen en péril.</w:t>
      </w:r>
      <w:r w:rsidR="00A50347" w:rsidRPr="006A5CD0">
        <w:rPr>
          <w:rFonts w:ascii="Arial" w:eastAsia="Arial" w:hAnsi="Arial" w:cs="Arial"/>
          <w:color w:val="000000"/>
          <w:sz w:val="20"/>
          <w:szCs w:val="20"/>
          <w:lang w:val="fr-BE"/>
        </w:rPr>
        <w:t xml:space="preserve"> </w:t>
      </w:r>
      <w:r w:rsidR="00A60C54" w:rsidRPr="006A5CD0">
        <w:rPr>
          <w:rFonts w:ascii="Arial" w:eastAsia="Arial" w:hAnsi="Arial" w:cs="Arial"/>
          <w:color w:val="000000"/>
          <w:sz w:val="20"/>
          <w:szCs w:val="20"/>
          <w:lang w:val="fr-BE"/>
        </w:rPr>
        <w:t>Il a pour vocation de sensibiliser, de préparer des évaluations indépendantes et de proposer des recommandations en vue d’actions. Il</w:t>
      </w:r>
      <w:r w:rsidR="00A50347" w:rsidRPr="006A5CD0">
        <w:rPr>
          <w:rFonts w:ascii="Arial" w:eastAsia="Arial" w:hAnsi="Arial" w:cs="Arial"/>
          <w:color w:val="000000"/>
          <w:sz w:val="20"/>
          <w:szCs w:val="20"/>
          <w:lang w:val="fr-BE"/>
        </w:rPr>
        <w:t xml:space="preserve"> </w:t>
      </w:r>
      <w:r w:rsidR="00D10E1A" w:rsidRPr="006A5CD0">
        <w:rPr>
          <w:rFonts w:ascii="Arial" w:eastAsia="Arial" w:hAnsi="Arial" w:cs="Arial"/>
          <w:color w:val="000000"/>
          <w:sz w:val="20"/>
          <w:szCs w:val="20"/>
          <w:lang w:val="fr-BE"/>
        </w:rPr>
        <w:t>accorde</w:t>
      </w:r>
      <w:r w:rsidR="00A60C54" w:rsidRPr="006A5CD0">
        <w:rPr>
          <w:rFonts w:ascii="Arial" w:eastAsia="Arial" w:hAnsi="Arial" w:cs="Arial"/>
          <w:color w:val="000000"/>
          <w:sz w:val="20"/>
          <w:szCs w:val="20"/>
          <w:lang w:val="fr-BE"/>
        </w:rPr>
        <w:t xml:space="preserve"> également une subvention de </w:t>
      </w:r>
      <w:r w:rsidR="00A50347" w:rsidRPr="006A5CD0">
        <w:rPr>
          <w:rFonts w:ascii="Arial" w:eastAsia="Arial" w:hAnsi="Arial" w:cs="Arial"/>
          <w:sz w:val="20"/>
          <w:szCs w:val="20"/>
          <w:lang w:val="fr-BE"/>
        </w:rPr>
        <w:t>€10,000 p</w:t>
      </w:r>
      <w:r w:rsidR="00A60C54" w:rsidRPr="006A5CD0">
        <w:rPr>
          <w:rFonts w:ascii="Arial" w:eastAsia="Arial" w:hAnsi="Arial" w:cs="Arial"/>
          <w:sz w:val="20"/>
          <w:szCs w:val="20"/>
          <w:lang w:val="fr-BE"/>
        </w:rPr>
        <w:t>a</w:t>
      </w:r>
      <w:r w:rsidR="00A50347" w:rsidRPr="006A5CD0">
        <w:rPr>
          <w:rFonts w:ascii="Arial" w:eastAsia="Arial" w:hAnsi="Arial" w:cs="Arial"/>
          <w:sz w:val="20"/>
          <w:szCs w:val="20"/>
          <w:lang w:val="fr-BE"/>
        </w:rPr>
        <w:t xml:space="preserve">r site </w:t>
      </w:r>
      <w:r w:rsidR="00A60C54" w:rsidRPr="006A5CD0">
        <w:rPr>
          <w:rFonts w:ascii="Arial" w:eastAsia="Arial" w:hAnsi="Arial" w:cs="Arial"/>
          <w:sz w:val="20"/>
          <w:szCs w:val="20"/>
          <w:lang w:val="fr-BE"/>
        </w:rPr>
        <w:t xml:space="preserve">sélectionné afin de mettre en </w:t>
      </w:r>
      <w:proofErr w:type="spellStart"/>
      <w:r w:rsidR="00A60C54" w:rsidRPr="006A5CD0">
        <w:rPr>
          <w:rFonts w:ascii="Arial" w:eastAsia="Arial" w:hAnsi="Arial" w:cs="Arial"/>
          <w:sz w:val="20"/>
          <w:szCs w:val="20"/>
          <w:lang w:val="fr-BE"/>
        </w:rPr>
        <w:t>oeuvre</w:t>
      </w:r>
      <w:proofErr w:type="spellEnd"/>
      <w:r w:rsidR="00D10E1A" w:rsidRPr="006A5CD0">
        <w:rPr>
          <w:rFonts w:ascii="Arial" w:eastAsia="Arial" w:hAnsi="Arial" w:cs="Arial"/>
          <w:sz w:val="20"/>
          <w:szCs w:val="20"/>
          <w:lang w:val="fr-BE"/>
        </w:rPr>
        <w:t xml:space="preserve"> les activités destinées à contribuer au sauvetage du site menacé, lorsqu’</w:t>
      </w:r>
      <w:r w:rsidR="00265801" w:rsidRPr="006A5CD0">
        <w:rPr>
          <w:rFonts w:ascii="Arial" w:eastAsia="Arial" w:hAnsi="Arial" w:cs="Arial"/>
          <w:sz w:val="20"/>
          <w:szCs w:val="20"/>
          <w:lang w:val="fr-BE"/>
        </w:rPr>
        <w:t>o</w:t>
      </w:r>
      <w:r w:rsidR="00D10E1A" w:rsidRPr="006A5CD0">
        <w:rPr>
          <w:rFonts w:ascii="Arial" w:eastAsia="Arial" w:hAnsi="Arial" w:cs="Arial"/>
          <w:sz w:val="20"/>
          <w:szCs w:val="20"/>
          <w:lang w:val="fr-BE"/>
        </w:rPr>
        <w:t xml:space="preserve">n </w:t>
      </w:r>
      <w:r w:rsidR="00265801" w:rsidRPr="006A5CD0">
        <w:rPr>
          <w:rFonts w:ascii="Arial" w:eastAsia="Arial" w:hAnsi="Arial" w:cs="Arial"/>
          <w:sz w:val="20"/>
          <w:szCs w:val="20"/>
          <w:lang w:val="fr-BE"/>
        </w:rPr>
        <w:t xml:space="preserve">sera parvenu à un </w:t>
      </w:r>
      <w:r w:rsidR="00D10E1A" w:rsidRPr="006A5CD0">
        <w:rPr>
          <w:rFonts w:ascii="Arial" w:eastAsia="Arial" w:hAnsi="Arial" w:cs="Arial"/>
          <w:sz w:val="20"/>
          <w:szCs w:val="20"/>
          <w:lang w:val="fr-BE"/>
        </w:rPr>
        <w:t xml:space="preserve">accord. Dans la majorité des cas, la </w:t>
      </w:r>
      <w:r w:rsidR="00092883" w:rsidRPr="006A5CD0">
        <w:rPr>
          <w:rFonts w:ascii="Arial" w:eastAsia="Arial" w:hAnsi="Arial" w:cs="Arial"/>
          <w:sz w:val="20"/>
          <w:szCs w:val="20"/>
          <w:lang w:val="fr-BE"/>
        </w:rPr>
        <w:t xml:space="preserve">publication de la </w:t>
      </w:r>
      <w:r w:rsidR="00D10E1A" w:rsidRPr="006A5CD0">
        <w:rPr>
          <w:rFonts w:ascii="Arial" w:eastAsia="Arial" w:hAnsi="Arial" w:cs="Arial"/>
          <w:sz w:val="20"/>
          <w:szCs w:val="20"/>
          <w:lang w:val="fr-BE"/>
        </w:rPr>
        <w:t xml:space="preserve">liste des sites en danger </w:t>
      </w:r>
      <w:r w:rsidR="00092883" w:rsidRPr="006A5CD0">
        <w:rPr>
          <w:rFonts w:ascii="Arial" w:eastAsia="Arial" w:hAnsi="Arial" w:cs="Arial"/>
          <w:sz w:val="20"/>
          <w:szCs w:val="20"/>
          <w:lang w:val="fr-BE"/>
        </w:rPr>
        <w:t xml:space="preserve">fait office </w:t>
      </w:r>
      <w:r w:rsidR="00D10E1A" w:rsidRPr="006A5CD0">
        <w:rPr>
          <w:rFonts w:ascii="Arial" w:eastAsia="Arial" w:hAnsi="Arial" w:cs="Arial"/>
          <w:sz w:val="20"/>
          <w:szCs w:val="20"/>
          <w:lang w:val="fr-BE"/>
        </w:rPr>
        <w:t xml:space="preserve">de catalyseur et </w:t>
      </w:r>
      <w:r w:rsidR="00092883" w:rsidRPr="006A5CD0">
        <w:rPr>
          <w:rFonts w:ascii="Arial" w:eastAsia="Arial" w:hAnsi="Arial" w:cs="Arial"/>
          <w:sz w:val="20"/>
          <w:szCs w:val="20"/>
          <w:lang w:val="fr-BE"/>
        </w:rPr>
        <w:t xml:space="preserve">renforce </w:t>
      </w:r>
      <w:r w:rsidR="00564869" w:rsidRPr="006A5CD0">
        <w:rPr>
          <w:rFonts w:ascii="Arial" w:eastAsia="Arial" w:hAnsi="Arial" w:cs="Arial"/>
          <w:sz w:val="20"/>
          <w:szCs w:val="20"/>
          <w:lang w:val="fr-BE"/>
        </w:rPr>
        <w:t xml:space="preserve">la mobilisation </w:t>
      </w:r>
      <w:r w:rsidR="00092883" w:rsidRPr="006A5CD0">
        <w:rPr>
          <w:rFonts w:ascii="Arial" w:eastAsia="Arial" w:hAnsi="Arial" w:cs="Arial"/>
          <w:sz w:val="20"/>
          <w:szCs w:val="20"/>
          <w:lang w:val="fr-BE"/>
        </w:rPr>
        <w:t xml:space="preserve">en vue </w:t>
      </w:r>
      <w:r w:rsidR="00564869" w:rsidRPr="006A5CD0">
        <w:rPr>
          <w:rFonts w:ascii="Arial" w:eastAsia="Arial" w:hAnsi="Arial" w:cs="Arial"/>
          <w:sz w:val="20"/>
          <w:szCs w:val="20"/>
          <w:lang w:val="fr-BE"/>
        </w:rPr>
        <w:t xml:space="preserve">du nécessaire soutien public et privé, </w:t>
      </w:r>
      <w:r w:rsidR="00564869" w:rsidRPr="006A5CD0">
        <w:rPr>
          <w:rFonts w:ascii="Arial" w:eastAsia="Arial" w:hAnsi="Arial" w:cs="Arial"/>
          <w:color w:val="000000"/>
          <w:sz w:val="20"/>
          <w:szCs w:val="20"/>
          <w:lang w:val="fr-BE"/>
        </w:rPr>
        <w:t>y compris en termes de financement.</w:t>
      </w:r>
    </w:p>
    <w:p w14:paraId="46E7A7DB" w14:textId="6FBB01A8" w:rsidR="00511A54" w:rsidRPr="006A5CD0" w:rsidRDefault="00511A54" w:rsidP="00E93614">
      <w:pPr>
        <w:spacing w:after="0" w:line="240" w:lineRule="auto"/>
        <w:ind w:leftChars="0" w:left="0" w:firstLineChars="0" w:firstLine="0"/>
        <w:jc w:val="both"/>
        <w:rPr>
          <w:rFonts w:ascii="Arial" w:eastAsia="Arial" w:hAnsi="Arial" w:cs="Arial"/>
          <w:b/>
          <w:bCs/>
          <w:color w:val="0D0D0D"/>
          <w:sz w:val="20"/>
          <w:szCs w:val="20"/>
          <w:lang w:val="fr-BE"/>
        </w:rPr>
      </w:pPr>
    </w:p>
    <w:p w14:paraId="7DC896AC" w14:textId="77777777" w:rsidR="006A5CD0" w:rsidRDefault="006A5CD0" w:rsidP="00E93614">
      <w:pPr>
        <w:spacing w:after="0" w:line="240" w:lineRule="auto"/>
        <w:ind w:leftChars="0" w:left="2" w:hanging="2"/>
        <w:jc w:val="both"/>
        <w:rPr>
          <w:rFonts w:ascii="Arial" w:eastAsia="Arial" w:hAnsi="Arial" w:cs="Arial"/>
          <w:b/>
          <w:bCs/>
          <w:color w:val="0D0D0D"/>
          <w:sz w:val="24"/>
          <w:szCs w:val="24"/>
        </w:rPr>
      </w:pPr>
    </w:p>
    <w:p w14:paraId="5E82E80F" w14:textId="342B5780" w:rsidR="00E93614" w:rsidRPr="00274F01" w:rsidRDefault="00E93614" w:rsidP="00E93614">
      <w:pPr>
        <w:spacing w:after="0" w:line="240" w:lineRule="auto"/>
        <w:ind w:leftChars="0" w:left="2" w:hanging="2"/>
        <w:jc w:val="both"/>
        <w:rPr>
          <w:rFonts w:ascii="Arial" w:eastAsia="Arial" w:hAnsi="Arial" w:cs="Arial"/>
          <w:b/>
          <w:bCs/>
          <w:color w:val="0D0D0D"/>
          <w:sz w:val="24"/>
          <w:szCs w:val="24"/>
        </w:rPr>
      </w:pPr>
      <w:r w:rsidRPr="00274F01">
        <w:rPr>
          <w:rFonts w:ascii="Arial" w:eastAsia="Arial" w:hAnsi="Arial" w:cs="Arial"/>
          <w:b/>
          <w:bCs/>
          <w:color w:val="0D0D0D"/>
          <w:sz w:val="24"/>
          <w:szCs w:val="24"/>
        </w:rPr>
        <w:t>La cité-jardin de la Butte Rouge, aux environs de Paris, France</w:t>
      </w:r>
    </w:p>
    <w:p w14:paraId="5F0D7D29" w14:textId="77777777" w:rsidR="00E93614" w:rsidRPr="00274F01" w:rsidRDefault="00E93614" w:rsidP="00E93614">
      <w:pPr>
        <w:spacing w:after="0" w:line="240" w:lineRule="auto"/>
        <w:ind w:leftChars="0" w:left="2" w:hanging="2"/>
        <w:jc w:val="both"/>
        <w:rPr>
          <w:rFonts w:ascii="Arial" w:eastAsia="Arial" w:hAnsi="Arial" w:cs="Arial"/>
          <w:b/>
          <w:bCs/>
          <w:color w:val="0D0D0D"/>
          <w:sz w:val="20"/>
          <w:szCs w:val="20"/>
        </w:rPr>
      </w:pPr>
    </w:p>
    <w:p w14:paraId="23877573" w14:textId="77777777" w:rsidR="00E93614" w:rsidRPr="00F45819" w:rsidRDefault="00E93614" w:rsidP="00E93614">
      <w:pPr>
        <w:spacing w:after="0" w:line="240" w:lineRule="auto"/>
        <w:ind w:leftChars="0" w:left="2" w:hanging="2"/>
        <w:jc w:val="both"/>
        <w:rPr>
          <w:rFonts w:ascii="Arial" w:eastAsia="Arial" w:hAnsi="Arial" w:cs="Arial"/>
          <w:bCs/>
          <w:color w:val="0D0D0D"/>
          <w:sz w:val="20"/>
          <w:szCs w:val="20"/>
        </w:rPr>
      </w:pPr>
      <w:r w:rsidRPr="00274F01">
        <w:rPr>
          <w:rFonts w:ascii="Arial" w:eastAsia="Arial" w:hAnsi="Arial" w:cs="Arial"/>
          <w:bCs/>
          <w:color w:val="0D0D0D"/>
          <w:sz w:val="20"/>
          <w:szCs w:val="20"/>
        </w:rPr>
        <w:t>La cité-jardin</w:t>
      </w:r>
      <w:r w:rsidRPr="00F45819">
        <w:rPr>
          <w:rFonts w:ascii="Arial" w:eastAsia="Arial" w:hAnsi="Arial" w:cs="Arial"/>
          <w:bCs/>
          <w:color w:val="0D0D0D"/>
          <w:sz w:val="20"/>
          <w:szCs w:val="20"/>
        </w:rPr>
        <w:t xml:space="preserve"> de la Butte Rouge, située à Châtenay-Malabry, aux environs de Paris, fait figure de modèle en ce qui concerne les cités-jardins d’Europe. Elle représente un témoignage vivant de l’habitat social du 20</w:t>
      </w:r>
      <w:r w:rsidRPr="00F45819">
        <w:rPr>
          <w:rFonts w:ascii="Arial" w:eastAsia="Arial" w:hAnsi="Arial" w:cs="Arial"/>
          <w:bCs/>
          <w:color w:val="0D0D0D"/>
          <w:sz w:val="20"/>
          <w:szCs w:val="20"/>
          <w:vertAlign w:val="superscript"/>
        </w:rPr>
        <w:t>e</w:t>
      </w:r>
      <w:r w:rsidRPr="00F45819">
        <w:rPr>
          <w:rFonts w:ascii="Arial" w:eastAsia="Arial" w:hAnsi="Arial" w:cs="Arial"/>
          <w:bCs/>
          <w:color w:val="0D0D0D"/>
          <w:sz w:val="20"/>
          <w:szCs w:val="20"/>
        </w:rPr>
        <w:t xml:space="preserve"> siècle dont l’architecture a été fortement marquée par le Mouvement moderne et l’Art Déco, ainsi que par l’école du Bauhaus. La Butte Rouge comporte 4000 appartements au sein d’un espace paysager de 70 hectares. Des milliers de personnes y vivent actuellement.</w:t>
      </w:r>
    </w:p>
    <w:p w14:paraId="1EB1714E" w14:textId="77777777" w:rsidR="00E93614" w:rsidRPr="00F45819" w:rsidRDefault="00E93614" w:rsidP="00E93614">
      <w:pPr>
        <w:spacing w:after="0" w:line="240" w:lineRule="auto"/>
        <w:ind w:leftChars="0" w:left="2" w:hanging="2"/>
        <w:jc w:val="both"/>
        <w:rPr>
          <w:rFonts w:ascii="Arial" w:eastAsia="Arial" w:hAnsi="Arial" w:cs="Arial"/>
          <w:bCs/>
          <w:color w:val="0D0D0D"/>
          <w:sz w:val="20"/>
          <w:szCs w:val="20"/>
        </w:rPr>
      </w:pPr>
    </w:p>
    <w:p w14:paraId="18547D7A" w14:textId="77777777" w:rsidR="00E93614" w:rsidRPr="00F45819" w:rsidRDefault="00E93614" w:rsidP="00E93614">
      <w:pPr>
        <w:spacing w:after="0" w:line="240" w:lineRule="auto"/>
        <w:ind w:leftChars="0" w:left="2" w:hanging="2"/>
        <w:jc w:val="both"/>
        <w:rPr>
          <w:rFonts w:ascii="Arial" w:eastAsia="Arial" w:hAnsi="Arial" w:cs="Arial"/>
          <w:bCs/>
          <w:color w:val="0D0D0D"/>
          <w:sz w:val="20"/>
          <w:szCs w:val="20"/>
        </w:rPr>
      </w:pPr>
      <w:r w:rsidRPr="00F45819">
        <w:rPr>
          <w:rFonts w:ascii="Arial" w:eastAsia="Arial" w:hAnsi="Arial" w:cs="Arial"/>
          <w:bCs/>
          <w:color w:val="0D0D0D"/>
          <w:sz w:val="20"/>
          <w:szCs w:val="20"/>
        </w:rPr>
        <w:t>Commissionnés par Henri Sellier – un élu très engagé, ainsi qu’un homme politique visionnaire – architectes et paysagistes-jardiniers conçurent l’ensemble du projet qui fut achevé au terme de sept phases de construction réparties sur une période allant de 1931 à 1965.</w:t>
      </w:r>
    </w:p>
    <w:p w14:paraId="7C5E7760" w14:textId="77777777" w:rsidR="00E93614" w:rsidRPr="00F45819" w:rsidRDefault="00E93614" w:rsidP="00E93614">
      <w:pPr>
        <w:spacing w:after="0" w:line="240" w:lineRule="auto"/>
        <w:ind w:leftChars="0" w:left="2" w:hanging="2"/>
        <w:jc w:val="both"/>
        <w:rPr>
          <w:rFonts w:ascii="Arial" w:eastAsia="Arial" w:hAnsi="Arial" w:cs="Arial"/>
          <w:bCs/>
          <w:color w:val="0D0D0D"/>
          <w:sz w:val="20"/>
          <w:szCs w:val="20"/>
        </w:rPr>
      </w:pPr>
    </w:p>
    <w:p w14:paraId="4F1697B5" w14:textId="77777777" w:rsidR="00E93614" w:rsidRPr="00F45819" w:rsidRDefault="00E93614" w:rsidP="00E93614">
      <w:pPr>
        <w:spacing w:after="0" w:line="240" w:lineRule="auto"/>
        <w:ind w:leftChars="0" w:left="2" w:hanging="2"/>
        <w:jc w:val="both"/>
        <w:rPr>
          <w:rFonts w:ascii="Arial" w:eastAsia="Arial" w:hAnsi="Arial" w:cs="Arial"/>
          <w:bCs/>
          <w:color w:val="0D0D0D"/>
          <w:sz w:val="20"/>
          <w:szCs w:val="20"/>
        </w:rPr>
      </w:pPr>
      <w:r w:rsidRPr="00F45819">
        <w:rPr>
          <w:rFonts w:ascii="Arial" w:eastAsia="Arial" w:hAnsi="Arial" w:cs="Arial"/>
          <w:bCs/>
          <w:color w:val="0D0D0D"/>
          <w:sz w:val="20"/>
          <w:szCs w:val="20"/>
        </w:rPr>
        <w:t>La cité-jardin de la Butte Rouge est la seule cité-jardin française à allier avec autant d’intelligence et d’efficacité les aspects urbain, architectural, environnemental et social dans sa topographie. On considère qu’elle offre un exemple réussi de la combinaison harmonieuse entre réformes socio-économiques et innovation architecturale. À ce titre, elle bénéficie d’une reconnaissance internationale et fait figure de modèle urbain dans un contexte de mesures pour atténuer le changement climatique, et dans le cadre de la stratégie « Vague de rénovation ».</w:t>
      </w:r>
    </w:p>
    <w:p w14:paraId="30C6E215" w14:textId="77777777" w:rsidR="00E93614" w:rsidRPr="00F45819" w:rsidRDefault="00E93614" w:rsidP="00E93614">
      <w:pPr>
        <w:spacing w:after="0" w:line="240" w:lineRule="auto"/>
        <w:ind w:leftChars="0" w:left="2" w:hanging="2"/>
        <w:jc w:val="both"/>
        <w:rPr>
          <w:rFonts w:ascii="Arial" w:eastAsia="Arial" w:hAnsi="Arial" w:cs="Arial"/>
          <w:bCs/>
          <w:color w:val="0D0D0D"/>
          <w:sz w:val="20"/>
          <w:szCs w:val="20"/>
        </w:rPr>
      </w:pPr>
    </w:p>
    <w:p w14:paraId="58DC059C" w14:textId="77777777" w:rsidR="00E93614" w:rsidRPr="00F45819" w:rsidRDefault="00E93614" w:rsidP="00E93614">
      <w:pPr>
        <w:spacing w:after="0" w:line="240" w:lineRule="auto"/>
        <w:ind w:leftChars="0" w:left="2" w:hanging="2"/>
        <w:jc w:val="both"/>
        <w:rPr>
          <w:rFonts w:ascii="Arial" w:eastAsia="Arial" w:hAnsi="Arial" w:cs="Arial"/>
          <w:bCs/>
          <w:color w:val="0D0D0D"/>
          <w:sz w:val="20"/>
          <w:szCs w:val="20"/>
        </w:rPr>
      </w:pPr>
      <w:r w:rsidRPr="00F45819">
        <w:rPr>
          <w:rFonts w:ascii="Arial" w:eastAsia="Arial" w:hAnsi="Arial" w:cs="Arial"/>
          <w:bCs/>
          <w:color w:val="0D0D0D"/>
          <w:sz w:val="20"/>
          <w:szCs w:val="20"/>
        </w:rPr>
        <w:t>Le complexe d’habitations a été rénové entre 1980 et 1995. Depuis lors, il n’a pas fait l’objet de mesures d’entretien suffisantes; ce qui a eu pour effet de provoquer des problèmes d’humidité, ainsi qu’une absence d’isolation phonique entre les appartements.</w:t>
      </w:r>
    </w:p>
    <w:p w14:paraId="0BD0248A" w14:textId="77777777" w:rsidR="00E93614" w:rsidRPr="00F45819" w:rsidRDefault="00E93614" w:rsidP="00E93614">
      <w:pPr>
        <w:spacing w:after="0" w:line="240" w:lineRule="auto"/>
        <w:ind w:leftChars="0" w:left="2" w:hanging="2"/>
        <w:jc w:val="both"/>
        <w:rPr>
          <w:rFonts w:ascii="Arial" w:eastAsia="Arial" w:hAnsi="Arial" w:cs="Arial"/>
          <w:bCs/>
          <w:color w:val="0D0D0D"/>
          <w:sz w:val="20"/>
          <w:szCs w:val="20"/>
        </w:rPr>
      </w:pPr>
    </w:p>
    <w:p w14:paraId="4B168711" w14:textId="77777777" w:rsidR="00E93614" w:rsidRPr="00F45819" w:rsidRDefault="00E93614" w:rsidP="00E93614">
      <w:pPr>
        <w:spacing w:after="0" w:line="240" w:lineRule="auto"/>
        <w:ind w:leftChars="0" w:left="2" w:hanging="2"/>
        <w:jc w:val="both"/>
        <w:rPr>
          <w:rFonts w:ascii="Arial" w:eastAsia="Arial" w:hAnsi="Arial" w:cs="Arial"/>
          <w:bCs/>
          <w:color w:val="0D0D0D"/>
          <w:sz w:val="20"/>
          <w:szCs w:val="20"/>
        </w:rPr>
      </w:pPr>
      <w:r w:rsidRPr="00F45819">
        <w:rPr>
          <w:rFonts w:ascii="Arial" w:eastAsia="Arial" w:hAnsi="Arial" w:cs="Arial"/>
          <w:bCs/>
          <w:color w:val="0D0D0D"/>
          <w:sz w:val="20"/>
          <w:szCs w:val="20"/>
        </w:rPr>
        <w:lastRenderedPageBreak/>
        <w:t>La Butte Rouge, demeurée intacte jusqu’à nos jours, est actuellement menacée de démolition. Depuis trois ans, la ville de Châtenay-Malabry a très clairement fait part de son intention de détruire cette remarquable cité-jardin, en alléguant le fait que les bâtiments ne sont pas conformes aux nouvelles normes architecturales. Environ 85% des bâtiments de cet ensemble risquent donc de disparaître, ce qui porterait un grave préjudice à l’intégrité et à la cohérence architecturales du site. Cette opération entraînerait également une spéculation immobilière qui mettrait en péril l’attribution actuelle de la cité en termes d’habitat social.</w:t>
      </w:r>
    </w:p>
    <w:p w14:paraId="3A487536" w14:textId="77777777" w:rsidR="00E93614" w:rsidRPr="00F45819" w:rsidRDefault="00E93614" w:rsidP="00E93614">
      <w:pPr>
        <w:spacing w:after="0" w:line="240" w:lineRule="auto"/>
        <w:ind w:leftChars="0" w:left="2" w:hanging="2"/>
        <w:jc w:val="both"/>
        <w:rPr>
          <w:rFonts w:ascii="Arial" w:eastAsia="Arial" w:hAnsi="Arial" w:cs="Arial"/>
          <w:bCs/>
          <w:color w:val="0D0D0D"/>
          <w:sz w:val="20"/>
          <w:szCs w:val="20"/>
        </w:rPr>
      </w:pPr>
    </w:p>
    <w:p w14:paraId="331EAC23" w14:textId="13494823" w:rsidR="00E93614" w:rsidRPr="006A5CD0" w:rsidRDefault="00E93614" w:rsidP="00E93614">
      <w:pPr>
        <w:pStyle w:val="NormalWeb"/>
        <w:spacing w:before="0" w:beforeAutospacing="0" w:after="0" w:afterAutospacing="0"/>
        <w:ind w:left="0" w:hanging="2"/>
        <w:jc w:val="both"/>
        <w:rPr>
          <w:rFonts w:ascii="Arial" w:hAnsi="Arial" w:cs="Arial"/>
          <w:position w:val="0"/>
          <w:sz w:val="20"/>
          <w:szCs w:val="20"/>
          <w:lang w:val="fr-BE"/>
        </w:rPr>
      </w:pPr>
      <w:r w:rsidRPr="004D353B">
        <w:rPr>
          <w:rFonts w:ascii="Arial" w:eastAsia="Arial" w:hAnsi="Arial" w:cs="Arial"/>
          <w:bCs/>
          <w:color w:val="0D0D0D"/>
          <w:sz w:val="20"/>
          <w:szCs w:val="20"/>
          <w:lang w:val="fr-BE"/>
        </w:rPr>
        <w:t xml:space="preserve">De nombreuses démarches de protestation ont été entreprises au niveau local, y compris des pétitions pour sauvegarder la Butte </w:t>
      </w:r>
      <w:proofErr w:type="gramStart"/>
      <w:r w:rsidRPr="004D353B">
        <w:rPr>
          <w:rFonts w:ascii="Arial" w:eastAsia="Arial" w:hAnsi="Arial" w:cs="Arial"/>
          <w:bCs/>
          <w:color w:val="0D0D0D"/>
          <w:sz w:val="20"/>
          <w:szCs w:val="20"/>
          <w:lang w:val="fr-BE"/>
        </w:rPr>
        <w:t>Rouge;</w:t>
      </w:r>
      <w:proofErr w:type="gramEnd"/>
      <w:r w:rsidRPr="004D353B">
        <w:rPr>
          <w:rFonts w:ascii="Arial" w:eastAsia="Arial" w:hAnsi="Arial" w:cs="Arial"/>
          <w:bCs/>
          <w:color w:val="0D0D0D"/>
          <w:sz w:val="20"/>
          <w:szCs w:val="20"/>
          <w:lang w:val="fr-BE"/>
        </w:rPr>
        <w:t xml:space="preserve"> mais des mesures de protection doivent impérativement être mises en œuvre afin de préserver l’authenticité architecturale, urbanistique et paysagère de ce </w:t>
      </w:r>
      <w:r w:rsidRPr="006A5CD0">
        <w:rPr>
          <w:rFonts w:ascii="Arial" w:eastAsia="Arial" w:hAnsi="Arial" w:cs="Arial"/>
          <w:bCs/>
          <w:color w:val="0D0D0D"/>
          <w:sz w:val="20"/>
          <w:szCs w:val="20"/>
          <w:lang w:val="fr-BE"/>
        </w:rPr>
        <w:t xml:space="preserve">site. </w:t>
      </w:r>
      <w:r w:rsidR="00B15CAE" w:rsidRPr="006A5CD0">
        <w:rPr>
          <w:rFonts w:ascii="Arial" w:eastAsia="Arial" w:hAnsi="Arial" w:cs="Arial"/>
          <w:bCs/>
          <w:color w:val="0D0D0D"/>
          <w:sz w:val="20"/>
          <w:szCs w:val="20"/>
          <w:lang w:val="fr-BE"/>
        </w:rPr>
        <w:t>Des visites de la cité-jardin destinées à de petits groupes ainsi qu’à des scolaires ont été organisées de manière à sensibiliser le public à la situation de la cité de la Butte Rouge. De nouvelles publications consacrées à ce site hors-pair sont également parues.</w:t>
      </w:r>
    </w:p>
    <w:p w14:paraId="4285FEB2" w14:textId="77777777" w:rsidR="00E93614" w:rsidRPr="00E93614" w:rsidRDefault="00E93614" w:rsidP="0092201D">
      <w:pPr>
        <w:spacing w:after="0" w:line="240" w:lineRule="auto"/>
        <w:ind w:leftChars="0" w:left="0" w:firstLineChars="0" w:firstLine="0"/>
        <w:jc w:val="both"/>
        <w:rPr>
          <w:rFonts w:ascii="Arial" w:eastAsia="Arial" w:hAnsi="Arial" w:cs="Arial"/>
          <w:bCs/>
          <w:color w:val="0D0D0D"/>
          <w:sz w:val="20"/>
          <w:szCs w:val="20"/>
        </w:rPr>
      </w:pPr>
    </w:p>
    <w:p w14:paraId="08C570E3" w14:textId="65477BE2" w:rsidR="00E93614" w:rsidRPr="00E93614" w:rsidRDefault="00E93614" w:rsidP="00E93614">
      <w:pPr>
        <w:spacing w:after="0" w:line="240" w:lineRule="auto"/>
        <w:ind w:leftChars="0" w:left="2" w:hanging="2"/>
        <w:jc w:val="both"/>
        <w:rPr>
          <w:rFonts w:ascii="Arial" w:eastAsia="Arial" w:hAnsi="Arial" w:cs="Arial"/>
          <w:bCs/>
          <w:color w:val="0D0D0D"/>
          <w:sz w:val="20"/>
          <w:szCs w:val="20"/>
        </w:rPr>
      </w:pPr>
      <w:r w:rsidRPr="00E93614">
        <w:rPr>
          <w:rFonts w:ascii="Arial" w:eastAsia="Arial" w:hAnsi="Arial" w:cs="Arial"/>
          <w:bCs/>
          <w:color w:val="0D0D0D"/>
          <w:sz w:val="20"/>
          <w:szCs w:val="20"/>
        </w:rPr>
        <w:t>La candidature de la cité-jardin la Butte Rouge pour le Programme 2022 “Sept merveilles d’Europe en péril” a été déposée par un membre individuel d’Europa Nostra, avec le soutien de</w:t>
      </w:r>
      <w:hyperlink r:id="rId30" w:history="1">
        <w:r w:rsidRPr="00E93614">
          <w:rPr>
            <w:rStyle w:val="Hyperlink"/>
            <w:rFonts w:ascii="Arial" w:eastAsia="Arial" w:hAnsi="Arial" w:cs="Arial"/>
            <w:bCs/>
            <w:color w:val="1155CC"/>
            <w:sz w:val="20"/>
            <w:szCs w:val="20"/>
            <w:u w:val="none"/>
          </w:rPr>
          <w:t xml:space="preserve"> </w:t>
        </w:r>
        <w:r w:rsidRPr="00E93614">
          <w:rPr>
            <w:rStyle w:val="Hyperlink"/>
            <w:rFonts w:ascii="Arial" w:eastAsia="Arial" w:hAnsi="Arial" w:cs="Arial"/>
            <w:bCs/>
            <w:color w:val="1155CC"/>
            <w:sz w:val="20"/>
            <w:szCs w:val="20"/>
          </w:rPr>
          <w:t>Vieilles Maisons Françaises</w:t>
        </w:r>
      </w:hyperlink>
      <w:r w:rsidRPr="00E93614">
        <w:rPr>
          <w:rFonts w:ascii="Arial" w:eastAsia="Arial" w:hAnsi="Arial" w:cs="Arial"/>
          <w:bCs/>
          <w:sz w:val="20"/>
          <w:szCs w:val="20"/>
        </w:rPr>
        <w:t>,</w:t>
      </w:r>
      <w:r w:rsidRPr="00E93614">
        <w:rPr>
          <w:rFonts w:ascii="Arial" w:eastAsia="Arial" w:hAnsi="Arial" w:cs="Arial"/>
          <w:bCs/>
          <w:color w:val="0D0D0D"/>
          <w:sz w:val="20"/>
          <w:szCs w:val="20"/>
        </w:rPr>
        <w:t xml:space="preserve"> une association membre d’Europa Nostra, </w:t>
      </w:r>
      <w:r w:rsidRPr="006A5CD0">
        <w:rPr>
          <w:rFonts w:ascii="Arial" w:eastAsia="Arial" w:hAnsi="Arial" w:cs="Arial"/>
          <w:bCs/>
          <w:color w:val="0D0D0D"/>
          <w:sz w:val="20"/>
          <w:szCs w:val="20"/>
        </w:rPr>
        <w:t xml:space="preserve">France. </w:t>
      </w:r>
      <w:r w:rsidR="00B15CAE" w:rsidRPr="006A5CD0">
        <w:rPr>
          <w:rFonts w:ascii="Arial" w:eastAsia="Arial" w:hAnsi="Arial" w:cs="Arial"/>
          <w:bCs/>
          <w:color w:val="0D0D0D"/>
          <w:sz w:val="20"/>
          <w:szCs w:val="20"/>
        </w:rPr>
        <w:t xml:space="preserve">Au cours de cette même période, la mairie de </w:t>
      </w:r>
      <w:r w:rsidRPr="006A5CD0">
        <w:rPr>
          <w:rFonts w:ascii="Arial" w:eastAsia="Arial" w:hAnsi="Arial" w:cs="Arial"/>
          <w:bCs/>
          <w:color w:val="0D0D0D"/>
          <w:sz w:val="20"/>
          <w:szCs w:val="20"/>
        </w:rPr>
        <w:t xml:space="preserve">Châtenay-Malabry </w:t>
      </w:r>
      <w:r w:rsidR="00A068E5" w:rsidRPr="006A5CD0">
        <w:rPr>
          <w:rFonts w:ascii="Arial" w:eastAsia="Arial" w:hAnsi="Arial" w:cs="Arial"/>
          <w:bCs/>
          <w:color w:val="0D0D0D"/>
          <w:sz w:val="20"/>
          <w:szCs w:val="20"/>
        </w:rPr>
        <w:t>a désigné une équipe d’architectes et de paysagistes pour suivre leur projet. La destruction de 14 bâtiments historiques est d’ores et déjà planifiée et les habitants ont été forcés d’évacuer leur habitation.</w:t>
      </w:r>
      <w:r w:rsidR="0040346E" w:rsidRPr="006A5CD0">
        <w:rPr>
          <w:rFonts w:ascii="Arial" w:eastAsia="Arial" w:hAnsi="Arial" w:cs="Arial"/>
          <w:bCs/>
          <w:color w:val="0D0D0D"/>
          <w:sz w:val="20"/>
          <w:szCs w:val="20"/>
        </w:rPr>
        <w:t xml:space="preserve"> </w:t>
      </w:r>
      <w:r w:rsidR="00A068E5" w:rsidRPr="006A5CD0">
        <w:rPr>
          <w:rFonts w:ascii="Arial" w:eastAsia="Arial" w:hAnsi="Arial" w:cs="Arial"/>
          <w:bCs/>
          <w:color w:val="0D0D0D"/>
          <w:sz w:val="20"/>
          <w:szCs w:val="20"/>
        </w:rPr>
        <w:t>À ce jour</w:t>
      </w:r>
      <w:r w:rsidRPr="006A5CD0">
        <w:rPr>
          <w:rFonts w:ascii="Arial" w:eastAsia="Arial" w:hAnsi="Arial" w:cs="Arial"/>
          <w:bCs/>
          <w:color w:val="0D0D0D"/>
          <w:sz w:val="20"/>
          <w:szCs w:val="20"/>
        </w:rPr>
        <w:t>,</w:t>
      </w:r>
      <w:r w:rsidR="00A068E5" w:rsidRPr="006A5CD0">
        <w:rPr>
          <w:rFonts w:ascii="Arial" w:eastAsia="Arial" w:hAnsi="Arial" w:cs="Arial"/>
          <w:bCs/>
          <w:color w:val="0D0D0D"/>
          <w:sz w:val="20"/>
          <w:szCs w:val="20"/>
        </w:rPr>
        <w:t xml:space="preserve"> la Ministre de la cu</w:t>
      </w:r>
      <w:r w:rsidR="0040346E" w:rsidRPr="006A5CD0">
        <w:rPr>
          <w:rFonts w:ascii="Arial" w:eastAsia="Arial" w:hAnsi="Arial" w:cs="Arial"/>
          <w:bCs/>
          <w:color w:val="0D0D0D"/>
          <w:sz w:val="20"/>
          <w:szCs w:val="20"/>
        </w:rPr>
        <w:t>l</w:t>
      </w:r>
      <w:r w:rsidR="00A068E5" w:rsidRPr="006A5CD0">
        <w:rPr>
          <w:rFonts w:ascii="Arial" w:eastAsia="Arial" w:hAnsi="Arial" w:cs="Arial"/>
          <w:bCs/>
          <w:color w:val="0D0D0D"/>
          <w:sz w:val="20"/>
          <w:szCs w:val="20"/>
        </w:rPr>
        <w:t xml:space="preserve">ture n’a </w:t>
      </w:r>
      <w:r w:rsidR="00092883" w:rsidRPr="006A5CD0">
        <w:rPr>
          <w:rFonts w:ascii="Arial" w:eastAsia="Arial" w:hAnsi="Arial" w:cs="Arial"/>
          <w:bCs/>
          <w:color w:val="0D0D0D"/>
          <w:sz w:val="20"/>
          <w:szCs w:val="20"/>
        </w:rPr>
        <w:t xml:space="preserve">toujours </w:t>
      </w:r>
      <w:r w:rsidR="00A068E5" w:rsidRPr="006A5CD0">
        <w:rPr>
          <w:rFonts w:ascii="Arial" w:eastAsia="Arial" w:hAnsi="Arial" w:cs="Arial"/>
          <w:bCs/>
          <w:color w:val="0D0D0D"/>
          <w:sz w:val="20"/>
          <w:szCs w:val="20"/>
        </w:rPr>
        <w:t xml:space="preserve">pas </w:t>
      </w:r>
      <w:r w:rsidR="0040346E" w:rsidRPr="006A5CD0">
        <w:rPr>
          <w:rFonts w:ascii="Arial" w:eastAsia="Arial" w:hAnsi="Arial" w:cs="Arial"/>
          <w:bCs/>
          <w:color w:val="0D0D0D"/>
          <w:sz w:val="20"/>
          <w:szCs w:val="20"/>
        </w:rPr>
        <w:t xml:space="preserve">établi </w:t>
      </w:r>
      <w:r w:rsidR="00A068E5" w:rsidRPr="006A5CD0">
        <w:rPr>
          <w:rFonts w:ascii="Arial" w:eastAsia="Arial" w:hAnsi="Arial" w:cs="Arial"/>
          <w:bCs/>
          <w:color w:val="0D0D0D"/>
          <w:sz w:val="20"/>
          <w:szCs w:val="20"/>
        </w:rPr>
        <w:t>de mesure</w:t>
      </w:r>
      <w:r w:rsidR="00092883" w:rsidRPr="006A5CD0">
        <w:rPr>
          <w:rFonts w:ascii="Arial" w:eastAsia="Arial" w:hAnsi="Arial" w:cs="Arial"/>
          <w:bCs/>
          <w:color w:val="0D0D0D"/>
          <w:sz w:val="20"/>
          <w:szCs w:val="20"/>
        </w:rPr>
        <w:t>s</w:t>
      </w:r>
      <w:r w:rsidR="00A068E5" w:rsidRPr="006A5CD0">
        <w:rPr>
          <w:rFonts w:ascii="Arial" w:eastAsia="Arial" w:hAnsi="Arial" w:cs="Arial"/>
          <w:bCs/>
          <w:color w:val="0D0D0D"/>
          <w:sz w:val="20"/>
          <w:szCs w:val="20"/>
        </w:rPr>
        <w:t xml:space="preserve"> de protection en dépit des promesses faites en réponse à de nombreux courriers et contacts établis par le collectif de défense. </w:t>
      </w:r>
      <w:r w:rsidRPr="006A5CD0">
        <w:rPr>
          <w:rFonts w:ascii="Arial" w:eastAsia="Arial" w:hAnsi="Arial" w:cs="Arial"/>
          <w:bCs/>
          <w:color w:val="0D0D0D"/>
          <w:sz w:val="20"/>
          <w:szCs w:val="20"/>
        </w:rPr>
        <w:t xml:space="preserve"> </w:t>
      </w:r>
    </w:p>
    <w:p w14:paraId="198866E5" w14:textId="77777777" w:rsidR="00E93614" w:rsidRPr="00F45819" w:rsidRDefault="00E93614" w:rsidP="00E93614">
      <w:pPr>
        <w:spacing w:after="0" w:line="240" w:lineRule="auto"/>
        <w:ind w:leftChars="0" w:left="2" w:hanging="2"/>
        <w:jc w:val="both"/>
        <w:rPr>
          <w:rFonts w:ascii="Arial" w:eastAsia="Arial" w:hAnsi="Arial" w:cs="Arial"/>
          <w:bCs/>
          <w:color w:val="0D0D0D"/>
          <w:sz w:val="20"/>
          <w:szCs w:val="20"/>
        </w:rPr>
      </w:pPr>
    </w:p>
    <w:p w14:paraId="20E01C09" w14:textId="77777777" w:rsidR="00E93614" w:rsidRPr="00F45819" w:rsidRDefault="00E93614" w:rsidP="00E93614">
      <w:pPr>
        <w:spacing w:after="0" w:line="240" w:lineRule="auto"/>
        <w:ind w:leftChars="0" w:left="2" w:hanging="2"/>
        <w:jc w:val="both"/>
        <w:rPr>
          <w:rFonts w:ascii="Arial" w:eastAsia="Arial" w:hAnsi="Arial" w:cs="Arial"/>
          <w:bCs/>
          <w:color w:val="0D0D0D"/>
          <w:sz w:val="20"/>
          <w:szCs w:val="20"/>
        </w:rPr>
      </w:pPr>
      <w:r w:rsidRPr="00F45819">
        <w:rPr>
          <w:rFonts w:ascii="Arial" w:eastAsia="Arial" w:hAnsi="Arial" w:cs="Arial"/>
          <w:bCs/>
          <w:color w:val="0D0D0D"/>
          <w:sz w:val="20"/>
          <w:szCs w:val="20"/>
        </w:rPr>
        <w:t>«</w:t>
      </w:r>
      <w:r w:rsidRPr="00F45819">
        <w:rPr>
          <w:rFonts w:ascii="Arial" w:eastAsia="Arial" w:hAnsi="Arial" w:cs="Arial"/>
          <w:bCs/>
          <w:i/>
          <w:color w:val="0D0D0D"/>
          <w:sz w:val="20"/>
          <w:szCs w:val="20"/>
        </w:rPr>
        <w:t xml:space="preserve"> La Butte Rouge, remarquable par son design dans le style Bauhaus, est un exemple fascinant de planification dans une cité-jardin, on y trouve combinées ensemble des réponses aux diverses problématiques urbaines, architecturales, environnementales et sociales qui se posent. La Butte Rouge est menacée de destruction à la suite d’un projet de rénovation qui conduirait à la destruction des bâtiments existants, de l’habitat social et des nombreux arbres remarquables répartis sur les espaces verts afin de les remplacer par de nouveaux appartements coûteux. Dans un contexte de crise climatique et d’inégalité croissante en termes de </w:t>
      </w:r>
      <w:r>
        <w:rPr>
          <w:rFonts w:ascii="Arial" w:eastAsia="Arial" w:hAnsi="Arial" w:cs="Arial"/>
          <w:bCs/>
          <w:i/>
          <w:color w:val="0D0D0D"/>
          <w:sz w:val="20"/>
          <w:szCs w:val="20"/>
        </w:rPr>
        <w:t>l</w:t>
      </w:r>
      <w:r w:rsidRPr="00F45819">
        <w:rPr>
          <w:rFonts w:ascii="Arial" w:eastAsia="Arial" w:hAnsi="Arial" w:cs="Arial"/>
          <w:bCs/>
          <w:i/>
          <w:color w:val="0D0D0D"/>
          <w:sz w:val="20"/>
          <w:szCs w:val="20"/>
        </w:rPr>
        <w:t xml:space="preserve">ogement, il est absolument crucial de restaurer la Butte Rouge et de l’adapter afin qu’à l’avenir elle puisse faire figure de modèle pour une planification urbaine responsable tant sur le plan environnemental que social </w:t>
      </w:r>
      <w:r w:rsidRPr="00F45819">
        <w:rPr>
          <w:rFonts w:ascii="Arial" w:eastAsia="Arial" w:hAnsi="Arial" w:cs="Arial"/>
          <w:bCs/>
          <w:color w:val="0D0D0D"/>
          <w:sz w:val="20"/>
          <w:szCs w:val="20"/>
        </w:rPr>
        <w:t xml:space="preserve">», </w:t>
      </w:r>
      <w:r>
        <w:rPr>
          <w:rFonts w:ascii="Arial" w:eastAsia="Arial" w:hAnsi="Arial" w:cs="Arial"/>
          <w:bCs/>
          <w:color w:val="0D0D0D"/>
          <w:sz w:val="20"/>
          <w:szCs w:val="20"/>
        </w:rPr>
        <w:t xml:space="preserve">comme le souligne </w:t>
      </w:r>
      <w:hyperlink r:id="rId31" w:history="1">
        <w:r w:rsidRPr="005F21A0">
          <w:rPr>
            <w:rStyle w:val="Hyperlink"/>
            <w:rFonts w:ascii="Arial" w:eastAsia="Arial" w:hAnsi="Arial" w:cs="Arial"/>
            <w:bCs/>
            <w:color w:val="1155CC"/>
            <w:sz w:val="20"/>
            <w:szCs w:val="20"/>
          </w:rPr>
          <w:t>le Comité Consultatif</w:t>
        </w:r>
      </w:hyperlink>
      <w:r w:rsidRPr="00F45819">
        <w:rPr>
          <w:rFonts w:ascii="Arial" w:eastAsia="Arial" w:hAnsi="Arial" w:cs="Arial"/>
          <w:bCs/>
          <w:color w:val="0D0D0D"/>
          <w:sz w:val="20"/>
          <w:szCs w:val="20"/>
        </w:rPr>
        <w:t xml:space="preserve"> du Programme </w:t>
      </w:r>
      <w:r>
        <w:rPr>
          <w:rFonts w:ascii="Arial" w:eastAsia="Arial" w:hAnsi="Arial" w:cs="Arial"/>
          <w:bCs/>
          <w:color w:val="0D0D0D"/>
          <w:sz w:val="20"/>
          <w:szCs w:val="20"/>
        </w:rPr>
        <w:t>“Sept merveilles d’Europe en péril”</w:t>
      </w:r>
      <w:r w:rsidRPr="00F45819">
        <w:rPr>
          <w:rFonts w:ascii="Arial" w:eastAsia="Arial" w:hAnsi="Arial" w:cs="Arial"/>
          <w:bCs/>
          <w:color w:val="0D0D0D"/>
          <w:sz w:val="20"/>
          <w:szCs w:val="20"/>
        </w:rPr>
        <w:t>.</w:t>
      </w:r>
    </w:p>
    <w:p w14:paraId="50A04BA0" w14:textId="77777777" w:rsidR="00E93614" w:rsidRPr="00F45819" w:rsidRDefault="00E93614" w:rsidP="00E93614">
      <w:pPr>
        <w:spacing w:after="0" w:line="240" w:lineRule="auto"/>
        <w:ind w:leftChars="0" w:left="2" w:hanging="2"/>
        <w:jc w:val="both"/>
        <w:rPr>
          <w:rFonts w:ascii="Arial" w:eastAsia="Arial" w:hAnsi="Arial" w:cs="Arial"/>
          <w:bCs/>
          <w:color w:val="0D0D0D"/>
          <w:sz w:val="20"/>
          <w:szCs w:val="20"/>
        </w:rPr>
      </w:pPr>
    </w:p>
    <w:p w14:paraId="04C613C3" w14:textId="0FF2BFDB" w:rsidR="00F96262" w:rsidRDefault="00E93614" w:rsidP="00274F01">
      <w:pPr>
        <w:spacing w:after="0" w:line="240" w:lineRule="auto"/>
        <w:ind w:leftChars="0" w:left="2" w:hanging="2"/>
        <w:jc w:val="both"/>
        <w:rPr>
          <w:rFonts w:ascii="Arial" w:eastAsia="Arial" w:hAnsi="Arial" w:cs="Arial"/>
          <w:bCs/>
          <w:color w:val="0D0D0D"/>
          <w:sz w:val="20"/>
          <w:szCs w:val="20"/>
        </w:rPr>
      </w:pPr>
      <w:r w:rsidRPr="00F45819">
        <w:rPr>
          <w:rFonts w:ascii="Arial" w:eastAsia="Arial" w:hAnsi="Arial" w:cs="Arial"/>
          <w:bCs/>
          <w:color w:val="0D0D0D"/>
          <w:sz w:val="20"/>
          <w:szCs w:val="20"/>
        </w:rPr>
        <w:t>La réhabilitation durable de la cité-jardin de la Butte Rouge est parfaitement en phase avec les principes de l’initiative « Nouveau Bauhaus européen », initiative dont Europa Nostra est fière d’être partenaire, ainsi qu’avec l’analyse et les recommandations formulées par le Document vert sur le patrimoine européen « Placer l’héritage européen commun au cœur du Pacte vert européen » (</w:t>
      </w:r>
      <w:hyperlink r:id="rId32" w:history="1">
        <w:r w:rsidRPr="005F21A0">
          <w:rPr>
            <w:rStyle w:val="Hyperlink"/>
            <w:rFonts w:ascii="Arial" w:eastAsia="Arial" w:hAnsi="Arial" w:cs="Arial"/>
            <w:bCs/>
            <w:color w:val="1155CC"/>
            <w:sz w:val="20"/>
            <w:szCs w:val="20"/>
          </w:rPr>
          <w:t>European Cultural Heritage Green Paper “Putting Europe’s shared heritage at the heart of the European Green Deal”</w:t>
        </w:r>
      </w:hyperlink>
      <w:r w:rsidRPr="00F45819">
        <w:rPr>
          <w:rFonts w:ascii="Arial" w:eastAsia="Arial" w:hAnsi="Arial" w:cs="Arial"/>
          <w:bCs/>
          <w:color w:val="0D0D0D"/>
          <w:sz w:val="20"/>
          <w:szCs w:val="20"/>
          <w:u w:val="single"/>
        </w:rPr>
        <w:t>)</w:t>
      </w:r>
      <w:r w:rsidRPr="00F45819">
        <w:rPr>
          <w:rFonts w:ascii="Arial" w:eastAsia="Arial" w:hAnsi="Arial" w:cs="Arial"/>
          <w:bCs/>
          <w:color w:val="0D0D0D"/>
          <w:sz w:val="20"/>
          <w:szCs w:val="20"/>
        </w:rPr>
        <w:t>,  récemment publié par Europa Nostra, en collaboration étroite avec</w:t>
      </w:r>
      <w:hyperlink r:id="rId33" w:history="1">
        <w:r w:rsidRPr="005F21A0">
          <w:rPr>
            <w:rStyle w:val="Hyperlink"/>
            <w:rFonts w:ascii="Arial" w:eastAsia="Arial" w:hAnsi="Arial" w:cs="Arial"/>
            <w:bCs/>
            <w:sz w:val="20"/>
            <w:szCs w:val="20"/>
            <w:u w:val="none"/>
          </w:rPr>
          <w:t xml:space="preserve"> </w:t>
        </w:r>
        <w:r w:rsidRPr="005F21A0">
          <w:rPr>
            <w:rStyle w:val="Hyperlink"/>
            <w:rFonts w:ascii="Arial" w:eastAsia="Arial" w:hAnsi="Arial" w:cs="Arial"/>
            <w:bCs/>
            <w:color w:val="1155CC"/>
            <w:sz w:val="20"/>
            <w:szCs w:val="20"/>
          </w:rPr>
          <w:t>ICOMOS</w:t>
        </w:r>
      </w:hyperlink>
      <w:r w:rsidRPr="00F45819">
        <w:rPr>
          <w:rFonts w:ascii="Arial" w:eastAsia="Arial" w:hAnsi="Arial" w:cs="Arial"/>
          <w:bCs/>
          <w:color w:val="0D0D0D"/>
          <w:sz w:val="20"/>
          <w:szCs w:val="20"/>
        </w:rPr>
        <w:t xml:space="preserve"> et le réseau Héritage climatique (</w:t>
      </w:r>
      <w:hyperlink r:id="rId34" w:history="1">
        <w:r w:rsidRPr="005F21A0">
          <w:rPr>
            <w:rStyle w:val="Hyperlink"/>
            <w:rFonts w:ascii="Arial" w:eastAsia="Arial" w:hAnsi="Arial" w:cs="Arial"/>
            <w:bCs/>
            <w:color w:val="1155CC"/>
            <w:sz w:val="20"/>
            <w:szCs w:val="20"/>
          </w:rPr>
          <w:t>Climate Heritage Network</w:t>
        </w:r>
      </w:hyperlink>
      <w:r w:rsidRPr="005F21A0">
        <w:rPr>
          <w:rFonts w:ascii="Arial" w:eastAsia="Arial" w:hAnsi="Arial" w:cs="Arial"/>
          <w:bCs/>
          <w:color w:val="0D0D0D"/>
          <w:sz w:val="20"/>
          <w:szCs w:val="20"/>
        </w:rPr>
        <w:t>)</w:t>
      </w:r>
      <w:r w:rsidRPr="00F45819">
        <w:rPr>
          <w:rFonts w:ascii="Arial" w:eastAsia="Arial" w:hAnsi="Arial" w:cs="Arial"/>
          <w:bCs/>
          <w:color w:val="0D0D0D"/>
          <w:sz w:val="20"/>
          <w:szCs w:val="20"/>
        </w:rPr>
        <w:t>. </w:t>
      </w:r>
    </w:p>
    <w:p w14:paraId="4554DEEE" w14:textId="77777777" w:rsidR="00511A54" w:rsidRDefault="00511A54" w:rsidP="00160074">
      <w:pPr>
        <w:spacing w:after="0" w:line="240" w:lineRule="auto"/>
        <w:ind w:left="0" w:hanging="2"/>
        <w:jc w:val="both"/>
        <w:rPr>
          <w:rFonts w:ascii="Arial" w:eastAsia="Arial" w:hAnsi="Arial" w:cs="Arial"/>
          <w:color w:val="000000"/>
          <w:sz w:val="20"/>
          <w:szCs w:val="20"/>
        </w:rPr>
      </w:pPr>
    </w:p>
    <w:p w14:paraId="63F91EFC" w14:textId="5751E641" w:rsidR="00511A54" w:rsidRDefault="00511A54" w:rsidP="00160074">
      <w:pPr>
        <w:spacing w:after="0" w:line="240" w:lineRule="auto"/>
        <w:ind w:left="0" w:hanging="2"/>
        <w:jc w:val="both"/>
        <w:rPr>
          <w:rFonts w:ascii="Arial" w:eastAsia="Arial" w:hAnsi="Arial" w:cs="Arial"/>
          <w:color w:val="000000"/>
          <w:sz w:val="20"/>
          <w:szCs w:val="20"/>
        </w:rPr>
      </w:pPr>
    </w:p>
    <w:p w14:paraId="7BFB358F" w14:textId="77777777" w:rsidR="006A5CD0" w:rsidRDefault="006A5CD0" w:rsidP="00160074">
      <w:pPr>
        <w:spacing w:after="0" w:line="240" w:lineRule="auto"/>
        <w:ind w:left="0" w:hanging="2"/>
        <w:jc w:val="both"/>
        <w:rPr>
          <w:rFonts w:ascii="Arial" w:eastAsia="Arial" w:hAnsi="Arial" w:cs="Arial"/>
          <w:color w:val="000000"/>
          <w:sz w:val="20"/>
          <w:szCs w:val="20"/>
        </w:rPr>
      </w:pPr>
    </w:p>
    <w:tbl>
      <w:tblPr>
        <w:tblStyle w:val="a0"/>
        <w:tblW w:w="10219" w:type="dxa"/>
        <w:tblInd w:w="-108" w:type="dxa"/>
        <w:tblLayout w:type="fixed"/>
        <w:tblLook w:val="0000" w:firstRow="0" w:lastRow="0" w:firstColumn="0" w:lastColumn="0" w:noHBand="0" w:noVBand="0"/>
      </w:tblPr>
      <w:tblGrid>
        <w:gridCol w:w="5070"/>
        <w:gridCol w:w="5149"/>
      </w:tblGrid>
      <w:tr w:rsidR="00F96262" w14:paraId="33E6AC3A" w14:textId="77777777" w:rsidTr="004C110A">
        <w:tc>
          <w:tcPr>
            <w:tcW w:w="5070" w:type="dxa"/>
          </w:tcPr>
          <w:p w14:paraId="3ACF2A8F" w14:textId="77777777" w:rsidR="00F96262" w:rsidRDefault="00F96262" w:rsidP="00C35D01">
            <w:pPr>
              <w:spacing w:after="0" w:line="240" w:lineRule="auto"/>
              <w:ind w:left="0" w:hanging="2"/>
              <w:jc w:val="both"/>
              <w:rPr>
                <w:rFonts w:ascii="Arial" w:eastAsia="Arial" w:hAnsi="Arial" w:cs="Arial"/>
                <w:color w:val="0D0D0D"/>
                <w:sz w:val="20"/>
                <w:szCs w:val="20"/>
              </w:rPr>
            </w:pPr>
            <w:r w:rsidRPr="00AA657A">
              <w:rPr>
                <w:rFonts w:ascii="Arial" w:eastAsia="Arial" w:hAnsi="Arial" w:cs="Arial"/>
                <w:b/>
                <w:color w:val="0D0D0D"/>
                <w:sz w:val="20"/>
                <w:szCs w:val="20"/>
              </w:rPr>
              <w:t>PRESS CONTACTS</w:t>
            </w:r>
          </w:p>
          <w:p w14:paraId="38A0739C" w14:textId="77777777" w:rsidR="00F96262" w:rsidRDefault="00F96262" w:rsidP="00C35D01">
            <w:pPr>
              <w:spacing w:after="0" w:line="240" w:lineRule="auto"/>
              <w:ind w:left="0" w:hanging="2"/>
              <w:jc w:val="both"/>
              <w:rPr>
                <w:rFonts w:ascii="Arial" w:eastAsia="Arial" w:hAnsi="Arial" w:cs="Arial"/>
                <w:color w:val="0D0D0D"/>
                <w:sz w:val="20"/>
                <w:szCs w:val="20"/>
              </w:rPr>
            </w:pPr>
          </w:p>
          <w:p w14:paraId="7E800255" w14:textId="77777777" w:rsidR="00F96262" w:rsidRPr="00C1269A" w:rsidRDefault="00F96262" w:rsidP="00C35D01">
            <w:pPr>
              <w:spacing w:after="0" w:line="240" w:lineRule="auto"/>
              <w:ind w:left="0" w:hanging="2"/>
              <w:jc w:val="both"/>
              <w:rPr>
                <w:rFonts w:ascii="Arial" w:hAnsi="Arial" w:cs="Arial"/>
                <w:b/>
                <w:color w:val="0D0D0D"/>
                <w:sz w:val="20"/>
                <w:szCs w:val="20"/>
                <w:lang w:val="pt-PT" w:eastAsia="en-US"/>
              </w:rPr>
            </w:pPr>
            <w:r w:rsidRPr="00C1269A">
              <w:rPr>
                <w:rFonts w:ascii="Arial" w:hAnsi="Arial" w:cs="Arial"/>
                <w:b/>
                <w:color w:val="0D0D0D"/>
                <w:sz w:val="20"/>
                <w:szCs w:val="20"/>
                <w:lang w:val="pt-PT" w:eastAsia="en-US"/>
              </w:rPr>
              <w:t>Europa Nostra</w:t>
            </w:r>
          </w:p>
          <w:p w14:paraId="0FE66ED8" w14:textId="77777777" w:rsidR="00F96262" w:rsidRPr="00C1269A" w:rsidRDefault="00F96262" w:rsidP="00C35D01">
            <w:pPr>
              <w:spacing w:after="0" w:line="240" w:lineRule="auto"/>
              <w:ind w:left="0" w:hanging="2"/>
              <w:jc w:val="both"/>
              <w:rPr>
                <w:rFonts w:ascii="Arial" w:hAnsi="Arial" w:cs="Arial"/>
                <w:bCs/>
                <w:smallCaps/>
                <w:noProof/>
                <w:color w:val="0D0D0D"/>
                <w:sz w:val="20"/>
                <w:szCs w:val="20"/>
                <w:lang w:val="pt-PT"/>
              </w:rPr>
            </w:pPr>
            <w:r w:rsidRPr="00C1269A">
              <w:rPr>
                <w:rFonts w:ascii="Arial" w:hAnsi="Arial" w:cs="Arial"/>
                <w:color w:val="0D0D0D"/>
                <w:sz w:val="20"/>
                <w:szCs w:val="20"/>
                <w:lang w:val="pt-PT" w:eastAsia="en-US"/>
              </w:rPr>
              <w:t xml:space="preserve">Sara Zanini, </w:t>
            </w:r>
            <w:r w:rsidRPr="00C1269A">
              <w:rPr>
                <w:rFonts w:ascii="Arial" w:hAnsi="Arial" w:cs="Arial"/>
                <w:color w:val="0D0D0D"/>
                <w:sz w:val="20"/>
                <w:szCs w:val="20"/>
                <w:lang w:val="pt-PT"/>
              </w:rPr>
              <w:t>sz@europanostra.org</w:t>
            </w:r>
          </w:p>
          <w:p w14:paraId="1637009B" w14:textId="77777777" w:rsidR="00F96262" w:rsidRPr="00C1269A" w:rsidRDefault="00F96262" w:rsidP="00C35D01">
            <w:pPr>
              <w:spacing w:after="0" w:line="240" w:lineRule="auto"/>
              <w:ind w:left="0" w:hanging="2"/>
              <w:jc w:val="both"/>
              <w:rPr>
                <w:rFonts w:ascii="Arial" w:hAnsi="Arial" w:cs="Arial"/>
                <w:bCs/>
                <w:smallCaps/>
                <w:noProof/>
                <w:color w:val="0D0D0D"/>
                <w:sz w:val="20"/>
                <w:szCs w:val="20"/>
                <w:lang w:val="pt-PT"/>
              </w:rPr>
            </w:pPr>
            <w:r w:rsidRPr="00C1269A">
              <w:rPr>
                <w:rFonts w:ascii="Arial" w:hAnsi="Arial" w:cs="Arial"/>
                <w:bCs/>
                <w:smallCaps/>
                <w:noProof/>
                <w:color w:val="0D0D0D"/>
                <w:sz w:val="20"/>
                <w:szCs w:val="20"/>
                <w:lang w:val="pt-PT"/>
              </w:rPr>
              <w:t xml:space="preserve">M. </w:t>
            </w:r>
            <w:r w:rsidRPr="00C1269A">
              <w:rPr>
                <w:rFonts w:ascii="Arial" w:hAnsi="Arial" w:cs="Arial"/>
                <w:color w:val="0D0D0D"/>
                <w:sz w:val="20"/>
                <w:szCs w:val="20"/>
                <w:lang w:val="pt-PT"/>
              </w:rPr>
              <w:t>+</w:t>
            </w:r>
            <w:r w:rsidRPr="00C1269A">
              <w:rPr>
                <w:rFonts w:ascii="Arial" w:hAnsi="Arial" w:cs="Arial"/>
                <w:bCs/>
                <w:smallCaps/>
                <w:noProof/>
                <w:color w:val="0D0D0D"/>
                <w:sz w:val="20"/>
                <w:szCs w:val="20"/>
                <w:lang w:val="pt-PT"/>
              </w:rPr>
              <w:t>32 486 58 95 19</w:t>
            </w:r>
          </w:p>
          <w:p w14:paraId="571EED42" w14:textId="77777777" w:rsidR="00F96262" w:rsidRPr="00C1269A" w:rsidRDefault="00F96262" w:rsidP="00C35D01">
            <w:pPr>
              <w:spacing w:after="0" w:line="240" w:lineRule="auto"/>
              <w:ind w:left="0" w:hanging="2"/>
              <w:jc w:val="both"/>
              <w:rPr>
                <w:rFonts w:ascii="Arial" w:hAnsi="Arial" w:cs="Arial"/>
                <w:color w:val="0D0D0D"/>
                <w:sz w:val="20"/>
                <w:szCs w:val="20"/>
                <w:lang w:val="pt-PT"/>
              </w:rPr>
            </w:pPr>
            <w:r w:rsidRPr="00C1269A">
              <w:rPr>
                <w:rFonts w:ascii="Arial" w:hAnsi="Arial" w:cs="Arial"/>
                <w:color w:val="0D0D0D"/>
                <w:sz w:val="20"/>
                <w:szCs w:val="20"/>
                <w:lang w:val="pt-PT" w:eastAsia="en-US"/>
              </w:rPr>
              <w:t xml:space="preserve">Joana Pinheiro, </w:t>
            </w:r>
            <w:r w:rsidRPr="00C1269A">
              <w:rPr>
                <w:rFonts w:ascii="Arial" w:hAnsi="Arial" w:cs="Arial"/>
                <w:color w:val="0D0D0D"/>
                <w:sz w:val="20"/>
                <w:szCs w:val="20"/>
                <w:lang w:val="pt-PT"/>
              </w:rPr>
              <w:t>jp@europanostra.org</w:t>
            </w:r>
          </w:p>
          <w:p w14:paraId="5880EA98" w14:textId="77777777" w:rsidR="00F96262" w:rsidRPr="008C662F" w:rsidRDefault="00F96262" w:rsidP="00C35D01">
            <w:pPr>
              <w:spacing w:after="0" w:line="240" w:lineRule="auto"/>
              <w:ind w:left="0" w:hanging="2"/>
              <w:jc w:val="both"/>
              <w:rPr>
                <w:rFonts w:ascii="Arial" w:hAnsi="Arial" w:cs="Arial"/>
                <w:bCs/>
                <w:smallCaps/>
                <w:noProof/>
                <w:color w:val="0D0D0D"/>
                <w:sz w:val="20"/>
                <w:szCs w:val="20"/>
                <w:lang w:val="en-US"/>
              </w:rPr>
            </w:pPr>
            <w:r w:rsidRPr="008C662F">
              <w:rPr>
                <w:rFonts w:ascii="Arial" w:hAnsi="Arial" w:cs="Arial"/>
                <w:bCs/>
                <w:smallCaps/>
                <w:noProof/>
                <w:color w:val="0D0D0D"/>
                <w:sz w:val="20"/>
                <w:szCs w:val="20"/>
                <w:lang w:val="en-US"/>
              </w:rPr>
              <w:t xml:space="preserve">M. </w:t>
            </w:r>
            <w:r w:rsidRPr="008C662F">
              <w:rPr>
                <w:rFonts w:ascii="Arial" w:hAnsi="Arial" w:cs="Arial"/>
                <w:color w:val="0D0D0D"/>
                <w:sz w:val="20"/>
                <w:szCs w:val="20"/>
                <w:lang w:val="en-US"/>
              </w:rPr>
              <w:t>+</w:t>
            </w:r>
            <w:r w:rsidRPr="008C662F">
              <w:rPr>
                <w:rFonts w:ascii="Arial" w:hAnsi="Arial" w:cs="Arial"/>
                <w:bCs/>
                <w:smallCaps/>
                <w:noProof/>
                <w:color w:val="0D0D0D"/>
                <w:sz w:val="20"/>
                <w:szCs w:val="20"/>
                <w:lang w:val="en-US"/>
              </w:rPr>
              <w:t>31 6 34 36 59 85</w:t>
            </w:r>
          </w:p>
          <w:p w14:paraId="64B4BF74" w14:textId="77777777" w:rsidR="00F96262" w:rsidRPr="008C662F" w:rsidRDefault="00F96262" w:rsidP="00C35D01">
            <w:pPr>
              <w:spacing w:after="0" w:line="240" w:lineRule="auto"/>
              <w:ind w:left="0" w:hanging="2"/>
              <w:jc w:val="both"/>
              <w:rPr>
                <w:rFonts w:ascii="Arial" w:hAnsi="Arial" w:cs="Arial"/>
                <w:bCs/>
                <w:smallCaps/>
                <w:noProof/>
                <w:sz w:val="20"/>
                <w:szCs w:val="20"/>
                <w:lang w:val="en-US"/>
              </w:rPr>
            </w:pPr>
          </w:p>
          <w:p w14:paraId="0521B71C" w14:textId="77777777" w:rsidR="00F96262" w:rsidRPr="008C662F" w:rsidRDefault="00F96262" w:rsidP="00C35D01">
            <w:pPr>
              <w:spacing w:after="0" w:line="240" w:lineRule="auto"/>
              <w:ind w:left="0" w:hanging="2"/>
              <w:jc w:val="both"/>
              <w:rPr>
                <w:rFonts w:ascii="Arial" w:hAnsi="Arial" w:cs="Arial"/>
                <w:bCs/>
                <w:smallCaps/>
                <w:noProof/>
                <w:sz w:val="20"/>
                <w:szCs w:val="20"/>
                <w:lang w:val="en-US"/>
              </w:rPr>
            </w:pPr>
          </w:p>
          <w:p w14:paraId="797A6B36" w14:textId="77777777" w:rsidR="00F96262" w:rsidRPr="00C1269A" w:rsidRDefault="00F96262" w:rsidP="00C35D01">
            <w:pPr>
              <w:spacing w:after="0" w:line="240" w:lineRule="auto"/>
              <w:ind w:left="0" w:hanging="2"/>
              <w:jc w:val="both"/>
              <w:rPr>
                <w:rFonts w:ascii="Arial" w:hAnsi="Arial" w:cs="Arial"/>
                <w:b/>
                <w:color w:val="0D0D0D"/>
                <w:sz w:val="20"/>
                <w:szCs w:val="20"/>
                <w:lang w:val="en-US"/>
              </w:rPr>
            </w:pPr>
            <w:r w:rsidRPr="00C1269A">
              <w:rPr>
                <w:rFonts w:ascii="Arial" w:hAnsi="Arial" w:cs="Arial"/>
                <w:b/>
                <w:color w:val="0D0D0D"/>
                <w:sz w:val="20"/>
                <w:szCs w:val="20"/>
                <w:lang w:val="en-US"/>
              </w:rPr>
              <w:t>European Investment Bank Institute</w:t>
            </w:r>
          </w:p>
          <w:p w14:paraId="686FDFBD" w14:textId="77777777" w:rsidR="00F96262" w:rsidRPr="00C1269A" w:rsidRDefault="00F96262" w:rsidP="00C35D01">
            <w:pPr>
              <w:spacing w:after="0" w:line="240" w:lineRule="auto"/>
              <w:ind w:left="0" w:hanging="2"/>
              <w:jc w:val="both"/>
              <w:rPr>
                <w:rFonts w:ascii="Arial" w:hAnsi="Arial" w:cs="Arial"/>
                <w:color w:val="0D0D0D"/>
                <w:sz w:val="20"/>
                <w:szCs w:val="20"/>
                <w:lang w:val="en-US"/>
              </w:rPr>
            </w:pPr>
            <w:r w:rsidRPr="00C1269A">
              <w:rPr>
                <w:rFonts w:ascii="Arial" w:hAnsi="Arial" w:cs="Arial"/>
                <w:bCs/>
                <w:color w:val="0D0D0D"/>
                <w:sz w:val="20"/>
                <w:szCs w:val="20"/>
                <w:lang w:val="en-US"/>
              </w:rPr>
              <w:t>Bruno Rossignol,</w:t>
            </w:r>
            <w:r w:rsidRPr="00C1269A">
              <w:rPr>
                <w:rFonts w:ascii="Arial" w:hAnsi="Arial" w:cs="Arial"/>
                <w:b/>
                <w:bCs/>
                <w:color w:val="0D0D0D"/>
                <w:sz w:val="20"/>
                <w:szCs w:val="20"/>
                <w:lang w:val="en-US"/>
              </w:rPr>
              <w:t xml:space="preserve"> </w:t>
            </w:r>
            <w:r w:rsidRPr="00C1269A">
              <w:rPr>
                <w:rFonts w:ascii="Arial" w:hAnsi="Arial" w:cs="Arial"/>
                <w:color w:val="0D0D0D"/>
                <w:sz w:val="20"/>
                <w:szCs w:val="20"/>
                <w:lang w:val="en-US"/>
              </w:rPr>
              <w:t>bruno.rossignol@eib.org</w:t>
            </w:r>
          </w:p>
          <w:p w14:paraId="26E74FDF" w14:textId="77777777" w:rsidR="00F96262" w:rsidRDefault="00F96262" w:rsidP="00C35D01">
            <w:pPr>
              <w:spacing w:after="0" w:line="240" w:lineRule="auto"/>
              <w:ind w:left="0" w:hanging="2"/>
              <w:jc w:val="both"/>
              <w:rPr>
                <w:rFonts w:ascii="Arial" w:hAnsi="Arial" w:cs="Arial"/>
                <w:color w:val="0D0D0D"/>
                <w:sz w:val="20"/>
                <w:szCs w:val="20"/>
                <w:lang w:val="pt-PT"/>
              </w:rPr>
            </w:pPr>
            <w:r w:rsidRPr="00C1269A">
              <w:rPr>
                <w:rFonts w:ascii="Arial" w:hAnsi="Arial" w:cs="Arial"/>
                <w:color w:val="0D0D0D"/>
                <w:sz w:val="20"/>
                <w:szCs w:val="20"/>
                <w:lang w:val="pt-PT"/>
              </w:rPr>
              <w:t>T. +352</w:t>
            </w:r>
            <w:r w:rsidRPr="00C1269A">
              <w:rPr>
                <w:rFonts w:ascii="Arial" w:hAnsi="Arial" w:cs="Arial"/>
                <w:color w:val="0D0D0D"/>
                <w:sz w:val="20"/>
                <w:szCs w:val="20"/>
              </w:rPr>
              <w:t xml:space="preserve"> 43 797 07 67</w:t>
            </w:r>
            <w:r w:rsidRPr="00C1269A">
              <w:rPr>
                <w:rFonts w:ascii="Arial" w:hAnsi="Arial" w:cs="Arial"/>
                <w:color w:val="0D0D0D"/>
                <w:sz w:val="20"/>
                <w:szCs w:val="20"/>
                <w:lang w:val="pt-PT"/>
              </w:rPr>
              <w:t>; M. +352 621345 862</w:t>
            </w:r>
          </w:p>
          <w:p w14:paraId="12EFDB4E" w14:textId="77777777" w:rsidR="00F96262" w:rsidRDefault="00F96262" w:rsidP="00C35D01">
            <w:pPr>
              <w:spacing w:after="0" w:line="240" w:lineRule="auto"/>
              <w:ind w:left="0" w:hanging="2"/>
              <w:jc w:val="both"/>
              <w:rPr>
                <w:rFonts w:ascii="Arial" w:hAnsi="Arial" w:cs="Arial"/>
                <w:color w:val="0D0D0D"/>
                <w:sz w:val="20"/>
                <w:szCs w:val="20"/>
                <w:lang w:val="pt-PT"/>
              </w:rPr>
            </w:pPr>
          </w:p>
          <w:p w14:paraId="16BD0925" w14:textId="77777777" w:rsidR="00F96262" w:rsidRDefault="00F96262" w:rsidP="00C35D01">
            <w:pPr>
              <w:spacing w:after="0" w:line="240" w:lineRule="auto"/>
              <w:ind w:left="0" w:hanging="2"/>
              <w:jc w:val="both"/>
              <w:rPr>
                <w:rFonts w:ascii="Arial" w:hAnsi="Arial" w:cs="Arial"/>
                <w:color w:val="0D0D0D"/>
                <w:sz w:val="20"/>
                <w:szCs w:val="20"/>
                <w:lang w:val="pt-PT"/>
              </w:rPr>
            </w:pPr>
          </w:p>
          <w:p w14:paraId="07C34993" w14:textId="77777777" w:rsidR="00C67EB3" w:rsidRDefault="00C67EB3" w:rsidP="00F5090A">
            <w:pPr>
              <w:spacing w:after="0" w:line="240" w:lineRule="auto"/>
              <w:ind w:left="0" w:hanging="2"/>
              <w:jc w:val="both"/>
              <w:rPr>
                <w:rFonts w:ascii="Arial" w:eastAsia="Arial" w:hAnsi="Arial" w:cs="Arial"/>
                <w:b/>
                <w:sz w:val="20"/>
                <w:szCs w:val="20"/>
              </w:rPr>
            </w:pPr>
            <w:r>
              <w:rPr>
                <w:rFonts w:ascii="Arial" w:eastAsia="Arial" w:hAnsi="Arial" w:cs="Arial"/>
                <w:b/>
                <w:sz w:val="20"/>
                <w:szCs w:val="20"/>
              </w:rPr>
              <w:t>Proposante</w:t>
            </w:r>
          </w:p>
          <w:p w14:paraId="7DB1FF49" w14:textId="6936E9A9" w:rsidR="00F5090A" w:rsidRPr="00D22BDE" w:rsidRDefault="00F5090A" w:rsidP="00F5090A">
            <w:pPr>
              <w:spacing w:after="0" w:line="240" w:lineRule="auto"/>
              <w:ind w:left="0" w:hanging="2"/>
              <w:jc w:val="both"/>
              <w:rPr>
                <w:rFonts w:ascii="Arial" w:eastAsia="Arial" w:hAnsi="Arial" w:cs="Arial"/>
                <w:sz w:val="20"/>
                <w:szCs w:val="20"/>
              </w:rPr>
            </w:pPr>
            <w:r w:rsidRPr="00D22BDE">
              <w:rPr>
                <w:rFonts w:ascii="Arial" w:eastAsia="Arial" w:hAnsi="Arial" w:cs="Arial"/>
                <w:sz w:val="20"/>
                <w:szCs w:val="20"/>
              </w:rPr>
              <w:t xml:space="preserve">Patricia Landry, </w:t>
            </w:r>
            <w:r w:rsidRPr="004C110A">
              <w:rPr>
                <w:rFonts w:ascii="Arial" w:eastAsia="Arial" w:hAnsi="Arial" w:cs="Arial"/>
                <w:sz w:val="20"/>
                <w:szCs w:val="20"/>
              </w:rPr>
              <w:t>patricia.landry-scellier@orange.fr</w:t>
            </w:r>
            <w:r w:rsidRPr="00D22BDE">
              <w:rPr>
                <w:rFonts w:ascii="Arial" w:eastAsia="Arial" w:hAnsi="Arial" w:cs="Arial"/>
                <w:sz w:val="20"/>
                <w:szCs w:val="20"/>
              </w:rPr>
              <w:t xml:space="preserve"> </w:t>
            </w:r>
          </w:p>
          <w:p w14:paraId="309B7E72" w14:textId="77777777" w:rsidR="00F5090A" w:rsidRPr="00D22BDE" w:rsidRDefault="00F5090A" w:rsidP="00F5090A">
            <w:pPr>
              <w:spacing w:after="0" w:line="240" w:lineRule="auto"/>
              <w:ind w:left="0" w:hanging="2"/>
              <w:jc w:val="both"/>
              <w:rPr>
                <w:rFonts w:ascii="Arial" w:eastAsia="Arial" w:hAnsi="Arial" w:cs="Arial"/>
                <w:color w:val="0D0D0D"/>
                <w:sz w:val="20"/>
                <w:szCs w:val="20"/>
              </w:rPr>
            </w:pPr>
            <w:r w:rsidRPr="00D22BDE">
              <w:rPr>
                <w:rFonts w:ascii="Arial" w:eastAsia="Arial" w:hAnsi="Arial" w:cs="Arial"/>
                <w:sz w:val="20"/>
                <w:szCs w:val="20"/>
              </w:rPr>
              <w:t>M</w:t>
            </w:r>
            <w:r>
              <w:rPr>
                <w:rFonts w:ascii="Arial" w:eastAsia="Arial" w:hAnsi="Arial" w:cs="Arial"/>
                <w:sz w:val="20"/>
                <w:szCs w:val="20"/>
              </w:rPr>
              <w:t>.</w:t>
            </w:r>
            <w:r w:rsidRPr="00D22BDE">
              <w:rPr>
                <w:rFonts w:ascii="Arial" w:eastAsia="Arial" w:hAnsi="Arial" w:cs="Arial"/>
                <w:sz w:val="20"/>
                <w:szCs w:val="20"/>
              </w:rPr>
              <w:t xml:space="preserve"> + 33 6 98 88 68 80 </w:t>
            </w:r>
          </w:p>
          <w:p w14:paraId="3B49CB94" w14:textId="77777777" w:rsidR="00F96262" w:rsidRDefault="00F96262" w:rsidP="00C35D01">
            <w:pPr>
              <w:spacing w:after="0" w:line="240" w:lineRule="auto"/>
              <w:ind w:left="0" w:hanging="2"/>
              <w:jc w:val="both"/>
              <w:rPr>
                <w:rFonts w:ascii="Arial" w:eastAsia="Arial" w:hAnsi="Arial" w:cs="Arial"/>
                <w:sz w:val="20"/>
                <w:szCs w:val="20"/>
              </w:rPr>
            </w:pPr>
            <w:r>
              <w:rPr>
                <w:rFonts w:ascii="Arial" w:eastAsia="Arial" w:hAnsi="Arial" w:cs="Arial"/>
                <w:b/>
                <w:smallCaps/>
                <w:sz w:val="20"/>
                <w:szCs w:val="20"/>
              </w:rPr>
              <w:t xml:space="preserve">   </w:t>
            </w:r>
          </w:p>
        </w:tc>
        <w:tc>
          <w:tcPr>
            <w:tcW w:w="5149" w:type="dxa"/>
          </w:tcPr>
          <w:p w14:paraId="1913BCCB" w14:textId="55EEA3E2" w:rsidR="00F96262" w:rsidRDefault="003C52CF" w:rsidP="00C35D01">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 xml:space="preserve">POUR ALLER PLUS LOIN </w:t>
            </w:r>
          </w:p>
          <w:p w14:paraId="253E6AED" w14:textId="77777777" w:rsidR="00F96262" w:rsidRDefault="00F96262" w:rsidP="00C35D01">
            <w:pPr>
              <w:spacing w:after="0" w:line="240" w:lineRule="auto"/>
              <w:ind w:left="0" w:hanging="2"/>
              <w:jc w:val="both"/>
              <w:rPr>
                <w:rFonts w:ascii="Arial" w:eastAsia="Arial" w:hAnsi="Arial" w:cs="Arial"/>
                <w:color w:val="0D0D0D"/>
                <w:sz w:val="20"/>
                <w:szCs w:val="20"/>
              </w:rPr>
            </w:pPr>
          </w:p>
          <w:bookmarkStart w:id="1" w:name="_heading=h.gjdgxs" w:colFirst="0" w:colLast="0"/>
          <w:bookmarkEnd w:id="1"/>
          <w:p w14:paraId="6698BBE5" w14:textId="5CE273C8" w:rsidR="00F96262" w:rsidRPr="003C52CF" w:rsidRDefault="00191E14" w:rsidP="003C52CF">
            <w:pPr>
              <w:spacing w:after="0" w:line="240" w:lineRule="auto"/>
              <w:ind w:left="0" w:hanging="2"/>
              <w:rPr>
                <w:rFonts w:ascii="Arial" w:eastAsia="Arial" w:hAnsi="Arial" w:cs="Arial"/>
                <w:color w:val="1155CC"/>
                <w:sz w:val="20"/>
                <w:szCs w:val="20"/>
              </w:rPr>
            </w:pPr>
            <w:r>
              <w:fldChar w:fldCharType="begin"/>
            </w:r>
            <w:r>
              <w:instrText xml:space="preserve"> HYPERLINK "https://www.europanostra.org/europa-nostra-and-eib-institute-announce-europes-7-most-endangered-heritage-sites-2022/" </w:instrText>
            </w:r>
            <w:r>
              <w:fldChar w:fldCharType="separate"/>
            </w:r>
            <w:r w:rsidR="003C52CF">
              <w:rPr>
                <w:rStyle w:val="Hyperlink"/>
                <w:rFonts w:ascii="Arial" w:eastAsia="Arial" w:hAnsi="Arial" w:cs="Arial"/>
                <w:color w:val="1155CC"/>
                <w:sz w:val="20"/>
                <w:szCs w:val="20"/>
              </w:rPr>
              <w:t>Traduction du communiqué de presse dans divers</w:t>
            </w:r>
            <w:r w:rsidR="00A7097C">
              <w:rPr>
                <w:rStyle w:val="Hyperlink"/>
                <w:rFonts w:ascii="Arial" w:eastAsia="Arial" w:hAnsi="Arial" w:cs="Arial"/>
                <w:color w:val="1155CC"/>
                <w:sz w:val="20"/>
                <w:szCs w:val="20"/>
              </w:rPr>
              <w:t>es</w:t>
            </w:r>
            <w:r w:rsidR="003C52CF">
              <w:rPr>
                <w:rStyle w:val="Hyperlink"/>
                <w:rFonts w:ascii="Arial" w:eastAsia="Arial" w:hAnsi="Arial" w:cs="Arial"/>
                <w:color w:val="1155CC"/>
                <w:sz w:val="20"/>
                <w:szCs w:val="20"/>
              </w:rPr>
              <w:t xml:space="preserve"> langues </w:t>
            </w:r>
            <w:r>
              <w:rPr>
                <w:rStyle w:val="Hyperlink"/>
                <w:rFonts w:ascii="Arial" w:eastAsia="Arial" w:hAnsi="Arial" w:cs="Arial"/>
                <w:color w:val="1155CC"/>
                <w:sz w:val="20"/>
                <w:szCs w:val="20"/>
              </w:rPr>
              <w:fldChar w:fldCharType="end"/>
            </w:r>
            <w:r w:rsidR="00F96262" w:rsidRPr="00F81D00">
              <w:rPr>
                <w:rFonts w:ascii="Arial" w:eastAsia="Arial" w:hAnsi="Arial" w:cs="Arial"/>
                <w:sz w:val="20"/>
                <w:szCs w:val="20"/>
              </w:rPr>
              <w:t xml:space="preserve"> </w:t>
            </w:r>
            <w:r w:rsidR="00F96262" w:rsidRPr="00F81D00">
              <w:rPr>
                <w:rFonts w:ascii="Arial" w:eastAsia="Arial" w:hAnsi="Arial" w:cs="Arial"/>
                <w:sz w:val="20"/>
                <w:szCs w:val="20"/>
              </w:rPr>
              <w:br/>
            </w:r>
          </w:p>
          <w:p w14:paraId="0C6D2A12" w14:textId="1F34FFBD" w:rsidR="00F96262" w:rsidRPr="00F81D00" w:rsidRDefault="005A1689" w:rsidP="00C35D01">
            <w:pPr>
              <w:spacing w:after="0" w:line="240" w:lineRule="auto"/>
              <w:ind w:left="0" w:hanging="2"/>
              <w:rPr>
                <w:rFonts w:ascii="Arial" w:eastAsia="Arial" w:hAnsi="Arial" w:cs="Arial"/>
                <w:sz w:val="20"/>
                <w:szCs w:val="20"/>
              </w:rPr>
            </w:pPr>
            <w:hyperlink r:id="rId35" w:history="1">
              <w:r w:rsidR="002C4768">
                <w:rPr>
                  <w:rStyle w:val="Hyperlink"/>
                  <w:rFonts w:ascii="Arial" w:eastAsia="Arial" w:hAnsi="Arial" w:cs="Arial"/>
                  <w:color w:val="1155CC"/>
                  <w:sz w:val="20"/>
                  <w:szCs w:val="20"/>
                </w:rPr>
                <w:t>V</w:t>
              </w:r>
              <w:r w:rsidR="00F96262" w:rsidRPr="00F81D00">
                <w:rPr>
                  <w:rStyle w:val="Hyperlink"/>
                  <w:rFonts w:ascii="Arial" w:eastAsia="Arial" w:hAnsi="Arial" w:cs="Arial"/>
                  <w:color w:val="1155CC"/>
                  <w:sz w:val="20"/>
                  <w:szCs w:val="20"/>
                </w:rPr>
                <w:t>id</w:t>
              </w:r>
              <w:r w:rsidR="002C4768">
                <w:rPr>
                  <w:rStyle w:val="Hyperlink"/>
                  <w:rFonts w:ascii="Arial" w:eastAsia="Arial" w:hAnsi="Arial" w:cs="Arial"/>
                  <w:color w:val="1155CC"/>
                  <w:sz w:val="20"/>
                  <w:szCs w:val="20"/>
                </w:rPr>
                <w:t>é</w:t>
              </w:r>
              <w:r w:rsidR="00F96262" w:rsidRPr="00F81D00">
                <w:rPr>
                  <w:rStyle w:val="Hyperlink"/>
                  <w:rFonts w:ascii="Arial" w:eastAsia="Arial" w:hAnsi="Arial" w:cs="Arial"/>
                  <w:color w:val="1155CC"/>
                  <w:sz w:val="20"/>
                  <w:szCs w:val="20"/>
                </w:rPr>
                <w:t>os</w:t>
              </w:r>
            </w:hyperlink>
            <w:r w:rsidR="00F96262" w:rsidRPr="00F81D00">
              <w:rPr>
                <w:rFonts w:ascii="Arial" w:eastAsia="Arial" w:hAnsi="Arial" w:cs="Arial"/>
                <w:sz w:val="20"/>
                <w:szCs w:val="20"/>
              </w:rPr>
              <w:t xml:space="preserve"> (</w:t>
            </w:r>
            <w:r w:rsidR="00276702">
              <w:rPr>
                <w:rFonts w:ascii="Arial" w:eastAsia="Arial" w:hAnsi="Arial" w:cs="Arial"/>
                <w:sz w:val="20"/>
                <w:szCs w:val="20"/>
              </w:rPr>
              <w:t>e</w:t>
            </w:r>
            <w:r w:rsidR="00F96262" w:rsidRPr="00F81D00">
              <w:rPr>
                <w:rFonts w:ascii="Arial" w:eastAsia="Arial" w:hAnsi="Arial" w:cs="Arial"/>
                <w:sz w:val="20"/>
                <w:szCs w:val="20"/>
              </w:rPr>
              <w:t>n h</w:t>
            </w:r>
            <w:r w:rsidR="002C4768">
              <w:rPr>
                <w:rFonts w:ascii="Arial" w:eastAsia="Arial" w:hAnsi="Arial" w:cs="Arial"/>
                <w:sz w:val="20"/>
                <w:szCs w:val="20"/>
              </w:rPr>
              <w:t>aute</w:t>
            </w:r>
            <w:r w:rsidR="00F96262" w:rsidRPr="00F81D00">
              <w:rPr>
                <w:rFonts w:ascii="Arial" w:eastAsia="Arial" w:hAnsi="Arial" w:cs="Arial"/>
                <w:sz w:val="20"/>
                <w:szCs w:val="20"/>
              </w:rPr>
              <w:t xml:space="preserve"> r</w:t>
            </w:r>
            <w:r w:rsidR="002C4768">
              <w:rPr>
                <w:rFonts w:ascii="Arial" w:eastAsia="Arial" w:hAnsi="Arial" w:cs="Arial"/>
                <w:sz w:val="20"/>
                <w:szCs w:val="20"/>
              </w:rPr>
              <w:t>é</w:t>
            </w:r>
            <w:r w:rsidR="00F96262" w:rsidRPr="00F81D00">
              <w:rPr>
                <w:rFonts w:ascii="Arial" w:eastAsia="Arial" w:hAnsi="Arial" w:cs="Arial"/>
                <w:sz w:val="20"/>
                <w:szCs w:val="20"/>
              </w:rPr>
              <w:t>solution)</w:t>
            </w:r>
          </w:p>
          <w:p w14:paraId="52F39AE7" w14:textId="77777777" w:rsidR="00F96262" w:rsidRPr="00F81D00" w:rsidRDefault="00F96262" w:rsidP="00C35D01">
            <w:pPr>
              <w:spacing w:after="0" w:line="240" w:lineRule="auto"/>
              <w:ind w:left="0" w:hanging="2"/>
              <w:rPr>
                <w:rFonts w:ascii="Arial" w:eastAsia="Arial" w:hAnsi="Arial" w:cs="Arial"/>
                <w:sz w:val="20"/>
                <w:szCs w:val="20"/>
              </w:rPr>
            </w:pPr>
          </w:p>
          <w:p w14:paraId="668A69C1" w14:textId="49123BD1" w:rsidR="00F96262" w:rsidRDefault="005A1689" w:rsidP="00C35D01">
            <w:pPr>
              <w:spacing w:after="0" w:line="240" w:lineRule="auto"/>
              <w:ind w:left="0" w:hanging="2"/>
              <w:rPr>
                <w:rFonts w:ascii="Arial" w:eastAsia="Arial" w:hAnsi="Arial" w:cs="Arial"/>
                <w:color w:val="002060"/>
                <w:sz w:val="20"/>
                <w:szCs w:val="20"/>
              </w:rPr>
            </w:pPr>
            <w:hyperlink r:id="rId36" w:history="1">
              <w:r w:rsidR="00F96262" w:rsidRPr="00F81D00">
                <w:rPr>
                  <w:rStyle w:val="Hyperlink"/>
                  <w:rFonts w:ascii="Arial" w:eastAsia="Arial" w:hAnsi="Arial" w:cs="Arial"/>
                  <w:color w:val="1155CC"/>
                  <w:sz w:val="20"/>
                  <w:szCs w:val="20"/>
                </w:rPr>
                <w:t>Photos &amp; e-bann</w:t>
              </w:r>
              <w:r w:rsidR="00C67EB3">
                <w:rPr>
                  <w:rStyle w:val="Hyperlink"/>
                  <w:rFonts w:ascii="Arial" w:eastAsia="Arial" w:hAnsi="Arial" w:cs="Arial"/>
                  <w:color w:val="1155CC"/>
                  <w:sz w:val="20"/>
                  <w:szCs w:val="20"/>
                </w:rPr>
                <w:t>iè</w:t>
              </w:r>
              <w:r w:rsidR="00F96262" w:rsidRPr="00F81D00">
                <w:rPr>
                  <w:rStyle w:val="Hyperlink"/>
                  <w:rFonts w:ascii="Arial" w:eastAsia="Arial" w:hAnsi="Arial" w:cs="Arial"/>
                  <w:color w:val="1155CC"/>
                  <w:sz w:val="20"/>
                  <w:szCs w:val="20"/>
                </w:rPr>
                <w:t>r</w:t>
              </w:r>
              <w:r w:rsidR="00C67EB3">
                <w:rPr>
                  <w:rStyle w:val="Hyperlink"/>
                  <w:rFonts w:ascii="Arial" w:eastAsia="Arial" w:hAnsi="Arial" w:cs="Arial"/>
                  <w:color w:val="1155CC"/>
                  <w:sz w:val="20"/>
                  <w:szCs w:val="20"/>
                </w:rPr>
                <w:t>e</w:t>
              </w:r>
              <w:r w:rsidR="00F96262" w:rsidRPr="00F81D00">
                <w:rPr>
                  <w:rStyle w:val="Hyperlink"/>
                  <w:rFonts w:ascii="Arial" w:eastAsia="Arial" w:hAnsi="Arial" w:cs="Arial"/>
                  <w:color w:val="1155CC"/>
                  <w:sz w:val="20"/>
                  <w:szCs w:val="20"/>
                </w:rPr>
                <w:t>s</w:t>
              </w:r>
            </w:hyperlink>
            <w:r w:rsidR="00F96262" w:rsidRPr="00F81D00">
              <w:rPr>
                <w:rFonts w:ascii="Arial" w:eastAsia="Arial" w:hAnsi="Arial" w:cs="Arial"/>
                <w:sz w:val="20"/>
                <w:szCs w:val="20"/>
              </w:rPr>
              <w:t xml:space="preserve"> </w:t>
            </w:r>
            <w:r w:rsidR="00A7097C">
              <w:rPr>
                <w:rFonts w:ascii="Arial" w:eastAsia="Arial" w:hAnsi="Arial" w:cs="Arial"/>
                <w:sz w:val="20"/>
                <w:szCs w:val="20"/>
              </w:rPr>
              <w:t>(e</w:t>
            </w:r>
            <w:r w:rsidR="00A7097C" w:rsidRPr="00F81D00">
              <w:rPr>
                <w:rFonts w:ascii="Arial" w:eastAsia="Arial" w:hAnsi="Arial" w:cs="Arial"/>
                <w:sz w:val="20"/>
                <w:szCs w:val="20"/>
              </w:rPr>
              <w:t>n h</w:t>
            </w:r>
            <w:r w:rsidR="00A7097C">
              <w:rPr>
                <w:rFonts w:ascii="Arial" w:eastAsia="Arial" w:hAnsi="Arial" w:cs="Arial"/>
                <w:sz w:val="20"/>
                <w:szCs w:val="20"/>
              </w:rPr>
              <w:t>aute</w:t>
            </w:r>
            <w:r w:rsidR="00A7097C" w:rsidRPr="00F81D00">
              <w:rPr>
                <w:rFonts w:ascii="Arial" w:eastAsia="Arial" w:hAnsi="Arial" w:cs="Arial"/>
                <w:sz w:val="20"/>
                <w:szCs w:val="20"/>
              </w:rPr>
              <w:t xml:space="preserve"> r</w:t>
            </w:r>
            <w:r w:rsidR="00A7097C">
              <w:rPr>
                <w:rFonts w:ascii="Arial" w:eastAsia="Arial" w:hAnsi="Arial" w:cs="Arial"/>
                <w:sz w:val="20"/>
                <w:szCs w:val="20"/>
              </w:rPr>
              <w:t>é</w:t>
            </w:r>
            <w:r w:rsidR="00A7097C" w:rsidRPr="00F81D00">
              <w:rPr>
                <w:rFonts w:ascii="Arial" w:eastAsia="Arial" w:hAnsi="Arial" w:cs="Arial"/>
                <w:sz w:val="20"/>
                <w:szCs w:val="20"/>
              </w:rPr>
              <w:t xml:space="preserve">solution) </w:t>
            </w:r>
          </w:p>
          <w:p w14:paraId="67080925" w14:textId="77777777" w:rsidR="00F96262" w:rsidRDefault="00F96262" w:rsidP="00C35D01">
            <w:pPr>
              <w:spacing w:after="0" w:line="240" w:lineRule="auto"/>
              <w:ind w:left="0" w:hanging="2"/>
              <w:rPr>
                <w:rFonts w:ascii="Arial" w:eastAsia="Arial" w:hAnsi="Arial" w:cs="Arial"/>
                <w:color w:val="002060"/>
                <w:sz w:val="20"/>
                <w:szCs w:val="20"/>
              </w:rPr>
            </w:pPr>
            <w:r>
              <w:rPr>
                <w:rFonts w:ascii="Arial" w:eastAsia="Arial" w:hAnsi="Arial" w:cs="Arial"/>
                <w:color w:val="002060"/>
                <w:sz w:val="20"/>
                <w:szCs w:val="20"/>
              </w:rPr>
              <w:t xml:space="preserve"> </w:t>
            </w:r>
          </w:p>
          <w:p w14:paraId="3A53D032" w14:textId="77777777" w:rsidR="00F96262" w:rsidRDefault="005A1689" w:rsidP="00C35D01">
            <w:pPr>
              <w:spacing w:after="0" w:line="240" w:lineRule="auto"/>
              <w:ind w:left="0" w:hanging="2"/>
              <w:jc w:val="both"/>
              <w:rPr>
                <w:rFonts w:ascii="Arial" w:eastAsia="Arial" w:hAnsi="Arial" w:cs="Arial"/>
                <w:color w:val="002060"/>
                <w:sz w:val="20"/>
                <w:szCs w:val="20"/>
              </w:rPr>
            </w:pPr>
            <w:hyperlink r:id="rId37">
              <w:r w:rsidR="00F96262">
                <w:rPr>
                  <w:rFonts w:ascii="Arial" w:eastAsia="Arial" w:hAnsi="Arial" w:cs="Arial"/>
                  <w:color w:val="1155CC"/>
                  <w:sz w:val="20"/>
                  <w:szCs w:val="20"/>
                  <w:u w:val="single"/>
                </w:rPr>
                <w:t>www.</w:t>
              </w:r>
              <w:r w:rsidR="00F96262" w:rsidRPr="00F81D00">
                <w:rPr>
                  <w:rFonts w:ascii="Arial" w:eastAsia="Arial" w:hAnsi="Arial" w:cs="Arial"/>
                  <w:color w:val="1155CC"/>
                  <w:sz w:val="20"/>
                  <w:szCs w:val="20"/>
                  <w:u w:val="single"/>
                </w:rPr>
                <w:t>7mostendangered</w:t>
              </w:r>
              <w:r w:rsidR="00F96262">
                <w:rPr>
                  <w:rFonts w:ascii="Arial" w:eastAsia="Arial" w:hAnsi="Arial" w:cs="Arial"/>
                  <w:color w:val="1155CC"/>
                  <w:sz w:val="20"/>
                  <w:szCs w:val="20"/>
                  <w:u w:val="single"/>
                </w:rPr>
                <w:t>.eu</w:t>
              </w:r>
            </w:hyperlink>
          </w:p>
          <w:p w14:paraId="3C66DC64" w14:textId="77777777" w:rsidR="00F96262" w:rsidRDefault="005A1689" w:rsidP="00C35D01">
            <w:pPr>
              <w:spacing w:after="0" w:line="240" w:lineRule="auto"/>
              <w:ind w:left="0" w:hanging="2"/>
              <w:jc w:val="both"/>
              <w:rPr>
                <w:rFonts w:ascii="Arial" w:eastAsia="Arial" w:hAnsi="Arial" w:cs="Arial"/>
                <w:color w:val="002060"/>
                <w:sz w:val="20"/>
                <w:szCs w:val="20"/>
              </w:rPr>
            </w:pPr>
            <w:hyperlink r:id="rId38">
              <w:r w:rsidR="00F96262">
                <w:rPr>
                  <w:rFonts w:ascii="Arial" w:eastAsia="Arial" w:hAnsi="Arial" w:cs="Arial"/>
                  <w:color w:val="1155CC"/>
                  <w:sz w:val="20"/>
                  <w:szCs w:val="20"/>
                  <w:u w:val="single"/>
                </w:rPr>
                <w:t>www.europanostra.org</w:t>
              </w:r>
            </w:hyperlink>
          </w:p>
          <w:p w14:paraId="5121B414" w14:textId="77777777" w:rsidR="00F96262" w:rsidRDefault="00F96262" w:rsidP="00C35D01">
            <w:pPr>
              <w:spacing w:after="0" w:line="240" w:lineRule="auto"/>
              <w:ind w:left="0" w:hanging="2"/>
              <w:rPr>
                <w:rFonts w:ascii="Arial" w:eastAsia="Arial" w:hAnsi="Arial" w:cs="Arial"/>
                <w:color w:val="002060"/>
                <w:sz w:val="20"/>
                <w:szCs w:val="20"/>
              </w:rPr>
            </w:pPr>
          </w:p>
          <w:p w14:paraId="1506559C" w14:textId="77777777" w:rsidR="00F96262" w:rsidRDefault="005A1689" w:rsidP="00C35D01">
            <w:pPr>
              <w:spacing w:after="0" w:line="240" w:lineRule="auto"/>
              <w:ind w:left="0" w:hanging="2"/>
              <w:rPr>
                <w:rFonts w:ascii="Arial" w:eastAsia="Arial" w:hAnsi="Arial" w:cs="Arial"/>
                <w:color w:val="1155CC"/>
                <w:sz w:val="20"/>
                <w:szCs w:val="20"/>
                <w:u w:val="single"/>
              </w:rPr>
            </w:pPr>
            <w:hyperlink r:id="rId39">
              <w:r w:rsidR="00F96262">
                <w:rPr>
                  <w:rFonts w:ascii="Arial" w:eastAsia="Arial" w:hAnsi="Arial" w:cs="Arial"/>
                  <w:color w:val="1155CC"/>
                  <w:sz w:val="20"/>
                  <w:szCs w:val="20"/>
                  <w:u w:val="single"/>
                </w:rPr>
                <w:t>http://institute.eib.org</w:t>
              </w:r>
            </w:hyperlink>
          </w:p>
          <w:p w14:paraId="2F0EFC31" w14:textId="77777777" w:rsidR="00F96262" w:rsidRDefault="00F96262" w:rsidP="00C35D01">
            <w:pPr>
              <w:spacing w:after="0" w:line="240" w:lineRule="auto"/>
              <w:ind w:left="0" w:hanging="2"/>
              <w:rPr>
                <w:rFonts w:ascii="Arial" w:eastAsia="Arial" w:hAnsi="Arial" w:cs="Arial"/>
                <w:color w:val="002060"/>
                <w:sz w:val="20"/>
                <w:szCs w:val="20"/>
              </w:rPr>
            </w:pPr>
          </w:p>
          <w:p w14:paraId="6CEDB851" w14:textId="77777777" w:rsidR="00F96262" w:rsidRDefault="00F96262" w:rsidP="00C35D01">
            <w:pPr>
              <w:spacing w:after="0" w:line="240" w:lineRule="auto"/>
              <w:ind w:left="0" w:hanging="2"/>
              <w:rPr>
                <w:rFonts w:ascii="Arial" w:eastAsia="Arial" w:hAnsi="Arial" w:cs="Arial"/>
                <w:color w:val="002060"/>
                <w:sz w:val="20"/>
                <w:szCs w:val="20"/>
              </w:rPr>
            </w:pPr>
          </w:p>
          <w:p w14:paraId="76C4F76E" w14:textId="77777777" w:rsidR="00F96262" w:rsidRDefault="00F96262" w:rsidP="00C35D01">
            <w:pPr>
              <w:spacing w:after="0" w:line="240" w:lineRule="auto"/>
              <w:ind w:left="0" w:hanging="2"/>
              <w:rPr>
                <w:rFonts w:ascii="Arial" w:eastAsia="Arial" w:hAnsi="Arial" w:cs="Arial"/>
                <w:color w:val="002060"/>
                <w:sz w:val="20"/>
                <w:szCs w:val="20"/>
              </w:rPr>
            </w:pPr>
          </w:p>
          <w:p w14:paraId="7D552879" w14:textId="584E96AE" w:rsidR="00F96262" w:rsidRDefault="00F96262" w:rsidP="00C35D01">
            <w:pPr>
              <w:spacing w:after="0" w:line="240" w:lineRule="auto"/>
              <w:ind w:left="0" w:hanging="2"/>
              <w:rPr>
                <w:rFonts w:ascii="Arial" w:eastAsia="Arial" w:hAnsi="Arial" w:cs="Arial"/>
                <w:color w:val="002060"/>
                <w:sz w:val="20"/>
                <w:szCs w:val="20"/>
              </w:rPr>
            </w:pPr>
            <w:r w:rsidRPr="000E19F8">
              <w:rPr>
                <w:rFonts w:ascii="Arial" w:eastAsia="Arial" w:hAnsi="Arial" w:cs="Arial"/>
                <w:color w:val="1155CC"/>
                <w:sz w:val="20"/>
                <w:szCs w:val="20"/>
              </w:rPr>
              <w:t xml:space="preserve">  </w:t>
            </w:r>
          </w:p>
          <w:p w14:paraId="46FEB15A" w14:textId="77777777" w:rsidR="00F96262" w:rsidRDefault="00F96262" w:rsidP="00C35D01">
            <w:pPr>
              <w:spacing w:after="0" w:line="240" w:lineRule="auto"/>
              <w:ind w:left="0" w:hanging="2"/>
              <w:rPr>
                <w:rFonts w:ascii="Arial" w:eastAsia="Arial" w:hAnsi="Arial" w:cs="Arial"/>
                <w:color w:val="0000FF"/>
                <w:sz w:val="20"/>
                <w:szCs w:val="20"/>
              </w:rPr>
            </w:pPr>
          </w:p>
        </w:tc>
      </w:tr>
    </w:tbl>
    <w:p w14:paraId="6726912C" w14:textId="6F42A901" w:rsidR="00511A54" w:rsidRDefault="00511A54" w:rsidP="00160074">
      <w:pPr>
        <w:spacing w:after="0" w:line="240" w:lineRule="auto"/>
        <w:ind w:left="0" w:hanging="2"/>
        <w:jc w:val="both"/>
        <w:rPr>
          <w:rFonts w:ascii="Arial" w:eastAsia="Arial" w:hAnsi="Arial" w:cs="Arial"/>
          <w:color w:val="000000"/>
          <w:sz w:val="20"/>
          <w:szCs w:val="20"/>
        </w:rPr>
      </w:pPr>
    </w:p>
    <w:p w14:paraId="6B5A8784" w14:textId="43248203" w:rsidR="006A5CD0" w:rsidRDefault="006A5CD0" w:rsidP="00160074">
      <w:pPr>
        <w:spacing w:after="0" w:line="240" w:lineRule="auto"/>
        <w:ind w:left="0" w:hanging="2"/>
        <w:jc w:val="both"/>
        <w:rPr>
          <w:rFonts w:ascii="Arial" w:eastAsia="Arial" w:hAnsi="Arial" w:cs="Arial"/>
          <w:color w:val="000000"/>
          <w:sz w:val="20"/>
          <w:szCs w:val="20"/>
        </w:rPr>
      </w:pPr>
    </w:p>
    <w:p w14:paraId="6A9C9384" w14:textId="13D41469" w:rsidR="004C110A" w:rsidRDefault="004C110A" w:rsidP="00160074">
      <w:pPr>
        <w:spacing w:after="0" w:line="240" w:lineRule="auto"/>
        <w:ind w:left="0" w:hanging="2"/>
        <w:jc w:val="both"/>
        <w:rPr>
          <w:rFonts w:ascii="Arial" w:eastAsia="Arial" w:hAnsi="Arial" w:cs="Arial"/>
          <w:color w:val="000000"/>
          <w:sz w:val="20"/>
          <w:szCs w:val="20"/>
        </w:rPr>
      </w:pPr>
    </w:p>
    <w:p w14:paraId="4A1FB15F" w14:textId="3CE47050" w:rsidR="004C110A" w:rsidRDefault="004C110A" w:rsidP="00160074">
      <w:pPr>
        <w:spacing w:after="0" w:line="240" w:lineRule="auto"/>
        <w:ind w:left="0" w:hanging="2"/>
        <w:jc w:val="both"/>
        <w:rPr>
          <w:rFonts w:ascii="Arial" w:eastAsia="Arial" w:hAnsi="Arial" w:cs="Arial"/>
          <w:color w:val="000000"/>
          <w:sz w:val="20"/>
          <w:szCs w:val="20"/>
        </w:rPr>
      </w:pPr>
    </w:p>
    <w:p w14:paraId="22B58EFF" w14:textId="2A3B8FA0" w:rsidR="004C110A" w:rsidRDefault="004C110A" w:rsidP="00160074">
      <w:pPr>
        <w:spacing w:after="0" w:line="240" w:lineRule="auto"/>
        <w:ind w:left="0" w:hanging="2"/>
        <w:jc w:val="both"/>
        <w:rPr>
          <w:rFonts w:ascii="Arial" w:eastAsia="Arial" w:hAnsi="Arial" w:cs="Arial"/>
          <w:color w:val="000000"/>
          <w:sz w:val="20"/>
          <w:szCs w:val="20"/>
        </w:rPr>
      </w:pPr>
    </w:p>
    <w:p w14:paraId="4A01AF70" w14:textId="3DB42C03" w:rsidR="004C110A" w:rsidRDefault="004C110A" w:rsidP="00160074">
      <w:pPr>
        <w:spacing w:after="0" w:line="240" w:lineRule="auto"/>
        <w:ind w:left="0" w:hanging="2"/>
        <w:jc w:val="both"/>
        <w:rPr>
          <w:rFonts w:ascii="Arial" w:eastAsia="Arial" w:hAnsi="Arial" w:cs="Arial"/>
          <w:color w:val="000000"/>
          <w:sz w:val="20"/>
          <w:szCs w:val="20"/>
        </w:rPr>
      </w:pPr>
    </w:p>
    <w:p w14:paraId="4ABF95E2" w14:textId="77777777" w:rsidR="00F5090A" w:rsidRDefault="00F5090A" w:rsidP="00F5090A">
      <w:pPr>
        <w:spacing w:after="0" w:line="240" w:lineRule="auto"/>
        <w:ind w:left="0" w:hanging="2"/>
        <w:jc w:val="both"/>
        <w:rPr>
          <w:rFonts w:ascii="Arial" w:eastAsia="Arial" w:hAnsi="Arial" w:cs="Arial"/>
          <w:b/>
          <w:color w:val="000000"/>
          <w:sz w:val="24"/>
          <w:szCs w:val="24"/>
        </w:rPr>
      </w:pPr>
      <w:r>
        <w:rPr>
          <w:rFonts w:ascii="Arial" w:eastAsia="Arial" w:hAnsi="Arial" w:cs="Arial"/>
          <w:b/>
          <w:color w:val="000000"/>
          <w:sz w:val="24"/>
          <w:szCs w:val="24"/>
        </w:rPr>
        <w:lastRenderedPageBreak/>
        <w:t>Informations</w:t>
      </w:r>
    </w:p>
    <w:p w14:paraId="32E5E00F" w14:textId="77777777" w:rsidR="00F5090A" w:rsidRDefault="00F5090A" w:rsidP="00F5090A">
      <w:pPr>
        <w:spacing w:after="0" w:line="240" w:lineRule="auto"/>
        <w:ind w:left="0" w:hanging="2"/>
        <w:jc w:val="both"/>
        <w:rPr>
          <w:rFonts w:ascii="Arial" w:eastAsia="Arial" w:hAnsi="Arial" w:cs="Arial"/>
          <w:sz w:val="24"/>
          <w:szCs w:val="24"/>
        </w:rPr>
      </w:pPr>
    </w:p>
    <w:p w14:paraId="37D17AF0" w14:textId="77777777" w:rsidR="00F5090A" w:rsidRDefault="00F5090A" w:rsidP="00F5090A">
      <w:pPr>
        <w:pBdr>
          <w:top w:val="nil"/>
          <w:left w:val="nil"/>
          <w:bottom w:val="nil"/>
          <w:right w:val="nil"/>
          <w:between w:val="nil"/>
        </w:pBdr>
        <w:spacing w:after="0" w:line="240" w:lineRule="auto"/>
        <w:ind w:left="0" w:hanging="2"/>
        <w:jc w:val="both"/>
        <w:rPr>
          <w:rFonts w:ascii="Arial" w:eastAsia="Arial" w:hAnsi="Arial" w:cs="Arial"/>
          <w:b/>
          <w:color w:val="0D0D0D"/>
          <w:sz w:val="20"/>
          <w:szCs w:val="20"/>
        </w:rPr>
      </w:pPr>
      <w:r>
        <w:rPr>
          <w:rFonts w:ascii="Arial" w:eastAsia="Arial" w:hAnsi="Arial" w:cs="Arial"/>
          <w:b/>
          <w:color w:val="0D0D0D"/>
          <w:sz w:val="20"/>
          <w:szCs w:val="20"/>
        </w:rPr>
        <w:t>Europa No</w:t>
      </w:r>
      <w:bookmarkStart w:id="2" w:name="_GoBack"/>
      <w:bookmarkEnd w:id="2"/>
      <w:r>
        <w:rPr>
          <w:rFonts w:ascii="Arial" w:eastAsia="Arial" w:hAnsi="Arial" w:cs="Arial"/>
          <w:b/>
          <w:color w:val="0D0D0D"/>
          <w:sz w:val="20"/>
          <w:szCs w:val="20"/>
        </w:rPr>
        <w:t>stra</w:t>
      </w:r>
    </w:p>
    <w:p w14:paraId="7A661AB5" w14:textId="77777777" w:rsidR="00F5090A" w:rsidRDefault="005A1689" w:rsidP="00F5090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rPr>
          <w:rFonts w:ascii="Arial" w:eastAsia="Arial" w:hAnsi="Arial" w:cs="Arial"/>
          <w:color w:val="000000"/>
          <w:sz w:val="20"/>
          <w:szCs w:val="20"/>
        </w:rPr>
      </w:pPr>
      <w:hyperlink r:id="rId40">
        <w:r w:rsidR="00F5090A" w:rsidRPr="005F21A0">
          <w:rPr>
            <w:rFonts w:ascii="Arial" w:eastAsia="Arial" w:hAnsi="Arial" w:cs="Arial"/>
            <w:color w:val="1155CC"/>
            <w:sz w:val="20"/>
            <w:szCs w:val="20"/>
            <w:u w:val="single"/>
          </w:rPr>
          <w:t>Europa Nostra</w:t>
        </w:r>
      </w:hyperlink>
      <w:r w:rsidR="00F5090A">
        <w:rPr>
          <w:rFonts w:ascii="Arial" w:eastAsia="Arial" w:hAnsi="Arial" w:cs="Arial"/>
          <w:color w:val="000000"/>
          <w:sz w:val="20"/>
          <w:szCs w:val="20"/>
        </w:rPr>
        <w:t xml:space="preserve"> est </w:t>
      </w:r>
      <w:r w:rsidR="00F5090A">
        <w:rPr>
          <w:rFonts w:ascii="Arial" w:eastAsia="Arial" w:hAnsi="Arial" w:cs="Arial"/>
          <w:sz w:val="20"/>
          <w:szCs w:val="20"/>
        </w:rPr>
        <w:t xml:space="preserve">la Voix européenne </w:t>
      </w:r>
      <w:r w:rsidR="00F5090A">
        <w:rPr>
          <w:rFonts w:ascii="Arial" w:eastAsia="Arial" w:hAnsi="Arial" w:cs="Arial"/>
          <w:color w:val="000000"/>
          <w:sz w:val="20"/>
          <w:szCs w:val="20"/>
        </w:rPr>
        <w:t xml:space="preserve">de la société civile mobilisée </w:t>
      </w:r>
      <w:r w:rsidR="00F5090A">
        <w:rPr>
          <w:rFonts w:ascii="Arial" w:eastAsia="Arial" w:hAnsi="Arial" w:cs="Arial"/>
          <w:sz w:val="20"/>
          <w:szCs w:val="20"/>
        </w:rPr>
        <w:t>pour</w:t>
      </w:r>
      <w:r w:rsidR="00F5090A">
        <w:rPr>
          <w:rFonts w:ascii="Arial" w:eastAsia="Arial" w:hAnsi="Arial" w:cs="Arial"/>
          <w:color w:val="000000"/>
          <w:sz w:val="20"/>
          <w:szCs w:val="20"/>
        </w:rPr>
        <w:t xml:space="preserve"> la sauvegarde et la promotion du patrimoine culturel et naturel. Fédération pan-européenne d’ONGs du patrimoine, soutenue par un réseau important d’institutions publiques, d’entreprises privées et de particuliers, elle couvre plus de 40 </w:t>
      </w:r>
      <w:r w:rsidR="00F5090A">
        <w:rPr>
          <w:rFonts w:ascii="Arial" w:eastAsia="Arial" w:hAnsi="Arial" w:cs="Arial"/>
          <w:sz w:val="20"/>
          <w:szCs w:val="20"/>
        </w:rPr>
        <w:t>p</w:t>
      </w:r>
      <w:r w:rsidR="00F5090A">
        <w:rPr>
          <w:rFonts w:ascii="Arial" w:eastAsia="Arial" w:hAnsi="Arial" w:cs="Arial"/>
          <w:color w:val="000000"/>
          <w:sz w:val="20"/>
          <w:szCs w:val="20"/>
        </w:rPr>
        <w:t xml:space="preserve">ays. Fondée en 1963, elle est aujourd’hui reconnue comme le plus vaste et représentatif réseau patrimonial d’Europe. Europa Nostra se mobilise pour sauver les monuments, sites et paysages menacés d’Europe, en particulier à travers </w:t>
      </w:r>
      <w:r w:rsidR="00F5090A">
        <w:rPr>
          <w:rFonts w:ascii="Arial" w:eastAsia="Arial" w:hAnsi="Arial" w:cs="Arial"/>
          <w:sz w:val="20"/>
          <w:szCs w:val="20"/>
        </w:rPr>
        <w:t>le programme</w:t>
      </w:r>
      <w:r w:rsidR="00F5090A">
        <w:rPr>
          <w:rFonts w:ascii="Arial" w:eastAsia="Arial" w:hAnsi="Arial" w:cs="Arial"/>
          <w:color w:val="000000"/>
          <w:sz w:val="20"/>
          <w:szCs w:val="20"/>
        </w:rPr>
        <w:t xml:space="preserve"> des «</w:t>
      </w:r>
      <w:hyperlink r:id="rId41">
        <w:r w:rsidR="00F5090A" w:rsidRPr="005F21A0">
          <w:rPr>
            <w:rFonts w:ascii="Arial" w:eastAsia="Arial" w:hAnsi="Arial" w:cs="Arial"/>
            <w:color w:val="1155CC"/>
            <w:sz w:val="20"/>
            <w:szCs w:val="20"/>
          </w:rPr>
          <w:t> </w:t>
        </w:r>
        <w:r w:rsidR="00F5090A" w:rsidRPr="005F21A0">
          <w:rPr>
            <w:rFonts w:ascii="Arial" w:eastAsia="Arial" w:hAnsi="Arial" w:cs="Arial"/>
            <w:color w:val="1155CC"/>
            <w:sz w:val="20"/>
            <w:szCs w:val="20"/>
            <w:u w:val="single"/>
          </w:rPr>
          <w:t xml:space="preserve">7 </w:t>
        </w:r>
      </w:hyperlink>
      <w:hyperlink r:id="rId42">
        <w:r w:rsidR="00F5090A" w:rsidRPr="005F21A0">
          <w:rPr>
            <w:rFonts w:ascii="Arial" w:eastAsia="Arial" w:hAnsi="Arial" w:cs="Arial"/>
            <w:color w:val="1155CC"/>
            <w:sz w:val="20"/>
            <w:szCs w:val="20"/>
            <w:u w:val="single"/>
          </w:rPr>
          <w:t>merveilles d’Europe en péril</w:t>
        </w:r>
      </w:hyperlink>
      <w:r w:rsidR="00F5090A">
        <w:rPr>
          <w:rFonts w:ascii="Arial" w:eastAsia="Arial" w:hAnsi="Arial" w:cs="Arial"/>
          <w:color w:val="000000"/>
          <w:sz w:val="20"/>
          <w:szCs w:val="20"/>
        </w:rPr>
        <w:t> »</w:t>
      </w:r>
      <w:r w:rsidR="00F5090A">
        <w:rPr>
          <w:rFonts w:ascii="Arial" w:eastAsia="Arial" w:hAnsi="Arial" w:cs="Arial"/>
          <w:sz w:val="20"/>
          <w:szCs w:val="20"/>
        </w:rPr>
        <w:t xml:space="preserve">, et célèbre </w:t>
      </w:r>
      <w:r w:rsidR="00F5090A">
        <w:rPr>
          <w:rFonts w:ascii="Arial" w:eastAsia="Arial" w:hAnsi="Arial" w:cs="Arial"/>
          <w:color w:val="000000"/>
          <w:sz w:val="20"/>
          <w:szCs w:val="20"/>
        </w:rPr>
        <w:t>l</w:t>
      </w:r>
      <w:r w:rsidR="00F5090A">
        <w:rPr>
          <w:rFonts w:ascii="Arial" w:eastAsia="Arial" w:hAnsi="Arial" w:cs="Arial"/>
          <w:sz w:val="20"/>
          <w:szCs w:val="20"/>
        </w:rPr>
        <w:t>’</w:t>
      </w:r>
      <w:r w:rsidR="00F5090A">
        <w:rPr>
          <w:rFonts w:ascii="Arial" w:eastAsia="Arial" w:hAnsi="Arial" w:cs="Arial"/>
          <w:color w:val="000000"/>
          <w:sz w:val="20"/>
          <w:szCs w:val="20"/>
        </w:rPr>
        <w:t>excellence par le biais des</w:t>
      </w:r>
      <w:r w:rsidR="00F5090A" w:rsidRPr="005F21A0">
        <w:rPr>
          <w:rFonts w:ascii="Arial" w:eastAsia="Arial" w:hAnsi="Arial" w:cs="Arial"/>
          <w:color w:val="000080"/>
          <w:sz w:val="20"/>
          <w:szCs w:val="20"/>
        </w:rPr>
        <w:t xml:space="preserve"> </w:t>
      </w:r>
      <w:hyperlink r:id="rId43">
        <w:r w:rsidR="00F5090A" w:rsidRPr="005F21A0">
          <w:rPr>
            <w:rFonts w:ascii="Arial" w:eastAsia="Arial" w:hAnsi="Arial" w:cs="Arial"/>
            <w:color w:val="1155CC"/>
            <w:sz w:val="20"/>
            <w:szCs w:val="20"/>
            <w:u w:val="single"/>
          </w:rPr>
          <w:t>Prix européens du patrimoine / Prix Europa Nostra</w:t>
        </w:r>
      </w:hyperlink>
      <w:r w:rsidR="00F5090A" w:rsidRPr="005F21A0">
        <w:rPr>
          <w:rFonts w:ascii="Arial" w:eastAsia="Arial" w:hAnsi="Arial" w:cs="Arial"/>
          <w:color w:val="000080"/>
          <w:sz w:val="20"/>
          <w:szCs w:val="20"/>
        </w:rPr>
        <w:t xml:space="preserve">. </w:t>
      </w:r>
      <w:r w:rsidR="00F5090A">
        <w:rPr>
          <w:rFonts w:ascii="Arial" w:eastAsia="Arial" w:hAnsi="Arial" w:cs="Arial"/>
          <w:color w:val="000000"/>
          <w:sz w:val="20"/>
          <w:szCs w:val="20"/>
        </w:rPr>
        <w:t xml:space="preserve">Europa Nostra contribue activement à </w:t>
      </w:r>
      <w:r w:rsidR="00F5090A" w:rsidRPr="00D22BDE">
        <w:rPr>
          <w:rFonts w:ascii="Arial" w:eastAsia="Arial" w:hAnsi="Arial" w:cs="Arial"/>
          <w:color w:val="000000"/>
          <w:sz w:val="20"/>
          <w:szCs w:val="20"/>
        </w:rPr>
        <w:t xml:space="preserve">la définition et la mise en œuvre des politiques </w:t>
      </w:r>
      <w:r w:rsidR="00F5090A" w:rsidRPr="00D22BDE">
        <w:rPr>
          <w:rFonts w:ascii="Arial" w:eastAsia="Arial" w:hAnsi="Arial" w:cs="Arial"/>
          <w:sz w:val="20"/>
          <w:szCs w:val="20"/>
        </w:rPr>
        <w:t>e</w:t>
      </w:r>
      <w:r w:rsidR="00F5090A" w:rsidRPr="00D22BDE">
        <w:rPr>
          <w:rFonts w:ascii="Arial" w:eastAsia="Arial" w:hAnsi="Arial" w:cs="Arial"/>
          <w:color w:val="000000"/>
          <w:sz w:val="20"/>
          <w:szCs w:val="20"/>
        </w:rPr>
        <w:t xml:space="preserve">uropéennes en faveur du patrimoine, grâce à un dialogue participatif avec les </w:t>
      </w:r>
      <w:r w:rsidR="00F5090A" w:rsidRPr="00D22BDE">
        <w:rPr>
          <w:rFonts w:ascii="Arial" w:eastAsia="Arial" w:hAnsi="Arial" w:cs="Arial"/>
          <w:sz w:val="20"/>
          <w:szCs w:val="20"/>
        </w:rPr>
        <w:t>I</w:t>
      </w:r>
      <w:r w:rsidR="00F5090A" w:rsidRPr="00D22BDE">
        <w:rPr>
          <w:rFonts w:ascii="Arial" w:eastAsia="Arial" w:hAnsi="Arial" w:cs="Arial"/>
          <w:color w:val="000000"/>
          <w:sz w:val="20"/>
          <w:szCs w:val="20"/>
        </w:rPr>
        <w:t xml:space="preserve">nstitutions </w:t>
      </w:r>
      <w:r w:rsidR="00F5090A" w:rsidRPr="00D22BDE">
        <w:rPr>
          <w:rFonts w:ascii="Arial" w:eastAsia="Arial" w:hAnsi="Arial" w:cs="Arial"/>
          <w:sz w:val="20"/>
          <w:szCs w:val="20"/>
        </w:rPr>
        <w:t>e</w:t>
      </w:r>
      <w:r w:rsidR="00F5090A" w:rsidRPr="00D22BDE">
        <w:rPr>
          <w:rFonts w:ascii="Arial" w:eastAsia="Arial" w:hAnsi="Arial" w:cs="Arial"/>
          <w:color w:val="000000"/>
          <w:sz w:val="20"/>
          <w:szCs w:val="20"/>
        </w:rPr>
        <w:t>uropéennes et la coordination de l’</w:t>
      </w:r>
      <w:hyperlink r:id="rId44">
        <w:r w:rsidR="00F5090A" w:rsidRPr="005F21A0">
          <w:rPr>
            <w:rFonts w:ascii="Arial" w:eastAsia="Arial" w:hAnsi="Arial" w:cs="Arial"/>
            <w:color w:val="1155CC"/>
            <w:sz w:val="20"/>
            <w:szCs w:val="20"/>
            <w:u w:val="single"/>
          </w:rPr>
          <w:t>Alliance européenne du patrimoine</w:t>
        </w:r>
      </w:hyperlink>
      <w:r w:rsidR="00F5090A" w:rsidRPr="00D22BDE">
        <w:rPr>
          <w:rFonts w:ascii="Arial" w:eastAsia="Arial" w:hAnsi="Arial" w:cs="Arial"/>
          <w:color w:val="000000"/>
          <w:sz w:val="20"/>
          <w:szCs w:val="20"/>
        </w:rPr>
        <w:t xml:space="preserve">. Europa Nostra figure parmi les partenaires officiels de l’initiative </w:t>
      </w:r>
      <w:r w:rsidR="00F5090A" w:rsidRPr="00D22BDE">
        <w:rPr>
          <w:rFonts w:ascii="Arial" w:eastAsia="Arial" w:hAnsi="Arial" w:cs="Arial"/>
          <w:color w:val="1155CC"/>
          <w:sz w:val="20"/>
          <w:szCs w:val="20"/>
          <w:u w:val="single"/>
        </w:rPr>
        <w:t>Nouveau Bauhaus européen (</w:t>
      </w:r>
      <w:hyperlink r:id="rId45">
        <w:r w:rsidR="00F5090A" w:rsidRPr="00D22BDE">
          <w:rPr>
            <w:rFonts w:ascii="Arial" w:eastAsia="Arial" w:hAnsi="Arial" w:cs="Arial"/>
            <w:color w:val="1155CC"/>
            <w:sz w:val="20"/>
            <w:szCs w:val="20"/>
            <w:u w:val="single"/>
          </w:rPr>
          <w:t>New European Bauhaus</w:t>
        </w:r>
      </w:hyperlink>
      <w:r w:rsidR="00F5090A" w:rsidRPr="00D22BDE">
        <w:rPr>
          <w:rFonts w:ascii="Arial" w:eastAsia="Arial" w:hAnsi="Arial" w:cs="Arial"/>
          <w:color w:val="1155CC"/>
          <w:sz w:val="20"/>
          <w:szCs w:val="20"/>
          <w:u w:val="single"/>
        </w:rPr>
        <w:t>)</w:t>
      </w:r>
      <w:r w:rsidR="00F5090A" w:rsidRPr="00D22BDE">
        <w:rPr>
          <w:rFonts w:ascii="Arial" w:eastAsia="Arial" w:hAnsi="Arial" w:cs="Arial"/>
          <w:color w:val="000000"/>
          <w:sz w:val="20"/>
          <w:szCs w:val="20"/>
        </w:rPr>
        <w:t xml:space="preserve"> développée par la Commission européenne et a été récemment élue à la Co-Présidence régionale du </w:t>
      </w:r>
      <w:r w:rsidR="00F5090A" w:rsidRPr="00D22BDE">
        <w:rPr>
          <w:rFonts w:ascii="Arial" w:eastAsia="Arial" w:hAnsi="Arial" w:cs="Arial"/>
          <w:color w:val="1155CC"/>
          <w:sz w:val="20"/>
          <w:szCs w:val="20"/>
          <w:u w:val="single"/>
        </w:rPr>
        <w:t>Réseau Héritage climatique (</w:t>
      </w:r>
      <w:hyperlink r:id="rId46">
        <w:r w:rsidR="00F5090A" w:rsidRPr="00D22BDE">
          <w:rPr>
            <w:rFonts w:ascii="Arial" w:eastAsia="Arial" w:hAnsi="Arial" w:cs="Arial"/>
            <w:color w:val="1155CC"/>
            <w:sz w:val="20"/>
            <w:szCs w:val="20"/>
            <w:u w:val="single"/>
          </w:rPr>
          <w:t>Climate Heritage Network</w:t>
        </w:r>
      </w:hyperlink>
      <w:r w:rsidR="00F5090A" w:rsidRPr="00D22BDE">
        <w:rPr>
          <w:rFonts w:ascii="Arial" w:eastAsia="Arial" w:hAnsi="Arial" w:cs="Arial"/>
          <w:color w:val="1155CC"/>
          <w:sz w:val="20"/>
          <w:szCs w:val="20"/>
          <w:u w:val="single"/>
        </w:rPr>
        <w:t>)</w:t>
      </w:r>
      <w:r w:rsidR="00F5090A" w:rsidRPr="00D22BDE">
        <w:rPr>
          <w:rFonts w:ascii="Arial" w:eastAsia="Arial" w:hAnsi="Arial" w:cs="Arial"/>
          <w:color w:val="000000"/>
          <w:sz w:val="20"/>
          <w:szCs w:val="20"/>
        </w:rPr>
        <w:t xml:space="preserve"> pour l’Europe et le Commonwealth d’États indépendants.</w:t>
      </w:r>
    </w:p>
    <w:p w14:paraId="3A1B8392" w14:textId="77777777" w:rsidR="00F5090A" w:rsidRDefault="00F5090A" w:rsidP="00F5090A">
      <w:pPr>
        <w:spacing w:after="0" w:line="240" w:lineRule="auto"/>
        <w:ind w:left="0" w:hanging="2"/>
        <w:jc w:val="both"/>
        <w:rPr>
          <w:rFonts w:ascii="Arial" w:eastAsia="Arial" w:hAnsi="Arial" w:cs="Arial"/>
          <w:color w:val="000000"/>
          <w:sz w:val="20"/>
          <w:szCs w:val="20"/>
        </w:rPr>
      </w:pPr>
    </w:p>
    <w:p w14:paraId="4C934E95" w14:textId="77777777" w:rsidR="00F5090A" w:rsidRDefault="00F5090A" w:rsidP="00F5090A">
      <w:pPr>
        <w:spacing w:after="0" w:line="240" w:lineRule="auto"/>
        <w:ind w:left="0" w:hanging="2"/>
        <w:jc w:val="both"/>
        <w:rPr>
          <w:rFonts w:ascii="Arial" w:eastAsia="Arial" w:hAnsi="Arial" w:cs="Arial"/>
          <w:color w:val="000000"/>
          <w:sz w:val="20"/>
          <w:szCs w:val="20"/>
        </w:rPr>
      </w:pPr>
    </w:p>
    <w:p w14:paraId="4A3A7C1A" w14:textId="77777777" w:rsidR="00F5090A" w:rsidRDefault="00F5090A" w:rsidP="00F5090A">
      <w:pPr>
        <w:pBdr>
          <w:top w:val="nil"/>
          <w:left w:val="nil"/>
          <w:bottom w:val="nil"/>
          <w:right w:val="nil"/>
          <w:between w:val="nil"/>
        </w:pBdr>
        <w:spacing w:after="0" w:line="240" w:lineRule="auto"/>
        <w:ind w:left="0" w:hanging="2"/>
        <w:jc w:val="both"/>
        <w:rPr>
          <w:rFonts w:ascii="Arial" w:eastAsia="Arial" w:hAnsi="Arial" w:cs="Arial"/>
          <w:b/>
          <w:color w:val="0D0D0D"/>
          <w:sz w:val="20"/>
          <w:szCs w:val="20"/>
        </w:rPr>
      </w:pPr>
      <w:r w:rsidRPr="00FA16B9">
        <w:rPr>
          <w:rFonts w:ascii="Arial" w:eastAsia="Arial" w:hAnsi="Arial" w:cs="Arial"/>
          <w:b/>
          <w:color w:val="0D0D0D"/>
          <w:sz w:val="20"/>
          <w:szCs w:val="20"/>
        </w:rPr>
        <w:t>Institut de la Banque européenne d’investissement</w:t>
      </w:r>
    </w:p>
    <w:p w14:paraId="40B7C058" w14:textId="77777777" w:rsidR="00F5090A" w:rsidRDefault="00F5090A" w:rsidP="00F5090A">
      <w:pP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L</w:t>
      </w:r>
      <w:r>
        <w:rPr>
          <w:rFonts w:ascii="Arial" w:eastAsia="Arial" w:hAnsi="Arial" w:cs="Arial"/>
          <w:color w:val="002060"/>
          <w:sz w:val="20"/>
          <w:szCs w:val="20"/>
          <w:u w:val="single"/>
        </w:rPr>
        <w:t>’</w:t>
      </w:r>
      <w:bookmarkStart w:id="3" w:name="_Hlk89356331"/>
      <w:r w:rsidRPr="005F21A0">
        <w:rPr>
          <w:color w:val="1155CC"/>
        </w:rPr>
        <w:fldChar w:fldCharType="begin"/>
      </w:r>
      <w:r w:rsidRPr="005F21A0">
        <w:rPr>
          <w:color w:val="1155CC"/>
        </w:rPr>
        <w:instrText xml:space="preserve"> HYPERLINK "https://institute.eib.org/" \h </w:instrText>
      </w:r>
      <w:r w:rsidRPr="005F21A0">
        <w:rPr>
          <w:color w:val="1155CC"/>
        </w:rPr>
        <w:fldChar w:fldCharType="separate"/>
      </w:r>
      <w:r w:rsidRPr="005F21A0">
        <w:rPr>
          <w:rFonts w:ascii="Arial" w:eastAsia="Arial" w:hAnsi="Arial" w:cs="Arial"/>
          <w:color w:val="1155CC"/>
          <w:sz w:val="20"/>
          <w:szCs w:val="20"/>
          <w:u w:val="single"/>
        </w:rPr>
        <w:t xml:space="preserve">Institut de la Banque </w:t>
      </w:r>
      <w:r w:rsidRPr="005F21A0">
        <w:rPr>
          <w:rFonts w:ascii="Arial" w:eastAsia="Arial" w:hAnsi="Arial" w:cs="Arial"/>
          <w:color w:val="1155CC"/>
          <w:sz w:val="20"/>
          <w:szCs w:val="20"/>
          <w:u w:val="single"/>
        </w:rPr>
        <w:fldChar w:fldCharType="end"/>
      </w:r>
      <w:hyperlink r:id="rId47">
        <w:r w:rsidRPr="005F21A0">
          <w:rPr>
            <w:rFonts w:ascii="Arial" w:eastAsia="Arial" w:hAnsi="Arial" w:cs="Arial"/>
            <w:color w:val="1155CC"/>
            <w:sz w:val="20"/>
            <w:szCs w:val="20"/>
            <w:u w:val="single"/>
          </w:rPr>
          <w:t>e</w:t>
        </w:r>
      </w:hyperlink>
      <w:hyperlink r:id="rId48">
        <w:r w:rsidRPr="005F21A0">
          <w:rPr>
            <w:rFonts w:ascii="Arial" w:eastAsia="Arial" w:hAnsi="Arial" w:cs="Arial"/>
            <w:color w:val="1155CC"/>
            <w:sz w:val="20"/>
            <w:szCs w:val="20"/>
            <w:u w:val="single"/>
          </w:rPr>
          <w:t>uropéenne d’</w:t>
        </w:r>
      </w:hyperlink>
      <w:hyperlink r:id="rId49">
        <w:r w:rsidRPr="005F21A0">
          <w:rPr>
            <w:rFonts w:ascii="Arial" w:eastAsia="Arial" w:hAnsi="Arial" w:cs="Arial"/>
            <w:color w:val="1155CC"/>
            <w:sz w:val="20"/>
            <w:szCs w:val="20"/>
            <w:u w:val="single"/>
          </w:rPr>
          <w:t>i</w:t>
        </w:r>
      </w:hyperlink>
      <w:hyperlink r:id="rId50">
        <w:r w:rsidRPr="005F21A0">
          <w:rPr>
            <w:rFonts w:ascii="Arial" w:eastAsia="Arial" w:hAnsi="Arial" w:cs="Arial"/>
            <w:color w:val="1155CC"/>
            <w:sz w:val="20"/>
            <w:szCs w:val="20"/>
            <w:u w:val="single"/>
          </w:rPr>
          <w:t>nvestissement</w:t>
        </w:r>
      </w:hyperlink>
      <w:bookmarkEnd w:id="3"/>
      <w:r>
        <w:rPr>
          <w:rFonts w:ascii="Arial" w:eastAsia="Arial" w:hAnsi="Arial" w:cs="Arial"/>
          <w:color w:val="000000"/>
          <w:sz w:val="20"/>
          <w:szCs w:val="20"/>
        </w:rPr>
        <w:t xml:space="preserve"> a été créé au sein du groupe BEI (</w:t>
      </w:r>
      <w:r>
        <w:rPr>
          <w:rFonts w:ascii="Arial" w:eastAsia="Arial" w:hAnsi="Arial" w:cs="Arial"/>
          <w:i/>
          <w:color w:val="000000"/>
          <w:sz w:val="20"/>
          <w:szCs w:val="20"/>
        </w:rPr>
        <w:t xml:space="preserve">Banque </w:t>
      </w:r>
      <w:r>
        <w:rPr>
          <w:rFonts w:ascii="Arial" w:eastAsia="Arial" w:hAnsi="Arial" w:cs="Arial"/>
          <w:i/>
          <w:sz w:val="20"/>
          <w:szCs w:val="20"/>
        </w:rPr>
        <w:t>e</w:t>
      </w:r>
      <w:r>
        <w:rPr>
          <w:rFonts w:ascii="Arial" w:eastAsia="Arial" w:hAnsi="Arial" w:cs="Arial"/>
          <w:i/>
          <w:color w:val="000000"/>
          <w:sz w:val="20"/>
          <w:szCs w:val="20"/>
        </w:rPr>
        <w:t>uropéenne d’</w:t>
      </w:r>
      <w:r>
        <w:rPr>
          <w:rFonts w:ascii="Arial" w:eastAsia="Arial" w:hAnsi="Arial" w:cs="Arial"/>
          <w:i/>
          <w:sz w:val="20"/>
          <w:szCs w:val="20"/>
        </w:rPr>
        <w:t>i</w:t>
      </w:r>
      <w:r>
        <w:rPr>
          <w:rFonts w:ascii="Arial" w:eastAsia="Arial" w:hAnsi="Arial" w:cs="Arial"/>
          <w:i/>
          <w:color w:val="000000"/>
          <w:sz w:val="20"/>
          <w:szCs w:val="20"/>
        </w:rPr>
        <w:t xml:space="preserve">nvestissement et Fonds </w:t>
      </w:r>
      <w:r>
        <w:rPr>
          <w:rFonts w:ascii="Arial" w:eastAsia="Arial" w:hAnsi="Arial" w:cs="Arial"/>
          <w:i/>
          <w:sz w:val="20"/>
          <w:szCs w:val="20"/>
        </w:rPr>
        <w:t>e</w:t>
      </w:r>
      <w:r>
        <w:rPr>
          <w:rFonts w:ascii="Arial" w:eastAsia="Arial" w:hAnsi="Arial" w:cs="Arial"/>
          <w:i/>
          <w:color w:val="000000"/>
          <w:sz w:val="20"/>
          <w:szCs w:val="20"/>
        </w:rPr>
        <w:t>uropéen d’</w:t>
      </w:r>
      <w:r>
        <w:rPr>
          <w:rFonts w:ascii="Arial" w:eastAsia="Arial" w:hAnsi="Arial" w:cs="Arial"/>
          <w:i/>
          <w:sz w:val="20"/>
          <w:szCs w:val="20"/>
        </w:rPr>
        <w:t>i</w:t>
      </w:r>
      <w:r>
        <w:rPr>
          <w:rFonts w:ascii="Arial" w:eastAsia="Arial" w:hAnsi="Arial" w:cs="Arial"/>
          <w:i/>
          <w:color w:val="000000"/>
          <w:sz w:val="20"/>
          <w:szCs w:val="20"/>
        </w:rPr>
        <w:t>nvestissement</w:t>
      </w:r>
      <w:r>
        <w:rPr>
          <w:rFonts w:ascii="Arial" w:eastAsia="Arial" w:hAnsi="Arial" w:cs="Arial"/>
          <w:color w:val="000000"/>
          <w:sz w:val="20"/>
          <w:szCs w:val="20"/>
        </w:rPr>
        <w:t xml:space="preserve">) pour promouvoir et soutenir les initiatives sociales, culturelles et éducatives avec des partenaires </w:t>
      </w:r>
      <w:r>
        <w:rPr>
          <w:rFonts w:ascii="Arial" w:eastAsia="Arial" w:hAnsi="Arial" w:cs="Arial"/>
          <w:sz w:val="20"/>
          <w:szCs w:val="20"/>
        </w:rPr>
        <w:t>e</w:t>
      </w:r>
      <w:r>
        <w:rPr>
          <w:rFonts w:ascii="Arial" w:eastAsia="Arial" w:hAnsi="Arial" w:cs="Arial"/>
          <w:color w:val="000000"/>
          <w:sz w:val="20"/>
          <w:szCs w:val="20"/>
        </w:rPr>
        <w:t xml:space="preserve">uropéens et le grand public. Il s’agit de l’un des piliers de l’engagement communautaire et citoyen de la Banque </w:t>
      </w:r>
      <w:r>
        <w:rPr>
          <w:rFonts w:ascii="Arial" w:eastAsia="Arial" w:hAnsi="Arial" w:cs="Arial"/>
          <w:sz w:val="20"/>
          <w:szCs w:val="20"/>
        </w:rPr>
        <w:t>e</w:t>
      </w:r>
      <w:r>
        <w:rPr>
          <w:rFonts w:ascii="Arial" w:eastAsia="Arial" w:hAnsi="Arial" w:cs="Arial"/>
          <w:color w:val="000000"/>
          <w:sz w:val="20"/>
          <w:szCs w:val="20"/>
        </w:rPr>
        <w:t>uropéenne d’</w:t>
      </w:r>
      <w:r>
        <w:rPr>
          <w:rFonts w:ascii="Arial" w:eastAsia="Arial" w:hAnsi="Arial" w:cs="Arial"/>
          <w:sz w:val="20"/>
          <w:szCs w:val="20"/>
        </w:rPr>
        <w:t>i</w:t>
      </w:r>
      <w:r>
        <w:rPr>
          <w:rFonts w:ascii="Arial" w:eastAsia="Arial" w:hAnsi="Arial" w:cs="Arial"/>
          <w:color w:val="000000"/>
          <w:sz w:val="20"/>
          <w:szCs w:val="20"/>
        </w:rPr>
        <w:t>nvestissement.</w:t>
      </w:r>
    </w:p>
    <w:p w14:paraId="645AD412" w14:textId="77777777" w:rsidR="00F5090A" w:rsidRDefault="00F5090A" w:rsidP="00F5090A">
      <w:pPr>
        <w:spacing w:after="0" w:line="240" w:lineRule="auto"/>
        <w:ind w:left="0" w:hanging="2"/>
        <w:jc w:val="both"/>
        <w:rPr>
          <w:rFonts w:ascii="Arial" w:eastAsia="Arial" w:hAnsi="Arial" w:cs="Arial"/>
          <w:color w:val="0D0D0D"/>
          <w:sz w:val="20"/>
          <w:szCs w:val="20"/>
        </w:rPr>
      </w:pPr>
      <w:r>
        <w:rPr>
          <w:rFonts w:ascii="Arial" w:eastAsia="Arial" w:hAnsi="Arial" w:cs="Arial"/>
          <w:color w:val="000000"/>
          <w:sz w:val="20"/>
          <w:szCs w:val="20"/>
        </w:rPr>
        <w:t xml:space="preserve">Plus d’information sur le site  </w:t>
      </w:r>
      <w:hyperlink r:id="rId51">
        <w:r w:rsidRPr="005F21A0">
          <w:rPr>
            <w:rFonts w:ascii="Arial" w:eastAsia="Arial" w:hAnsi="Arial" w:cs="Arial"/>
            <w:color w:val="1155CC"/>
            <w:sz w:val="20"/>
            <w:szCs w:val="20"/>
            <w:u w:val="single"/>
          </w:rPr>
          <w:t>http://institute.eib.org</w:t>
        </w:r>
      </w:hyperlink>
    </w:p>
    <w:p w14:paraId="0B86AA28" w14:textId="77777777" w:rsidR="00F5090A" w:rsidRDefault="00F5090A" w:rsidP="00F5090A">
      <w:pPr>
        <w:spacing w:after="0" w:line="240" w:lineRule="auto"/>
        <w:ind w:left="0" w:hanging="2"/>
        <w:jc w:val="both"/>
        <w:rPr>
          <w:rFonts w:ascii="Arial" w:eastAsia="Arial" w:hAnsi="Arial" w:cs="Arial"/>
          <w:color w:val="0D0D0D"/>
          <w:sz w:val="20"/>
          <w:szCs w:val="20"/>
        </w:rPr>
      </w:pPr>
    </w:p>
    <w:p w14:paraId="483A7E6C" w14:textId="77777777" w:rsidR="00F5090A" w:rsidRPr="00FA16B9" w:rsidRDefault="00F5090A" w:rsidP="00F5090A">
      <w:pPr>
        <w:pBdr>
          <w:top w:val="nil"/>
          <w:left w:val="nil"/>
          <w:bottom w:val="nil"/>
          <w:right w:val="nil"/>
          <w:between w:val="nil"/>
        </w:pBdr>
        <w:spacing w:after="0" w:line="240" w:lineRule="auto"/>
        <w:ind w:left="0" w:hanging="2"/>
        <w:jc w:val="both"/>
        <w:rPr>
          <w:rFonts w:ascii="Arial" w:eastAsia="Arial" w:hAnsi="Arial" w:cs="Arial"/>
          <w:b/>
          <w:color w:val="0D0D0D"/>
          <w:sz w:val="20"/>
          <w:szCs w:val="20"/>
        </w:rPr>
      </w:pPr>
      <w:r>
        <w:rPr>
          <w:rFonts w:ascii="Arial" w:eastAsia="Arial" w:hAnsi="Arial" w:cs="Arial"/>
          <w:b/>
          <w:color w:val="0D0D0D"/>
          <w:sz w:val="20"/>
          <w:szCs w:val="20"/>
        </w:rPr>
        <w:t>Europe Créative</w:t>
      </w:r>
    </w:p>
    <w:p w14:paraId="0710D06D" w14:textId="77777777" w:rsidR="00F5090A" w:rsidRPr="00B37770" w:rsidRDefault="005A1689" w:rsidP="00F5090A">
      <w:pPr>
        <w:ind w:left="0" w:hanging="2"/>
        <w:jc w:val="both"/>
        <w:rPr>
          <w:rFonts w:ascii="Arial" w:eastAsia="Arial" w:hAnsi="Arial" w:cs="Arial"/>
          <w:sz w:val="20"/>
          <w:szCs w:val="20"/>
        </w:rPr>
      </w:pPr>
      <w:hyperlink r:id="rId52">
        <w:r w:rsidR="00F5090A" w:rsidRPr="005F21A0">
          <w:rPr>
            <w:rFonts w:ascii="Arial" w:eastAsia="Arial" w:hAnsi="Arial" w:cs="Arial"/>
            <w:color w:val="1155CC"/>
            <w:sz w:val="20"/>
            <w:szCs w:val="20"/>
            <w:u w:val="single"/>
          </w:rPr>
          <w:t>Europe Créative</w:t>
        </w:r>
      </w:hyperlink>
      <w:r w:rsidR="00F5090A">
        <w:rPr>
          <w:rFonts w:ascii="Arial" w:eastAsia="Arial" w:hAnsi="Arial" w:cs="Arial"/>
          <w:color w:val="0D0D0D"/>
          <w:sz w:val="20"/>
          <w:szCs w:val="20"/>
        </w:rPr>
        <w:t xml:space="preserve">, </w:t>
      </w:r>
      <w:r w:rsidR="00F5090A" w:rsidRPr="00B37770">
        <w:rPr>
          <w:rFonts w:ascii="Arial" w:eastAsia="Arial" w:hAnsi="Arial" w:cs="Arial"/>
          <w:sz w:val="20"/>
          <w:szCs w:val="20"/>
        </w:rPr>
        <w:t xml:space="preserve">est un programme de l’Union européenne qui soutient les secteurs culturels et créatifs afin d’accroître leur contribution à l’emploi et à la croissance. Doté d’un budget de </w:t>
      </w:r>
      <w:r w:rsidR="00F5090A">
        <w:rPr>
          <w:rFonts w:ascii="Arial" w:eastAsia="Arial" w:hAnsi="Arial" w:cs="Arial"/>
          <w:sz w:val="20"/>
          <w:szCs w:val="20"/>
        </w:rPr>
        <w:t>2.44</w:t>
      </w:r>
      <w:r w:rsidR="00F5090A" w:rsidRPr="00B37770">
        <w:rPr>
          <w:rFonts w:ascii="Arial" w:eastAsia="Arial" w:hAnsi="Arial" w:cs="Arial"/>
          <w:sz w:val="20"/>
          <w:szCs w:val="20"/>
        </w:rPr>
        <w:t xml:space="preserve"> milliards d’euros pour la période 20</w:t>
      </w:r>
      <w:r w:rsidR="00F5090A">
        <w:rPr>
          <w:rFonts w:ascii="Arial" w:eastAsia="Arial" w:hAnsi="Arial" w:cs="Arial"/>
          <w:sz w:val="20"/>
          <w:szCs w:val="20"/>
        </w:rPr>
        <w:t>21</w:t>
      </w:r>
      <w:r w:rsidR="00F5090A" w:rsidRPr="00B37770">
        <w:rPr>
          <w:rFonts w:ascii="Arial" w:eastAsia="Arial" w:hAnsi="Arial" w:cs="Arial"/>
          <w:sz w:val="20"/>
          <w:szCs w:val="20"/>
        </w:rPr>
        <w:t>-202</w:t>
      </w:r>
      <w:r w:rsidR="00F5090A">
        <w:rPr>
          <w:rFonts w:ascii="Arial" w:eastAsia="Arial" w:hAnsi="Arial" w:cs="Arial"/>
          <w:sz w:val="20"/>
          <w:szCs w:val="20"/>
        </w:rPr>
        <w:t>7</w:t>
      </w:r>
      <w:r w:rsidR="00F5090A" w:rsidRPr="00B37770">
        <w:rPr>
          <w:rFonts w:ascii="Arial" w:eastAsia="Arial" w:hAnsi="Arial" w:cs="Arial"/>
          <w:sz w:val="20"/>
          <w:szCs w:val="20"/>
        </w:rPr>
        <w:t>, il soutient des organisations</w:t>
      </w:r>
      <w:r w:rsidR="00F5090A">
        <w:rPr>
          <w:rFonts w:ascii="Arial" w:eastAsia="Arial" w:hAnsi="Arial" w:cs="Arial"/>
          <w:sz w:val="20"/>
          <w:szCs w:val="20"/>
        </w:rPr>
        <w:t xml:space="preserve"> </w:t>
      </w:r>
      <w:r w:rsidR="00F5090A" w:rsidRPr="00B37770">
        <w:rPr>
          <w:rFonts w:ascii="Arial" w:eastAsia="Arial" w:hAnsi="Arial" w:cs="Arial"/>
          <w:sz w:val="20"/>
          <w:szCs w:val="20"/>
        </w:rPr>
        <w:t>dans</w:t>
      </w:r>
      <w:r w:rsidR="00F5090A">
        <w:rPr>
          <w:rFonts w:ascii="Arial" w:eastAsia="Arial" w:hAnsi="Arial" w:cs="Arial"/>
          <w:sz w:val="20"/>
          <w:szCs w:val="20"/>
        </w:rPr>
        <w:t xml:space="preserve"> </w:t>
      </w:r>
      <w:r w:rsidR="00F5090A" w:rsidRPr="00B37770">
        <w:rPr>
          <w:rFonts w:ascii="Arial" w:eastAsia="Arial" w:hAnsi="Arial" w:cs="Arial"/>
          <w:sz w:val="20"/>
          <w:szCs w:val="20"/>
        </w:rPr>
        <w:t xml:space="preserve">les domaines du patrimoine, du spectacle vivant, de l’édition, du cinéma, de la télévision de la musique et des jeux vidéo, ainsi que des dizaines de milliers d’artistes, de professionnels de la culture et de l’audiovisuel. Ce financement permet d’intervenir partout en Europe, de toucher de nouveaux publics et de développer les compétences nécessaires à l’ère du numérique. </w:t>
      </w:r>
    </w:p>
    <w:p w14:paraId="2B189B3F" w14:textId="77777777" w:rsidR="00F5090A" w:rsidRDefault="00F5090A" w:rsidP="00F5090A">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p w14:paraId="1E4D63F8" w14:textId="77777777" w:rsidR="00AE6C7D" w:rsidRDefault="00AE6C7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sectPr w:rsidR="00AE6C7D" w:rsidSect="004045EB">
      <w:pgSz w:w="11906" w:h="16838"/>
      <w:pgMar w:top="993" w:right="1008" w:bottom="567"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B8A30" w14:textId="77777777" w:rsidR="005A1689" w:rsidRDefault="005A1689">
      <w:pPr>
        <w:spacing w:after="0" w:line="240" w:lineRule="auto"/>
        <w:ind w:left="0" w:hanging="2"/>
      </w:pPr>
      <w:r>
        <w:separator/>
      </w:r>
    </w:p>
  </w:endnote>
  <w:endnote w:type="continuationSeparator" w:id="0">
    <w:p w14:paraId="09D67756" w14:textId="77777777" w:rsidR="005A1689" w:rsidRDefault="005A168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914FF" w14:textId="77777777" w:rsidR="005A1689" w:rsidRDefault="005A1689">
      <w:pPr>
        <w:spacing w:after="0" w:line="240" w:lineRule="auto"/>
        <w:ind w:left="0" w:hanging="2"/>
      </w:pPr>
      <w:r>
        <w:separator/>
      </w:r>
    </w:p>
  </w:footnote>
  <w:footnote w:type="continuationSeparator" w:id="0">
    <w:p w14:paraId="6413F5FD" w14:textId="77777777" w:rsidR="005A1689" w:rsidRDefault="005A1689">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9355D"/>
    <w:multiLevelType w:val="multilevel"/>
    <w:tmpl w:val="DA12747E"/>
    <w:lvl w:ilvl="0">
      <w:start w:val="1"/>
      <w:numFmt w:val="bullet"/>
      <w:pStyle w:val="Heading1"/>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A0766BF"/>
    <w:multiLevelType w:val="multilevel"/>
    <w:tmpl w:val="D9AC5D3C"/>
    <w:lvl w:ilvl="0">
      <w:start w:val="1"/>
      <w:numFmt w:val="bullet"/>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28661F4"/>
    <w:multiLevelType w:val="hybridMultilevel"/>
    <w:tmpl w:val="60CA842A"/>
    <w:lvl w:ilvl="0" w:tplc="BB52B46C">
      <w:start w:val="1"/>
      <w:numFmt w:val="bullet"/>
      <w:lvlText w:val="o"/>
      <w:lvlJc w:val="left"/>
      <w:pPr>
        <w:ind w:left="785"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C7D"/>
    <w:rsid w:val="000073FF"/>
    <w:rsid w:val="00012E7F"/>
    <w:rsid w:val="00036175"/>
    <w:rsid w:val="000468B5"/>
    <w:rsid w:val="00057AC8"/>
    <w:rsid w:val="00061905"/>
    <w:rsid w:val="000772A8"/>
    <w:rsid w:val="00092883"/>
    <w:rsid w:val="000A42D2"/>
    <w:rsid w:val="000A5E7C"/>
    <w:rsid w:val="000B569E"/>
    <w:rsid w:val="000E78AD"/>
    <w:rsid w:val="00122F16"/>
    <w:rsid w:val="00127EBE"/>
    <w:rsid w:val="00134BC0"/>
    <w:rsid w:val="00160074"/>
    <w:rsid w:val="00161A44"/>
    <w:rsid w:val="00161E90"/>
    <w:rsid w:val="0018497A"/>
    <w:rsid w:val="00191E14"/>
    <w:rsid w:val="00195DC3"/>
    <w:rsid w:val="001B2D84"/>
    <w:rsid w:val="001E71F8"/>
    <w:rsid w:val="001E75E2"/>
    <w:rsid w:val="00200C9D"/>
    <w:rsid w:val="00204DEE"/>
    <w:rsid w:val="002306B2"/>
    <w:rsid w:val="00240940"/>
    <w:rsid w:val="00256007"/>
    <w:rsid w:val="00265801"/>
    <w:rsid w:val="00274F01"/>
    <w:rsid w:val="002761ED"/>
    <w:rsid w:val="00276702"/>
    <w:rsid w:val="0029314F"/>
    <w:rsid w:val="00296BF8"/>
    <w:rsid w:val="002A4934"/>
    <w:rsid w:val="002A64D0"/>
    <w:rsid w:val="002C4768"/>
    <w:rsid w:val="002C60E2"/>
    <w:rsid w:val="002E7116"/>
    <w:rsid w:val="002F3D07"/>
    <w:rsid w:val="00332B9B"/>
    <w:rsid w:val="00371E2F"/>
    <w:rsid w:val="0037325D"/>
    <w:rsid w:val="00373F18"/>
    <w:rsid w:val="00375C80"/>
    <w:rsid w:val="003B1979"/>
    <w:rsid w:val="003B39C4"/>
    <w:rsid w:val="003C52CF"/>
    <w:rsid w:val="003E2E1F"/>
    <w:rsid w:val="003E3084"/>
    <w:rsid w:val="003E5882"/>
    <w:rsid w:val="003F45D1"/>
    <w:rsid w:val="0040346E"/>
    <w:rsid w:val="00403B31"/>
    <w:rsid w:val="004045EB"/>
    <w:rsid w:val="004236BE"/>
    <w:rsid w:val="00430C53"/>
    <w:rsid w:val="00453413"/>
    <w:rsid w:val="00460B23"/>
    <w:rsid w:val="004839C2"/>
    <w:rsid w:val="004B1D50"/>
    <w:rsid w:val="004C110A"/>
    <w:rsid w:val="004C2F59"/>
    <w:rsid w:val="004D2CDC"/>
    <w:rsid w:val="004D353B"/>
    <w:rsid w:val="004E2B7C"/>
    <w:rsid w:val="005116AD"/>
    <w:rsid w:val="00511A54"/>
    <w:rsid w:val="00512A21"/>
    <w:rsid w:val="005513E0"/>
    <w:rsid w:val="00564869"/>
    <w:rsid w:val="0057505E"/>
    <w:rsid w:val="00594035"/>
    <w:rsid w:val="00594D21"/>
    <w:rsid w:val="005A135D"/>
    <w:rsid w:val="005A1689"/>
    <w:rsid w:val="00637045"/>
    <w:rsid w:val="0066162D"/>
    <w:rsid w:val="00671F57"/>
    <w:rsid w:val="00673FC9"/>
    <w:rsid w:val="00675F27"/>
    <w:rsid w:val="006A3B10"/>
    <w:rsid w:val="006A5CD0"/>
    <w:rsid w:val="006B2FAC"/>
    <w:rsid w:val="006E2477"/>
    <w:rsid w:val="00705B6D"/>
    <w:rsid w:val="00706533"/>
    <w:rsid w:val="007102F2"/>
    <w:rsid w:val="007746D7"/>
    <w:rsid w:val="00785180"/>
    <w:rsid w:val="00795413"/>
    <w:rsid w:val="007A0680"/>
    <w:rsid w:val="007A43A2"/>
    <w:rsid w:val="007F1A9E"/>
    <w:rsid w:val="00823F8D"/>
    <w:rsid w:val="008276F0"/>
    <w:rsid w:val="00837531"/>
    <w:rsid w:val="0086391E"/>
    <w:rsid w:val="008C662F"/>
    <w:rsid w:val="008F0E55"/>
    <w:rsid w:val="008F200C"/>
    <w:rsid w:val="008F45DD"/>
    <w:rsid w:val="009203F8"/>
    <w:rsid w:val="0092201D"/>
    <w:rsid w:val="00962887"/>
    <w:rsid w:val="009715C1"/>
    <w:rsid w:val="009A45D5"/>
    <w:rsid w:val="009A4BE8"/>
    <w:rsid w:val="009B6F87"/>
    <w:rsid w:val="009D2A8F"/>
    <w:rsid w:val="009E5994"/>
    <w:rsid w:val="009F6A37"/>
    <w:rsid w:val="00A00804"/>
    <w:rsid w:val="00A068E5"/>
    <w:rsid w:val="00A07E9C"/>
    <w:rsid w:val="00A37466"/>
    <w:rsid w:val="00A50347"/>
    <w:rsid w:val="00A50AD5"/>
    <w:rsid w:val="00A51ADF"/>
    <w:rsid w:val="00A60C54"/>
    <w:rsid w:val="00A7097C"/>
    <w:rsid w:val="00A71B9E"/>
    <w:rsid w:val="00AA6494"/>
    <w:rsid w:val="00AA657A"/>
    <w:rsid w:val="00AB2CDB"/>
    <w:rsid w:val="00AE6C7D"/>
    <w:rsid w:val="00AF4307"/>
    <w:rsid w:val="00AF496F"/>
    <w:rsid w:val="00B15359"/>
    <w:rsid w:val="00B15CAE"/>
    <w:rsid w:val="00B21D02"/>
    <w:rsid w:val="00B84D54"/>
    <w:rsid w:val="00B9729C"/>
    <w:rsid w:val="00BA743A"/>
    <w:rsid w:val="00BB244A"/>
    <w:rsid w:val="00BB51C2"/>
    <w:rsid w:val="00BC188D"/>
    <w:rsid w:val="00BE13CA"/>
    <w:rsid w:val="00BF25D6"/>
    <w:rsid w:val="00C261EF"/>
    <w:rsid w:val="00C5336E"/>
    <w:rsid w:val="00C63203"/>
    <w:rsid w:val="00C67EB3"/>
    <w:rsid w:val="00C7082C"/>
    <w:rsid w:val="00C7276B"/>
    <w:rsid w:val="00C7330A"/>
    <w:rsid w:val="00C86ABA"/>
    <w:rsid w:val="00C950C4"/>
    <w:rsid w:val="00CB6412"/>
    <w:rsid w:val="00CD63BE"/>
    <w:rsid w:val="00D10E1A"/>
    <w:rsid w:val="00D33FFA"/>
    <w:rsid w:val="00D463A8"/>
    <w:rsid w:val="00D6658E"/>
    <w:rsid w:val="00D816F3"/>
    <w:rsid w:val="00D96747"/>
    <w:rsid w:val="00DD70F7"/>
    <w:rsid w:val="00DE0A9B"/>
    <w:rsid w:val="00DF7A14"/>
    <w:rsid w:val="00E02DB0"/>
    <w:rsid w:val="00E12D64"/>
    <w:rsid w:val="00E136AD"/>
    <w:rsid w:val="00E21393"/>
    <w:rsid w:val="00E2537B"/>
    <w:rsid w:val="00E32B8B"/>
    <w:rsid w:val="00E6509D"/>
    <w:rsid w:val="00E8002C"/>
    <w:rsid w:val="00E93614"/>
    <w:rsid w:val="00EE3F87"/>
    <w:rsid w:val="00EF0876"/>
    <w:rsid w:val="00F008EA"/>
    <w:rsid w:val="00F060A8"/>
    <w:rsid w:val="00F22225"/>
    <w:rsid w:val="00F24FC6"/>
    <w:rsid w:val="00F45E58"/>
    <w:rsid w:val="00F5090A"/>
    <w:rsid w:val="00F53C69"/>
    <w:rsid w:val="00F659B5"/>
    <w:rsid w:val="00F72BD9"/>
    <w:rsid w:val="00F81D00"/>
    <w:rsid w:val="00F83996"/>
    <w:rsid w:val="00F96262"/>
    <w:rsid w:val="00FA77B4"/>
    <w:rsid w:val="00FD6B5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FF2058"/>
  <w15:docId w15:val="{08817766-88F8-4C4D-9B62-2E58E411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pt-P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uiPriority w:val="99"/>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3E2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738427">
      <w:bodyDiv w:val="1"/>
      <w:marLeft w:val="0"/>
      <w:marRight w:val="0"/>
      <w:marTop w:val="0"/>
      <w:marBottom w:val="0"/>
      <w:divBdr>
        <w:top w:val="none" w:sz="0" w:space="0" w:color="auto"/>
        <w:left w:val="none" w:sz="0" w:space="0" w:color="auto"/>
        <w:bottom w:val="none" w:sz="0" w:space="0" w:color="auto"/>
        <w:right w:val="none" w:sz="0" w:space="0" w:color="auto"/>
      </w:divBdr>
    </w:div>
    <w:div w:id="1952739739">
      <w:bodyDiv w:val="1"/>
      <w:marLeft w:val="0"/>
      <w:marRight w:val="0"/>
      <w:marTop w:val="0"/>
      <w:marBottom w:val="0"/>
      <w:divBdr>
        <w:top w:val="none" w:sz="0" w:space="0" w:color="auto"/>
        <w:left w:val="none" w:sz="0" w:space="0" w:color="auto"/>
        <w:bottom w:val="none" w:sz="0" w:space="0" w:color="auto"/>
        <w:right w:val="none" w:sz="0" w:space="0" w:color="auto"/>
      </w:divBdr>
    </w:div>
    <w:div w:id="212318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7mostendangered.eu/sites/zogu-bridge-albania/" TargetMode="External"/><Relationship Id="rId18" Type="http://schemas.openxmlformats.org/officeDocument/2006/relationships/hyperlink" Target="http://7mostendangered.eu/sites/crevecoeur-fortress-den-bosch-the-netherlands/" TargetMode="External"/><Relationship Id="rId26" Type="http://schemas.openxmlformats.org/officeDocument/2006/relationships/hyperlink" Target="https://7mostendangered.eu/" TargetMode="External"/><Relationship Id="rId39" Type="http://schemas.openxmlformats.org/officeDocument/2006/relationships/hyperlink" Target="http://institute.eib.org/" TargetMode="External"/><Relationship Id="rId21" Type="http://schemas.openxmlformats.org/officeDocument/2006/relationships/hyperlink" Target="https://www.europanostra.org/ukraine-crisis/" TargetMode="External"/><Relationship Id="rId34" Type="http://schemas.openxmlformats.org/officeDocument/2006/relationships/hyperlink" Target="http://climateheritage.org/" TargetMode="External"/><Relationship Id="rId42" Type="http://schemas.openxmlformats.org/officeDocument/2006/relationships/hyperlink" Target="http://7mostendangered.eu/about/" TargetMode="External"/><Relationship Id="rId47" Type="http://schemas.openxmlformats.org/officeDocument/2006/relationships/hyperlink" Target="https://institute.eib.org/" TargetMode="External"/><Relationship Id="rId50" Type="http://schemas.openxmlformats.org/officeDocument/2006/relationships/hyperlink" Target="https://institute.eib.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7mostendangered.eu/sites/neptune-baths-baile-herculane-romania/" TargetMode="External"/><Relationship Id="rId29" Type="http://schemas.openxmlformats.org/officeDocument/2006/relationships/hyperlink" Target="http://ec.europa.eu/programmes/creative-europe/index_en.htm" TargetMode="External"/><Relationship Id="rId11" Type="http://schemas.openxmlformats.org/officeDocument/2006/relationships/image" Target="media/image3.jpg"/><Relationship Id="rId24" Type="http://schemas.openxmlformats.org/officeDocument/2006/relationships/hyperlink" Target="https://www.europanostra.org/12-european-heritage-sites-shortlisted-for-the-7-most-endangered-programme-2022/" TargetMode="External"/><Relationship Id="rId32" Type="http://schemas.openxmlformats.org/officeDocument/2006/relationships/hyperlink" Target="https://www.europanostra.org/our-work/policy/european-cultural-heritage-green-paper/" TargetMode="External"/><Relationship Id="rId37" Type="http://schemas.openxmlformats.org/officeDocument/2006/relationships/hyperlink" Target="http://www.7mostendangered.eu/" TargetMode="External"/><Relationship Id="rId40" Type="http://schemas.openxmlformats.org/officeDocument/2006/relationships/hyperlink" Target="https://www.europanostra.org/" TargetMode="External"/><Relationship Id="rId45" Type="http://schemas.openxmlformats.org/officeDocument/2006/relationships/hyperlink" Target="https://europa.eu/new-european-bauhaus/index_en"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19" Type="http://schemas.openxmlformats.org/officeDocument/2006/relationships/hyperlink" Target="https://www.europanostra.org/europa-nostra-stands-in-solidarity-with-ukraine/" TargetMode="External"/><Relationship Id="rId31" Type="http://schemas.openxmlformats.org/officeDocument/2006/relationships/hyperlink" Target="http://7mostendangered.eu/advisory-panel/" TargetMode="External"/><Relationship Id="rId44" Type="http://schemas.openxmlformats.org/officeDocument/2006/relationships/hyperlink" Target="http://europeanheritagealliance.eu/" TargetMode="External"/><Relationship Id="rId52" Type="http://schemas.openxmlformats.org/officeDocument/2006/relationships/hyperlink" Target="https://ec.europa.eu/programmes/creative-europ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7mostendangered.eu/sites/recollets-convent-nivelles-belgium/" TargetMode="External"/><Relationship Id="rId22" Type="http://schemas.openxmlformats.org/officeDocument/2006/relationships/hyperlink" Target="http://globalheritagefund.org/ukraine-crisis/" TargetMode="External"/><Relationship Id="rId27" Type="http://schemas.openxmlformats.org/officeDocument/2006/relationships/hyperlink" Target="http://www.europanostra.org" TargetMode="External"/><Relationship Id="rId30" Type="http://schemas.openxmlformats.org/officeDocument/2006/relationships/hyperlink" Target="https://www.vmfpatrimoine.org/" TargetMode="External"/><Relationship Id="rId35" Type="http://schemas.openxmlformats.org/officeDocument/2006/relationships/hyperlink" Target="https://vimeo.com/showcase/9366490" TargetMode="External"/><Relationship Id="rId43" Type="http://schemas.openxmlformats.org/officeDocument/2006/relationships/hyperlink" Target="http://www.europeanheritageawards.eu/" TargetMode="External"/><Relationship Id="rId48" Type="http://schemas.openxmlformats.org/officeDocument/2006/relationships/hyperlink" Target="https://institute.eib.org/" TargetMode="External"/><Relationship Id="rId8" Type="http://schemas.openxmlformats.org/officeDocument/2006/relationships/image" Target="media/image1.png"/><Relationship Id="rId51" Type="http://schemas.openxmlformats.org/officeDocument/2006/relationships/hyperlink" Target="http://institute.eib.org/" TargetMode="External"/><Relationship Id="rId3" Type="http://schemas.openxmlformats.org/officeDocument/2006/relationships/styles" Target="styles.xml"/><Relationship Id="rId12" Type="http://schemas.openxmlformats.org/officeDocument/2006/relationships/hyperlink" Target="http://7mostendangered.eu/sites/garden-city-la-butte-rouge-near-paris-france/" TargetMode="External"/><Relationship Id="rId17" Type="http://schemas.openxmlformats.org/officeDocument/2006/relationships/hyperlink" Target="http://7mostendangered.eu/sites/orleans-borbon-palace-near-cadiz-spain/" TargetMode="External"/><Relationship Id="rId25" Type="http://schemas.openxmlformats.org/officeDocument/2006/relationships/hyperlink" Target="http://7mostendangered.eu/advisory-panel/" TargetMode="External"/><Relationship Id="rId33" Type="http://schemas.openxmlformats.org/officeDocument/2006/relationships/hyperlink" Target="https://www.icomos.org/en" TargetMode="External"/><Relationship Id="rId38" Type="http://schemas.openxmlformats.org/officeDocument/2006/relationships/hyperlink" Target="http://www.europanostra.org/" TargetMode="External"/><Relationship Id="rId46" Type="http://schemas.openxmlformats.org/officeDocument/2006/relationships/hyperlink" Target="https://climateheritage.org/" TargetMode="External"/><Relationship Id="rId20" Type="http://schemas.openxmlformats.org/officeDocument/2006/relationships/hyperlink" Target="https://www.europanostra.org/europa-nostra-and-global-heritage-fund-launch-joint-crowdfunding-campaign-to-support-the-defenders-of-ukraines-endangered-heritage/" TargetMode="External"/><Relationship Id="rId41" Type="http://schemas.openxmlformats.org/officeDocument/2006/relationships/hyperlink" Target="http://7mostendangered.eu/abou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7mostendangered.eu/sites/historic-centre-of-stolberg-germany/" TargetMode="External"/><Relationship Id="rId23" Type="http://schemas.openxmlformats.org/officeDocument/2006/relationships/hyperlink" Target="https://www.europanostra.org/about-us/governance/board/" TargetMode="External"/><Relationship Id="rId28" Type="http://schemas.openxmlformats.org/officeDocument/2006/relationships/hyperlink" Target="http://institute.eib.org" TargetMode="External"/><Relationship Id="rId36" Type="http://schemas.openxmlformats.org/officeDocument/2006/relationships/hyperlink" Target="https://www.flickr.com/gp/europanostra/gz411Z" TargetMode="External"/><Relationship Id="rId49" Type="http://schemas.openxmlformats.org/officeDocument/2006/relationships/hyperlink" Target="https://institute.e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g2XDdS0gcWMSDQ/78/cSjdqQLw==">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2798</Words>
  <Characters>15953</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 Pinheiro</cp:lastModifiedBy>
  <cp:revision>11</cp:revision>
  <dcterms:created xsi:type="dcterms:W3CDTF">2022-03-24T21:51:00Z</dcterms:created>
  <dcterms:modified xsi:type="dcterms:W3CDTF">2022-03-28T21:43:00Z</dcterms:modified>
</cp:coreProperties>
</file>