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1E3F" w:rsidRDefault="00301E3F">
      <w:pPr>
        <w:widowControl w:val="0"/>
        <w:pBdr>
          <w:top w:val="nil"/>
          <w:left w:val="nil"/>
          <w:bottom w:val="nil"/>
          <w:right w:val="nil"/>
          <w:between w:val="nil"/>
        </w:pBdr>
        <w:spacing w:line="276" w:lineRule="auto"/>
        <w:rPr>
          <w:color w:val="000000"/>
        </w:rPr>
      </w:pPr>
    </w:p>
    <w:tbl>
      <w:tblPr>
        <w:tblStyle w:val="a7"/>
        <w:tblW w:w="10184" w:type="dxa"/>
        <w:tblInd w:w="-176" w:type="dxa"/>
        <w:tblLayout w:type="fixed"/>
        <w:tblLook w:val="0000" w:firstRow="0" w:lastRow="0" w:firstColumn="0" w:lastColumn="0" w:noHBand="0" w:noVBand="0"/>
      </w:tblPr>
      <w:tblGrid>
        <w:gridCol w:w="4394"/>
        <w:gridCol w:w="5790"/>
      </w:tblGrid>
      <w:tr w:rsidR="00301E3F" w14:paraId="1993010D" w14:textId="77777777">
        <w:tc>
          <w:tcPr>
            <w:tcW w:w="4394" w:type="dxa"/>
          </w:tcPr>
          <w:p w14:paraId="00000002" w14:textId="77777777" w:rsidR="00301E3F" w:rsidRDefault="00301E3F">
            <w:pPr>
              <w:rPr>
                <w:b/>
                <w:sz w:val="16"/>
                <w:szCs w:val="16"/>
              </w:rPr>
            </w:pPr>
          </w:p>
          <w:p w14:paraId="00000003" w14:textId="4F0376F7" w:rsidR="00301E3F" w:rsidRDefault="00301E3F">
            <w:pPr>
              <w:rPr>
                <w:b/>
                <w:sz w:val="16"/>
                <w:szCs w:val="16"/>
              </w:rPr>
            </w:pPr>
          </w:p>
          <w:p w14:paraId="52F7B37A" w14:textId="4E865730" w:rsidR="00901C64" w:rsidRDefault="00901C64">
            <w:pPr>
              <w:rPr>
                <w:b/>
                <w:sz w:val="16"/>
                <w:szCs w:val="16"/>
              </w:rPr>
            </w:pPr>
            <w:r>
              <w:rPr>
                <w:b/>
                <w:noProof/>
                <w:sz w:val="16"/>
                <w:szCs w:val="16"/>
              </w:rPr>
              <w:drawing>
                <wp:inline distT="0" distB="0" distL="0" distR="0" wp14:anchorId="2871530B" wp14:editId="507AABBA">
                  <wp:extent cx="2392704" cy="50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704" cy="504000"/>
                          </a:xfrm>
                          <a:prstGeom prst="rect">
                            <a:avLst/>
                          </a:prstGeom>
                          <a:noFill/>
                          <a:ln>
                            <a:noFill/>
                          </a:ln>
                        </pic:spPr>
                      </pic:pic>
                    </a:graphicData>
                  </a:graphic>
                </wp:inline>
              </w:drawing>
            </w:r>
          </w:p>
          <w:p w14:paraId="00000004" w14:textId="741C1E21" w:rsidR="00301E3F" w:rsidRDefault="00301E3F">
            <w:pPr>
              <w:rPr>
                <w:b/>
                <w:sz w:val="20"/>
                <w:szCs w:val="20"/>
              </w:rPr>
            </w:pPr>
          </w:p>
          <w:p w14:paraId="00000005" w14:textId="77777777" w:rsidR="00301E3F" w:rsidRDefault="00301E3F">
            <w:pPr>
              <w:jc w:val="center"/>
              <w:rPr>
                <w:sz w:val="20"/>
                <w:szCs w:val="20"/>
              </w:rPr>
            </w:pPr>
          </w:p>
          <w:p w14:paraId="00000006" w14:textId="77777777" w:rsidR="00301E3F" w:rsidRDefault="00301E3F">
            <w:pPr>
              <w:jc w:val="center"/>
              <w:rPr>
                <w:b/>
                <w:color w:val="FF0000"/>
                <w:sz w:val="24"/>
                <w:szCs w:val="24"/>
                <w:u w:val="single"/>
              </w:rPr>
            </w:pPr>
          </w:p>
          <w:p w14:paraId="00000007" w14:textId="77777777" w:rsidR="00301E3F" w:rsidRDefault="00301E3F">
            <w:pPr>
              <w:rPr>
                <w:b/>
                <w:sz w:val="24"/>
                <w:szCs w:val="24"/>
              </w:rPr>
            </w:pPr>
          </w:p>
        </w:tc>
        <w:tc>
          <w:tcPr>
            <w:tcW w:w="5790" w:type="dxa"/>
          </w:tcPr>
          <w:p w14:paraId="00000008" w14:textId="77777777" w:rsidR="00301E3F" w:rsidRDefault="00DD46F9">
            <w:pPr>
              <w:jc w:val="right"/>
              <w:rPr>
                <w:b/>
                <w:sz w:val="20"/>
                <w:szCs w:val="20"/>
              </w:rPr>
            </w:pPr>
            <w:r>
              <w:rPr>
                <w:b/>
                <w:noProof/>
                <w:color w:val="002060"/>
              </w:rPr>
              <w:drawing>
                <wp:inline distT="0" distB="0" distL="0" distR="0" wp14:anchorId="41276B8D" wp14:editId="2055DF62">
                  <wp:extent cx="818526" cy="12960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14:paraId="0D8DF1DE" w14:textId="77777777" w:rsidR="00EA5E32" w:rsidRPr="00EA5E32" w:rsidRDefault="00EA5E32" w:rsidP="002D33F3">
      <w:pPr>
        <w:jc w:val="center"/>
        <w:rPr>
          <w:b/>
          <w:sz w:val="24"/>
          <w:szCs w:val="24"/>
          <w:lang w:val="de-DE"/>
        </w:rPr>
      </w:pPr>
      <w:r w:rsidRPr="00EA5E32">
        <w:rPr>
          <w:b/>
          <w:sz w:val="24"/>
          <w:szCs w:val="24"/>
          <w:lang w:val="de-DE"/>
        </w:rPr>
        <w:t>PRESSEMITTEILUNG</w:t>
      </w:r>
    </w:p>
    <w:p w14:paraId="19848A99" w14:textId="3BB214EE" w:rsidR="00EA5E32" w:rsidRPr="002D33F3" w:rsidRDefault="00EA5E32" w:rsidP="002D33F3">
      <w:pPr>
        <w:pBdr>
          <w:top w:val="nil"/>
          <w:left w:val="nil"/>
          <w:bottom w:val="nil"/>
          <w:right w:val="nil"/>
          <w:between w:val="nil"/>
        </w:pBdr>
        <w:spacing w:line="312" w:lineRule="auto"/>
        <w:jc w:val="center"/>
        <w:rPr>
          <w:b/>
          <w:color w:val="FF0000"/>
          <w:sz w:val="20"/>
          <w:szCs w:val="20"/>
          <w:lang w:val="de-DE"/>
        </w:rPr>
      </w:pPr>
    </w:p>
    <w:p w14:paraId="0CC5C4DC" w14:textId="77777777" w:rsidR="00EA5E32" w:rsidRPr="00EA5E32" w:rsidRDefault="00EA5E32" w:rsidP="00EA5E32">
      <w:pPr>
        <w:pBdr>
          <w:top w:val="nil"/>
          <w:left w:val="nil"/>
          <w:bottom w:val="nil"/>
          <w:right w:val="nil"/>
          <w:between w:val="nil"/>
        </w:pBdr>
        <w:jc w:val="both"/>
        <w:rPr>
          <w:b/>
          <w:sz w:val="24"/>
          <w:szCs w:val="24"/>
          <w:lang w:val="de-DE"/>
        </w:rPr>
      </w:pPr>
    </w:p>
    <w:p w14:paraId="28ADF105" w14:textId="77777777" w:rsidR="002D33F3" w:rsidRPr="00DF2FDF" w:rsidRDefault="002D33F3" w:rsidP="002D33F3">
      <w:pPr>
        <w:pBdr>
          <w:top w:val="nil"/>
          <w:left w:val="nil"/>
          <w:bottom w:val="nil"/>
          <w:right w:val="nil"/>
          <w:between w:val="nil"/>
        </w:pBdr>
        <w:jc w:val="center"/>
        <w:rPr>
          <w:color w:val="000000"/>
          <w:sz w:val="20"/>
          <w:szCs w:val="20"/>
          <w:lang w:val="de-DE"/>
        </w:rPr>
      </w:pPr>
      <w:r w:rsidRPr="00DF2FDF">
        <w:rPr>
          <w:b/>
          <w:color w:val="000000"/>
          <w:sz w:val="24"/>
          <w:szCs w:val="24"/>
          <w:lang w:val="de-DE"/>
        </w:rPr>
        <w:t>EUROPAS H</w:t>
      </w:r>
      <w:r>
        <w:rPr>
          <w:b/>
          <w:color w:val="000000"/>
          <w:sz w:val="24"/>
          <w:szCs w:val="24"/>
          <w:lang w:val="de-DE"/>
        </w:rPr>
        <w:t>Ö</w:t>
      </w:r>
      <w:r w:rsidRPr="00DF2FDF">
        <w:rPr>
          <w:b/>
          <w:color w:val="000000"/>
          <w:sz w:val="24"/>
          <w:szCs w:val="24"/>
          <w:lang w:val="de-DE"/>
        </w:rPr>
        <w:t>CHSTE AUSZEICHNUNG IM B</w:t>
      </w:r>
      <w:r>
        <w:rPr>
          <w:b/>
          <w:color w:val="000000"/>
          <w:sz w:val="24"/>
          <w:szCs w:val="24"/>
          <w:lang w:val="de-DE"/>
        </w:rPr>
        <w:t>EREICH DES KULTURELLEN ERBES GEHT AN 30 BEISPIELHAFTE LEISTUNGEN AUS 18 L</w:t>
      </w:r>
      <w:r w:rsidRPr="00DF2FDF">
        <w:rPr>
          <w:b/>
          <w:sz w:val="24"/>
          <w:szCs w:val="24"/>
          <w:lang w:val="de-DE"/>
        </w:rPr>
        <w:t>Ä</w:t>
      </w:r>
      <w:r>
        <w:rPr>
          <w:b/>
          <w:color w:val="000000"/>
          <w:sz w:val="24"/>
          <w:szCs w:val="24"/>
          <w:lang w:val="de-DE"/>
        </w:rPr>
        <w:t xml:space="preserve">NDERN </w:t>
      </w:r>
    </w:p>
    <w:p w14:paraId="383D0EC5" w14:textId="196C7230" w:rsidR="00243AF3" w:rsidRDefault="00243AF3" w:rsidP="00EA5E32">
      <w:pPr>
        <w:pBdr>
          <w:top w:val="nil"/>
          <w:left w:val="nil"/>
          <w:bottom w:val="nil"/>
          <w:right w:val="nil"/>
          <w:between w:val="nil"/>
        </w:pBdr>
        <w:jc w:val="both"/>
        <w:rPr>
          <w:b/>
          <w:sz w:val="24"/>
          <w:szCs w:val="24"/>
          <w:lang w:val="de-DE"/>
        </w:rPr>
      </w:pPr>
    </w:p>
    <w:p w14:paraId="70654E03" w14:textId="77777777" w:rsidR="00243AF3" w:rsidRPr="00EA5E32" w:rsidRDefault="00243AF3" w:rsidP="00EA5E32">
      <w:pPr>
        <w:pBdr>
          <w:top w:val="nil"/>
          <w:left w:val="nil"/>
          <w:bottom w:val="nil"/>
          <w:right w:val="nil"/>
          <w:between w:val="nil"/>
        </w:pBdr>
        <w:jc w:val="both"/>
        <w:rPr>
          <w:b/>
          <w:sz w:val="24"/>
          <w:szCs w:val="24"/>
          <w:lang w:val="de-DE"/>
        </w:rPr>
      </w:pPr>
    </w:p>
    <w:p w14:paraId="1878D3A6" w14:textId="77777777" w:rsidR="00EA5E32" w:rsidRPr="00553285" w:rsidRDefault="00EA5E32" w:rsidP="00EA5E32">
      <w:pPr>
        <w:pBdr>
          <w:top w:val="nil"/>
          <w:left w:val="nil"/>
          <w:bottom w:val="nil"/>
          <w:right w:val="nil"/>
          <w:between w:val="nil"/>
        </w:pBdr>
        <w:jc w:val="both"/>
        <w:rPr>
          <w:color w:val="000000"/>
          <w:sz w:val="20"/>
          <w:szCs w:val="20"/>
          <w:lang w:val="de-DE"/>
        </w:rPr>
      </w:pPr>
      <w:r w:rsidRPr="00553285">
        <w:rPr>
          <w:color w:val="000000"/>
          <w:sz w:val="20"/>
          <w:szCs w:val="20"/>
          <w:lang w:val="de-DE"/>
        </w:rPr>
        <w:t>Brüssel / Den Haag, 30. Juni 2022</w:t>
      </w:r>
    </w:p>
    <w:p w14:paraId="6E5C486A" w14:textId="77777777" w:rsidR="00EA5E32" w:rsidRPr="00553285" w:rsidRDefault="00EA5E32" w:rsidP="00EA5E32">
      <w:pPr>
        <w:pBdr>
          <w:top w:val="nil"/>
          <w:left w:val="nil"/>
          <w:bottom w:val="nil"/>
          <w:right w:val="nil"/>
          <w:between w:val="nil"/>
        </w:pBdr>
        <w:jc w:val="both"/>
        <w:rPr>
          <w:b/>
          <w:sz w:val="24"/>
          <w:szCs w:val="24"/>
          <w:lang w:val="de-DE"/>
        </w:rPr>
      </w:pPr>
    </w:p>
    <w:p w14:paraId="655304CA" w14:textId="77777777" w:rsidR="00EA5E32" w:rsidRPr="00553285" w:rsidRDefault="00EA5E32" w:rsidP="00EA5E32">
      <w:pPr>
        <w:pBdr>
          <w:top w:val="nil"/>
          <w:left w:val="nil"/>
          <w:bottom w:val="nil"/>
          <w:right w:val="nil"/>
          <w:between w:val="nil"/>
        </w:pBdr>
        <w:jc w:val="both"/>
        <w:rPr>
          <w:color w:val="000000"/>
          <w:sz w:val="20"/>
          <w:szCs w:val="20"/>
          <w:lang w:val="de-DE"/>
        </w:rPr>
      </w:pPr>
      <w:r w:rsidRPr="00553285">
        <w:rPr>
          <w:color w:val="000000"/>
          <w:sz w:val="20"/>
          <w:szCs w:val="20"/>
          <w:lang w:val="de-DE"/>
        </w:rPr>
        <w:t xml:space="preserve">Die Europäische Kommission und Europa Nostra haben soeben </w:t>
      </w:r>
      <w:r w:rsidRPr="00553285">
        <w:rPr>
          <w:b/>
          <w:bCs/>
          <w:color w:val="000000"/>
          <w:sz w:val="20"/>
          <w:szCs w:val="20"/>
          <w:lang w:val="de-DE"/>
        </w:rPr>
        <w:t>die Gewinner des Europäischen Kulturerbepreises / Europa Nostra Awards 2022</w:t>
      </w:r>
      <w:r w:rsidRPr="00553285">
        <w:rPr>
          <w:color w:val="000000"/>
          <w:sz w:val="20"/>
          <w:szCs w:val="20"/>
          <w:lang w:val="de-DE"/>
        </w:rPr>
        <w:t xml:space="preserve"> bekannt gegeben, der durch das EU-Programm Kreatives Europa finanziert wird. In diesem Jahr, in dem die prestigeträchtigsten europäischen Auszeichnungen im Bereich des Kulturerbes ihr 20-jähriges Bestehen feiern, wurden </w:t>
      </w:r>
      <w:r w:rsidRPr="00553285">
        <w:rPr>
          <w:b/>
          <w:bCs/>
          <w:color w:val="000000"/>
          <w:sz w:val="20"/>
          <w:szCs w:val="20"/>
          <w:lang w:val="de-DE"/>
        </w:rPr>
        <w:t>30 herausragende Leistungen im Bereich des Kulturerbes aus 18 europäischen Ländern</w:t>
      </w:r>
      <w:r w:rsidRPr="00553285">
        <w:rPr>
          <w:color w:val="000000"/>
          <w:sz w:val="20"/>
          <w:szCs w:val="20"/>
          <w:lang w:val="de-DE"/>
        </w:rPr>
        <w:t xml:space="preserve"> in fünf Kategorien ausgezeichnet. Diese Kategorien stehen im Einklang mit den neuesten Entwicklungen und Prioritäten im Bereich der Kulturerbepolitik und -praxis in Europa. </w:t>
      </w:r>
    </w:p>
    <w:p w14:paraId="3CEBA402" w14:textId="77777777" w:rsidR="00EA5E32" w:rsidRPr="00553285" w:rsidRDefault="00EA5E32" w:rsidP="00EA5E32">
      <w:pPr>
        <w:pBdr>
          <w:top w:val="nil"/>
          <w:left w:val="nil"/>
          <w:bottom w:val="nil"/>
          <w:right w:val="nil"/>
          <w:between w:val="nil"/>
        </w:pBdr>
        <w:jc w:val="both"/>
        <w:rPr>
          <w:color w:val="000000"/>
          <w:sz w:val="20"/>
          <w:szCs w:val="20"/>
          <w:lang w:val="de-DE"/>
        </w:rPr>
      </w:pPr>
    </w:p>
    <w:p w14:paraId="36FFA669" w14:textId="77777777" w:rsidR="00EA5E32" w:rsidRPr="00553285" w:rsidRDefault="00EA5E32" w:rsidP="00EA5E32">
      <w:pPr>
        <w:pBdr>
          <w:top w:val="nil"/>
          <w:left w:val="nil"/>
          <w:bottom w:val="nil"/>
          <w:right w:val="nil"/>
          <w:between w:val="nil"/>
        </w:pBdr>
        <w:jc w:val="both"/>
        <w:rPr>
          <w:color w:val="000000"/>
          <w:sz w:val="20"/>
          <w:szCs w:val="20"/>
          <w:lang w:val="de-DE"/>
        </w:rPr>
      </w:pPr>
      <w:r w:rsidRPr="00553285">
        <w:rPr>
          <w:color w:val="000000"/>
          <w:sz w:val="20"/>
          <w:szCs w:val="20"/>
          <w:lang w:val="de-DE"/>
        </w:rPr>
        <w:t xml:space="preserve">Die Preisträger werden am </w:t>
      </w:r>
      <w:r w:rsidRPr="005100A4">
        <w:rPr>
          <w:b/>
          <w:color w:val="000000"/>
          <w:sz w:val="20"/>
          <w:szCs w:val="20"/>
          <w:lang w:val="de-DE"/>
        </w:rPr>
        <w:t>26. September</w:t>
      </w:r>
      <w:r w:rsidRPr="00553285">
        <w:rPr>
          <w:color w:val="000000"/>
          <w:sz w:val="20"/>
          <w:szCs w:val="20"/>
          <w:lang w:val="de-DE"/>
        </w:rPr>
        <w:t xml:space="preserve"> in </w:t>
      </w:r>
      <w:r w:rsidRPr="005100A4">
        <w:rPr>
          <w:b/>
          <w:color w:val="000000"/>
          <w:sz w:val="20"/>
          <w:szCs w:val="20"/>
          <w:lang w:val="de-DE"/>
        </w:rPr>
        <w:t xml:space="preserve">Prag </w:t>
      </w:r>
      <w:r w:rsidRPr="00553285">
        <w:rPr>
          <w:color w:val="000000"/>
          <w:sz w:val="20"/>
          <w:szCs w:val="20"/>
          <w:lang w:val="de-DE"/>
        </w:rPr>
        <w:t>bei der Verleihung des Europäischen Kulturerbepreises in der kürzlich restaurierten Staatsoper gefeiert. Gastgeber sind die EU-Kommissarin für Innovation, Forschung, Kultur, Bildung und Jugend, Mariya Gabriel, und der geschäftsführende Präsident von Europa Nostra, Prof. Dr. Hermann Parzinger.</w:t>
      </w:r>
    </w:p>
    <w:p w14:paraId="27EB4E10" w14:textId="77777777" w:rsidR="00243AF3" w:rsidRPr="00EA5E32" w:rsidRDefault="00243AF3" w:rsidP="00EA5E32">
      <w:pPr>
        <w:pBdr>
          <w:top w:val="nil"/>
          <w:left w:val="nil"/>
          <w:bottom w:val="nil"/>
          <w:right w:val="nil"/>
          <w:between w:val="nil"/>
        </w:pBdr>
        <w:jc w:val="both"/>
        <w:rPr>
          <w:b/>
          <w:sz w:val="24"/>
          <w:szCs w:val="24"/>
          <w:lang w:val="de-DE"/>
        </w:rPr>
      </w:pPr>
    </w:p>
    <w:p w14:paraId="16AAE080" w14:textId="1A89C9D9" w:rsidR="00553285" w:rsidRPr="00553285" w:rsidRDefault="00EA5E32" w:rsidP="00553285">
      <w:pPr>
        <w:jc w:val="both"/>
        <w:rPr>
          <w:b/>
          <w:sz w:val="24"/>
          <w:szCs w:val="24"/>
          <w:lang w:val="de-DE"/>
        </w:rPr>
      </w:pPr>
      <w:r w:rsidRPr="00645F20">
        <w:rPr>
          <w:sz w:val="20"/>
          <w:szCs w:val="20"/>
          <w:lang w:val="de-DE"/>
        </w:rPr>
        <w:t xml:space="preserve">Zur Bekanntgabe der Gewinner für 2022 erklärte EU-Kommissarin </w:t>
      </w:r>
      <w:r w:rsidRPr="003754B3">
        <w:rPr>
          <w:b/>
          <w:sz w:val="20"/>
          <w:szCs w:val="20"/>
          <w:lang w:val="de-DE"/>
        </w:rPr>
        <w:t>Mariya Gabriel</w:t>
      </w:r>
      <w:r w:rsidRPr="00645F20">
        <w:rPr>
          <w:sz w:val="20"/>
          <w:szCs w:val="20"/>
          <w:lang w:val="de-DE"/>
        </w:rPr>
        <w:t>:</w:t>
      </w:r>
      <w:r w:rsidRPr="00EA5E32">
        <w:rPr>
          <w:b/>
          <w:sz w:val="24"/>
          <w:szCs w:val="24"/>
          <w:lang w:val="de-DE"/>
        </w:rPr>
        <w:t xml:space="preserve"> </w:t>
      </w:r>
      <w:r w:rsidR="00553285" w:rsidRPr="00553285">
        <w:rPr>
          <w:i/>
          <w:iCs/>
          <w:sz w:val="20"/>
          <w:szCs w:val="20"/>
          <w:lang w:val="de-DE"/>
        </w:rPr>
        <w:t>"Ich gratuliere allen Gewinnern des diesjährigen Europäischen Kulturerbe-Preises / Europa-Nostra-Preises herzlich für die außergewöhnliche Qualität ihrer Arbeit und ihre Offenheit für Innovationen. Das Jahr 2022 ist ein besonderes Jahr, da wir das 20-jährige Bestehen des EU-Preises für Kulturerbe feiern, der sich zur wichtigsten Auszeichnung für die europäische Kulturerbegemeinschaft entwickelt hat. Viele der ausgezeichneten Initiativen zeigen das enorme Interesse und Engagement junger Menschen für unser Erbe, unsere Geschichte und unsere kulturelle Identität, was in diesem Europäischen Jahr der Jugend von besonderer Bedeutung ist. Ein besonderer Gedanke geht an die beiden ukrainischen Preisträger. Kreatives Europa, das die Preise mitfinanziert, steht für die Förderung von Kultur und Kreativität beim Aufbau integrativer und kohäsiver Gesellschaften, die auf unseren europäischen Grundwerten beruhen</w:t>
      </w:r>
      <w:r w:rsidR="005100A4">
        <w:rPr>
          <w:i/>
          <w:iCs/>
          <w:sz w:val="20"/>
          <w:szCs w:val="20"/>
          <w:lang w:val="de-DE"/>
        </w:rPr>
        <w:t>.</w:t>
      </w:r>
      <w:r w:rsidR="005100A4" w:rsidRPr="00553285">
        <w:rPr>
          <w:i/>
          <w:iCs/>
          <w:sz w:val="20"/>
          <w:szCs w:val="20"/>
          <w:lang w:val="de-DE"/>
        </w:rPr>
        <w:t>"</w:t>
      </w:r>
    </w:p>
    <w:p w14:paraId="652F90BF" w14:textId="77777777" w:rsidR="00EA5E32" w:rsidRPr="00EA5E32" w:rsidRDefault="00EA5E32" w:rsidP="00EA5E32">
      <w:pPr>
        <w:pBdr>
          <w:top w:val="nil"/>
          <w:left w:val="nil"/>
          <w:bottom w:val="nil"/>
          <w:right w:val="nil"/>
          <w:between w:val="nil"/>
        </w:pBdr>
        <w:jc w:val="both"/>
        <w:rPr>
          <w:b/>
          <w:sz w:val="24"/>
          <w:szCs w:val="24"/>
          <w:lang w:val="de-DE"/>
        </w:rPr>
      </w:pPr>
    </w:p>
    <w:p w14:paraId="6CD0D630" w14:textId="77777777" w:rsidR="00EA5E32" w:rsidRPr="00553285" w:rsidRDefault="00EA5E32" w:rsidP="00645F20">
      <w:pPr>
        <w:jc w:val="both"/>
        <w:rPr>
          <w:i/>
          <w:iCs/>
          <w:sz w:val="20"/>
          <w:szCs w:val="20"/>
          <w:lang w:val="de-DE"/>
        </w:rPr>
      </w:pPr>
      <w:r w:rsidRPr="00553285">
        <w:rPr>
          <w:sz w:val="20"/>
          <w:szCs w:val="20"/>
          <w:lang w:val="de-DE"/>
        </w:rPr>
        <w:t xml:space="preserve">Der Exekutivpräsident von Europa Nostra, </w:t>
      </w:r>
      <w:r w:rsidRPr="00553285">
        <w:rPr>
          <w:b/>
          <w:bCs/>
          <w:sz w:val="20"/>
          <w:szCs w:val="20"/>
          <w:lang w:val="de-DE"/>
        </w:rPr>
        <w:t>Prof. Dr. Hermann Parzinger</w:t>
      </w:r>
      <w:r w:rsidRPr="00553285">
        <w:rPr>
          <w:sz w:val="20"/>
          <w:szCs w:val="20"/>
          <w:lang w:val="de-DE"/>
        </w:rPr>
        <w:t xml:space="preserve">, sagte: </w:t>
      </w:r>
      <w:r w:rsidRPr="00553285">
        <w:rPr>
          <w:i/>
          <w:iCs/>
          <w:sz w:val="20"/>
          <w:szCs w:val="20"/>
          <w:lang w:val="de-DE"/>
        </w:rPr>
        <w:t>"Die diesjährigen Preisträger sind überzeugende Beispiele dafür, wie unser Erbe uns wieder mit der Natur verbindet, ein Gefühl der Zugehörigkeit und der Heimat schafft und ein wesentlicher Baustein für die Entwicklung einer Kreislaufwirtschaft ist, die eine nachhaltige und integrative Lebensweise unterstützt. Ich gratuliere diesen außergewöhnlichen Gewinnern - Fachleuten und Enthusiasten gleichermaßen - zu ihrer wichtigen und lobenswerten Arbeit".</w:t>
      </w:r>
    </w:p>
    <w:p w14:paraId="750F7CF5" w14:textId="77777777" w:rsidR="00243AF3" w:rsidRPr="00EA5E32" w:rsidRDefault="00243AF3" w:rsidP="00645F20">
      <w:pPr>
        <w:pBdr>
          <w:top w:val="nil"/>
          <w:left w:val="nil"/>
          <w:bottom w:val="nil"/>
          <w:right w:val="nil"/>
          <w:between w:val="nil"/>
        </w:pBdr>
        <w:jc w:val="both"/>
        <w:rPr>
          <w:b/>
          <w:sz w:val="24"/>
          <w:szCs w:val="24"/>
          <w:lang w:val="de-DE"/>
        </w:rPr>
      </w:pPr>
    </w:p>
    <w:p w14:paraId="66A061AA" w14:textId="77777777" w:rsidR="00901C64" w:rsidRDefault="00901C64" w:rsidP="00645F20">
      <w:pPr>
        <w:pBdr>
          <w:top w:val="nil"/>
          <w:left w:val="nil"/>
          <w:bottom w:val="nil"/>
          <w:right w:val="nil"/>
          <w:between w:val="nil"/>
        </w:pBdr>
        <w:jc w:val="both"/>
        <w:rPr>
          <w:b/>
          <w:color w:val="000000"/>
          <w:sz w:val="24"/>
          <w:szCs w:val="24"/>
          <w:lang w:val="de-DE"/>
        </w:rPr>
      </w:pPr>
    </w:p>
    <w:p w14:paraId="60D98CAE" w14:textId="2519B779" w:rsidR="00EA5E32" w:rsidRPr="00645F20" w:rsidRDefault="00EA5E32" w:rsidP="00645F20">
      <w:pPr>
        <w:pBdr>
          <w:top w:val="nil"/>
          <w:left w:val="nil"/>
          <w:bottom w:val="nil"/>
          <w:right w:val="nil"/>
          <w:between w:val="nil"/>
        </w:pBdr>
        <w:jc w:val="both"/>
        <w:rPr>
          <w:color w:val="000000"/>
          <w:sz w:val="20"/>
          <w:szCs w:val="20"/>
          <w:lang w:val="de-DE"/>
        </w:rPr>
      </w:pPr>
      <w:r w:rsidRPr="00553285">
        <w:rPr>
          <w:b/>
          <w:color w:val="000000"/>
          <w:sz w:val="24"/>
          <w:szCs w:val="24"/>
          <w:lang w:val="de-DE"/>
        </w:rPr>
        <w:t>2022 Gewinner des Europäischen Kulturerbepreises / Europa Nostra Awards</w:t>
      </w:r>
      <w:r w:rsidR="00645F20">
        <w:rPr>
          <w:rStyle w:val="FootnoteReference"/>
          <w:color w:val="000000"/>
          <w:sz w:val="20"/>
          <w:szCs w:val="20"/>
        </w:rPr>
        <w:footnoteReference w:id="1"/>
      </w:r>
      <w:r w:rsidRPr="00645F20">
        <w:rPr>
          <w:color w:val="000000"/>
          <w:sz w:val="20"/>
          <w:szCs w:val="20"/>
          <w:lang w:val="de-DE"/>
        </w:rPr>
        <w:t xml:space="preserve"> </w:t>
      </w:r>
    </w:p>
    <w:p w14:paraId="38FCDA43" w14:textId="77777777" w:rsidR="00243AF3" w:rsidRPr="00645F20" w:rsidRDefault="00243AF3" w:rsidP="00645F20">
      <w:pPr>
        <w:rPr>
          <w:color w:val="000000"/>
          <w:lang w:val="de-DE"/>
        </w:rPr>
      </w:pPr>
    </w:p>
    <w:p w14:paraId="667E80FF" w14:textId="77777777" w:rsidR="00EA5E32" w:rsidRPr="00645F20" w:rsidRDefault="00EA5E32" w:rsidP="00645F20">
      <w:pPr>
        <w:rPr>
          <w:b/>
          <w:color w:val="000000"/>
          <w:lang w:val="de-DE"/>
        </w:rPr>
      </w:pPr>
      <w:r w:rsidRPr="00645F20">
        <w:rPr>
          <w:b/>
          <w:color w:val="000000"/>
          <w:lang w:val="de-DE"/>
        </w:rPr>
        <w:t>Konservierung und adaptive Wiederverwendung</w:t>
      </w:r>
    </w:p>
    <w:p w14:paraId="1E27B3C5" w14:textId="77777777" w:rsidR="00EA5E32" w:rsidRPr="00EA5E32" w:rsidRDefault="00EA5E32" w:rsidP="00645F20">
      <w:pPr>
        <w:pBdr>
          <w:top w:val="nil"/>
          <w:left w:val="nil"/>
          <w:bottom w:val="nil"/>
          <w:right w:val="nil"/>
          <w:between w:val="nil"/>
        </w:pBdr>
        <w:jc w:val="both"/>
        <w:rPr>
          <w:b/>
          <w:sz w:val="24"/>
          <w:szCs w:val="24"/>
          <w:lang w:val="de-DE"/>
        </w:rPr>
      </w:pPr>
    </w:p>
    <w:p w14:paraId="76C53329" w14:textId="00B9E91F" w:rsidR="00645F20" w:rsidRPr="00553285" w:rsidRDefault="00801C5F" w:rsidP="00645F20">
      <w:pPr>
        <w:pBdr>
          <w:top w:val="nil"/>
          <w:left w:val="nil"/>
          <w:bottom w:val="nil"/>
          <w:right w:val="nil"/>
          <w:between w:val="nil"/>
        </w:pBdr>
        <w:jc w:val="both"/>
        <w:rPr>
          <w:color w:val="1155CC"/>
          <w:sz w:val="20"/>
          <w:szCs w:val="20"/>
          <w:u w:val="single"/>
          <w:lang w:val="de-DE"/>
        </w:rPr>
      </w:pPr>
      <w:hyperlink r:id="rId10" w:history="1">
        <w:r w:rsidR="00645F20" w:rsidRPr="00553285">
          <w:rPr>
            <w:rStyle w:val="Hyperlink"/>
            <w:color w:val="1155CC"/>
            <w:sz w:val="20"/>
            <w:szCs w:val="20"/>
            <w:lang w:val="de-DE"/>
          </w:rPr>
          <w:t>Batterie Aachen, Atlantikwall Raversyde, West-Flandern, BELGIEN</w:t>
        </w:r>
      </w:hyperlink>
    </w:p>
    <w:p w14:paraId="4921E12A" w14:textId="77777777" w:rsidR="00EA5E32" w:rsidRPr="00553285" w:rsidRDefault="00EA5E32" w:rsidP="00645F20">
      <w:pPr>
        <w:pBdr>
          <w:top w:val="nil"/>
          <w:left w:val="nil"/>
          <w:bottom w:val="nil"/>
          <w:right w:val="nil"/>
          <w:between w:val="nil"/>
        </w:pBdr>
        <w:jc w:val="both"/>
        <w:rPr>
          <w:color w:val="000000" w:themeColor="text1"/>
          <w:sz w:val="20"/>
          <w:szCs w:val="20"/>
          <w:lang w:val="de-DE"/>
        </w:rPr>
      </w:pPr>
      <w:r w:rsidRPr="00645F20">
        <w:rPr>
          <w:color w:val="000000" w:themeColor="text1"/>
          <w:sz w:val="20"/>
          <w:szCs w:val="20"/>
          <w:lang w:val="de-DE"/>
        </w:rPr>
        <w:t xml:space="preserve">Aachen ist die einzige deutsche Küstenbatterie aus dem Ersten Weltkrieg, von der so viel erhalten ist, dass Besucher ihre Struktur nachvollziehen können. </w:t>
      </w:r>
      <w:r w:rsidRPr="00553285">
        <w:rPr>
          <w:color w:val="000000" w:themeColor="text1"/>
          <w:sz w:val="20"/>
          <w:szCs w:val="20"/>
          <w:lang w:val="de-DE"/>
        </w:rPr>
        <w:t xml:space="preserve">Dies verleiht der Restaurierung und Regenerierung der Anlage große europäische Bedeutung und pädagogischen Wert. </w:t>
      </w:r>
    </w:p>
    <w:p w14:paraId="33C7ED7D" w14:textId="77777777" w:rsidR="00EA5E32" w:rsidRPr="00EA5E32" w:rsidRDefault="00EA5E32" w:rsidP="00EA5E32">
      <w:pPr>
        <w:pBdr>
          <w:top w:val="nil"/>
          <w:left w:val="nil"/>
          <w:bottom w:val="nil"/>
          <w:right w:val="nil"/>
          <w:between w:val="nil"/>
        </w:pBdr>
        <w:jc w:val="both"/>
        <w:rPr>
          <w:b/>
          <w:sz w:val="24"/>
          <w:szCs w:val="24"/>
          <w:lang w:val="de-DE"/>
        </w:rPr>
      </w:pPr>
    </w:p>
    <w:p w14:paraId="75C03833" w14:textId="1DCC6AAC" w:rsidR="00645F20" w:rsidRPr="002623E6" w:rsidRDefault="00801C5F" w:rsidP="00645F20">
      <w:pPr>
        <w:jc w:val="both"/>
        <w:rPr>
          <w:color w:val="1155CC"/>
          <w:sz w:val="20"/>
          <w:szCs w:val="20"/>
          <w:u w:val="single"/>
          <w:lang w:val="fr-FR"/>
        </w:rPr>
      </w:pPr>
      <w:hyperlink r:id="rId11" w:history="1">
        <w:r w:rsidR="00645F20">
          <w:rPr>
            <w:rStyle w:val="Hyperlink"/>
            <w:color w:val="1155CC"/>
            <w:sz w:val="20"/>
            <w:szCs w:val="20"/>
            <w:lang w:val="fr-FR"/>
          </w:rPr>
          <w:t>Villa E-1027, Roquebrune-Cap-Martin, FRANKREICH</w:t>
        </w:r>
      </w:hyperlink>
    </w:p>
    <w:p w14:paraId="372766E2" w14:textId="77777777" w:rsidR="00EA5E32" w:rsidRPr="00553285" w:rsidRDefault="00EA5E32" w:rsidP="00645F20">
      <w:pPr>
        <w:jc w:val="both"/>
        <w:rPr>
          <w:color w:val="000000" w:themeColor="text1"/>
          <w:sz w:val="20"/>
          <w:szCs w:val="20"/>
          <w:lang w:val="de-DE"/>
        </w:rPr>
      </w:pPr>
      <w:r w:rsidRPr="00553285">
        <w:rPr>
          <w:color w:val="000000" w:themeColor="text1"/>
          <w:sz w:val="20"/>
          <w:szCs w:val="20"/>
          <w:lang w:val="de-DE"/>
        </w:rPr>
        <w:t xml:space="preserve">Die Villa E-1027 wurde in den 1920er Jahren von der irischen Architektin und Möbeldesignerin Eileen Gray zusammen mit dem rumänischen Architekten Jean Badovici entworfen. Ihre vollständige Restaurierung bis hin </w:t>
      </w:r>
      <w:r w:rsidRPr="00553285">
        <w:rPr>
          <w:color w:val="000000" w:themeColor="text1"/>
          <w:sz w:val="20"/>
          <w:szCs w:val="20"/>
          <w:lang w:val="de-DE"/>
        </w:rPr>
        <w:lastRenderedPageBreak/>
        <w:t>zu allen Einrichtungsgegenständen und Materialien, einschließlich fortschrittlicher Systeme zur Vermeidung von Korrosion, ist beispielhaft für die künftige Erhaltung der Architektur der Moderne.</w:t>
      </w:r>
    </w:p>
    <w:p w14:paraId="7DA2CCE8" w14:textId="77777777" w:rsidR="00EA5E32" w:rsidRPr="00EA5E32" w:rsidRDefault="00EA5E32" w:rsidP="00EA5E32">
      <w:pPr>
        <w:pBdr>
          <w:top w:val="nil"/>
          <w:left w:val="nil"/>
          <w:bottom w:val="nil"/>
          <w:right w:val="nil"/>
          <w:between w:val="nil"/>
        </w:pBdr>
        <w:jc w:val="both"/>
        <w:rPr>
          <w:b/>
          <w:sz w:val="24"/>
          <w:szCs w:val="24"/>
          <w:lang w:val="de-DE"/>
        </w:rPr>
      </w:pPr>
    </w:p>
    <w:p w14:paraId="21AC825D" w14:textId="3239BF1D" w:rsidR="00645F20" w:rsidRPr="00645F20" w:rsidRDefault="00801C5F" w:rsidP="00645F20">
      <w:pPr>
        <w:pBdr>
          <w:top w:val="nil"/>
          <w:left w:val="nil"/>
          <w:bottom w:val="nil"/>
          <w:right w:val="nil"/>
          <w:between w:val="nil"/>
        </w:pBdr>
        <w:jc w:val="both"/>
        <w:rPr>
          <w:color w:val="1155CC"/>
          <w:sz w:val="20"/>
          <w:szCs w:val="20"/>
          <w:u w:val="single"/>
          <w:lang w:val="de-DE"/>
        </w:rPr>
      </w:pPr>
      <w:hyperlink r:id="rId12" w:history="1">
        <w:r w:rsidR="00645F20">
          <w:rPr>
            <w:rStyle w:val="Hyperlink"/>
            <w:color w:val="1155CC"/>
            <w:sz w:val="20"/>
            <w:szCs w:val="20"/>
            <w:lang w:val="de-DE"/>
          </w:rPr>
          <w:t>Denkmal von Episkopi, Sikinos, GRIECHENLAND</w:t>
        </w:r>
      </w:hyperlink>
    </w:p>
    <w:p w14:paraId="1A285C01" w14:textId="77777777" w:rsidR="00EA5E32" w:rsidRPr="00553285" w:rsidRDefault="00EA5E32" w:rsidP="00645F20">
      <w:pPr>
        <w:jc w:val="both"/>
        <w:rPr>
          <w:color w:val="000000" w:themeColor="text1"/>
          <w:sz w:val="20"/>
          <w:szCs w:val="20"/>
          <w:lang w:val="de-DE"/>
        </w:rPr>
      </w:pPr>
      <w:r w:rsidRPr="00553285">
        <w:rPr>
          <w:color w:val="000000" w:themeColor="text1"/>
          <w:sz w:val="20"/>
          <w:szCs w:val="20"/>
          <w:lang w:val="de-DE"/>
        </w:rPr>
        <w:t>Dieses beeindruckende römische Mausoleum wurde in eine byzantinische Kirche umgewandelt, die nahezu unversehrt erhalten geblieben ist. Akribische Forschung wurde mit vorsichtiger Konservierung kombiniert, was zu einem hochwertigen Restaurierungsprojekt führte.</w:t>
      </w:r>
    </w:p>
    <w:p w14:paraId="195E640A" w14:textId="77777777" w:rsidR="00EA5E32" w:rsidRPr="00EA5E32" w:rsidRDefault="00EA5E32" w:rsidP="00EA5E32">
      <w:pPr>
        <w:pBdr>
          <w:top w:val="nil"/>
          <w:left w:val="nil"/>
          <w:bottom w:val="nil"/>
          <w:right w:val="nil"/>
          <w:between w:val="nil"/>
        </w:pBdr>
        <w:jc w:val="both"/>
        <w:rPr>
          <w:b/>
          <w:sz w:val="24"/>
          <w:szCs w:val="24"/>
          <w:lang w:val="de-DE"/>
        </w:rPr>
      </w:pPr>
    </w:p>
    <w:p w14:paraId="6F93699A" w14:textId="3E3DD28D" w:rsidR="00645F20" w:rsidRPr="00645F20" w:rsidRDefault="00801C5F" w:rsidP="00EA5E32">
      <w:pPr>
        <w:pBdr>
          <w:top w:val="nil"/>
          <w:left w:val="nil"/>
          <w:bottom w:val="nil"/>
          <w:right w:val="nil"/>
          <w:between w:val="nil"/>
        </w:pBdr>
        <w:jc w:val="both"/>
        <w:rPr>
          <w:color w:val="1155CC"/>
          <w:sz w:val="20"/>
          <w:szCs w:val="20"/>
          <w:u w:val="single"/>
          <w:lang w:val="de-DE"/>
        </w:rPr>
      </w:pPr>
      <w:hyperlink r:id="rId13" w:history="1">
        <w:r w:rsidR="00645F20" w:rsidRPr="00645F20">
          <w:rPr>
            <w:rStyle w:val="Hyperlink"/>
            <w:color w:val="1155CC"/>
            <w:sz w:val="20"/>
            <w:szCs w:val="20"/>
            <w:lang w:val="de-DE"/>
          </w:rPr>
          <w:t>Destillerie Atlungstad, Ottestad, NORWEGEN</w:t>
        </w:r>
      </w:hyperlink>
    </w:p>
    <w:p w14:paraId="41AACF9F" w14:textId="19609A4A" w:rsidR="00EA5E32" w:rsidRPr="00553285" w:rsidRDefault="00EA5E32" w:rsidP="00645F20">
      <w:pPr>
        <w:jc w:val="both"/>
        <w:rPr>
          <w:color w:val="000000" w:themeColor="text1"/>
          <w:sz w:val="20"/>
          <w:szCs w:val="20"/>
          <w:lang w:val="de-DE"/>
        </w:rPr>
      </w:pPr>
      <w:r w:rsidRPr="00645F20">
        <w:rPr>
          <w:color w:val="000000" w:themeColor="text1"/>
          <w:sz w:val="20"/>
          <w:szCs w:val="20"/>
          <w:lang w:val="de-DE"/>
        </w:rPr>
        <w:t xml:space="preserve">1855 </w:t>
      </w:r>
      <w:r w:rsidR="00645F20">
        <w:rPr>
          <w:color w:val="000000" w:themeColor="text1"/>
          <w:sz w:val="20"/>
          <w:szCs w:val="20"/>
          <w:lang w:val="de-DE"/>
        </w:rPr>
        <w:t>gegründet, handelt es sich um</w:t>
      </w:r>
      <w:r w:rsidRPr="00645F20">
        <w:rPr>
          <w:color w:val="000000" w:themeColor="text1"/>
          <w:sz w:val="20"/>
          <w:szCs w:val="20"/>
          <w:lang w:val="de-DE"/>
        </w:rPr>
        <w:t xml:space="preserve"> die älteste noch in Betrieb befindliche norwegische Brennerei. </w:t>
      </w:r>
      <w:r w:rsidRPr="00553285">
        <w:rPr>
          <w:color w:val="000000" w:themeColor="text1"/>
          <w:sz w:val="20"/>
          <w:szCs w:val="20"/>
          <w:lang w:val="de-DE"/>
        </w:rPr>
        <w:t xml:space="preserve">Die Sanierung umfasste die Wiederverwendung der alten Fabrikmaschinen, die Wiederherstellung des industriellen Charakters des Gebäudes und die Schaffung neuer soziokultureller Zwecke. </w:t>
      </w:r>
    </w:p>
    <w:p w14:paraId="50EBD283" w14:textId="77777777" w:rsidR="00EA5E32" w:rsidRPr="00EA5E32" w:rsidRDefault="00EA5E32" w:rsidP="00EA5E32">
      <w:pPr>
        <w:pBdr>
          <w:top w:val="nil"/>
          <w:left w:val="nil"/>
          <w:bottom w:val="nil"/>
          <w:right w:val="nil"/>
          <w:between w:val="nil"/>
        </w:pBdr>
        <w:jc w:val="both"/>
        <w:rPr>
          <w:b/>
          <w:sz w:val="24"/>
          <w:szCs w:val="24"/>
          <w:lang w:val="de-DE"/>
        </w:rPr>
      </w:pPr>
    </w:p>
    <w:p w14:paraId="164F76A7" w14:textId="4E8B4448" w:rsidR="00645F20" w:rsidRPr="00645F20" w:rsidRDefault="00801C5F" w:rsidP="00EA5E32">
      <w:pPr>
        <w:pBdr>
          <w:top w:val="nil"/>
          <w:left w:val="nil"/>
          <w:bottom w:val="nil"/>
          <w:right w:val="nil"/>
          <w:between w:val="nil"/>
        </w:pBdr>
        <w:jc w:val="both"/>
        <w:rPr>
          <w:color w:val="1155CC"/>
          <w:sz w:val="20"/>
          <w:szCs w:val="20"/>
          <w:u w:val="single"/>
          <w:lang w:val="de-DE"/>
        </w:rPr>
      </w:pPr>
      <w:hyperlink r:id="rId14" w:history="1">
        <w:r w:rsidR="00645F20" w:rsidRPr="00645F20">
          <w:rPr>
            <w:rStyle w:val="Hyperlink"/>
            <w:color w:val="1155CC"/>
            <w:sz w:val="20"/>
            <w:szCs w:val="20"/>
            <w:lang w:val="de-DE"/>
          </w:rPr>
          <w:t>Kapuzinerkloster, Sintra, PORTUGAL</w:t>
        </w:r>
      </w:hyperlink>
    </w:p>
    <w:p w14:paraId="1D09D458" w14:textId="77777777" w:rsidR="00EA5E32" w:rsidRPr="00645F20" w:rsidRDefault="00EA5E32" w:rsidP="00645F20">
      <w:pPr>
        <w:jc w:val="both"/>
        <w:rPr>
          <w:color w:val="000000" w:themeColor="text1"/>
          <w:sz w:val="20"/>
          <w:szCs w:val="20"/>
          <w:lang w:val="de-DE"/>
        </w:rPr>
      </w:pPr>
      <w:r w:rsidRPr="00645F20">
        <w:rPr>
          <w:color w:val="000000" w:themeColor="text1"/>
          <w:sz w:val="20"/>
          <w:szCs w:val="20"/>
          <w:lang w:val="de-DE"/>
        </w:rPr>
        <w:t xml:space="preserve">Dieser 1560 erbaute Klosterkomplex im Urwald von Sintra atmet spirituelle Hingabe und Askese. Alle Gebäude und ihre dekorativen Elemente wurden restauriert, wobei traditionelle Techniken mit innovativen Lösungen kombiniert wurden. </w:t>
      </w:r>
    </w:p>
    <w:p w14:paraId="1D24087E" w14:textId="77777777" w:rsidR="00EA5E32" w:rsidRPr="00EA5E32" w:rsidRDefault="00EA5E32" w:rsidP="00EA5E32">
      <w:pPr>
        <w:pBdr>
          <w:top w:val="nil"/>
          <w:left w:val="nil"/>
          <w:bottom w:val="nil"/>
          <w:right w:val="nil"/>
          <w:between w:val="nil"/>
        </w:pBdr>
        <w:jc w:val="both"/>
        <w:rPr>
          <w:b/>
          <w:sz w:val="24"/>
          <w:szCs w:val="24"/>
          <w:lang w:val="de-DE"/>
        </w:rPr>
      </w:pPr>
    </w:p>
    <w:p w14:paraId="597BD82E" w14:textId="38787846" w:rsidR="00645F20" w:rsidRPr="00645F20" w:rsidRDefault="00801C5F" w:rsidP="00EA5E32">
      <w:pPr>
        <w:pBdr>
          <w:top w:val="nil"/>
          <w:left w:val="nil"/>
          <w:bottom w:val="nil"/>
          <w:right w:val="nil"/>
          <w:between w:val="nil"/>
        </w:pBdr>
        <w:jc w:val="both"/>
        <w:rPr>
          <w:color w:val="1155CC"/>
          <w:sz w:val="20"/>
          <w:szCs w:val="20"/>
          <w:u w:val="single"/>
          <w:lang w:val="de-DE"/>
        </w:rPr>
      </w:pPr>
      <w:hyperlink r:id="rId15" w:history="1">
        <w:r w:rsidR="00645F20" w:rsidRPr="00645F20">
          <w:rPr>
            <w:rStyle w:val="Hyperlink"/>
            <w:color w:val="1155CC"/>
            <w:sz w:val="20"/>
            <w:szCs w:val="20"/>
            <w:lang w:val="de-DE"/>
          </w:rPr>
          <w:t>Haus der religiösen Freiheit, Cluj-Napoca, RUMÄNIEN</w:t>
        </w:r>
      </w:hyperlink>
    </w:p>
    <w:p w14:paraId="1BB15177" w14:textId="77777777" w:rsidR="00EA5E32" w:rsidRPr="00645F20" w:rsidRDefault="00EA5E32" w:rsidP="00645F20">
      <w:pPr>
        <w:jc w:val="both"/>
        <w:rPr>
          <w:color w:val="000000" w:themeColor="text1"/>
          <w:sz w:val="20"/>
          <w:szCs w:val="20"/>
          <w:lang w:val="de-DE"/>
        </w:rPr>
      </w:pPr>
      <w:r w:rsidRPr="00645F20">
        <w:rPr>
          <w:color w:val="000000" w:themeColor="text1"/>
          <w:sz w:val="20"/>
          <w:szCs w:val="20"/>
          <w:lang w:val="de-DE"/>
        </w:rPr>
        <w:t>Dieses Gebäude aus dem 15. Jahrhundert ist eines der ältesten und bedeutendsten in Cluj-Napoca (Klausenburg). Nach einer jahrzehntelangen Restaurierung wurde das Stadthaus als Kulturzentrum wiedereröffnet, das den Idealen der Religionsfreiheit und Toleranz gewidmet ist.</w:t>
      </w:r>
    </w:p>
    <w:p w14:paraId="7C8EF6AD" w14:textId="77777777" w:rsidR="00EA5E32" w:rsidRPr="00EA5E32" w:rsidRDefault="00EA5E32" w:rsidP="00EA5E32">
      <w:pPr>
        <w:pBdr>
          <w:top w:val="nil"/>
          <w:left w:val="nil"/>
          <w:bottom w:val="nil"/>
          <w:right w:val="nil"/>
          <w:between w:val="nil"/>
        </w:pBdr>
        <w:jc w:val="both"/>
        <w:rPr>
          <w:b/>
          <w:sz w:val="24"/>
          <w:szCs w:val="24"/>
          <w:lang w:val="de-DE"/>
        </w:rPr>
      </w:pPr>
    </w:p>
    <w:p w14:paraId="03BD5D38" w14:textId="7784F7A6" w:rsidR="00EF5DF8" w:rsidRPr="00553285" w:rsidRDefault="00801C5F" w:rsidP="00EF5DF8">
      <w:pPr>
        <w:pBdr>
          <w:top w:val="nil"/>
          <w:left w:val="nil"/>
          <w:bottom w:val="nil"/>
          <w:right w:val="nil"/>
          <w:between w:val="nil"/>
        </w:pBdr>
        <w:jc w:val="both"/>
        <w:rPr>
          <w:color w:val="1155CC"/>
          <w:sz w:val="20"/>
          <w:szCs w:val="20"/>
          <w:u w:val="single"/>
          <w:lang w:val="de-DE"/>
        </w:rPr>
      </w:pPr>
      <w:hyperlink r:id="rId16" w:history="1">
        <w:r w:rsidR="00EF5DF8" w:rsidRPr="00553285">
          <w:rPr>
            <w:rStyle w:val="Hyperlink"/>
            <w:color w:val="1155CC"/>
            <w:sz w:val="20"/>
            <w:szCs w:val="20"/>
            <w:lang w:val="de-DE"/>
          </w:rPr>
          <w:t>Illa del Rei, Menorca, SPA</w:t>
        </w:r>
        <w:r w:rsidR="005100A4">
          <w:rPr>
            <w:rStyle w:val="Hyperlink"/>
            <w:color w:val="1155CC"/>
            <w:sz w:val="20"/>
            <w:szCs w:val="20"/>
            <w:lang w:val="de-DE"/>
          </w:rPr>
          <w:t>NIEN</w:t>
        </w:r>
      </w:hyperlink>
    </w:p>
    <w:p w14:paraId="221879A5" w14:textId="77777777" w:rsidR="00EA5E32" w:rsidRPr="00645F20" w:rsidRDefault="00EA5E32" w:rsidP="00645F20">
      <w:pPr>
        <w:jc w:val="both"/>
        <w:rPr>
          <w:color w:val="000000" w:themeColor="text1"/>
          <w:sz w:val="20"/>
          <w:szCs w:val="20"/>
          <w:lang w:val="de-DE"/>
        </w:rPr>
      </w:pPr>
      <w:r w:rsidRPr="00645F20">
        <w:rPr>
          <w:color w:val="000000" w:themeColor="text1"/>
          <w:sz w:val="20"/>
          <w:szCs w:val="20"/>
          <w:lang w:val="de-DE"/>
        </w:rPr>
        <w:t>Die Sanierung der Illa del Rei ist das Ergebnis einer fruchtbaren Zusammenarbeit zwischen einer von lokalen Freiwilligen gegründeten Stiftung, die das 1711 errichtete Marinekrankenhaus in ein Museum umgewandelt hat, und einer Schweizer Kunstgalerie, die die Nebengebäude der Langara restauriert und einer sinnvollen Nutzung zugeführt hat.</w:t>
      </w:r>
    </w:p>
    <w:p w14:paraId="1FFF62A5" w14:textId="77777777" w:rsidR="00EA5E32" w:rsidRPr="00645F20" w:rsidRDefault="00EA5E32" w:rsidP="00645F20">
      <w:pPr>
        <w:jc w:val="both"/>
        <w:rPr>
          <w:color w:val="000000" w:themeColor="text1"/>
          <w:sz w:val="20"/>
          <w:szCs w:val="20"/>
          <w:lang w:val="de-DE"/>
        </w:rPr>
      </w:pPr>
    </w:p>
    <w:p w14:paraId="6452A5A8" w14:textId="3B557A94" w:rsidR="00951C59" w:rsidRPr="00645F20" w:rsidRDefault="00801C5F" w:rsidP="00645F20">
      <w:pPr>
        <w:jc w:val="both"/>
        <w:rPr>
          <w:color w:val="000000" w:themeColor="text1"/>
          <w:sz w:val="20"/>
          <w:szCs w:val="20"/>
          <w:lang w:val="de-DE"/>
        </w:rPr>
      </w:pPr>
      <w:hyperlink r:id="rId17" w:history="1">
        <w:r w:rsidR="00951C59" w:rsidRPr="00553285">
          <w:rPr>
            <w:rStyle w:val="Hyperlink"/>
            <w:color w:val="1155CC"/>
            <w:sz w:val="20"/>
            <w:szCs w:val="20"/>
            <w:lang w:val="de-DE"/>
          </w:rPr>
          <w:t>St.Andreaskirche, Kiew, UKRAINE</w:t>
        </w:r>
      </w:hyperlink>
    </w:p>
    <w:p w14:paraId="50AA0F8F" w14:textId="61A05AC5" w:rsidR="00EA5E32" w:rsidRPr="00645F20" w:rsidRDefault="00EA5E32" w:rsidP="00645F20">
      <w:pPr>
        <w:jc w:val="both"/>
        <w:rPr>
          <w:color w:val="000000" w:themeColor="text1"/>
          <w:sz w:val="20"/>
          <w:szCs w:val="20"/>
          <w:lang w:val="de-DE"/>
        </w:rPr>
      </w:pPr>
      <w:r w:rsidRPr="00645F20">
        <w:rPr>
          <w:color w:val="000000" w:themeColor="text1"/>
          <w:sz w:val="20"/>
          <w:szCs w:val="20"/>
          <w:lang w:val="de-DE"/>
        </w:rPr>
        <w:t xml:space="preserve">Durch diese umfassende und gut dokumentierte Restaurierung wurde dem ukrainischen Volk ein Denkmal </w:t>
      </w:r>
      <w:r w:rsidR="00951C59" w:rsidRPr="00645F20">
        <w:rPr>
          <w:color w:val="000000" w:themeColor="text1"/>
          <w:sz w:val="20"/>
          <w:szCs w:val="20"/>
          <w:lang w:val="de-DE"/>
        </w:rPr>
        <w:t>von bedeutendem kulturellem und spirituellem Wert</w:t>
      </w:r>
      <w:r w:rsidRPr="00645F20">
        <w:rPr>
          <w:color w:val="000000" w:themeColor="text1"/>
          <w:sz w:val="20"/>
          <w:szCs w:val="20"/>
          <w:lang w:val="de-DE"/>
        </w:rPr>
        <w:t xml:space="preserve"> zurückgegeben. Die Kirche fungiert nun als Museum und beherbergt Gottesdienste, wissenschaftliche und pädagogische Veranstaltungen sowie Kammermusikkonzerte.</w:t>
      </w:r>
    </w:p>
    <w:p w14:paraId="2723B04D" w14:textId="77777777" w:rsidR="00EA5E32" w:rsidRPr="00EA5E32" w:rsidRDefault="00EA5E32" w:rsidP="00EA5E32">
      <w:pPr>
        <w:pBdr>
          <w:top w:val="nil"/>
          <w:left w:val="nil"/>
          <w:bottom w:val="nil"/>
          <w:right w:val="nil"/>
          <w:between w:val="nil"/>
        </w:pBdr>
        <w:jc w:val="both"/>
        <w:rPr>
          <w:b/>
          <w:sz w:val="24"/>
          <w:szCs w:val="24"/>
          <w:lang w:val="de-DE"/>
        </w:rPr>
      </w:pPr>
    </w:p>
    <w:p w14:paraId="6EA145AF" w14:textId="77777777" w:rsidR="00520FD5" w:rsidRPr="00EA5E32" w:rsidRDefault="00520FD5" w:rsidP="00AD31C7">
      <w:pPr>
        <w:pBdr>
          <w:top w:val="nil"/>
          <w:left w:val="nil"/>
          <w:bottom w:val="nil"/>
          <w:right w:val="nil"/>
          <w:between w:val="nil"/>
        </w:pBdr>
        <w:jc w:val="both"/>
        <w:rPr>
          <w:color w:val="000000" w:themeColor="text1"/>
          <w:sz w:val="20"/>
          <w:szCs w:val="20"/>
          <w:lang w:val="de-DE"/>
        </w:rPr>
      </w:pPr>
    </w:p>
    <w:p w14:paraId="3A92BE70" w14:textId="77777777" w:rsidR="00EA5E32" w:rsidRPr="00553285" w:rsidRDefault="00EA5E32" w:rsidP="00EA5E32">
      <w:pPr>
        <w:pBdr>
          <w:top w:val="nil"/>
          <w:left w:val="nil"/>
          <w:bottom w:val="nil"/>
          <w:right w:val="nil"/>
          <w:between w:val="nil"/>
        </w:pBdr>
        <w:jc w:val="both"/>
        <w:rPr>
          <w:b/>
          <w:color w:val="000000" w:themeColor="text1"/>
          <w:lang w:val="de-DE"/>
        </w:rPr>
      </w:pPr>
      <w:r w:rsidRPr="00553285">
        <w:rPr>
          <w:b/>
          <w:color w:val="000000" w:themeColor="text1"/>
          <w:lang w:val="de-DE"/>
        </w:rPr>
        <w:t xml:space="preserve">Forschung </w:t>
      </w:r>
    </w:p>
    <w:p w14:paraId="2AA09C2A" w14:textId="77777777" w:rsidR="00EA5E32" w:rsidRPr="00EA5E32" w:rsidRDefault="00EA5E32" w:rsidP="00EA5E32">
      <w:pPr>
        <w:pBdr>
          <w:top w:val="nil"/>
          <w:left w:val="nil"/>
          <w:bottom w:val="nil"/>
          <w:right w:val="nil"/>
          <w:between w:val="nil"/>
        </w:pBdr>
        <w:jc w:val="both"/>
        <w:rPr>
          <w:b/>
          <w:color w:val="000000" w:themeColor="text1"/>
          <w:lang w:val="de-DE"/>
        </w:rPr>
      </w:pPr>
    </w:p>
    <w:p w14:paraId="4AE71F54" w14:textId="5F38E6CA" w:rsidR="00951C59" w:rsidRPr="00951C59" w:rsidRDefault="00801C5F" w:rsidP="00951C59">
      <w:pPr>
        <w:pBdr>
          <w:top w:val="nil"/>
          <w:left w:val="nil"/>
          <w:bottom w:val="nil"/>
          <w:right w:val="nil"/>
          <w:between w:val="nil"/>
        </w:pBdr>
        <w:jc w:val="both"/>
        <w:rPr>
          <w:color w:val="1155CC"/>
          <w:sz w:val="20"/>
          <w:szCs w:val="20"/>
          <w:u w:val="single"/>
          <w:lang w:val="de-DE"/>
        </w:rPr>
      </w:pPr>
      <w:hyperlink r:id="rId18" w:history="1">
        <w:r w:rsidR="00951C59" w:rsidRPr="00951C59">
          <w:rPr>
            <w:rStyle w:val="Hyperlink"/>
            <w:color w:val="1155CC"/>
            <w:sz w:val="20"/>
            <w:szCs w:val="20"/>
            <w:lang w:val="de-DE"/>
          </w:rPr>
          <w:t>Chancen/Gefahren für das Kulturerbe bei Mega-Events in Europa (HOMEE), ZYPERN / ITALIEN / POLEN / GROSSBRITANIEN</w:t>
        </w:r>
      </w:hyperlink>
    </w:p>
    <w:p w14:paraId="36BB49E9" w14:textId="77777777" w:rsidR="00EA5E32" w:rsidRPr="00951C59" w:rsidRDefault="00EA5E32" w:rsidP="00951C59">
      <w:pPr>
        <w:jc w:val="both"/>
        <w:rPr>
          <w:color w:val="000000" w:themeColor="text1"/>
          <w:sz w:val="20"/>
          <w:szCs w:val="20"/>
          <w:lang w:val="de-DE"/>
        </w:rPr>
      </w:pPr>
      <w:r w:rsidRPr="00951C59">
        <w:rPr>
          <w:color w:val="000000" w:themeColor="text1"/>
          <w:sz w:val="20"/>
          <w:szCs w:val="20"/>
          <w:lang w:val="de-DE"/>
        </w:rPr>
        <w:t>Dieses Projekt untersuchte die Chancen und Herausforderungen bei der Organisation von Mega-Events in Kulturerbestädten und schuf einen wichtigen Qualitätsrahmen für künftige Veranstaltungen.</w:t>
      </w:r>
    </w:p>
    <w:p w14:paraId="4A0F4CC8" w14:textId="77777777" w:rsidR="00EA5E32" w:rsidRPr="00951C59" w:rsidRDefault="00EA5E32" w:rsidP="00951C59">
      <w:pPr>
        <w:jc w:val="both"/>
        <w:rPr>
          <w:color w:val="000000" w:themeColor="text1"/>
          <w:sz w:val="20"/>
          <w:szCs w:val="20"/>
          <w:lang w:val="de-DE"/>
        </w:rPr>
      </w:pPr>
    </w:p>
    <w:p w14:paraId="5CAB1CA1" w14:textId="5E5252E0" w:rsidR="00951C59" w:rsidRPr="00951C59" w:rsidRDefault="00801C5F" w:rsidP="00951C59">
      <w:pPr>
        <w:pBdr>
          <w:top w:val="nil"/>
          <w:left w:val="nil"/>
          <w:bottom w:val="nil"/>
          <w:right w:val="nil"/>
          <w:between w:val="nil"/>
        </w:pBdr>
        <w:jc w:val="both"/>
        <w:rPr>
          <w:color w:val="1155CC"/>
          <w:sz w:val="20"/>
          <w:szCs w:val="20"/>
          <w:u w:val="single"/>
          <w:lang w:val="de-DE"/>
        </w:rPr>
      </w:pPr>
      <w:hyperlink r:id="rId19" w:history="1">
        <w:r w:rsidR="00951C59" w:rsidRPr="00951C59">
          <w:rPr>
            <w:rStyle w:val="Hyperlink"/>
            <w:color w:val="1155CC"/>
            <w:sz w:val="20"/>
            <w:szCs w:val="20"/>
            <w:lang w:val="de-DE"/>
          </w:rPr>
          <w:t>SILKNOW, FRANKREICH / DEUTSCHLAND / ITALIEN / POLEN / SLOWENIEN / SPANIEN</w:t>
        </w:r>
      </w:hyperlink>
    </w:p>
    <w:p w14:paraId="78B3FE6B" w14:textId="77777777" w:rsidR="00EA5E32" w:rsidRPr="00951C59" w:rsidRDefault="00EA5E32" w:rsidP="00951C59">
      <w:pPr>
        <w:jc w:val="both"/>
        <w:rPr>
          <w:color w:val="000000" w:themeColor="text1"/>
          <w:sz w:val="20"/>
          <w:szCs w:val="20"/>
          <w:lang w:val="de-DE"/>
        </w:rPr>
      </w:pPr>
      <w:r w:rsidRPr="00951C59">
        <w:rPr>
          <w:color w:val="000000" w:themeColor="text1"/>
          <w:sz w:val="20"/>
          <w:szCs w:val="20"/>
          <w:lang w:val="de-DE"/>
        </w:rPr>
        <w:t xml:space="preserve">Im Rahmen dieses Horizont-2020-Projekts wurde ein umfassendes intelligentes Computersystem entwickelt, das über die derzeitigen Technologien hinausgeht, um unser Verständnis und Wissen über das europäische Seidenerbe zu verbessern. </w:t>
      </w:r>
    </w:p>
    <w:p w14:paraId="2C3453F2" w14:textId="77777777" w:rsidR="00EA5E32" w:rsidRPr="00951C59" w:rsidRDefault="00EA5E32" w:rsidP="00951C59">
      <w:pPr>
        <w:jc w:val="both"/>
        <w:rPr>
          <w:color w:val="000000" w:themeColor="text1"/>
          <w:sz w:val="20"/>
          <w:szCs w:val="20"/>
          <w:lang w:val="de-DE"/>
        </w:rPr>
      </w:pPr>
    </w:p>
    <w:p w14:paraId="6E37ADB3" w14:textId="72FC4D68" w:rsidR="00951C59" w:rsidRPr="00951C59" w:rsidRDefault="00801C5F" w:rsidP="00951C59">
      <w:pPr>
        <w:pBdr>
          <w:top w:val="nil"/>
          <w:left w:val="nil"/>
          <w:bottom w:val="nil"/>
          <w:right w:val="nil"/>
          <w:between w:val="nil"/>
        </w:pBdr>
        <w:jc w:val="both"/>
        <w:rPr>
          <w:color w:val="1155CC"/>
          <w:sz w:val="20"/>
          <w:szCs w:val="20"/>
          <w:u w:val="single"/>
          <w:lang w:val="de-DE"/>
        </w:rPr>
      </w:pPr>
      <w:hyperlink r:id="rId20" w:history="1">
        <w:r w:rsidR="00951C59">
          <w:rPr>
            <w:rStyle w:val="Hyperlink"/>
            <w:color w:val="1155CC"/>
            <w:sz w:val="20"/>
            <w:szCs w:val="20"/>
            <w:lang w:val="de-DE"/>
          </w:rPr>
          <w:t>Heritage Quest, NIEDERLANDE</w:t>
        </w:r>
      </w:hyperlink>
    </w:p>
    <w:p w14:paraId="07558CB0" w14:textId="77777777" w:rsidR="00EA5E32" w:rsidRPr="00951C59" w:rsidRDefault="00EA5E32" w:rsidP="00951C59">
      <w:pPr>
        <w:jc w:val="both"/>
        <w:rPr>
          <w:color w:val="000000" w:themeColor="text1"/>
          <w:sz w:val="20"/>
          <w:szCs w:val="20"/>
          <w:lang w:val="de-DE"/>
        </w:rPr>
      </w:pPr>
      <w:r w:rsidRPr="00951C59">
        <w:rPr>
          <w:color w:val="000000" w:themeColor="text1"/>
          <w:sz w:val="20"/>
          <w:szCs w:val="20"/>
          <w:lang w:val="de-DE"/>
        </w:rPr>
        <w:t>Dieses groß angelegte bürgerwissenschaftliche Projekt im Bereich der Archäologie hat neue archäologische Objekte aufgedeckt und modernste Technologien mit dem Aufbau einer Gemeinschaft kombiniert.</w:t>
      </w:r>
    </w:p>
    <w:p w14:paraId="7802FC4C" w14:textId="77777777" w:rsidR="00EA5E32" w:rsidRPr="00951C59" w:rsidRDefault="00EA5E32" w:rsidP="00951C59">
      <w:pPr>
        <w:jc w:val="both"/>
        <w:rPr>
          <w:color w:val="000000" w:themeColor="text1"/>
          <w:sz w:val="20"/>
          <w:szCs w:val="20"/>
          <w:lang w:val="de-DE"/>
        </w:rPr>
      </w:pPr>
    </w:p>
    <w:p w14:paraId="456B3EEB" w14:textId="09266471" w:rsidR="00951C59" w:rsidRPr="00553285" w:rsidRDefault="00801C5F" w:rsidP="00951C59">
      <w:pPr>
        <w:jc w:val="both"/>
        <w:rPr>
          <w:color w:val="000000" w:themeColor="text1"/>
          <w:sz w:val="20"/>
          <w:szCs w:val="20"/>
          <w:lang w:val="de-DE"/>
        </w:rPr>
      </w:pPr>
      <w:hyperlink r:id="rId21" w:history="1">
        <w:r w:rsidR="00951C59" w:rsidRPr="00553285">
          <w:rPr>
            <w:rStyle w:val="Hyperlink"/>
            <w:color w:val="1155CC"/>
            <w:sz w:val="20"/>
            <w:szCs w:val="20"/>
            <w:lang w:val="de-DE"/>
          </w:rPr>
          <w:t xml:space="preserve">Schutz des sizilianischen Puppentheaters, ITALIEN </w:t>
        </w:r>
      </w:hyperlink>
    </w:p>
    <w:p w14:paraId="0448EE73" w14:textId="77777777" w:rsidR="00EA5E32" w:rsidRPr="00951C59" w:rsidRDefault="00EA5E32" w:rsidP="00951C59">
      <w:pPr>
        <w:jc w:val="both"/>
        <w:rPr>
          <w:color w:val="000000" w:themeColor="text1"/>
          <w:sz w:val="20"/>
          <w:szCs w:val="20"/>
          <w:lang w:val="de-DE"/>
        </w:rPr>
      </w:pPr>
      <w:r w:rsidRPr="00951C59">
        <w:rPr>
          <w:color w:val="000000" w:themeColor="text1"/>
          <w:sz w:val="20"/>
          <w:szCs w:val="20"/>
          <w:lang w:val="de-DE"/>
        </w:rPr>
        <w:t>Dieses Projekt schlägt Maßnahmen zum Schutz, zur Förderung und zur nachhaltigen Verwaltung des immateriellen Erbes des sizilianischen Puppentheaters vor.</w:t>
      </w:r>
    </w:p>
    <w:p w14:paraId="7CF05B49" w14:textId="77777777" w:rsidR="00EA5E32" w:rsidRPr="00EA5E32" w:rsidRDefault="00EA5E32" w:rsidP="00EA5E32">
      <w:pPr>
        <w:pBdr>
          <w:top w:val="nil"/>
          <w:left w:val="nil"/>
          <w:bottom w:val="nil"/>
          <w:right w:val="nil"/>
          <w:between w:val="nil"/>
        </w:pBdr>
        <w:jc w:val="both"/>
        <w:rPr>
          <w:b/>
          <w:color w:val="000000" w:themeColor="text1"/>
          <w:lang w:val="de-DE"/>
        </w:rPr>
      </w:pPr>
    </w:p>
    <w:p w14:paraId="510382F3" w14:textId="77777777" w:rsidR="00CC509C" w:rsidRPr="00EA5E32" w:rsidRDefault="00CC509C" w:rsidP="00EA5E32">
      <w:pPr>
        <w:pBdr>
          <w:top w:val="nil"/>
          <w:left w:val="nil"/>
          <w:bottom w:val="nil"/>
          <w:right w:val="nil"/>
          <w:between w:val="nil"/>
        </w:pBdr>
        <w:jc w:val="both"/>
        <w:rPr>
          <w:b/>
          <w:color w:val="000000" w:themeColor="text1"/>
          <w:lang w:val="de-DE"/>
        </w:rPr>
      </w:pPr>
    </w:p>
    <w:p w14:paraId="6F3F0686" w14:textId="77777777" w:rsidR="00EA5E32" w:rsidRPr="00553285" w:rsidRDefault="00EA5E32" w:rsidP="00EA5E32">
      <w:pPr>
        <w:pBdr>
          <w:top w:val="nil"/>
          <w:left w:val="nil"/>
          <w:bottom w:val="nil"/>
          <w:right w:val="nil"/>
          <w:between w:val="nil"/>
        </w:pBdr>
        <w:jc w:val="both"/>
        <w:rPr>
          <w:b/>
          <w:color w:val="000000" w:themeColor="text1"/>
          <w:lang w:val="de-DE"/>
        </w:rPr>
      </w:pPr>
      <w:r w:rsidRPr="00553285">
        <w:rPr>
          <w:b/>
          <w:color w:val="000000" w:themeColor="text1"/>
          <w:lang w:val="de-DE"/>
        </w:rPr>
        <w:t>Bildung, Ausbildung und Qualifikationen</w:t>
      </w:r>
    </w:p>
    <w:p w14:paraId="5FEA32C5" w14:textId="77777777" w:rsidR="00EA5E32" w:rsidRPr="00EA5E32" w:rsidRDefault="00EA5E32" w:rsidP="00EA5E32">
      <w:pPr>
        <w:pBdr>
          <w:top w:val="nil"/>
          <w:left w:val="nil"/>
          <w:bottom w:val="nil"/>
          <w:right w:val="nil"/>
          <w:between w:val="nil"/>
        </w:pBdr>
        <w:jc w:val="both"/>
        <w:rPr>
          <w:b/>
          <w:color w:val="000000" w:themeColor="text1"/>
          <w:lang w:val="de-DE"/>
        </w:rPr>
      </w:pPr>
    </w:p>
    <w:p w14:paraId="2434337A" w14:textId="226B4675" w:rsidR="00CC509C" w:rsidRPr="00CC509C" w:rsidRDefault="00801C5F" w:rsidP="00CC509C">
      <w:pPr>
        <w:pBdr>
          <w:top w:val="nil"/>
          <w:left w:val="nil"/>
          <w:bottom w:val="nil"/>
          <w:right w:val="nil"/>
          <w:between w:val="nil"/>
        </w:pBdr>
        <w:jc w:val="both"/>
        <w:rPr>
          <w:color w:val="1155CC"/>
          <w:sz w:val="20"/>
          <w:szCs w:val="20"/>
          <w:u w:val="single"/>
          <w:lang w:val="de-DE"/>
        </w:rPr>
      </w:pPr>
      <w:hyperlink r:id="rId22" w:history="1">
        <w:r w:rsidR="00CC509C">
          <w:rPr>
            <w:rStyle w:val="Hyperlink"/>
            <w:color w:val="1155CC"/>
            <w:sz w:val="20"/>
            <w:szCs w:val="20"/>
            <w:lang w:val="de-DE"/>
          </w:rPr>
          <w:t>Meister und Lehrlinge, FINNLAND</w:t>
        </w:r>
      </w:hyperlink>
    </w:p>
    <w:p w14:paraId="4B9EFBD4" w14:textId="38B5F307" w:rsidR="00EA5E32"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Jüngere und ältere Generationen werden in diesem Projekt gleichberechtigt zusammengebracht, um bei gemeinsamen Aktivitäten rund um das kulturelle Erbe zusammenzuarbeiten - ein aufregendes neues Modell für die Weitergabe des immateriellen Erbes.</w:t>
      </w:r>
    </w:p>
    <w:p w14:paraId="373921B2" w14:textId="25CE6E73" w:rsidR="00F7674B" w:rsidRDefault="00F7674B" w:rsidP="00EA5E32">
      <w:pPr>
        <w:pBdr>
          <w:top w:val="nil"/>
          <w:left w:val="nil"/>
          <w:bottom w:val="nil"/>
          <w:right w:val="nil"/>
          <w:between w:val="nil"/>
        </w:pBdr>
        <w:jc w:val="both"/>
        <w:rPr>
          <w:color w:val="000000" w:themeColor="text1"/>
          <w:sz w:val="20"/>
          <w:szCs w:val="20"/>
          <w:lang w:val="de-DE"/>
        </w:rPr>
      </w:pPr>
    </w:p>
    <w:p w14:paraId="7B7001DF" w14:textId="77777777" w:rsidR="00F7674B" w:rsidRDefault="00F7674B" w:rsidP="00EA5E32">
      <w:pPr>
        <w:pBdr>
          <w:top w:val="nil"/>
          <w:left w:val="nil"/>
          <w:bottom w:val="nil"/>
          <w:right w:val="nil"/>
          <w:between w:val="nil"/>
        </w:pBdr>
        <w:jc w:val="both"/>
        <w:rPr>
          <w:color w:val="000000" w:themeColor="text1"/>
          <w:sz w:val="20"/>
          <w:szCs w:val="20"/>
          <w:lang w:val="de-DE"/>
        </w:rPr>
      </w:pPr>
    </w:p>
    <w:p w14:paraId="028991AA" w14:textId="72A5CFE4" w:rsidR="00B774F2" w:rsidRDefault="00B774F2" w:rsidP="00EA5E32">
      <w:pPr>
        <w:pBdr>
          <w:top w:val="nil"/>
          <w:left w:val="nil"/>
          <w:bottom w:val="nil"/>
          <w:right w:val="nil"/>
          <w:between w:val="nil"/>
        </w:pBdr>
        <w:jc w:val="both"/>
        <w:rPr>
          <w:color w:val="000000" w:themeColor="text1"/>
          <w:sz w:val="20"/>
          <w:szCs w:val="20"/>
          <w:lang w:val="de-DE"/>
        </w:rPr>
      </w:pPr>
    </w:p>
    <w:p w14:paraId="5E255351" w14:textId="58FA3426" w:rsidR="00B774F2" w:rsidRDefault="00B774F2" w:rsidP="00EA5E32">
      <w:pPr>
        <w:pBdr>
          <w:top w:val="nil"/>
          <w:left w:val="nil"/>
          <w:bottom w:val="nil"/>
          <w:right w:val="nil"/>
          <w:between w:val="nil"/>
        </w:pBdr>
        <w:jc w:val="both"/>
        <w:rPr>
          <w:color w:val="000000" w:themeColor="text1"/>
          <w:sz w:val="20"/>
          <w:szCs w:val="20"/>
          <w:lang w:val="de-DE"/>
        </w:rPr>
      </w:pPr>
    </w:p>
    <w:p w14:paraId="11AF7AF6" w14:textId="77777777" w:rsidR="00B774F2" w:rsidRPr="00CC509C" w:rsidRDefault="00B774F2" w:rsidP="00EA5E32">
      <w:pPr>
        <w:pBdr>
          <w:top w:val="nil"/>
          <w:left w:val="nil"/>
          <w:bottom w:val="nil"/>
          <w:right w:val="nil"/>
          <w:between w:val="nil"/>
        </w:pBdr>
        <w:jc w:val="both"/>
        <w:rPr>
          <w:color w:val="000000" w:themeColor="text1"/>
          <w:sz w:val="20"/>
          <w:szCs w:val="20"/>
          <w:lang w:val="de-DE"/>
        </w:rPr>
      </w:pPr>
    </w:p>
    <w:p w14:paraId="2D2FBE6C"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22F7B14E" w14:textId="06940395" w:rsidR="00CC509C" w:rsidRPr="00553285" w:rsidRDefault="00801C5F" w:rsidP="00EA5E32">
      <w:pPr>
        <w:pBdr>
          <w:top w:val="nil"/>
          <w:left w:val="nil"/>
          <w:bottom w:val="nil"/>
          <w:right w:val="nil"/>
          <w:between w:val="nil"/>
        </w:pBdr>
        <w:jc w:val="both"/>
        <w:rPr>
          <w:color w:val="1155CC"/>
          <w:sz w:val="20"/>
          <w:szCs w:val="20"/>
          <w:u w:val="single"/>
          <w:lang w:val="de-DE"/>
        </w:rPr>
      </w:pPr>
      <w:hyperlink r:id="rId23" w:history="1">
        <w:r w:rsidR="00CC509C" w:rsidRPr="00553285">
          <w:rPr>
            <w:rStyle w:val="Hyperlink"/>
            <w:color w:val="1155CC"/>
            <w:sz w:val="20"/>
            <w:szCs w:val="20"/>
            <w:lang w:val="de-DE"/>
          </w:rPr>
          <w:t>Internationaler Kurs über Holzschutztechnik, NORWEGEN</w:t>
        </w:r>
      </w:hyperlink>
    </w:p>
    <w:p w14:paraId="3C13A759"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Der interdisziplinäre Ansatz dieses Kurses ermöglicht es Fachleuten mit unterschiedlichem Hintergrund und aus verschiedenen Ländern, ihre Ausbildung und ihr Fachwissen auf dem Gebiet des hölzernen Kulturerbes zu erweitern.</w:t>
      </w:r>
    </w:p>
    <w:p w14:paraId="5907CF1B"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396E1EE1" w14:textId="42C03BFB" w:rsidR="00CC509C" w:rsidRPr="00CC509C" w:rsidRDefault="00801C5F" w:rsidP="00EA5E32">
      <w:pPr>
        <w:pBdr>
          <w:top w:val="nil"/>
          <w:left w:val="nil"/>
          <w:bottom w:val="nil"/>
          <w:right w:val="nil"/>
          <w:between w:val="nil"/>
        </w:pBdr>
        <w:jc w:val="both"/>
        <w:rPr>
          <w:color w:val="1155CC"/>
          <w:sz w:val="20"/>
          <w:szCs w:val="20"/>
          <w:u w:val="single"/>
        </w:rPr>
      </w:pPr>
      <w:hyperlink r:id="rId24" w:history="1">
        <w:r w:rsidR="00CC509C">
          <w:rPr>
            <w:rStyle w:val="Hyperlink"/>
            <w:color w:val="1155CC"/>
            <w:sz w:val="20"/>
            <w:szCs w:val="20"/>
          </w:rPr>
          <w:t xml:space="preserve">TISH Jewish Food Festival, </w:t>
        </w:r>
        <w:proofErr w:type="spellStart"/>
        <w:r w:rsidR="00CC509C">
          <w:rPr>
            <w:rStyle w:val="Hyperlink"/>
            <w:color w:val="1155CC"/>
            <w:sz w:val="20"/>
            <w:szCs w:val="20"/>
          </w:rPr>
          <w:t>Warschau</w:t>
        </w:r>
        <w:proofErr w:type="spellEnd"/>
        <w:r w:rsidR="00CC509C">
          <w:rPr>
            <w:rStyle w:val="Hyperlink"/>
            <w:color w:val="1155CC"/>
            <w:sz w:val="20"/>
            <w:szCs w:val="20"/>
          </w:rPr>
          <w:t>, POLEN</w:t>
        </w:r>
      </w:hyperlink>
    </w:p>
    <w:p w14:paraId="115A8607"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 xml:space="preserve">Bei dieser Feier des jüdischen kulinarischen Erbes sprechen die Teilnehmer über ihre gemeinsame Geschichte, bekämpfen Stereotypen und bauen Barrieren durch eine Reihe von kulinarischen Workshops und Verkostungen ab. </w:t>
      </w:r>
    </w:p>
    <w:p w14:paraId="58D472D0"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54183992" w14:textId="555CD11E" w:rsidR="00CC509C" w:rsidRPr="00CC509C" w:rsidRDefault="00801C5F" w:rsidP="00EA5E32">
      <w:pPr>
        <w:pBdr>
          <w:top w:val="nil"/>
          <w:left w:val="nil"/>
          <w:bottom w:val="nil"/>
          <w:right w:val="nil"/>
          <w:between w:val="nil"/>
        </w:pBdr>
        <w:jc w:val="both"/>
        <w:rPr>
          <w:color w:val="1155CC"/>
          <w:sz w:val="20"/>
          <w:szCs w:val="20"/>
          <w:u w:val="single"/>
          <w:lang w:val="de-DE"/>
        </w:rPr>
      </w:pPr>
      <w:hyperlink r:id="rId25" w:history="1">
        <w:r w:rsidR="00CC509C" w:rsidRPr="00CC509C">
          <w:rPr>
            <w:rStyle w:val="Hyperlink"/>
            <w:color w:val="1155CC"/>
            <w:sz w:val="20"/>
            <w:szCs w:val="20"/>
            <w:lang w:val="de-DE"/>
          </w:rPr>
          <w:t>Museum und Werkstatt der Piscu-Schule, RUMÄNIEN</w:t>
        </w:r>
      </w:hyperlink>
    </w:p>
    <w:p w14:paraId="2A2E18CE"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Kulturelles Erbe, zeitgenössische Kunst und Keramik vereinen sich in einer ehemaligen Töpferfabrik zu einem Kultur- und Bildungszentrum. Sommerschulen, Workshops und kulturelle Veranstaltungen tragen zur Vermittlung dieses faszinierenden Erbes bei.</w:t>
      </w:r>
    </w:p>
    <w:p w14:paraId="457A56AD"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4B48F7C7" w14:textId="49C5F30D" w:rsidR="00CC509C" w:rsidRPr="00AC2F64" w:rsidRDefault="00801C5F" w:rsidP="00EA5E32">
      <w:pPr>
        <w:pBdr>
          <w:top w:val="nil"/>
          <w:left w:val="nil"/>
          <w:bottom w:val="nil"/>
          <w:right w:val="nil"/>
          <w:between w:val="nil"/>
        </w:pBdr>
        <w:jc w:val="both"/>
        <w:rPr>
          <w:color w:val="1155CC"/>
          <w:sz w:val="20"/>
          <w:szCs w:val="20"/>
          <w:u w:val="single"/>
          <w:lang w:val="de-DE"/>
        </w:rPr>
      </w:pPr>
      <w:hyperlink r:id="rId26" w:history="1">
        <w:r w:rsidR="00CC509C" w:rsidRPr="00AC2F64">
          <w:rPr>
            <w:rStyle w:val="Hyperlink"/>
            <w:color w:val="1155CC"/>
            <w:sz w:val="20"/>
            <w:szCs w:val="20"/>
            <w:lang w:val="de-DE"/>
          </w:rPr>
          <w:t>Genähte Schilder, RUMÄNIEN</w:t>
        </w:r>
      </w:hyperlink>
    </w:p>
    <w:p w14:paraId="40C835A5" w14:textId="49D91DAB" w:rsidR="00EA5E32" w:rsidRPr="00CC509C"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Dieses Projekt trägt dazu bei, die Fertigkeiten und das Wissen um das traditionelle rumänische Hemd weiterzugeben</w:t>
      </w:r>
      <w:r w:rsidR="00AC2F64">
        <w:rPr>
          <w:color w:val="000000" w:themeColor="text1"/>
          <w:sz w:val="20"/>
          <w:szCs w:val="20"/>
          <w:lang w:val="de-DE"/>
        </w:rPr>
        <w:t xml:space="preserve"> </w:t>
      </w:r>
      <w:r w:rsidRPr="00CC509C">
        <w:rPr>
          <w:color w:val="000000" w:themeColor="text1"/>
          <w:sz w:val="20"/>
          <w:szCs w:val="20"/>
          <w:lang w:val="de-DE"/>
        </w:rPr>
        <w:t>und setzt ein deutliches Zeichen gegen die "Fast Fashion"-Industrie.</w:t>
      </w:r>
    </w:p>
    <w:p w14:paraId="5BBEE09E"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5FD4BA78" w14:textId="122E1826" w:rsidR="00AC2F64" w:rsidRPr="00CC509C" w:rsidRDefault="00801C5F" w:rsidP="00EA5E32">
      <w:pPr>
        <w:pBdr>
          <w:top w:val="nil"/>
          <w:left w:val="nil"/>
          <w:bottom w:val="nil"/>
          <w:right w:val="nil"/>
          <w:between w:val="nil"/>
        </w:pBdr>
        <w:jc w:val="both"/>
        <w:rPr>
          <w:color w:val="000000" w:themeColor="text1"/>
          <w:sz w:val="20"/>
          <w:szCs w:val="20"/>
          <w:lang w:val="de-DE"/>
        </w:rPr>
      </w:pPr>
      <w:hyperlink r:id="rId27" w:history="1">
        <w:r w:rsidR="00AC2F64" w:rsidRPr="00AC2F64">
          <w:rPr>
            <w:rStyle w:val="Hyperlink"/>
            <w:color w:val="1155CC"/>
            <w:sz w:val="20"/>
            <w:szCs w:val="20"/>
            <w:lang w:val="de-DE"/>
          </w:rPr>
          <w:t>Symphon</w:t>
        </w:r>
        <w:r w:rsidR="00F7674B">
          <w:rPr>
            <w:rStyle w:val="Hyperlink"/>
            <w:color w:val="1155CC"/>
            <w:sz w:val="20"/>
            <w:szCs w:val="20"/>
            <w:lang w:val="de-DE"/>
          </w:rPr>
          <w:t>y</w:t>
        </w:r>
        <w:r w:rsidR="00AC2F64" w:rsidRPr="00AC2F64">
          <w:rPr>
            <w:rStyle w:val="Hyperlink"/>
            <w:color w:val="1155CC"/>
            <w:sz w:val="20"/>
            <w:szCs w:val="20"/>
            <w:lang w:val="de-DE"/>
          </w:rPr>
          <w:t>, SPANIEN</w:t>
        </w:r>
      </w:hyperlink>
    </w:p>
    <w:p w14:paraId="7C266CD7" w14:textId="39532723" w:rsidR="00EA5E32" w:rsidRPr="00CC509C"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 xml:space="preserve">Mit einer immersiven audiovisuellen Erfahrung weckt </w:t>
      </w:r>
      <w:r w:rsidR="00AC2F64">
        <w:rPr>
          <w:color w:val="000000" w:themeColor="text1"/>
          <w:sz w:val="20"/>
          <w:szCs w:val="20"/>
          <w:lang w:val="de-DE"/>
        </w:rPr>
        <w:t xml:space="preserve">die </w:t>
      </w:r>
      <w:r w:rsidRPr="00CC509C">
        <w:rPr>
          <w:color w:val="000000" w:themeColor="text1"/>
          <w:sz w:val="20"/>
          <w:szCs w:val="20"/>
          <w:lang w:val="de-DE"/>
        </w:rPr>
        <w:t>Symphon</w:t>
      </w:r>
      <w:r w:rsidR="00AC2F64">
        <w:rPr>
          <w:color w:val="000000" w:themeColor="text1"/>
          <w:sz w:val="20"/>
          <w:szCs w:val="20"/>
          <w:lang w:val="de-DE"/>
        </w:rPr>
        <w:t>ie</w:t>
      </w:r>
      <w:r w:rsidRPr="00CC509C">
        <w:rPr>
          <w:color w:val="000000" w:themeColor="text1"/>
          <w:sz w:val="20"/>
          <w:szCs w:val="20"/>
          <w:lang w:val="de-DE"/>
        </w:rPr>
        <w:t xml:space="preserve"> bei neuen Generationen ein größeres Bewusstsein und eine größere Wertschätzung für das Erbe der klassischen Musik.</w:t>
      </w:r>
    </w:p>
    <w:p w14:paraId="692A6CD0" w14:textId="6E5C45C6" w:rsidR="00EA5E32" w:rsidRDefault="00EA5E32" w:rsidP="00EA5E32">
      <w:pPr>
        <w:pBdr>
          <w:top w:val="nil"/>
          <w:left w:val="nil"/>
          <w:bottom w:val="nil"/>
          <w:right w:val="nil"/>
          <w:between w:val="nil"/>
        </w:pBdr>
        <w:jc w:val="both"/>
        <w:rPr>
          <w:color w:val="000000" w:themeColor="text1"/>
          <w:sz w:val="20"/>
          <w:szCs w:val="20"/>
          <w:lang w:val="de-DE"/>
        </w:rPr>
      </w:pPr>
    </w:p>
    <w:p w14:paraId="64EDB2DD" w14:textId="77777777" w:rsidR="00AC2F64" w:rsidRPr="00CC509C" w:rsidRDefault="00AC2F64" w:rsidP="00EA5E32">
      <w:pPr>
        <w:pBdr>
          <w:top w:val="nil"/>
          <w:left w:val="nil"/>
          <w:bottom w:val="nil"/>
          <w:right w:val="nil"/>
          <w:between w:val="nil"/>
        </w:pBdr>
        <w:jc w:val="both"/>
        <w:rPr>
          <w:color w:val="000000" w:themeColor="text1"/>
          <w:sz w:val="20"/>
          <w:szCs w:val="20"/>
          <w:lang w:val="de-DE"/>
        </w:rPr>
      </w:pPr>
    </w:p>
    <w:p w14:paraId="1B9D5962" w14:textId="77777777" w:rsidR="00EA5E32" w:rsidRPr="00553285" w:rsidRDefault="00EA5E32" w:rsidP="00EA5E32">
      <w:pPr>
        <w:pBdr>
          <w:top w:val="nil"/>
          <w:left w:val="nil"/>
          <w:bottom w:val="nil"/>
          <w:right w:val="nil"/>
          <w:between w:val="nil"/>
        </w:pBdr>
        <w:jc w:val="both"/>
        <w:rPr>
          <w:b/>
          <w:color w:val="000000" w:themeColor="text1"/>
          <w:lang w:val="de-DE"/>
        </w:rPr>
      </w:pPr>
      <w:r w:rsidRPr="00553285">
        <w:rPr>
          <w:b/>
          <w:color w:val="000000" w:themeColor="text1"/>
          <w:lang w:val="de-DE"/>
        </w:rPr>
        <w:t>Bürgerschaftliches Engagement und Bewusstseinsschärfung</w:t>
      </w:r>
    </w:p>
    <w:p w14:paraId="7E7AB4B4"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02EB38D3" w14:textId="7362DB36" w:rsidR="003E44F8" w:rsidRPr="00553285" w:rsidRDefault="00801C5F" w:rsidP="00EA5E32">
      <w:pPr>
        <w:pBdr>
          <w:top w:val="nil"/>
          <w:left w:val="nil"/>
          <w:bottom w:val="nil"/>
          <w:right w:val="nil"/>
          <w:between w:val="nil"/>
        </w:pBdr>
        <w:jc w:val="both"/>
        <w:rPr>
          <w:color w:val="1155CC"/>
          <w:sz w:val="20"/>
          <w:szCs w:val="20"/>
          <w:u w:val="single"/>
          <w:lang w:val="de-DE"/>
        </w:rPr>
      </w:pPr>
      <w:hyperlink r:id="rId28" w:history="1">
        <w:r w:rsidR="003E44F8" w:rsidRPr="00553285">
          <w:rPr>
            <w:rStyle w:val="Hyperlink"/>
            <w:color w:val="1155CC"/>
            <w:sz w:val="20"/>
            <w:szCs w:val="20"/>
            <w:lang w:val="de-DE"/>
          </w:rPr>
          <w:t>Flüsse von Sofia, BULGARIEN</w:t>
        </w:r>
      </w:hyperlink>
    </w:p>
    <w:p w14:paraId="16A13B93"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Durch architektonische Pop-up-Interventionen und Kultur- und Bildungsveranstaltungen machte diese Initiative die künstlichen Flussbetten von Sofia zum ersten Mal seit 80 Jahren wieder öffentlich zugänglich und erhöhte ihre Sichtbarkeit.</w:t>
      </w:r>
    </w:p>
    <w:p w14:paraId="42773ABD"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2A217C8C" w14:textId="2D86B9FD" w:rsidR="003E44F8" w:rsidRPr="003E44F8" w:rsidRDefault="00801C5F" w:rsidP="00EA5E32">
      <w:pPr>
        <w:pBdr>
          <w:top w:val="nil"/>
          <w:left w:val="nil"/>
          <w:bottom w:val="nil"/>
          <w:right w:val="nil"/>
          <w:between w:val="nil"/>
        </w:pBdr>
        <w:jc w:val="both"/>
        <w:rPr>
          <w:color w:val="1155CC"/>
          <w:sz w:val="20"/>
          <w:szCs w:val="20"/>
          <w:u w:val="single"/>
          <w:lang w:val="de-DE"/>
        </w:rPr>
      </w:pPr>
      <w:hyperlink r:id="rId29" w:history="1">
        <w:r w:rsidR="003E44F8" w:rsidRPr="003E44F8">
          <w:rPr>
            <w:rStyle w:val="Hyperlink"/>
            <w:color w:val="1155CC"/>
            <w:sz w:val="20"/>
            <w:szCs w:val="20"/>
            <w:lang w:val="de-DE"/>
          </w:rPr>
          <w:t>Rückkehr ins samische Heimatland, FINNLAND</w:t>
        </w:r>
      </w:hyperlink>
    </w:p>
    <w:p w14:paraId="0F119CF0"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 xml:space="preserve">Ein durchdachtes Programm des öffentlichen Dialogs ging der Rückgabe einer bedeutenden Sammlung des samischen Kulturerbes aus dem finnischen Nationalmuseum an das samische Museum Siida voraus und stellt ein sehr wichtiges Beispiel für eine wirksame Rückgabe des Erbes dar. </w:t>
      </w:r>
    </w:p>
    <w:p w14:paraId="31BE52C5"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6E9919B0" w14:textId="32BB2385" w:rsidR="003E44F8" w:rsidRPr="003E44F8" w:rsidRDefault="00801C5F" w:rsidP="003E44F8">
      <w:pPr>
        <w:pBdr>
          <w:top w:val="nil"/>
          <w:left w:val="nil"/>
          <w:bottom w:val="nil"/>
          <w:right w:val="nil"/>
          <w:between w:val="nil"/>
        </w:pBdr>
        <w:jc w:val="both"/>
        <w:rPr>
          <w:color w:val="1155CC"/>
          <w:sz w:val="20"/>
          <w:szCs w:val="20"/>
          <w:u w:val="single"/>
          <w:lang w:val="de-DE"/>
        </w:rPr>
      </w:pPr>
      <w:hyperlink r:id="rId30" w:history="1">
        <w:r w:rsidR="003E44F8">
          <w:rPr>
            <w:rStyle w:val="Hyperlink"/>
            <w:color w:val="1155CC"/>
            <w:sz w:val="20"/>
            <w:szCs w:val="20"/>
            <w:lang w:val="de-DE"/>
          </w:rPr>
          <w:t>Swapmuseum, Apulien, ITALIEN</w:t>
        </w:r>
      </w:hyperlink>
    </w:p>
    <w:p w14:paraId="7ECA9808"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Swapmuseum ermöglicht die Zusammenarbeit zwischen Museen und jungen Menschen in der täglichen Praxis der Museen, um kleine, lokale Kultureinrichtungen zu erneuern und zu bereichern.</w:t>
      </w:r>
    </w:p>
    <w:p w14:paraId="3D377274"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23C735C7" w14:textId="57F0BBE3" w:rsidR="003E44F8" w:rsidRPr="003E44F8" w:rsidRDefault="00801C5F" w:rsidP="00EA5E32">
      <w:pPr>
        <w:pBdr>
          <w:top w:val="nil"/>
          <w:left w:val="nil"/>
          <w:bottom w:val="nil"/>
          <w:right w:val="nil"/>
          <w:between w:val="nil"/>
        </w:pBdr>
        <w:jc w:val="both"/>
        <w:rPr>
          <w:color w:val="1155CC"/>
          <w:sz w:val="20"/>
          <w:szCs w:val="20"/>
          <w:u w:val="single"/>
          <w:lang w:val="de-DE"/>
        </w:rPr>
      </w:pPr>
      <w:hyperlink r:id="rId31" w:history="1">
        <w:r w:rsidR="003E44F8" w:rsidRPr="003E44F8">
          <w:rPr>
            <w:rStyle w:val="Hyperlink"/>
            <w:color w:val="1155CC"/>
            <w:sz w:val="20"/>
            <w:szCs w:val="20"/>
            <w:lang w:val="de-DE"/>
          </w:rPr>
          <w:t>Va' Sentiero, ITALIEN</w:t>
        </w:r>
      </w:hyperlink>
    </w:p>
    <w:p w14:paraId="7D46BB03"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Eine dreijährige Grasweg-Expedition einer Gruppe junger Enthusiasten, die die 8000 km des Sentiero Italia, der längsten Wanderroute der Welt, zusammen mit 3000 Teilnehmern aus 10 Ländern und unter Einbeziehung vieler lokaler Gemeinschaften zu Fuß zurückgelegt und dokumentiert haben.</w:t>
      </w:r>
    </w:p>
    <w:p w14:paraId="1D8150E9"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bookmarkStart w:id="0" w:name="_Hlk106187419"/>
    <w:p w14:paraId="0509C700" w14:textId="70516EC1" w:rsidR="00EA5E32" w:rsidRPr="00553285" w:rsidRDefault="003E44F8" w:rsidP="00EA5E32">
      <w:pPr>
        <w:pBdr>
          <w:top w:val="nil"/>
          <w:left w:val="nil"/>
          <w:bottom w:val="nil"/>
          <w:right w:val="nil"/>
          <w:between w:val="nil"/>
        </w:pBdr>
        <w:jc w:val="both"/>
        <w:rPr>
          <w:color w:val="000000" w:themeColor="text1"/>
          <w:sz w:val="20"/>
          <w:szCs w:val="20"/>
          <w:u w:val="single"/>
          <w:lang w:val="de-DE"/>
        </w:rPr>
      </w:pPr>
      <w:r w:rsidRPr="00E7143D">
        <w:rPr>
          <w:color w:val="1155CC"/>
          <w:sz w:val="20"/>
          <w:szCs w:val="20"/>
          <w:u w:val="single"/>
        </w:rPr>
        <w:fldChar w:fldCharType="begin"/>
      </w:r>
      <w:r w:rsidRPr="00553285">
        <w:rPr>
          <w:color w:val="1155CC"/>
          <w:sz w:val="20"/>
          <w:szCs w:val="20"/>
          <w:u w:val="single"/>
          <w:lang w:val="de-DE"/>
        </w:rPr>
        <w:instrText>HYPERLINK "https://www.europeanheritageawards.eu/winners/lumbardhi-public-again-project/"</w:instrText>
      </w:r>
      <w:r w:rsidRPr="00E7143D">
        <w:rPr>
          <w:color w:val="1155CC"/>
          <w:sz w:val="20"/>
          <w:szCs w:val="20"/>
          <w:u w:val="single"/>
        </w:rPr>
        <w:fldChar w:fldCharType="separate"/>
      </w:r>
      <w:r w:rsidRPr="00553285">
        <w:rPr>
          <w:rStyle w:val="Hyperlink"/>
          <w:color w:val="1155CC"/>
          <w:sz w:val="20"/>
          <w:szCs w:val="20"/>
          <w:lang w:val="de-DE"/>
        </w:rPr>
        <w:t xml:space="preserve">Projekt "Lumbardhi Public Again", Prizren, KOSOVO </w:t>
      </w:r>
      <w:r w:rsidRPr="00E7143D">
        <w:rPr>
          <w:color w:val="1155CC"/>
          <w:sz w:val="20"/>
          <w:szCs w:val="20"/>
          <w:u w:val="single"/>
        </w:rPr>
        <w:fldChar w:fldCharType="end"/>
      </w:r>
      <w:r w:rsidRPr="00553285">
        <w:rPr>
          <w:color w:val="000000" w:themeColor="text1"/>
          <w:sz w:val="20"/>
          <w:szCs w:val="20"/>
          <w:lang w:val="de-DE"/>
        </w:rPr>
        <w:t xml:space="preserve"> </w:t>
      </w:r>
      <w:r w:rsidRPr="00E7143D">
        <w:rPr>
          <w:color w:val="000000" w:themeColor="text1"/>
          <w:sz w:val="20"/>
          <w:szCs w:val="20"/>
          <w:vertAlign w:val="superscript"/>
        </w:rPr>
        <w:footnoteReference w:id="2"/>
      </w:r>
      <w:bookmarkEnd w:id="0"/>
      <w:r w:rsidR="00EA5E32" w:rsidRPr="00553285">
        <w:rPr>
          <w:color w:val="000000" w:themeColor="text1"/>
          <w:sz w:val="20"/>
          <w:szCs w:val="20"/>
          <w:lang w:val="de-DE"/>
        </w:rPr>
        <w:t xml:space="preserve"> </w:t>
      </w:r>
    </w:p>
    <w:p w14:paraId="632401FF" w14:textId="01641581" w:rsidR="00EA5E32" w:rsidRPr="00CC509C" w:rsidRDefault="005100A4" w:rsidP="00EA5E32">
      <w:pPr>
        <w:pBdr>
          <w:top w:val="nil"/>
          <w:left w:val="nil"/>
          <w:bottom w:val="nil"/>
          <w:right w:val="nil"/>
          <w:between w:val="nil"/>
        </w:pBdr>
        <w:jc w:val="both"/>
        <w:rPr>
          <w:color w:val="000000" w:themeColor="text1"/>
          <w:sz w:val="20"/>
          <w:szCs w:val="20"/>
          <w:lang w:val="de-DE"/>
        </w:rPr>
      </w:pPr>
      <w:r>
        <w:rPr>
          <w:color w:val="000000" w:themeColor="text1"/>
          <w:sz w:val="20"/>
          <w:szCs w:val="20"/>
          <w:lang w:val="de-DE"/>
        </w:rPr>
        <w:t>“</w:t>
      </w:r>
      <w:r w:rsidR="00EA5E32" w:rsidRPr="00CC509C">
        <w:rPr>
          <w:color w:val="000000" w:themeColor="text1"/>
          <w:sz w:val="20"/>
          <w:szCs w:val="20"/>
          <w:lang w:val="de-DE"/>
        </w:rPr>
        <w:t>Lumbardhi Public Again</w:t>
      </w:r>
      <w:r>
        <w:rPr>
          <w:color w:val="000000" w:themeColor="text1"/>
          <w:sz w:val="20"/>
          <w:szCs w:val="20"/>
          <w:lang w:val="de-DE"/>
        </w:rPr>
        <w:t>“</w:t>
      </w:r>
      <w:r w:rsidR="00EA5E32" w:rsidRPr="00CC509C">
        <w:rPr>
          <w:color w:val="000000" w:themeColor="text1"/>
          <w:sz w:val="20"/>
          <w:szCs w:val="20"/>
          <w:lang w:val="de-DE"/>
        </w:rPr>
        <w:t xml:space="preserve"> ist eine erfolgreiche Initiative zur Rettung des historischen Kinos Lumbardhi vor Privatisierung und Abriss. Durch ihre Aktivitäten wurde das Kino als Kulturdenkmal zurückgewonnen, das zu einem lebendigen Zentrum für kulturelle Aktivitäten geworden ist.</w:t>
      </w:r>
    </w:p>
    <w:p w14:paraId="776D79E9"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106BF721" w14:textId="6DF92A42" w:rsidR="003E44F8" w:rsidRPr="00553285" w:rsidRDefault="00801C5F" w:rsidP="00EA5E32">
      <w:pPr>
        <w:pBdr>
          <w:top w:val="nil"/>
          <w:left w:val="nil"/>
          <w:bottom w:val="nil"/>
          <w:right w:val="nil"/>
          <w:between w:val="nil"/>
        </w:pBdr>
        <w:jc w:val="both"/>
        <w:rPr>
          <w:color w:val="1155CC"/>
          <w:sz w:val="20"/>
          <w:szCs w:val="20"/>
          <w:u w:val="single"/>
          <w:lang w:val="de-DE"/>
        </w:rPr>
      </w:pPr>
      <w:hyperlink r:id="rId32" w:history="1">
        <w:r w:rsidR="003E44F8" w:rsidRPr="00553285">
          <w:rPr>
            <w:rStyle w:val="Hyperlink"/>
            <w:color w:val="1155CC"/>
            <w:sz w:val="20"/>
            <w:szCs w:val="20"/>
            <w:lang w:val="de-DE"/>
          </w:rPr>
          <w:t>Museum im Dorf, PORTUGAL</w:t>
        </w:r>
      </w:hyperlink>
    </w:p>
    <w:p w14:paraId="76413D83"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 xml:space="preserve">Dieses Kulturprogramm bringt Museen, Künstler und Gemeinden zusammen, um Kunst und Kultur zu genießen, die lokale Folklore und das lokale Erbe kennenzulernen und wiederzubeleben und den Zugang zu kulturellen Aktivitäten in ländlichen Gebieten zu verbessern.  </w:t>
      </w:r>
    </w:p>
    <w:p w14:paraId="3FE1B0A4"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3635FD82" w14:textId="7F3D8A24" w:rsidR="003E44F8" w:rsidRPr="003E44F8" w:rsidRDefault="00801C5F" w:rsidP="00EA5E32">
      <w:pPr>
        <w:pBdr>
          <w:top w:val="nil"/>
          <w:left w:val="nil"/>
          <w:bottom w:val="nil"/>
          <w:right w:val="nil"/>
          <w:between w:val="nil"/>
        </w:pBdr>
        <w:jc w:val="both"/>
        <w:rPr>
          <w:color w:val="1155CC"/>
          <w:sz w:val="20"/>
          <w:szCs w:val="20"/>
          <w:u w:val="single"/>
          <w:lang w:val="pt-PT"/>
        </w:rPr>
      </w:pPr>
      <w:hyperlink r:id="rId33" w:history="1">
        <w:r w:rsidR="003E44F8">
          <w:rPr>
            <w:rStyle w:val="Hyperlink"/>
            <w:color w:val="1155CC"/>
            <w:sz w:val="20"/>
            <w:szCs w:val="20"/>
            <w:lang w:val="pt-PT"/>
          </w:rPr>
          <w:t>PAX-Patios de la Axerquía, Córdoba, SPANIEN</w:t>
        </w:r>
      </w:hyperlink>
    </w:p>
    <w:p w14:paraId="1F51092A" w14:textId="1304CEE3" w:rsidR="00EA5E32"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Es handelt sich um ein innovatives Verwaltungssystem für denkmalgeschützte Gebäude, das ein neues Modell der Stadterneuerung durch soziale Innovation in einem denkmalgeschützten Umfeld fördert, das auf der Sanierung der verlassenen Patios (casa de vecinos) von Córdoba basiert.</w:t>
      </w:r>
    </w:p>
    <w:p w14:paraId="3A818C25" w14:textId="16EA2B54" w:rsidR="00F7674B" w:rsidRDefault="00F7674B" w:rsidP="00EA5E32">
      <w:pPr>
        <w:pBdr>
          <w:top w:val="nil"/>
          <w:left w:val="nil"/>
          <w:bottom w:val="nil"/>
          <w:right w:val="nil"/>
          <w:between w:val="nil"/>
        </w:pBdr>
        <w:jc w:val="both"/>
        <w:rPr>
          <w:color w:val="000000" w:themeColor="text1"/>
          <w:sz w:val="20"/>
          <w:szCs w:val="20"/>
          <w:lang w:val="de-DE"/>
        </w:rPr>
      </w:pPr>
    </w:p>
    <w:p w14:paraId="308CFEB9" w14:textId="2C14C471" w:rsidR="00F7674B" w:rsidRDefault="00F7674B" w:rsidP="00EA5E32">
      <w:pPr>
        <w:pBdr>
          <w:top w:val="nil"/>
          <w:left w:val="nil"/>
          <w:bottom w:val="nil"/>
          <w:right w:val="nil"/>
          <w:between w:val="nil"/>
        </w:pBdr>
        <w:jc w:val="both"/>
        <w:rPr>
          <w:color w:val="000000" w:themeColor="text1"/>
          <w:sz w:val="20"/>
          <w:szCs w:val="20"/>
          <w:lang w:val="de-DE"/>
        </w:rPr>
      </w:pPr>
    </w:p>
    <w:p w14:paraId="33C0F699" w14:textId="0CC1135E" w:rsidR="00F7674B" w:rsidRDefault="00F7674B" w:rsidP="00EA5E32">
      <w:pPr>
        <w:pBdr>
          <w:top w:val="nil"/>
          <w:left w:val="nil"/>
          <w:bottom w:val="nil"/>
          <w:right w:val="nil"/>
          <w:between w:val="nil"/>
        </w:pBdr>
        <w:jc w:val="both"/>
        <w:rPr>
          <w:color w:val="000000" w:themeColor="text1"/>
          <w:sz w:val="20"/>
          <w:szCs w:val="20"/>
          <w:lang w:val="de-DE"/>
        </w:rPr>
      </w:pPr>
    </w:p>
    <w:p w14:paraId="6610B112" w14:textId="2965FB06" w:rsidR="00F7674B" w:rsidRDefault="00F7674B" w:rsidP="00EA5E32">
      <w:pPr>
        <w:pBdr>
          <w:top w:val="nil"/>
          <w:left w:val="nil"/>
          <w:bottom w:val="nil"/>
          <w:right w:val="nil"/>
          <w:between w:val="nil"/>
        </w:pBdr>
        <w:jc w:val="both"/>
        <w:rPr>
          <w:color w:val="000000" w:themeColor="text1"/>
          <w:sz w:val="20"/>
          <w:szCs w:val="20"/>
          <w:lang w:val="de-DE"/>
        </w:rPr>
      </w:pPr>
    </w:p>
    <w:p w14:paraId="485BD5D8" w14:textId="77777777" w:rsidR="00F7674B" w:rsidRPr="00CC509C" w:rsidRDefault="00F7674B" w:rsidP="00EA5E32">
      <w:pPr>
        <w:pBdr>
          <w:top w:val="nil"/>
          <w:left w:val="nil"/>
          <w:bottom w:val="nil"/>
          <w:right w:val="nil"/>
          <w:between w:val="nil"/>
        </w:pBdr>
        <w:jc w:val="both"/>
        <w:rPr>
          <w:color w:val="000000" w:themeColor="text1"/>
          <w:sz w:val="20"/>
          <w:szCs w:val="20"/>
          <w:lang w:val="de-DE"/>
        </w:rPr>
      </w:pPr>
    </w:p>
    <w:p w14:paraId="02D94696"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33BE3E62" w14:textId="2CE298E2" w:rsidR="003E44F8" w:rsidRPr="00553285" w:rsidRDefault="00801C5F" w:rsidP="00EA5E32">
      <w:pPr>
        <w:pBdr>
          <w:top w:val="nil"/>
          <w:left w:val="nil"/>
          <w:bottom w:val="nil"/>
          <w:right w:val="nil"/>
          <w:between w:val="nil"/>
        </w:pBdr>
        <w:jc w:val="both"/>
        <w:rPr>
          <w:color w:val="1155CC"/>
          <w:sz w:val="20"/>
          <w:szCs w:val="20"/>
          <w:u w:val="single"/>
          <w:lang w:val="de-DE"/>
        </w:rPr>
      </w:pPr>
      <w:hyperlink r:id="rId34" w:history="1">
        <w:r w:rsidR="003E44F8" w:rsidRPr="00553285">
          <w:rPr>
            <w:rStyle w:val="Hyperlink"/>
            <w:color w:val="1155CC"/>
            <w:sz w:val="20"/>
            <w:szCs w:val="20"/>
            <w:lang w:val="de-DE"/>
          </w:rPr>
          <w:t>Wikipedra, SPANIEN</w:t>
        </w:r>
      </w:hyperlink>
    </w:p>
    <w:p w14:paraId="0D243F56"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 xml:space="preserve">Wikipedra nutzt die Wissenschaft der Bürger, um eine Wissensdatenbank zu entwickeln, die das Trockenmauererbe Spaniens und der Grenzregionen durch eine Website und eine mobile App vor dem Vergessen bewahren könnte. </w:t>
      </w:r>
    </w:p>
    <w:p w14:paraId="429E6CFB" w14:textId="77777777" w:rsidR="00EA5E32" w:rsidRPr="00CC509C" w:rsidRDefault="00EA5E32" w:rsidP="00EA5E32">
      <w:pPr>
        <w:pBdr>
          <w:top w:val="nil"/>
          <w:left w:val="nil"/>
          <w:bottom w:val="nil"/>
          <w:right w:val="nil"/>
          <w:between w:val="nil"/>
        </w:pBdr>
        <w:jc w:val="both"/>
        <w:rPr>
          <w:color w:val="000000" w:themeColor="text1"/>
          <w:sz w:val="20"/>
          <w:szCs w:val="20"/>
          <w:lang w:val="de-DE"/>
        </w:rPr>
      </w:pPr>
    </w:p>
    <w:p w14:paraId="4C6AFB34" w14:textId="57AABD86" w:rsidR="003E44F8" w:rsidRPr="003E44F8" w:rsidRDefault="00801C5F" w:rsidP="00EA5E32">
      <w:pPr>
        <w:pBdr>
          <w:top w:val="nil"/>
          <w:left w:val="nil"/>
          <w:bottom w:val="nil"/>
          <w:right w:val="nil"/>
          <w:between w:val="nil"/>
        </w:pBdr>
        <w:jc w:val="both"/>
        <w:rPr>
          <w:color w:val="1155CC"/>
          <w:sz w:val="20"/>
          <w:szCs w:val="20"/>
          <w:u w:val="single"/>
          <w:lang w:val="de-DE"/>
        </w:rPr>
      </w:pPr>
      <w:hyperlink r:id="rId35" w:history="1">
        <w:r w:rsidR="003E44F8" w:rsidRPr="003E44F8">
          <w:rPr>
            <w:rStyle w:val="Hyperlink"/>
            <w:color w:val="1155CC"/>
            <w:sz w:val="20"/>
            <w:szCs w:val="20"/>
            <w:lang w:val="de-DE"/>
          </w:rPr>
          <w:t>Welt-Wyschewanka-Tag, UKRAINE</w:t>
        </w:r>
      </w:hyperlink>
    </w:p>
    <w:p w14:paraId="55220B88" w14:textId="03BCACA1" w:rsidR="003D574F" w:rsidRDefault="00EA5E32" w:rsidP="00AD31C7">
      <w:pPr>
        <w:pBdr>
          <w:top w:val="nil"/>
          <w:left w:val="nil"/>
          <w:bottom w:val="nil"/>
          <w:right w:val="nil"/>
          <w:between w:val="nil"/>
        </w:pBdr>
        <w:jc w:val="both"/>
        <w:rPr>
          <w:color w:val="000000" w:themeColor="text1"/>
          <w:sz w:val="20"/>
          <w:szCs w:val="20"/>
          <w:lang w:val="de-DE"/>
        </w:rPr>
      </w:pPr>
      <w:r w:rsidRPr="00CC509C">
        <w:rPr>
          <w:color w:val="000000" w:themeColor="text1"/>
          <w:sz w:val="20"/>
          <w:szCs w:val="20"/>
          <w:lang w:val="de-DE"/>
        </w:rPr>
        <w:t xml:space="preserve">Was als kleiner studentischer Mob begann, ist nun ein jährlicher Feiertag, der international gefeiert wird und dazu beiträgt, das ikonische ukrainische bestickte Hemd (vyshyvanka) als wichtiges Element des ukrainischen Erbes zu erhalten. </w:t>
      </w:r>
    </w:p>
    <w:p w14:paraId="78375C66" w14:textId="574DFEA6" w:rsidR="003E44F8" w:rsidRDefault="003E44F8" w:rsidP="00AD31C7">
      <w:pPr>
        <w:pBdr>
          <w:top w:val="nil"/>
          <w:left w:val="nil"/>
          <w:bottom w:val="nil"/>
          <w:right w:val="nil"/>
          <w:between w:val="nil"/>
        </w:pBdr>
        <w:jc w:val="both"/>
        <w:rPr>
          <w:color w:val="000000" w:themeColor="text1"/>
          <w:sz w:val="20"/>
          <w:szCs w:val="20"/>
          <w:lang w:val="de-DE"/>
        </w:rPr>
      </w:pPr>
    </w:p>
    <w:p w14:paraId="662F1CFD" w14:textId="77777777" w:rsidR="00243AF3" w:rsidRPr="003E44F8" w:rsidRDefault="00243AF3" w:rsidP="00AD31C7">
      <w:pPr>
        <w:pBdr>
          <w:top w:val="nil"/>
          <w:left w:val="nil"/>
          <w:bottom w:val="nil"/>
          <w:right w:val="nil"/>
          <w:between w:val="nil"/>
        </w:pBdr>
        <w:jc w:val="both"/>
        <w:rPr>
          <w:color w:val="000000" w:themeColor="text1"/>
          <w:sz w:val="20"/>
          <w:szCs w:val="20"/>
          <w:lang w:val="de-DE"/>
        </w:rPr>
      </w:pPr>
    </w:p>
    <w:p w14:paraId="03FA2925" w14:textId="2F4B9257" w:rsidR="00EA5E32" w:rsidRDefault="00EA5E32" w:rsidP="003E44F8">
      <w:pPr>
        <w:pBdr>
          <w:top w:val="nil"/>
          <w:left w:val="nil"/>
          <w:bottom w:val="nil"/>
          <w:right w:val="nil"/>
          <w:between w:val="nil"/>
        </w:pBdr>
        <w:jc w:val="both"/>
        <w:rPr>
          <w:b/>
          <w:color w:val="000000" w:themeColor="text1"/>
        </w:rPr>
      </w:pPr>
      <w:r w:rsidRPr="00EA5E32">
        <w:rPr>
          <w:b/>
          <w:color w:val="000000" w:themeColor="text1"/>
        </w:rPr>
        <w:t>Heritage Champions</w:t>
      </w:r>
    </w:p>
    <w:p w14:paraId="0139E85B" w14:textId="77777777" w:rsidR="003E44F8" w:rsidRPr="00EA5E32" w:rsidRDefault="003E44F8" w:rsidP="003E44F8">
      <w:pPr>
        <w:pBdr>
          <w:top w:val="nil"/>
          <w:left w:val="nil"/>
          <w:bottom w:val="nil"/>
          <w:right w:val="nil"/>
          <w:between w:val="nil"/>
        </w:pBdr>
        <w:jc w:val="both"/>
        <w:rPr>
          <w:b/>
          <w:color w:val="000000" w:themeColor="text1"/>
        </w:rPr>
      </w:pPr>
    </w:p>
    <w:p w14:paraId="757D4CA6" w14:textId="59997854" w:rsidR="00901C64" w:rsidRPr="00901C64" w:rsidRDefault="00801C5F" w:rsidP="00901C64">
      <w:pPr>
        <w:pBdr>
          <w:top w:val="nil"/>
          <w:left w:val="nil"/>
          <w:bottom w:val="nil"/>
          <w:right w:val="nil"/>
          <w:between w:val="nil"/>
        </w:pBdr>
        <w:jc w:val="both"/>
        <w:rPr>
          <w:color w:val="000000" w:themeColor="text1"/>
          <w:sz w:val="20"/>
          <w:szCs w:val="20"/>
          <w:u w:val="single"/>
          <w:lang w:val="en-US"/>
        </w:rPr>
      </w:pPr>
      <w:hyperlink r:id="rId36" w:history="1">
        <w:r w:rsidR="003E44F8" w:rsidRPr="00F7674B">
          <w:rPr>
            <w:rStyle w:val="Hyperlink"/>
            <w:color w:val="1155CC"/>
            <w:sz w:val="20"/>
            <w:szCs w:val="20"/>
            <w:lang w:val="en-US"/>
          </w:rPr>
          <w:t xml:space="preserve">Costa </w:t>
        </w:r>
        <w:proofErr w:type="spellStart"/>
        <w:r w:rsidR="003E44F8" w:rsidRPr="00F7674B">
          <w:rPr>
            <w:rStyle w:val="Hyperlink"/>
            <w:color w:val="1155CC"/>
            <w:sz w:val="20"/>
            <w:szCs w:val="20"/>
            <w:lang w:val="en-US"/>
          </w:rPr>
          <w:t>Carras</w:t>
        </w:r>
        <w:bookmarkStart w:id="1" w:name="_Hlk106833552"/>
        <w:proofErr w:type="spellEnd"/>
        <w:r w:rsidR="00F7674B" w:rsidRPr="00F7674B">
          <w:rPr>
            <w:rStyle w:val="Hyperlink"/>
            <w:color w:val="1155CC"/>
            <w:sz w:val="20"/>
            <w:szCs w:val="20"/>
            <w:lang w:val="en-US"/>
          </w:rPr>
          <w:t xml:space="preserve"> †</w:t>
        </w:r>
        <w:bookmarkEnd w:id="1"/>
        <w:r w:rsidR="003E44F8" w:rsidRPr="00F7674B">
          <w:rPr>
            <w:rStyle w:val="Hyperlink"/>
            <w:color w:val="1155CC"/>
            <w:sz w:val="20"/>
            <w:szCs w:val="20"/>
            <w:lang w:val="en-US"/>
          </w:rPr>
          <w:t xml:space="preserve">, </w:t>
        </w:r>
        <w:proofErr w:type="spellStart"/>
        <w:r w:rsidR="003E44F8" w:rsidRPr="00F7674B">
          <w:rPr>
            <w:rStyle w:val="Hyperlink"/>
            <w:color w:val="1155CC"/>
            <w:sz w:val="20"/>
            <w:szCs w:val="20"/>
            <w:lang w:val="en-US"/>
          </w:rPr>
          <w:t>Athen</w:t>
        </w:r>
        <w:proofErr w:type="spellEnd"/>
        <w:r w:rsidR="003E44F8" w:rsidRPr="00F7674B">
          <w:rPr>
            <w:rStyle w:val="Hyperlink"/>
            <w:color w:val="1155CC"/>
            <w:sz w:val="20"/>
            <w:szCs w:val="20"/>
            <w:lang w:val="en-US"/>
          </w:rPr>
          <w:t>, GRIECHENLAND</w:t>
        </w:r>
      </w:hyperlink>
      <w:r w:rsidR="00901C64" w:rsidRPr="00901C64">
        <w:rPr>
          <w:rStyle w:val="Hyperlink"/>
          <w:i/>
          <w:color w:val="1155CC"/>
          <w:sz w:val="20"/>
          <w:szCs w:val="20"/>
          <w:u w:val="none"/>
          <w:lang w:val="en-US"/>
        </w:rPr>
        <w:t xml:space="preserve"> </w:t>
      </w:r>
      <w:r w:rsidR="00901C64" w:rsidRPr="00901C64">
        <w:rPr>
          <w:i/>
          <w:color w:val="000000" w:themeColor="text1"/>
          <w:sz w:val="20"/>
          <w:szCs w:val="20"/>
          <w:lang w:val="en-US"/>
        </w:rPr>
        <w:t>(</w:t>
      </w:r>
      <w:proofErr w:type="spellStart"/>
      <w:r w:rsidR="00901C64" w:rsidRPr="00901C64">
        <w:rPr>
          <w:i/>
          <w:color w:val="000000" w:themeColor="text1"/>
          <w:sz w:val="20"/>
          <w:szCs w:val="20"/>
          <w:lang w:val="en-US"/>
        </w:rPr>
        <w:t>posthum</w:t>
      </w:r>
      <w:proofErr w:type="spellEnd"/>
      <w:r w:rsidR="00901C64" w:rsidRPr="00901C64">
        <w:rPr>
          <w:i/>
          <w:color w:val="000000" w:themeColor="text1"/>
          <w:sz w:val="20"/>
          <w:szCs w:val="20"/>
          <w:lang w:val="en-US"/>
        </w:rPr>
        <w:t>)</w:t>
      </w:r>
    </w:p>
    <w:p w14:paraId="0B802DE2" w14:textId="7521822A" w:rsidR="00EA5E32" w:rsidRPr="003E44F8" w:rsidRDefault="00EA5E32" w:rsidP="003E44F8">
      <w:pPr>
        <w:pBdr>
          <w:top w:val="nil"/>
          <w:left w:val="nil"/>
          <w:bottom w:val="nil"/>
          <w:right w:val="nil"/>
          <w:between w:val="nil"/>
        </w:pBdr>
        <w:jc w:val="both"/>
        <w:rPr>
          <w:color w:val="000000" w:themeColor="text1"/>
          <w:sz w:val="20"/>
          <w:szCs w:val="20"/>
          <w:lang w:val="de-DE"/>
        </w:rPr>
      </w:pPr>
      <w:r w:rsidRPr="003E44F8">
        <w:rPr>
          <w:color w:val="000000" w:themeColor="text1"/>
          <w:sz w:val="20"/>
          <w:szCs w:val="20"/>
          <w:lang w:val="de-DE"/>
        </w:rPr>
        <w:t xml:space="preserve">Mehr als 50 Jahre lang setzte sich Costa Carras unermüdlich für das kulturelle und natürliche Erbe Griechenlands und Europas ein, um eine nachhaltigere, integrativere und schönere Welt für künftige Generationen zu schaffen. Er war ein visionärer Naturschützer, ein bedeutender Historiker und ein echter Europäer. </w:t>
      </w:r>
    </w:p>
    <w:p w14:paraId="4F6CFD15" w14:textId="77777777" w:rsidR="00EA5E32" w:rsidRPr="003E44F8" w:rsidRDefault="00EA5E32" w:rsidP="003E44F8">
      <w:pPr>
        <w:pBdr>
          <w:top w:val="nil"/>
          <w:left w:val="nil"/>
          <w:bottom w:val="nil"/>
          <w:right w:val="nil"/>
          <w:between w:val="nil"/>
        </w:pBdr>
        <w:jc w:val="both"/>
        <w:rPr>
          <w:color w:val="000000" w:themeColor="text1"/>
          <w:sz w:val="20"/>
          <w:szCs w:val="20"/>
          <w:lang w:val="de-DE"/>
        </w:rPr>
      </w:pPr>
    </w:p>
    <w:p w14:paraId="3580A777" w14:textId="5B365C6D" w:rsidR="003E44F8" w:rsidRPr="003E44F8" w:rsidRDefault="00801C5F" w:rsidP="003E44F8">
      <w:pPr>
        <w:pBdr>
          <w:top w:val="nil"/>
          <w:left w:val="nil"/>
          <w:bottom w:val="nil"/>
          <w:right w:val="nil"/>
          <w:between w:val="nil"/>
        </w:pBdr>
        <w:jc w:val="both"/>
        <w:rPr>
          <w:color w:val="000000" w:themeColor="text1"/>
          <w:sz w:val="20"/>
          <w:szCs w:val="20"/>
          <w:lang w:val="de-DE"/>
        </w:rPr>
      </w:pPr>
      <w:hyperlink r:id="rId37" w:history="1">
        <w:r w:rsidR="003E44F8" w:rsidRPr="00553285">
          <w:rPr>
            <w:rStyle w:val="Hyperlink"/>
            <w:color w:val="1155CC"/>
            <w:sz w:val="20"/>
            <w:szCs w:val="20"/>
            <w:lang w:val="de-DE"/>
          </w:rPr>
          <w:t>La Paranza Kooperative, Neapel, ITALIEN</w:t>
        </w:r>
      </w:hyperlink>
    </w:p>
    <w:p w14:paraId="712ED292" w14:textId="5054A68E" w:rsidR="00EA5E32" w:rsidRPr="003E44F8" w:rsidRDefault="00EA5E32" w:rsidP="003E44F8">
      <w:pPr>
        <w:pBdr>
          <w:top w:val="nil"/>
          <w:left w:val="nil"/>
          <w:bottom w:val="nil"/>
          <w:right w:val="nil"/>
          <w:between w:val="nil"/>
        </w:pBdr>
        <w:jc w:val="both"/>
        <w:rPr>
          <w:color w:val="000000" w:themeColor="text1"/>
          <w:sz w:val="20"/>
          <w:szCs w:val="20"/>
          <w:lang w:val="de-DE"/>
        </w:rPr>
      </w:pPr>
      <w:r w:rsidRPr="003E44F8">
        <w:rPr>
          <w:color w:val="000000" w:themeColor="text1"/>
          <w:sz w:val="20"/>
          <w:szCs w:val="20"/>
          <w:lang w:val="de-DE"/>
        </w:rPr>
        <w:t>Diese Kooperative junger Freunde arbeitet seit Anfang der 2000er Jahre daran, die Katakomben von Neapel in eine lebendige Attraktion für Besucher zu verwandeln und gleichzeitig das Sanità-Viertel spürbar zu beleben.</w:t>
      </w:r>
    </w:p>
    <w:p w14:paraId="2C5129AB" w14:textId="20BD851C" w:rsidR="00EA5E32" w:rsidRDefault="00EA5E32" w:rsidP="003E44F8">
      <w:pPr>
        <w:pBdr>
          <w:top w:val="nil"/>
          <w:left w:val="nil"/>
          <w:bottom w:val="nil"/>
          <w:right w:val="nil"/>
          <w:between w:val="nil"/>
        </w:pBdr>
        <w:jc w:val="both"/>
        <w:rPr>
          <w:color w:val="000000" w:themeColor="text1"/>
          <w:sz w:val="20"/>
          <w:szCs w:val="20"/>
          <w:lang w:val="de-DE"/>
        </w:rPr>
      </w:pPr>
    </w:p>
    <w:p w14:paraId="4A80AC8A" w14:textId="3D9AAD61" w:rsidR="003E44F8" w:rsidRPr="003E44F8" w:rsidRDefault="00801C5F" w:rsidP="003E44F8">
      <w:pPr>
        <w:pBdr>
          <w:top w:val="nil"/>
          <w:left w:val="nil"/>
          <w:bottom w:val="nil"/>
          <w:right w:val="nil"/>
          <w:between w:val="nil"/>
        </w:pBdr>
        <w:jc w:val="both"/>
        <w:rPr>
          <w:color w:val="000000" w:themeColor="text1"/>
          <w:sz w:val="20"/>
          <w:szCs w:val="20"/>
          <w:lang w:val="de-DE"/>
        </w:rPr>
      </w:pPr>
      <w:hyperlink r:id="rId38" w:history="1">
        <w:r w:rsidR="003E44F8" w:rsidRPr="00553285">
          <w:rPr>
            <w:rStyle w:val="Hyperlink"/>
            <w:color w:val="1155CC"/>
            <w:sz w:val="20"/>
            <w:szCs w:val="20"/>
            <w:lang w:val="de-DE"/>
          </w:rPr>
          <w:t>Elżbieta Szumska, Złoty Stok, POLEN</w:t>
        </w:r>
      </w:hyperlink>
    </w:p>
    <w:p w14:paraId="40B85E10" w14:textId="77777777" w:rsidR="00EA5E32" w:rsidRPr="003E44F8" w:rsidRDefault="00EA5E32" w:rsidP="003E44F8">
      <w:pPr>
        <w:pBdr>
          <w:top w:val="nil"/>
          <w:left w:val="nil"/>
          <w:bottom w:val="nil"/>
          <w:right w:val="nil"/>
          <w:between w:val="nil"/>
        </w:pBdr>
        <w:jc w:val="both"/>
        <w:rPr>
          <w:color w:val="000000" w:themeColor="text1"/>
          <w:sz w:val="20"/>
          <w:szCs w:val="20"/>
          <w:lang w:val="de-DE"/>
        </w:rPr>
      </w:pPr>
      <w:r w:rsidRPr="003E44F8">
        <w:rPr>
          <w:color w:val="000000" w:themeColor="text1"/>
          <w:sz w:val="20"/>
          <w:szCs w:val="20"/>
          <w:lang w:val="de-DE"/>
        </w:rPr>
        <w:t>Mit ihrem unermüdlichen Einsatz hat Elżbieta Szumska dazu beigetragen, die ehemalige Goldmine Kopalnia Złota in der Kleinstadt Złoty Stok in eine der bekanntesten Touristenattraktionen Polens zu verwandeln.</w:t>
      </w:r>
    </w:p>
    <w:p w14:paraId="7BFD5696" w14:textId="20F9CC77" w:rsidR="00EA5E32" w:rsidRDefault="00EA5E32" w:rsidP="003E44F8">
      <w:pPr>
        <w:pBdr>
          <w:top w:val="nil"/>
          <w:left w:val="nil"/>
          <w:bottom w:val="nil"/>
          <w:right w:val="nil"/>
          <w:between w:val="nil"/>
        </w:pBdr>
        <w:jc w:val="both"/>
        <w:rPr>
          <w:color w:val="000000" w:themeColor="text1"/>
          <w:sz w:val="20"/>
          <w:szCs w:val="20"/>
          <w:lang w:val="de-DE"/>
        </w:rPr>
      </w:pPr>
    </w:p>
    <w:p w14:paraId="2A25A8FB" w14:textId="77777777" w:rsidR="003E44F8" w:rsidRPr="003E44F8" w:rsidRDefault="003E44F8" w:rsidP="003E44F8">
      <w:pPr>
        <w:pBdr>
          <w:top w:val="nil"/>
          <w:left w:val="nil"/>
          <w:bottom w:val="nil"/>
          <w:right w:val="nil"/>
          <w:between w:val="nil"/>
        </w:pBdr>
        <w:jc w:val="both"/>
        <w:rPr>
          <w:color w:val="000000" w:themeColor="text1"/>
          <w:sz w:val="20"/>
          <w:szCs w:val="20"/>
          <w:lang w:val="de-DE"/>
        </w:rPr>
      </w:pPr>
    </w:p>
    <w:p w14:paraId="5128B021" w14:textId="729C1EEE" w:rsidR="003E44F8" w:rsidRPr="003E44F8" w:rsidRDefault="00EA5E32" w:rsidP="003E44F8">
      <w:pPr>
        <w:pBdr>
          <w:top w:val="nil"/>
          <w:left w:val="nil"/>
          <w:bottom w:val="nil"/>
          <w:right w:val="nil"/>
          <w:between w:val="nil"/>
        </w:pBdr>
        <w:jc w:val="both"/>
        <w:rPr>
          <w:color w:val="000000" w:themeColor="text1"/>
          <w:sz w:val="20"/>
          <w:szCs w:val="20"/>
          <w:lang w:val="de-DE"/>
        </w:rPr>
      </w:pPr>
      <w:r w:rsidRPr="003E44F8">
        <w:rPr>
          <w:color w:val="000000" w:themeColor="text1"/>
          <w:sz w:val="20"/>
          <w:szCs w:val="20"/>
          <w:lang w:val="de-DE"/>
        </w:rPr>
        <w:t xml:space="preserve">Darüber hinaus wird ein </w:t>
      </w:r>
      <w:r w:rsidRPr="003E44F8">
        <w:rPr>
          <w:b/>
          <w:bCs/>
          <w:color w:val="000000" w:themeColor="text1"/>
          <w:sz w:val="20"/>
          <w:szCs w:val="20"/>
          <w:lang w:val="de-DE"/>
        </w:rPr>
        <w:t>Europa-Nostra-Preis</w:t>
      </w:r>
      <w:r w:rsidRPr="003E44F8">
        <w:rPr>
          <w:color w:val="000000" w:themeColor="text1"/>
          <w:sz w:val="20"/>
          <w:szCs w:val="20"/>
          <w:lang w:val="de-DE"/>
        </w:rPr>
        <w:t xml:space="preserve"> für eine bemerkenswerte Leistung im Bereich des Kulturerbes in einem europäischen Land verliehen, das nicht am EU-Programm Kreatives Europa teilnimmt: </w:t>
      </w:r>
    </w:p>
    <w:bookmarkStart w:id="2" w:name="_Hlk106123928"/>
    <w:p w14:paraId="4925840C" w14:textId="49165B62" w:rsidR="00EA5E32" w:rsidRPr="003E44F8" w:rsidRDefault="003E44F8" w:rsidP="00901C64">
      <w:pPr>
        <w:pBdr>
          <w:top w:val="nil"/>
          <w:left w:val="nil"/>
          <w:bottom w:val="nil"/>
          <w:right w:val="nil"/>
          <w:between w:val="nil"/>
        </w:pBdr>
        <w:rPr>
          <w:color w:val="000000" w:themeColor="text1"/>
          <w:sz w:val="20"/>
          <w:szCs w:val="20"/>
          <w:lang w:val="de-DE"/>
        </w:rPr>
      </w:pPr>
      <w:r w:rsidRPr="00E7143D">
        <w:rPr>
          <w:color w:val="1155CC"/>
          <w:sz w:val="20"/>
          <w:szCs w:val="20"/>
          <w:u w:val="single"/>
        </w:rPr>
        <w:fldChar w:fldCharType="begin"/>
      </w:r>
      <w:r w:rsidRPr="003E44F8">
        <w:rPr>
          <w:color w:val="1155CC"/>
          <w:sz w:val="20"/>
          <w:szCs w:val="20"/>
          <w:u w:val="single"/>
          <w:lang w:val="de-DE"/>
        </w:rPr>
        <w:instrText>HYPERLINK "https://www.europeanheritageawards.eu/winners/kenan-yavuz-ethnography-museum/"</w:instrText>
      </w:r>
      <w:r w:rsidRPr="00E7143D">
        <w:rPr>
          <w:color w:val="1155CC"/>
          <w:sz w:val="20"/>
          <w:szCs w:val="20"/>
          <w:u w:val="single"/>
        </w:rPr>
        <w:fldChar w:fldCharType="separate"/>
      </w:r>
      <w:r>
        <w:rPr>
          <w:rStyle w:val="Hyperlink"/>
          <w:color w:val="1155CC"/>
          <w:sz w:val="20"/>
          <w:szCs w:val="20"/>
          <w:lang w:val="de-DE"/>
        </w:rPr>
        <w:t>Kenan Yavuz Ethnographisches Museum, Bayburt, TÜRKEI</w:t>
      </w:r>
      <w:r w:rsidRPr="00E7143D">
        <w:rPr>
          <w:color w:val="1155CC"/>
          <w:sz w:val="20"/>
          <w:szCs w:val="20"/>
          <w:u w:val="single"/>
        </w:rPr>
        <w:fldChar w:fldCharType="end"/>
      </w:r>
      <w:bookmarkEnd w:id="2"/>
      <w:r>
        <w:rPr>
          <w:color w:val="1155CC"/>
          <w:sz w:val="20"/>
          <w:szCs w:val="20"/>
          <w:lang w:val="de-DE"/>
        </w:rPr>
        <w:t xml:space="preserve"> </w:t>
      </w:r>
      <w:r w:rsidR="00EA5E32" w:rsidRPr="003E44F8">
        <w:rPr>
          <w:color w:val="000000" w:themeColor="text1"/>
          <w:sz w:val="20"/>
          <w:szCs w:val="20"/>
          <w:lang w:val="de-DE"/>
        </w:rPr>
        <w:t>(Bürgerschaftliches Engagement und Bewusstseinsbildung)</w:t>
      </w:r>
    </w:p>
    <w:p w14:paraId="3877CDC3" w14:textId="44545F12" w:rsidR="00EA5E32" w:rsidRDefault="00EA5E32" w:rsidP="00B774F2">
      <w:pPr>
        <w:pBdr>
          <w:top w:val="nil"/>
          <w:left w:val="nil"/>
          <w:bottom w:val="nil"/>
          <w:right w:val="nil"/>
          <w:between w:val="nil"/>
        </w:pBdr>
        <w:jc w:val="both"/>
        <w:rPr>
          <w:color w:val="000000" w:themeColor="text1"/>
          <w:sz w:val="20"/>
          <w:szCs w:val="20"/>
          <w:lang w:val="de-DE"/>
        </w:rPr>
      </w:pPr>
      <w:r w:rsidRPr="003E44F8">
        <w:rPr>
          <w:color w:val="000000" w:themeColor="text1"/>
          <w:sz w:val="20"/>
          <w:szCs w:val="20"/>
          <w:lang w:val="de-DE"/>
        </w:rPr>
        <w:t xml:space="preserve">Dieses Museum hat sich zum Ziel gesetzt, das materielle und immaterielle Kulturerbe von Bayburt und Anatolien zu bewahren und wiederzubeleben, indem es seinen Besuchern interaktive Erlebnisse bietet, die in Zusammenarbeit mit der örtlichen Gemeinde entwickelt wurden. </w:t>
      </w:r>
    </w:p>
    <w:p w14:paraId="37B91C91" w14:textId="77777777" w:rsidR="00B774F2" w:rsidRPr="00B774F2" w:rsidRDefault="00B774F2" w:rsidP="00B774F2">
      <w:pPr>
        <w:pBdr>
          <w:top w:val="nil"/>
          <w:left w:val="nil"/>
          <w:bottom w:val="nil"/>
          <w:right w:val="nil"/>
          <w:between w:val="nil"/>
        </w:pBdr>
        <w:jc w:val="both"/>
        <w:rPr>
          <w:color w:val="000000" w:themeColor="text1"/>
          <w:sz w:val="20"/>
          <w:szCs w:val="20"/>
          <w:lang w:val="de-DE"/>
        </w:rPr>
      </w:pPr>
    </w:p>
    <w:p w14:paraId="23AF8A78" w14:textId="51BC3283" w:rsidR="00EA5E32" w:rsidRDefault="00EA5E32" w:rsidP="003E44F8">
      <w:pPr>
        <w:jc w:val="both"/>
        <w:rPr>
          <w:color w:val="000000"/>
          <w:sz w:val="20"/>
          <w:szCs w:val="20"/>
          <w:lang w:val="de-DE"/>
        </w:rPr>
      </w:pPr>
      <w:r w:rsidRPr="003E44F8">
        <w:rPr>
          <w:color w:val="000000"/>
          <w:sz w:val="20"/>
          <w:szCs w:val="20"/>
          <w:lang w:val="de-DE"/>
        </w:rPr>
        <w:t xml:space="preserve">Die Preisträger wurden von der </w:t>
      </w:r>
      <w:hyperlink r:id="rId39" w:history="1">
        <w:r w:rsidR="003E44F8" w:rsidRPr="003E44F8">
          <w:rPr>
            <w:rStyle w:val="Hyperlink"/>
            <w:color w:val="1155CC"/>
            <w:sz w:val="20"/>
            <w:szCs w:val="20"/>
            <w:lang w:val="de-DE"/>
          </w:rPr>
          <w:t>Jury</w:t>
        </w:r>
      </w:hyperlink>
      <w:r w:rsidRPr="003E44F8">
        <w:rPr>
          <w:color w:val="000000"/>
          <w:sz w:val="20"/>
          <w:szCs w:val="20"/>
          <w:lang w:val="de-DE"/>
        </w:rPr>
        <w:t xml:space="preserve">, die sich aus Kulturerbe-Experten aus ganz Europa zusammensetzt, nach der Bewertung der von Organisationen und Einzelpersonen aus 36 europäischen Ländern eingereichten Bewerbungen durch die unabhängigen </w:t>
      </w:r>
      <w:hyperlink r:id="rId40" w:history="1">
        <w:r w:rsidR="003E44F8">
          <w:rPr>
            <w:rStyle w:val="Hyperlink"/>
            <w:color w:val="1155CC"/>
            <w:sz w:val="20"/>
            <w:szCs w:val="20"/>
            <w:lang w:val="de-DE"/>
          </w:rPr>
          <w:t>Auswahlkomitee</w:t>
        </w:r>
      </w:hyperlink>
      <w:r w:rsidR="003E44F8" w:rsidRPr="003E44F8">
        <w:rPr>
          <w:color w:val="000000"/>
          <w:sz w:val="20"/>
          <w:szCs w:val="20"/>
          <w:lang w:val="de-DE"/>
        </w:rPr>
        <w:t xml:space="preserve"> </w:t>
      </w:r>
      <w:r w:rsidRPr="003E44F8">
        <w:rPr>
          <w:color w:val="000000"/>
          <w:sz w:val="20"/>
          <w:szCs w:val="20"/>
          <w:lang w:val="de-DE"/>
        </w:rPr>
        <w:t xml:space="preserve">bestimmt. </w:t>
      </w:r>
    </w:p>
    <w:p w14:paraId="3BEAA115" w14:textId="33328623" w:rsidR="003E44F8" w:rsidRDefault="003E44F8" w:rsidP="003E44F8">
      <w:pPr>
        <w:jc w:val="both"/>
        <w:rPr>
          <w:color w:val="000000"/>
          <w:sz w:val="20"/>
          <w:szCs w:val="20"/>
          <w:lang w:val="de-DE"/>
        </w:rPr>
      </w:pPr>
    </w:p>
    <w:p w14:paraId="3450A895" w14:textId="77777777" w:rsidR="003E44F8" w:rsidRPr="003E44F8" w:rsidRDefault="003E44F8" w:rsidP="003E44F8">
      <w:pPr>
        <w:jc w:val="both"/>
        <w:rPr>
          <w:color w:val="000000"/>
          <w:sz w:val="20"/>
          <w:szCs w:val="20"/>
          <w:lang w:val="de-DE"/>
        </w:rPr>
      </w:pPr>
    </w:p>
    <w:p w14:paraId="1B1D4096" w14:textId="5B3A2E0D" w:rsidR="00EA5E32" w:rsidRPr="00553285" w:rsidRDefault="00EA5E32" w:rsidP="00B67D26">
      <w:pPr>
        <w:jc w:val="both"/>
        <w:rPr>
          <w:b/>
          <w:sz w:val="24"/>
          <w:szCs w:val="24"/>
          <w:lang w:val="de-DE"/>
        </w:rPr>
      </w:pPr>
      <w:r w:rsidRPr="00553285">
        <w:rPr>
          <w:b/>
          <w:sz w:val="24"/>
          <w:szCs w:val="24"/>
          <w:lang w:val="de-DE"/>
        </w:rPr>
        <w:t>Verleihung der Europäischen Kulturerbepreise 2022</w:t>
      </w:r>
    </w:p>
    <w:p w14:paraId="62058B2D" w14:textId="77777777" w:rsidR="00B67D26" w:rsidRPr="00553285" w:rsidRDefault="00B67D26" w:rsidP="00B67D26">
      <w:pPr>
        <w:jc w:val="both"/>
        <w:rPr>
          <w:iCs/>
          <w:sz w:val="20"/>
          <w:szCs w:val="20"/>
          <w:lang w:val="de-DE"/>
        </w:rPr>
      </w:pPr>
    </w:p>
    <w:p w14:paraId="4C4384E5" w14:textId="131628CA" w:rsidR="00EA5E32" w:rsidRDefault="00EA5E32" w:rsidP="00B67D26">
      <w:pPr>
        <w:jc w:val="both"/>
        <w:rPr>
          <w:iCs/>
          <w:sz w:val="20"/>
          <w:szCs w:val="20"/>
          <w:lang w:val="de-DE"/>
        </w:rPr>
      </w:pPr>
      <w:r w:rsidRPr="00553285">
        <w:rPr>
          <w:iCs/>
          <w:sz w:val="20"/>
          <w:szCs w:val="20"/>
          <w:lang w:val="de-DE"/>
        </w:rPr>
        <w:t xml:space="preserve">Die Preisträger werden am </w:t>
      </w:r>
      <w:r w:rsidRPr="00553285">
        <w:rPr>
          <w:b/>
          <w:bCs/>
          <w:iCs/>
          <w:sz w:val="20"/>
          <w:szCs w:val="20"/>
          <w:lang w:val="de-DE"/>
        </w:rPr>
        <w:t>26. September</w:t>
      </w:r>
      <w:r w:rsidRPr="00553285">
        <w:rPr>
          <w:iCs/>
          <w:sz w:val="20"/>
          <w:szCs w:val="20"/>
          <w:lang w:val="de-DE"/>
        </w:rPr>
        <w:t xml:space="preserve"> in der </w:t>
      </w:r>
      <w:r w:rsidRPr="00553285">
        <w:rPr>
          <w:b/>
          <w:bCs/>
          <w:iCs/>
          <w:sz w:val="20"/>
          <w:szCs w:val="20"/>
          <w:lang w:val="de-DE"/>
        </w:rPr>
        <w:t>Prager Staatsoper</w:t>
      </w:r>
      <w:r w:rsidRPr="00553285">
        <w:rPr>
          <w:iCs/>
          <w:sz w:val="20"/>
          <w:szCs w:val="20"/>
          <w:lang w:val="de-DE"/>
        </w:rPr>
        <w:t xml:space="preserve"> im Rahmen der </w:t>
      </w:r>
      <w:r w:rsidRPr="00553285">
        <w:rPr>
          <w:b/>
          <w:bCs/>
          <w:iCs/>
          <w:sz w:val="20"/>
          <w:szCs w:val="20"/>
          <w:lang w:val="de-DE"/>
        </w:rPr>
        <w:t>Verleihung des Europäischen Kulturerbepreises</w:t>
      </w:r>
      <w:r w:rsidRPr="00553285">
        <w:rPr>
          <w:iCs/>
          <w:sz w:val="20"/>
          <w:szCs w:val="20"/>
          <w:lang w:val="de-DE"/>
        </w:rPr>
        <w:t xml:space="preserve"> geehrt, die gemeinsam von der EU-Kommissarin für Kultur und dem Exekutivpräsidenten von Europa Nostra ausgerichtet wird. </w:t>
      </w:r>
      <w:r w:rsidRPr="003E44F8">
        <w:rPr>
          <w:iCs/>
          <w:sz w:val="20"/>
          <w:szCs w:val="20"/>
          <w:lang w:val="de-DE"/>
        </w:rPr>
        <w:t xml:space="preserve">Die </w:t>
      </w:r>
      <w:r w:rsidRPr="003E44F8">
        <w:rPr>
          <w:b/>
          <w:bCs/>
          <w:iCs/>
          <w:sz w:val="20"/>
          <w:szCs w:val="20"/>
          <w:lang w:val="de-DE"/>
        </w:rPr>
        <w:t>Grand-Prix-Preisträger</w:t>
      </w:r>
      <w:r w:rsidRPr="003E44F8">
        <w:rPr>
          <w:iCs/>
          <w:sz w:val="20"/>
          <w:szCs w:val="20"/>
          <w:lang w:val="de-DE"/>
        </w:rPr>
        <w:t xml:space="preserve"> und der </w:t>
      </w:r>
      <w:r w:rsidRPr="003E44F8">
        <w:rPr>
          <w:b/>
          <w:bCs/>
          <w:iCs/>
          <w:sz w:val="20"/>
          <w:szCs w:val="20"/>
          <w:lang w:val="de-DE"/>
        </w:rPr>
        <w:t>Gewinner des Publi</w:t>
      </w:r>
      <w:r w:rsidR="003E44F8" w:rsidRPr="003E44F8">
        <w:rPr>
          <w:b/>
          <w:bCs/>
          <w:iCs/>
          <w:sz w:val="20"/>
          <w:szCs w:val="20"/>
          <w:lang w:val="de-DE"/>
        </w:rPr>
        <w:t>kum</w:t>
      </w:r>
      <w:r w:rsidR="003E44F8">
        <w:rPr>
          <w:b/>
          <w:bCs/>
          <w:iCs/>
          <w:sz w:val="20"/>
          <w:szCs w:val="20"/>
          <w:lang w:val="de-DE"/>
        </w:rPr>
        <w:t>spreis</w:t>
      </w:r>
      <w:r w:rsidRPr="003E44F8">
        <w:rPr>
          <w:iCs/>
          <w:sz w:val="20"/>
          <w:szCs w:val="20"/>
          <w:lang w:val="de-DE"/>
        </w:rPr>
        <w:t xml:space="preserve">, der aus den diesjährigen Siegerprojekten ausgewählt wurde und mit jeweils 10 000 € dotiert ist, werden während der Zeremonie bekannt gegeben. Zwischen </w:t>
      </w:r>
      <w:r w:rsidRPr="003E44F8">
        <w:rPr>
          <w:b/>
          <w:bCs/>
          <w:iCs/>
          <w:sz w:val="20"/>
          <w:szCs w:val="20"/>
          <w:lang w:val="de-DE"/>
        </w:rPr>
        <w:t>Mitte August und Mitte September</w:t>
      </w:r>
      <w:r w:rsidRPr="003E44F8">
        <w:rPr>
          <w:iCs/>
          <w:sz w:val="20"/>
          <w:szCs w:val="20"/>
          <w:lang w:val="de-DE"/>
        </w:rPr>
        <w:t xml:space="preserve"> sind Kulturerbe-Befürworter und -Enthusiasten aufgerufen, online für den </w:t>
      </w:r>
      <w:r w:rsidRPr="003E44F8">
        <w:rPr>
          <w:b/>
          <w:bCs/>
          <w:iCs/>
          <w:sz w:val="20"/>
          <w:szCs w:val="20"/>
          <w:lang w:val="de-DE"/>
        </w:rPr>
        <w:t>Publikumspreis</w:t>
      </w:r>
      <w:r w:rsidRPr="003E44F8">
        <w:rPr>
          <w:iCs/>
          <w:sz w:val="20"/>
          <w:szCs w:val="20"/>
          <w:lang w:val="de-DE"/>
        </w:rPr>
        <w:t xml:space="preserve"> </w:t>
      </w:r>
      <w:hyperlink r:id="rId41" w:history="1">
        <w:r w:rsidRPr="00901C64">
          <w:rPr>
            <w:rStyle w:val="Hyperlink"/>
            <w:iCs/>
            <w:color w:val="1155CC"/>
            <w:sz w:val="20"/>
            <w:szCs w:val="20"/>
            <w:lang w:val="de-DE"/>
          </w:rPr>
          <w:t>abzustimmen</w:t>
        </w:r>
      </w:hyperlink>
      <w:r w:rsidRPr="003E44F8">
        <w:rPr>
          <w:iCs/>
          <w:sz w:val="20"/>
          <w:szCs w:val="20"/>
          <w:lang w:val="de-DE"/>
        </w:rPr>
        <w:t xml:space="preserve"> und Unterstützung für den/die Preisträger aus ihrem eigenen oder einem anderen europäischen Land zu mobilisieren.</w:t>
      </w:r>
    </w:p>
    <w:p w14:paraId="54278A26" w14:textId="77777777" w:rsidR="003E44F8" w:rsidRPr="003E44F8" w:rsidRDefault="003E44F8" w:rsidP="00B67D26">
      <w:pPr>
        <w:jc w:val="both"/>
        <w:rPr>
          <w:iCs/>
          <w:sz w:val="20"/>
          <w:szCs w:val="20"/>
          <w:lang w:val="de-DE"/>
        </w:rPr>
      </w:pPr>
    </w:p>
    <w:p w14:paraId="33288F23" w14:textId="79286495" w:rsidR="00EA5E32" w:rsidRDefault="00EA5E32" w:rsidP="003E44F8">
      <w:pPr>
        <w:jc w:val="both"/>
        <w:rPr>
          <w:iCs/>
          <w:sz w:val="20"/>
          <w:szCs w:val="20"/>
          <w:lang w:val="de-DE"/>
        </w:rPr>
      </w:pPr>
      <w:r w:rsidRPr="00553285">
        <w:rPr>
          <w:iCs/>
          <w:sz w:val="20"/>
          <w:szCs w:val="20"/>
          <w:lang w:val="de-DE"/>
        </w:rPr>
        <w:t xml:space="preserve">Die Verleihung der Europäischen Kulturerbepreise wird ein Höhepunkt des </w:t>
      </w:r>
      <w:r w:rsidRPr="00553285">
        <w:rPr>
          <w:b/>
          <w:bCs/>
          <w:iCs/>
          <w:sz w:val="20"/>
          <w:szCs w:val="20"/>
          <w:lang w:val="de-DE"/>
        </w:rPr>
        <w:t>Europäischen Kulturerbe-Gipfels 2022</w:t>
      </w:r>
      <w:r w:rsidRPr="00553285">
        <w:rPr>
          <w:iCs/>
          <w:sz w:val="20"/>
          <w:szCs w:val="20"/>
          <w:lang w:val="de-DE"/>
        </w:rPr>
        <w:t xml:space="preserve"> sein, der vom </w:t>
      </w:r>
      <w:r w:rsidRPr="00553285">
        <w:rPr>
          <w:b/>
          <w:bCs/>
          <w:iCs/>
          <w:sz w:val="20"/>
          <w:szCs w:val="20"/>
          <w:lang w:val="de-DE"/>
        </w:rPr>
        <w:t>25. bis 27. September in Prag</w:t>
      </w:r>
      <w:r w:rsidRPr="00553285">
        <w:rPr>
          <w:iCs/>
          <w:sz w:val="20"/>
          <w:szCs w:val="20"/>
          <w:lang w:val="de-DE"/>
        </w:rPr>
        <w:t xml:space="preserve"> stattfindet. Der Gipfel, der in das Programm der tschechischen EU-Ratspräsidentschaft aufgenommen wurde, wird von Europa Nostra mit Unterstützung der Europäischen Kommission organisiert. </w:t>
      </w:r>
    </w:p>
    <w:p w14:paraId="1DA79AFF" w14:textId="77777777" w:rsidR="00063BB3" w:rsidRPr="00553285" w:rsidRDefault="00063BB3" w:rsidP="003E44F8">
      <w:pPr>
        <w:jc w:val="both"/>
        <w:rPr>
          <w:iCs/>
          <w:sz w:val="20"/>
          <w:szCs w:val="20"/>
          <w:lang w:val="de-DE"/>
        </w:rPr>
      </w:pPr>
      <w:bookmarkStart w:id="3" w:name="_GoBack"/>
      <w:bookmarkEnd w:id="3"/>
    </w:p>
    <w:p w14:paraId="4BA03926" w14:textId="5CBD50C0" w:rsidR="003E44F8" w:rsidRPr="00553285" w:rsidRDefault="003E44F8" w:rsidP="003E44F8">
      <w:pPr>
        <w:jc w:val="both"/>
        <w:rPr>
          <w:iCs/>
          <w:sz w:val="20"/>
          <w:szCs w:val="20"/>
          <w:lang w:val="de-DE"/>
        </w:rPr>
      </w:pPr>
    </w:p>
    <w:p w14:paraId="65CFCFCE" w14:textId="77777777" w:rsidR="003E44F8" w:rsidRPr="00553285" w:rsidRDefault="003E44F8" w:rsidP="003E44F8">
      <w:pPr>
        <w:jc w:val="both"/>
        <w:rPr>
          <w:iCs/>
          <w:sz w:val="20"/>
          <w:szCs w:val="20"/>
          <w:lang w:val="de-DE"/>
        </w:rPr>
      </w:pPr>
    </w:p>
    <w:tbl>
      <w:tblPr>
        <w:tblStyle w:val="a8"/>
        <w:tblW w:w="10513" w:type="dxa"/>
        <w:tblInd w:w="-142" w:type="dxa"/>
        <w:tblLayout w:type="fixed"/>
        <w:tblLook w:val="0000" w:firstRow="0" w:lastRow="0" w:firstColumn="0" w:lastColumn="0" w:noHBand="0" w:noVBand="0"/>
      </w:tblPr>
      <w:tblGrid>
        <w:gridCol w:w="5400"/>
        <w:gridCol w:w="5113"/>
      </w:tblGrid>
      <w:tr w:rsidR="00FE3E8E" w14:paraId="3C4129F2" w14:textId="77777777" w:rsidTr="00616854">
        <w:trPr>
          <w:trHeight w:val="74"/>
        </w:trPr>
        <w:tc>
          <w:tcPr>
            <w:tcW w:w="5400" w:type="dxa"/>
          </w:tcPr>
          <w:p w14:paraId="560BC469" w14:textId="77777777" w:rsidR="00FE3E8E" w:rsidRPr="00FE2158" w:rsidRDefault="00FE3E8E" w:rsidP="00616854">
            <w:pPr>
              <w:ind w:left="90"/>
              <w:jc w:val="both"/>
              <w:rPr>
                <w:b/>
                <w:color w:val="000000"/>
                <w:sz w:val="20"/>
                <w:szCs w:val="20"/>
                <w:lang w:val="fr-FR"/>
              </w:rPr>
            </w:pPr>
            <w:r w:rsidRPr="00FE2158">
              <w:rPr>
                <w:b/>
                <w:color w:val="000000"/>
                <w:sz w:val="20"/>
                <w:szCs w:val="20"/>
                <w:lang w:val="fr-FR"/>
              </w:rPr>
              <w:t>CONTACTS</w:t>
            </w:r>
          </w:p>
          <w:p w14:paraId="1C7AC245" w14:textId="77777777" w:rsidR="00FE3E8E" w:rsidRPr="00FE2158" w:rsidRDefault="00FE3E8E" w:rsidP="00616854">
            <w:pPr>
              <w:ind w:left="90"/>
              <w:jc w:val="both"/>
              <w:rPr>
                <w:b/>
                <w:color w:val="000000"/>
                <w:sz w:val="20"/>
                <w:szCs w:val="20"/>
                <w:lang w:val="fr-FR"/>
              </w:rPr>
            </w:pPr>
          </w:p>
          <w:p w14:paraId="2C7B878A" w14:textId="77777777" w:rsidR="00FE3E8E" w:rsidRPr="00FE2158" w:rsidRDefault="00FE3E8E" w:rsidP="00616854">
            <w:pPr>
              <w:ind w:left="90"/>
              <w:jc w:val="both"/>
              <w:rPr>
                <w:b/>
                <w:color w:val="000000"/>
                <w:sz w:val="20"/>
                <w:szCs w:val="20"/>
                <w:lang w:val="fr-FR"/>
              </w:rPr>
            </w:pPr>
            <w:r w:rsidRPr="00FE2158">
              <w:rPr>
                <w:b/>
                <w:sz w:val="20"/>
                <w:szCs w:val="20"/>
                <w:lang w:val="fr-FR"/>
              </w:rPr>
              <w:t>EUROPA NOSTRA</w:t>
            </w:r>
          </w:p>
          <w:p w14:paraId="1A0B94FF" w14:textId="77777777" w:rsidR="00FE3E8E" w:rsidRPr="00FE2158" w:rsidRDefault="00FE3E8E" w:rsidP="00616854">
            <w:pPr>
              <w:ind w:left="90"/>
              <w:rPr>
                <w:color w:val="000000"/>
                <w:sz w:val="20"/>
                <w:szCs w:val="20"/>
                <w:lang w:val="fr-FR"/>
              </w:rPr>
            </w:pPr>
            <w:r w:rsidRPr="00FE2158">
              <w:rPr>
                <w:b/>
                <w:color w:val="000000"/>
                <w:sz w:val="20"/>
                <w:szCs w:val="20"/>
                <w:lang w:val="fr-FR"/>
              </w:rPr>
              <w:t>Audrey Hogan</w:t>
            </w:r>
            <w:r w:rsidRPr="00FE2158">
              <w:rPr>
                <w:color w:val="000000"/>
                <w:sz w:val="20"/>
                <w:szCs w:val="20"/>
                <w:lang w:val="fr-FR"/>
              </w:rPr>
              <w:t xml:space="preserve">, Programmes </w:t>
            </w:r>
            <w:proofErr w:type="spellStart"/>
            <w:r w:rsidRPr="00FE2158">
              <w:rPr>
                <w:color w:val="000000"/>
                <w:sz w:val="20"/>
                <w:szCs w:val="20"/>
                <w:lang w:val="fr-FR"/>
              </w:rPr>
              <w:t>Officer</w:t>
            </w:r>
            <w:proofErr w:type="spellEnd"/>
            <w:r w:rsidRPr="00FE2158">
              <w:rPr>
                <w:color w:val="000000"/>
                <w:sz w:val="20"/>
                <w:szCs w:val="20"/>
                <w:lang w:val="fr-FR"/>
              </w:rPr>
              <w:br/>
            </w:r>
            <w:hyperlink r:id="rId42">
              <w:r w:rsidRPr="00FE2158">
                <w:rPr>
                  <w:color w:val="000000"/>
                  <w:sz w:val="20"/>
                  <w:szCs w:val="20"/>
                  <w:lang w:val="fr-FR"/>
                </w:rPr>
                <w:t>ah@europanostra.org</w:t>
              </w:r>
            </w:hyperlink>
            <w:r w:rsidRPr="00FE2158">
              <w:rPr>
                <w:color w:val="000000"/>
                <w:sz w:val="20"/>
                <w:szCs w:val="20"/>
                <w:lang w:val="fr-FR"/>
              </w:rPr>
              <w:t xml:space="preserve">, </w:t>
            </w:r>
          </w:p>
          <w:p w14:paraId="495FC8A3" w14:textId="77777777" w:rsidR="00FE3E8E" w:rsidRPr="003754B3" w:rsidRDefault="00FE3E8E" w:rsidP="00616854">
            <w:pPr>
              <w:ind w:left="90"/>
              <w:jc w:val="both"/>
              <w:rPr>
                <w:smallCaps/>
                <w:sz w:val="20"/>
                <w:szCs w:val="20"/>
                <w:lang w:val="de-DE"/>
              </w:rPr>
            </w:pPr>
            <w:r w:rsidRPr="003754B3">
              <w:rPr>
                <w:sz w:val="20"/>
                <w:szCs w:val="20"/>
                <w:lang w:val="de-DE"/>
              </w:rPr>
              <w:t>T. +</w:t>
            </w:r>
            <w:r w:rsidRPr="003754B3">
              <w:rPr>
                <w:smallCaps/>
                <w:sz w:val="20"/>
                <w:szCs w:val="20"/>
                <w:lang w:val="de-DE"/>
              </w:rPr>
              <w:t>31 70 302 40 52</w:t>
            </w:r>
          </w:p>
          <w:p w14:paraId="7AA0F26C" w14:textId="77777777" w:rsidR="00FE3E8E" w:rsidRPr="003754B3" w:rsidRDefault="00FE3E8E" w:rsidP="00616854">
            <w:pPr>
              <w:ind w:left="90"/>
              <w:rPr>
                <w:color w:val="000000"/>
                <w:sz w:val="20"/>
                <w:szCs w:val="20"/>
                <w:lang w:val="de-DE"/>
              </w:rPr>
            </w:pPr>
            <w:r w:rsidRPr="003754B3">
              <w:rPr>
                <w:b/>
                <w:color w:val="000000"/>
                <w:sz w:val="20"/>
                <w:szCs w:val="20"/>
                <w:lang w:val="de-DE"/>
              </w:rPr>
              <w:t>Joana Pinheiro</w:t>
            </w:r>
            <w:r w:rsidRPr="003754B3">
              <w:rPr>
                <w:color w:val="000000"/>
                <w:sz w:val="20"/>
                <w:szCs w:val="20"/>
                <w:lang w:val="de-DE"/>
              </w:rPr>
              <w:t>, Communications Coordinator</w:t>
            </w:r>
          </w:p>
          <w:bookmarkStart w:id="4" w:name="_heading=h.1fob9te" w:colFirst="0" w:colLast="0"/>
          <w:bookmarkEnd w:id="4"/>
          <w:p w14:paraId="0B8117F1" w14:textId="77777777" w:rsidR="00FE3E8E" w:rsidRPr="003754B3" w:rsidRDefault="00FE3E8E" w:rsidP="00616854">
            <w:pPr>
              <w:ind w:left="90"/>
              <w:rPr>
                <w:color w:val="000000"/>
                <w:sz w:val="20"/>
                <w:szCs w:val="20"/>
                <w:lang w:val="de-DE"/>
              </w:rPr>
            </w:pPr>
            <w:r>
              <w:fldChar w:fldCharType="begin"/>
            </w:r>
            <w:r w:rsidRPr="003754B3">
              <w:rPr>
                <w:lang w:val="de-DE"/>
              </w:rPr>
              <w:instrText xml:space="preserve"> HYPERLINK "mailto:ah@europanostra.org" \h </w:instrText>
            </w:r>
            <w:r>
              <w:fldChar w:fldCharType="separate"/>
            </w:r>
            <w:r w:rsidRPr="003754B3">
              <w:rPr>
                <w:color w:val="000000"/>
                <w:sz w:val="20"/>
                <w:szCs w:val="20"/>
                <w:lang w:val="de-DE"/>
              </w:rPr>
              <w:t>jp@europanostra.org</w:t>
            </w:r>
            <w:r>
              <w:rPr>
                <w:color w:val="000000"/>
                <w:sz w:val="20"/>
                <w:szCs w:val="20"/>
              </w:rPr>
              <w:fldChar w:fldCharType="end"/>
            </w:r>
            <w:r w:rsidRPr="003754B3">
              <w:rPr>
                <w:color w:val="000000"/>
                <w:sz w:val="20"/>
                <w:szCs w:val="20"/>
                <w:lang w:val="de-DE"/>
              </w:rPr>
              <w:t xml:space="preserve">, </w:t>
            </w:r>
          </w:p>
          <w:p w14:paraId="72803205" w14:textId="77777777" w:rsidR="00FE3E8E" w:rsidRPr="003754B3" w:rsidRDefault="00FE3E8E" w:rsidP="00616854">
            <w:pPr>
              <w:ind w:left="90"/>
              <w:rPr>
                <w:smallCaps/>
                <w:sz w:val="20"/>
                <w:szCs w:val="20"/>
                <w:lang w:val="de-DE"/>
              </w:rPr>
            </w:pPr>
            <w:r w:rsidRPr="003754B3">
              <w:rPr>
                <w:smallCaps/>
                <w:sz w:val="20"/>
                <w:szCs w:val="20"/>
                <w:lang w:val="de-DE"/>
              </w:rPr>
              <w:t xml:space="preserve">M. </w:t>
            </w:r>
            <w:r w:rsidRPr="003754B3">
              <w:rPr>
                <w:sz w:val="20"/>
                <w:szCs w:val="20"/>
                <w:lang w:val="de-DE"/>
              </w:rPr>
              <w:t>+</w:t>
            </w:r>
            <w:r w:rsidRPr="003754B3">
              <w:rPr>
                <w:smallCaps/>
                <w:sz w:val="20"/>
                <w:szCs w:val="20"/>
                <w:lang w:val="de-DE"/>
              </w:rPr>
              <w:t>31 6 34 36 59 85</w:t>
            </w:r>
          </w:p>
          <w:p w14:paraId="3B0BCFDF" w14:textId="77777777" w:rsidR="00FE3E8E" w:rsidRPr="003754B3" w:rsidRDefault="00FE3E8E" w:rsidP="00616854">
            <w:pPr>
              <w:ind w:left="90"/>
              <w:rPr>
                <w:color w:val="000000"/>
                <w:sz w:val="20"/>
                <w:szCs w:val="20"/>
                <w:lang w:val="de-DE"/>
              </w:rPr>
            </w:pPr>
          </w:p>
          <w:p w14:paraId="4F3260C6" w14:textId="77777777" w:rsidR="00FE3E8E" w:rsidRPr="003754B3" w:rsidRDefault="00FE3E8E" w:rsidP="00616854">
            <w:pPr>
              <w:ind w:left="90"/>
              <w:jc w:val="both"/>
              <w:rPr>
                <w:b/>
                <w:sz w:val="20"/>
                <w:szCs w:val="20"/>
                <w:lang w:val="de-DE"/>
              </w:rPr>
            </w:pPr>
            <w:r w:rsidRPr="003754B3">
              <w:rPr>
                <w:b/>
                <w:sz w:val="20"/>
                <w:szCs w:val="20"/>
                <w:lang w:val="de-DE"/>
              </w:rPr>
              <w:t xml:space="preserve">EUROPEAN COMMISSION </w:t>
            </w:r>
          </w:p>
          <w:p w14:paraId="5AB75FB3" w14:textId="77777777" w:rsidR="00FE3E8E" w:rsidRDefault="00FE3E8E" w:rsidP="00616854">
            <w:pPr>
              <w:ind w:left="90"/>
              <w:jc w:val="both"/>
              <w:rPr>
                <w:b/>
                <w:sz w:val="20"/>
                <w:szCs w:val="20"/>
              </w:rPr>
            </w:pPr>
            <w:r>
              <w:rPr>
                <w:b/>
                <w:sz w:val="20"/>
                <w:szCs w:val="20"/>
              </w:rPr>
              <w:t xml:space="preserve">Sonya </w:t>
            </w:r>
            <w:proofErr w:type="spellStart"/>
            <w:r>
              <w:rPr>
                <w:b/>
                <w:sz w:val="20"/>
                <w:szCs w:val="20"/>
              </w:rPr>
              <w:t>Gospodinova</w:t>
            </w:r>
            <w:proofErr w:type="spellEnd"/>
          </w:p>
          <w:p w14:paraId="47DF32B7" w14:textId="77777777" w:rsidR="00FE3E8E" w:rsidRDefault="00FE3E8E" w:rsidP="00616854">
            <w:pPr>
              <w:ind w:left="90"/>
              <w:jc w:val="both"/>
              <w:rPr>
                <w:sz w:val="20"/>
                <w:szCs w:val="20"/>
              </w:rPr>
            </w:pPr>
            <w:r>
              <w:rPr>
                <w:sz w:val="20"/>
                <w:szCs w:val="20"/>
              </w:rPr>
              <w:t>sonya.gospodinova@ec.europa.eu</w:t>
            </w:r>
          </w:p>
          <w:p w14:paraId="58A96468" w14:textId="77777777" w:rsidR="00FE3E8E" w:rsidRDefault="00FE3E8E" w:rsidP="00616854">
            <w:pPr>
              <w:ind w:left="90"/>
              <w:jc w:val="both"/>
              <w:rPr>
                <w:b/>
                <w:sz w:val="20"/>
                <w:szCs w:val="20"/>
              </w:rPr>
            </w:pPr>
            <w:r>
              <w:rPr>
                <w:sz w:val="20"/>
                <w:szCs w:val="20"/>
              </w:rPr>
              <w:t>+32 2 2966953</w:t>
            </w:r>
          </w:p>
        </w:tc>
        <w:tc>
          <w:tcPr>
            <w:tcW w:w="5113" w:type="dxa"/>
          </w:tcPr>
          <w:p w14:paraId="757DC005" w14:textId="77777777" w:rsidR="00FE3E8E" w:rsidRPr="00553285" w:rsidRDefault="00FE3E8E" w:rsidP="00616854">
            <w:pPr>
              <w:ind w:left="90"/>
              <w:jc w:val="both"/>
              <w:rPr>
                <w:b/>
                <w:sz w:val="20"/>
                <w:szCs w:val="20"/>
                <w:lang w:val="de-DE"/>
              </w:rPr>
            </w:pPr>
            <w:r w:rsidRPr="00553285">
              <w:rPr>
                <w:b/>
                <w:sz w:val="20"/>
                <w:szCs w:val="20"/>
                <w:lang w:val="de-DE"/>
              </w:rPr>
              <w:lastRenderedPageBreak/>
              <w:t>TO FIND OUT MORE</w:t>
            </w:r>
          </w:p>
          <w:p w14:paraId="743C82A3" w14:textId="77777777" w:rsidR="00FE3E8E" w:rsidRPr="00553285" w:rsidRDefault="00FE3E8E" w:rsidP="00616854">
            <w:pPr>
              <w:rPr>
                <w:color w:val="000000"/>
                <w:sz w:val="20"/>
                <w:szCs w:val="20"/>
                <w:highlight w:val="yellow"/>
                <w:lang w:val="de-DE"/>
              </w:rPr>
            </w:pPr>
          </w:p>
          <w:p w14:paraId="506CAD1C" w14:textId="29425826" w:rsidR="00FE3E8E" w:rsidRPr="00E37C2E" w:rsidRDefault="00801C5F" w:rsidP="00616854">
            <w:pPr>
              <w:ind w:left="90"/>
              <w:rPr>
                <w:color w:val="000000"/>
                <w:sz w:val="20"/>
                <w:szCs w:val="20"/>
                <w:lang w:val="de-DE"/>
              </w:rPr>
            </w:pPr>
            <w:hyperlink r:id="rId43" w:history="1">
              <w:r w:rsidR="003E44F8" w:rsidRPr="00E37C2E">
                <w:rPr>
                  <w:rStyle w:val="Hyperlink"/>
                  <w:color w:val="1155CC"/>
                  <w:sz w:val="20"/>
                  <w:szCs w:val="20"/>
                  <w:lang w:val="de-DE"/>
                </w:rPr>
                <w:t>Pressemittelung in verschiedenen Sprachen</w:t>
              </w:r>
            </w:hyperlink>
          </w:p>
          <w:p w14:paraId="7439FBC9" w14:textId="77777777" w:rsidR="00FE3E8E" w:rsidRPr="00E37C2E" w:rsidRDefault="00FE3E8E" w:rsidP="00616854">
            <w:pPr>
              <w:ind w:left="90"/>
              <w:rPr>
                <w:b/>
                <w:sz w:val="20"/>
                <w:szCs w:val="20"/>
                <w:lang w:val="de-DE"/>
              </w:rPr>
            </w:pPr>
          </w:p>
          <w:p w14:paraId="6F7D4E72" w14:textId="4DB61DBE" w:rsidR="00FE3E8E" w:rsidRPr="00E37C2E" w:rsidRDefault="003E44F8" w:rsidP="00616854">
            <w:pPr>
              <w:ind w:left="90"/>
              <w:rPr>
                <w:b/>
                <w:sz w:val="20"/>
                <w:szCs w:val="20"/>
                <w:lang w:val="de-DE"/>
              </w:rPr>
            </w:pPr>
            <w:r w:rsidRPr="00E37C2E">
              <w:rPr>
                <w:b/>
                <w:sz w:val="20"/>
                <w:szCs w:val="20"/>
                <w:lang w:val="de-DE"/>
              </w:rPr>
              <w:t>Über die Preisträger</w:t>
            </w:r>
            <w:r w:rsidR="00FE3E8E" w:rsidRPr="00E37C2E">
              <w:rPr>
                <w:b/>
                <w:sz w:val="20"/>
                <w:szCs w:val="20"/>
                <w:lang w:val="de-DE"/>
              </w:rPr>
              <w:t>:</w:t>
            </w:r>
          </w:p>
          <w:p w14:paraId="35375224" w14:textId="4746EE7D" w:rsidR="00FE3E8E" w:rsidRPr="00E37C2E" w:rsidRDefault="00801C5F" w:rsidP="00616854">
            <w:pPr>
              <w:ind w:left="90"/>
              <w:rPr>
                <w:color w:val="1155CC"/>
                <w:sz w:val="20"/>
                <w:szCs w:val="20"/>
                <w:lang w:val="de-DE"/>
              </w:rPr>
            </w:pPr>
            <w:hyperlink r:id="rId44" w:history="1">
              <w:r w:rsidR="003E44F8" w:rsidRPr="00E37C2E">
                <w:rPr>
                  <w:rStyle w:val="Hyperlink"/>
                  <w:color w:val="1155CC"/>
                  <w:sz w:val="20"/>
                  <w:szCs w:val="20"/>
                  <w:lang w:val="de-DE"/>
                </w:rPr>
                <w:t>Informationen und Jury Kommentare</w:t>
              </w:r>
            </w:hyperlink>
          </w:p>
          <w:p w14:paraId="26570A1E" w14:textId="4D2E0B74" w:rsidR="00FE3E8E" w:rsidRPr="00E37C2E" w:rsidRDefault="00801C5F" w:rsidP="00616854">
            <w:pPr>
              <w:ind w:left="90"/>
              <w:rPr>
                <w:color w:val="000000"/>
                <w:sz w:val="20"/>
                <w:szCs w:val="20"/>
                <w:lang w:val="de-DE"/>
              </w:rPr>
            </w:pPr>
            <w:hyperlink r:id="rId45" w:history="1">
              <w:r w:rsidR="00FE3E8E" w:rsidRPr="00E37C2E">
                <w:rPr>
                  <w:rStyle w:val="Hyperlink"/>
                  <w:color w:val="1155CC"/>
                  <w:sz w:val="20"/>
                  <w:szCs w:val="20"/>
                  <w:lang w:val="de-DE"/>
                </w:rPr>
                <w:t>Videos</w:t>
              </w:r>
            </w:hyperlink>
            <w:r w:rsidR="00FE3E8E" w:rsidRPr="00E37C2E">
              <w:rPr>
                <w:color w:val="1155CC"/>
                <w:sz w:val="20"/>
                <w:szCs w:val="20"/>
                <w:lang w:val="de-DE"/>
              </w:rPr>
              <w:t xml:space="preserve"> </w:t>
            </w:r>
            <w:r w:rsidR="00FE3E8E" w:rsidRPr="00E37C2E">
              <w:rPr>
                <w:color w:val="000000"/>
                <w:sz w:val="20"/>
                <w:szCs w:val="20"/>
                <w:lang w:val="de-DE"/>
              </w:rPr>
              <w:t>(</w:t>
            </w:r>
            <w:r w:rsidR="00E37C2E" w:rsidRPr="00E37C2E">
              <w:rPr>
                <w:color w:val="000000"/>
                <w:sz w:val="20"/>
                <w:szCs w:val="20"/>
                <w:lang w:val="de-DE"/>
              </w:rPr>
              <w:t>hochaufl</w:t>
            </w:r>
            <w:r w:rsidR="00E37C2E">
              <w:rPr>
                <w:color w:val="000000"/>
                <w:sz w:val="20"/>
                <w:szCs w:val="20"/>
                <w:lang w:val="de-DE"/>
              </w:rPr>
              <w:t>ösend</w:t>
            </w:r>
            <w:r w:rsidR="00FE3E8E" w:rsidRPr="00E37C2E">
              <w:rPr>
                <w:color w:val="000000"/>
                <w:sz w:val="20"/>
                <w:szCs w:val="20"/>
                <w:lang w:val="de-DE"/>
              </w:rPr>
              <w:t>)</w:t>
            </w:r>
          </w:p>
          <w:p w14:paraId="742BEEF9" w14:textId="5F9170BF" w:rsidR="00FE3E8E" w:rsidRPr="00E37C2E" w:rsidRDefault="00801C5F" w:rsidP="00616854">
            <w:pPr>
              <w:ind w:left="90"/>
              <w:rPr>
                <w:color w:val="000000"/>
                <w:sz w:val="20"/>
                <w:szCs w:val="20"/>
                <w:lang w:val="de-DE"/>
              </w:rPr>
            </w:pPr>
            <w:hyperlink r:id="rId46" w:history="1">
              <w:r w:rsidR="00E37C2E">
                <w:rPr>
                  <w:rStyle w:val="Hyperlink"/>
                  <w:color w:val="1155CC"/>
                  <w:sz w:val="20"/>
                  <w:szCs w:val="20"/>
                  <w:lang w:val="de-DE"/>
                </w:rPr>
                <w:t>Fotos &amp; e-banners</w:t>
              </w:r>
            </w:hyperlink>
            <w:r w:rsidR="00FE3E8E" w:rsidRPr="00E37C2E">
              <w:rPr>
                <w:color w:val="000000"/>
                <w:sz w:val="20"/>
                <w:szCs w:val="20"/>
                <w:lang w:val="de-DE"/>
              </w:rPr>
              <w:t xml:space="preserve"> (</w:t>
            </w:r>
            <w:r w:rsidR="00E37C2E" w:rsidRPr="00E37C2E">
              <w:rPr>
                <w:color w:val="000000"/>
                <w:sz w:val="20"/>
                <w:szCs w:val="20"/>
                <w:lang w:val="de-DE"/>
              </w:rPr>
              <w:t>hochaufl</w:t>
            </w:r>
            <w:r w:rsidR="00E37C2E">
              <w:rPr>
                <w:color w:val="000000"/>
                <w:sz w:val="20"/>
                <w:szCs w:val="20"/>
                <w:lang w:val="de-DE"/>
              </w:rPr>
              <w:t>ösend</w:t>
            </w:r>
            <w:r w:rsidR="00FE3E8E" w:rsidRPr="00E37C2E">
              <w:rPr>
                <w:color w:val="000000"/>
                <w:sz w:val="20"/>
                <w:szCs w:val="20"/>
                <w:lang w:val="de-DE"/>
              </w:rPr>
              <w:t>)</w:t>
            </w:r>
          </w:p>
          <w:p w14:paraId="547BAAA3" w14:textId="77777777" w:rsidR="00FE3E8E" w:rsidRPr="00E37C2E" w:rsidRDefault="00FE3E8E" w:rsidP="00616854">
            <w:pPr>
              <w:ind w:left="90"/>
              <w:rPr>
                <w:sz w:val="20"/>
                <w:szCs w:val="20"/>
                <w:lang w:val="de-DE"/>
              </w:rPr>
            </w:pPr>
          </w:p>
          <w:p w14:paraId="274E0383" w14:textId="77777777" w:rsidR="00FE3E8E" w:rsidRPr="00E37C2E" w:rsidRDefault="00FE3E8E" w:rsidP="00616854">
            <w:pPr>
              <w:ind w:left="90"/>
              <w:rPr>
                <w:sz w:val="20"/>
                <w:szCs w:val="20"/>
                <w:lang w:val="de-DE"/>
              </w:rPr>
            </w:pPr>
          </w:p>
          <w:p w14:paraId="76E97953" w14:textId="77777777" w:rsidR="00FE3E8E" w:rsidRPr="00553285" w:rsidRDefault="00801C5F" w:rsidP="00616854">
            <w:pPr>
              <w:ind w:left="90"/>
              <w:rPr>
                <w:color w:val="1155CC"/>
                <w:sz w:val="20"/>
                <w:szCs w:val="20"/>
                <w:lang w:val="de-DE"/>
              </w:rPr>
            </w:pPr>
            <w:hyperlink r:id="rId47">
              <w:r w:rsidR="00FE3E8E" w:rsidRPr="00553285">
                <w:rPr>
                  <w:color w:val="1155CC"/>
                  <w:sz w:val="20"/>
                  <w:szCs w:val="20"/>
                  <w:u w:val="single"/>
                  <w:lang w:val="de-DE"/>
                </w:rPr>
                <w:t>Creative Europe website</w:t>
              </w:r>
            </w:hyperlink>
            <w:r w:rsidR="00FE3E8E" w:rsidRPr="00553285">
              <w:rPr>
                <w:color w:val="1155CC"/>
                <w:sz w:val="20"/>
                <w:szCs w:val="20"/>
                <w:lang w:val="de-DE"/>
              </w:rPr>
              <w:t xml:space="preserve"> </w:t>
            </w:r>
          </w:p>
          <w:p w14:paraId="75E062F4" w14:textId="77777777" w:rsidR="00FE3E8E" w:rsidRDefault="00801C5F" w:rsidP="00616854">
            <w:pPr>
              <w:ind w:left="90"/>
              <w:rPr>
                <w:sz w:val="20"/>
                <w:szCs w:val="20"/>
              </w:rPr>
            </w:pPr>
            <w:hyperlink r:id="rId48">
              <w:r w:rsidR="00FE3E8E" w:rsidRPr="0004012D">
                <w:rPr>
                  <w:color w:val="1155CC"/>
                  <w:sz w:val="20"/>
                  <w:szCs w:val="20"/>
                  <w:u w:val="single"/>
                </w:rPr>
                <w:t>Commissioner</w:t>
              </w:r>
              <w:r w:rsidR="00FE3E8E">
                <w:rPr>
                  <w:color w:val="1155CC"/>
                  <w:sz w:val="20"/>
                  <w:szCs w:val="20"/>
                  <w:u w:val="single"/>
                </w:rPr>
                <w:t xml:space="preserve"> Gabriel’s website</w:t>
              </w:r>
            </w:hyperlink>
          </w:p>
        </w:tc>
      </w:tr>
    </w:tbl>
    <w:p w14:paraId="448768D1" w14:textId="77777777" w:rsidR="00FE3E8E" w:rsidRDefault="00FE3E8E" w:rsidP="00EA5E32">
      <w:pPr>
        <w:spacing w:before="240" w:after="240"/>
        <w:jc w:val="both"/>
        <w:rPr>
          <w:sz w:val="20"/>
          <w:szCs w:val="20"/>
          <w:lang w:val="de-DE"/>
        </w:rPr>
      </w:pPr>
    </w:p>
    <w:p w14:paraId="44FA7A98" w14:textId="5A03B89C" w:rsidR="00EA5E32" w:rsidRDefault="00EA5E32" w:rsidP="00B774F2">
      <w:pPr>
        <w:pBdr>
          <w:top w:val="nil"/>
          <w:left w:val="nil"/>
          <w:bottom w:val="nil"/>
          <w:right w:val="nil"/>
          <w:between w:val="nil"/>
        </w:pBdr>
        <w:jc w:val="both"/>
        <w:rPr>
          <w:b/>
          <w:color w:val="000000"/>
          <w:lang w:val="de-DE"/>
        </w:rPr>
      </w:pPr>
      <w:r w:rsidRPr="00E37C2E">
        <w:rPr>
          <w:b/>
          <w:color w:val="000000"/>
          <w:lang w:val="de-DE"/>
        </w:rPr>
        <w:t>Hintergrund</w:t>
      </w:r>
    </w:p>
    <w:p w14:paraId="5BCE0CD1" w14:textId="77777777" w:rsidR="00F7674B" w:rsidRDefault="00F7674B" w:rsidP="00B774F2">
      <w:pPr>
        <w:pBdr>
          <w:top w:val="nil"/>
          <w:left w:val="nil"/>
          <w:bottom w:val="nil"/>
          <w:right w:val="nil"/>
          <w:between w:val="nil"/>
        </w:pBdr>
        <w:jc w:val="both"/>
        <w:rPr>
          <w:sz w:val="20"/>
          <w:szCs w:val="20"/>
          <w:lang w:val="de-DE"/>
        </w:rPr>
      </w:pPr>
    </w:p>
    <w:p w14:paraId="5A520740" w14:textId="64883361" w:rsidR="00EA5E32" w:rsidRDefault="00EA5E32" w:rsidP="00F7674B">
      <w:pPr>
        <w:jc w:val="both"/>
        <w:rPr>
          <w:color w:val="1155CC"/>
          <w:sz w:val="20"/>
          <w:szCs w:val="20"/>
          <w:lang w:val="de-DE"/>
        </w:rPr>
      </w:pPr>
      <w:r w:rsidRPr="002D33F3">
        <w:rPr>
          <w:sz w:val="20"/>
          <w:szCs w:val="20"/>
          <w:lang w:val="de-DE"/>
        </w:rPr>
        <w:t xml:space="preserve">Die </w:t>
      </w:r>
      <w:hyperlink r:id="rId49" w:history="1">
        <w:r w:rsidRPr="00901C64">
          <w:rPr>
            <w:rStyle w:val="Hyperlink"/>
            <w:color w:val="1155CC"/>
            <w:sz w:val="20"/>
            <w:szCs w:val="20"/>
            <w:lang w:val="de-DE"/>
          </w:rPr>
          <w:t>Europäischen Preise für das Kulturerbe / Europa-Nostra-Preise</w:t>
        </w:r>
      </w:hyperlink>
      <w:r w:rsidRPr="002D33F3">
        <w:rPr>
          <w:sz w:val="20"/>
          <w:szCs w:val="20"/>
          <w:lang w:val="de-DE"/>
        </w:rPr>
        <w:t xml:space="preserve"> wurden 2002 von der Europäischen Kommission ins Leben gerufen und werden seither von Europa Nostra verwaltet. Die Preisverleihung wird durch das Programm </w:t>
      </w:r>
      <w:hyperlink r:id="rId50" w:history="1">
        <w:r w:rsidRPr="00901C64">
          <w:rPr>
            <w:rStyle w:val="Hyperlink"/>
            <w:color w:val="1155CC"/>
            <w:sz w:val="20"/>
            <w:szCs w:val="20"/>
            <w:lang w:val="de-DE"/>
          </w:rPr>
          <w:t>Kreatives Europa</w:t>
        </w:r>
      </w:hyperlink>
      <w:r w:rsidRPr="002D33F3">
        <w:rPr>
          <w:sz w:val="20"/>
          <w:szCs w:val="20"/>
          <w:lang w:val="de-DE"/>
        </w:rPr>
        <w:t xml:space="preserve"> der Europäischen Union unterstützt. Seit 20 Jahren haben die Preise herausragende Leistungen und vorbildliche Verfahren im Bereich des Kulturerbes hervorgehoben und verbreitet, den grenzüberschreitenden Wissensaustausch gefördert und die Akteure des Kulturerbes in breitere Netzwerke eingebunden. Die Preise haben den Gewinnern große Vorteile gebracht, wie z. B. eine größere (inter)nationale Bekanntheit, Folgefinanzierungen und höhere Besucherzahlen. Darüber hinaus haben die Preise dazu beigetragen, dass sich die europäischen Bürgerinnen und Bürger mehr für unser gemeinsames Kulturerbe interessieren. Die Preise waren daher ein wichtiges Instrument zur Förderung der vielfältigen Werte des Kultur- und Naturerbes für die Gesellschaft, die Wirtschaft und die Umwelt in Europa. Weitere Fakten und Zahlen zu den Preisen finden Sie unter </w:t>
      </w:r>
      <w:hyperlink r:id="rId51">
        <w:r w:rsidR="00E37C2E" w:rsidRPr="00E37C2E">
          <w:rPr>
            <w:color w:val="1155CC"/>
            <w:sz w:val="20"/>
            <w:szCs w:val="20"/>
            <w:u w:val="single"/>
            <w:lang w:val="de-DE"/>
          </w:rPr>
          <w:t>www.europeanheritageawards.eu/facts-figures</w:t>
        </w:r>
      </w:hyperlink>
      <w:r w:rsidR="00E37C2E" w:rsidRPr="00E37C2E">
        <w:rPr>
          <w:color w:val="1155CC"/>
          <w:sz w:val="20"/>
          <w:szCs w:val="20"/>
          <w:lang w:val="de-DE"/>
        </w:rPr>
        <w:t>.</w:t>
      </w:r>
    </w:p>
    <w:p w14:paraId="582805A6" w14:textId="77777777" w:rsidR="00F7674B" w:rsidRPr="002D33F3" w:rsidRDefault="00F7674B" w:rsidP="00F7674B">
      <w:pPr>
        <w:jc w:val="both"/>
        <w:rPr>
          <w:sz w:val="20"/>
          <w:szCs w:val="20"/>
          <w:lang w:val="de-DE"/>
        </w:rPr>
      </w:pPr>
    </w:p>
    <w:p w14:paraId="17ED1172" w14:textId="3BC4E725" w:rsidR="00EA5E32" w:rsidRPr="002D33F3" w:rsidRDefault="00801C5F" w:rsidP="00F7674B">
      <w:pPr>
        <w:jc w:val="both"/>
        <w:rPr>
          <w:sz w:val="20"/>
          <w:szCs w:val="20"/>
          <w:lang w:val="de-DE"/>
        </w:rPr>
      </w:pPr>
      <w:hyperlink r:id="rId52">
        <w:r w:rsidR="00E37C2E" w:rsidRPr="00E37C2E">
          <w:rPr>
            <w:color w:val="1155CC"/>
            <w:sz w:val="20"/>
            <w:szCs w:val="20"/>
            <w:u w:val="single"/>
            <w:lang w:val="de-DE"/>
          </w:rPr>
          <w:t>Europa Nostra</w:t>
        </w:r>
      </w:hyperlink>
      <w:r w:rsidR="00E37C2E" w:rsidRPr="00E37C2E">
        <w:rPr>
          <w:color w:val="000000"/>
          <w:sz w:val="20"/>
          <w:szCs w:val="20"/>
          <w:lang w:val="de-DE"/>
        </w:rPr>
        <w:t xml:space="preserve"> </w:t>
      </w:r>
      <w:r w:rsidR="00EA5E32" w:rsidRPr="002D33F3">
        <w:rPr>
          <w:sz w:val="20"/>
          <w:szCs w:val="20"/>
          <w:lang w:val="de-DE"/>
        </w:rPr>
        <w:t>ist die europäische Stimme der Zivilgesellschaft, die sich für den Schutz und die Förderung des Kultur- und Naturerbes einsetzt. Europa Nostra ist ein paneuropäischer Verband von Nichtregierungsorganisationen (NRO), die sich für das Kulturerbe einsetzen und von einem breiten Netz öffentlicher Einrichtungen, privater Unternehmen und Einzelpersonen unterstützt werden, das mehr als 40 Länder abdeckt. Sie wurde 1963 gegründet und gilt heute als das größte und repräsentativste Netzwerk für das Kulturerbe in Europa, das enge Beziehungen zur Europäischen Union, zum Europarat, zur UNESCO und zu anderen internationalen Organisationen unterhält.</w:t>
      </w:r>
    </w:p>
    <w:p w14:paraId="79AA69FC" w14:textId="0A696F65" w:rsidR="00EA5E32" w:rsidRDefault="00EA5E32" w:rsidP="00F7674B">
      <w:pPr>
        <w:jc w:val="both"/>
        <w:rPr>
          <w:sz w:val="20"/>
          <w:szCs w:val="20"/>
          <w:lang w:val="de-DE"/>
        </w:rPr>
      </w:pPr>
      <w:r w:rsidRPr="002D33F3">
        <w:rPr>
          <w:sz w:val="20"/>
          <w:szCs w:val="20"/>
          <w:lang w:val="de-DE"/>
        </w:rPr>
        <w:t>Europa Nostra setzt sich für die Rettung der gefährdeten Denkmäler, Stätten und Landschaften in Europa ein, insbesondere durch das Programm der</w:t>
      </w:r>
      <w:r w:rsidRPr="00901C64">
        <w:rPr>
          <w:color w:val="1155CC"/>
          <w:sz w:val="20"/>
          <w:szCs w:val="20"/>
          <w:lang w:val="de-DE"/>
        </w:rPr>
        <w:t xml:space="preserve"> </w:t>
      </w:r>
      <w:hyperlink r:id="rId53" w:history="1">
        <w:r w:rsidRPr="00901C64">
          <w:rPr>
            <w:rStyle w:val="Hyperlink"/>
            <w:color w:val="1155CC"/>
            <w:sz w:val="20"/>
            <w:szCs w:val="20"/>
            <w:lang w:val="de-DE"/>
          </w:rPr>
          <w:t>7 am stärksten gefährdeten Denkmäler</w:t>
        </w:r>
      </w:hyperlink>
      <w:r w:rsidRPr="002D33F3">
        <w:rPr>
          <w:sz w:val="20"/>
          <w:szCs w:val="20"/>
          <w:lang w:val="de-DE"/>
        </w:rPr>
        <w:t xml:space="preserve">. Mit den </w:t>
      </w:r>
      <w:hyperlink r:id="rId54" w:history="1">
        <w:r w:rsidRPr="00901C64">
          <w:rPr>
            <w:rStyle w:val="Hyperlink"/>
            <w:color w:val="1155CC"/>
            <w:sz w:val="20"/>
            <w:szCs w:val="20"/>
            <w:lang w:val="de-DE"/>
          </w:rPr>
          <w:t>Europäischen Kulturerbepreisen / Europa Nostra Awards</w:t>
        </w:r>
      </w:hyperlink>
      <w:r w:rsidRPr="00901C64">
        <w:rPr>
          <w:color w:val="1155CC"/>
          <w:sz w:val="20"/>
          <w:szCs w:val="20"/>
          <w:lang w:val="de-DE"/>
        </w:rPr>
        <w:t xml:space="preserve"> </w:t>
      </w:r>
      <w:r w:rsidRPr="002D33F3">
        <w:rPr>
          <w:sz w:val="20"/>
          <w:szCs w:val="20"/>
          <w:lang w:val="de-DE"/>
        </w:rPr>
        <w:t xml:space="preserve">werden herausragende Leistungen gewürdigt. Europa Nostra trägt aktiv zur Definition und Umsetzung europäischer Strategien und Politiken in Bezug auf das Kulturerbe bei, durch einen partizipativen Dialog mit den europäischen Institutionen und die Koordination der </w:t>
      </w:r>
      <w:hyperlink r:id="rId55" w:history="1">
        <w:r w:rsidRPr="00901C64">
          <w:rPr>
            <w:rStyle w:val="Hyperlink"/>
            <w:color w:val="1155CC"/>
            <w:sz w:val="20"/>
            <w:szCs w:val="20"/>
            <w:lang w:val="de-DE"/>
          </w:rPr>
          <w:t>Europäischen Allianz für das Kulturerbe</w:t>
        </w:r>
      </w:hyperlink>
      <w:r w:rsidRPr="002D33F3">
        <w:rPr>
          <w:sz w:val="20"/>
          <w:szCs w:val="20"/>
          <w:lang w:val="de-DE"/>
        </w:rPr>
        <w:t xml:space="preserve">. Europa Nostra gehört zu den offiziellen Partnern der von der Europäischen Kommission entwickelten Initiative </w:t>
      </w:r>
      <w:r w:rsidR="00E37C2E">
        <w:rPr>
          <w:sz w:val="20"/>
          <w:szCs w:val="20"/>
          <w:lang w:val="de-DE"/>
        </w:rPr>
        <w:t>„</w:t>
      </w:r>
      <w:hyperlink r:id="rId56" w:history="1">
        <w:r w:rsidRPr="00901C64">
          <w:rPr>
            <w:rStyle w:val="Hyperlink"/>
            <w:color w:val="1155CC"/>
            <w:sz w:val="20"/>
            <w:szCs w:val="20"/>
            <w:lang w:val="de-DE"/>
          </w:rPr>
          <w:t>Neues Europäisches Bauhaus</w:t>
        </w:r>
      </w:hyperlink>
      <w:r w:rsidRPr="002D33F3">
        <w:rPr>
          <w:sz w:val="20"/>
          <w:szCs w:val="20"/>
          <w:lang w:val="de-DE"/>
        </w:rPr>
        <w:t xml:space="preserve">" und ist regionaler Ko-Vorsitzender des </w:t>
      </w:r>
      <w:hyperlink r:id="rId57" w:history="1">
        <w:r w:rsidRPr="00901C64">
          <w:rPr>
            <w:rStyle w:val="Hyperlink"/>
            <w:color w:val="1155CC"/>
            <w:sz w:val="20"/>
            <w:szCs w:val="20"/>
            <w:lang w:val="de-DE"/>
          </w:rPr>
          <w:t xml:space="preserve">Netzwerks für das </w:t>
        </w:r>
        <w:r w:rsidR="00E37C2E" w:rsidRPr="00901C64">
          <w:rPr>
            <w:rStyle w:val="Hyperlink"/>
            <w:color w:val="1155CC"/>
            <w:sz w:val="20"/>
            <w:szCs w:val="20"/>
            <w:lang w:val="de-DE"/>
          </w:rPr>
          <w:t>Klima-</w:t>
        </w:r>
        <w:r w:rsidRPr="00901C64">
          <w:rPr>
            <w:rStyle w:val="Hyperlink"/>
            <w:color w:val="1155CC"/>
            <w:sz w:val="20"/>
            <w:szCs w:val="20"/>
            <w:lang w:val="de-DE"/>
          </w:rPr>
          <w:t>Kulturerbe</w:t>
        </w:r>
      </w:hyperlink>
      <w:r w:rsidRPr="002D33F3">
        <w:rPr>
          <w:sz w:val="20"/>
          <w:szCs w:val="20"/>
          <w:lang w:val="de-DE"/>
        </w:rPr>
        <w:t xml:space="preserve"> in Europa und der Gemeinschaft Unabhängiger Staaten</w:t>
      </w:r>
      <w:r w:rsidR="00E37C2E">
        <w:rPr>
          <w:sz w:val="20"/>
          <w:szCs w:val="20"/>
          <w:lang w:val="de-DE"/>
        </w:rPr>
        <w:t>.</w:t>
      </w:r>
    </w:p>
    <w:p w14:paraId="13205258" w14:textId="77777777" w:rsidR="00F7674B" w:rsidRPr="002D33F3" w:rsidRDefault="00F7674B" w:rsidP="00F7674B">
      <w:pPr>
        <w:jc w:val="both"/>
        <w:rPr>
          <w:sz w:val="20"/>
          <w:szCs w:val="20"/>
          <w:lang w:val="de-DE"/>
        </w:rPr>
      </w:pPr>
    </w:p>
    <w:p w14:paraId="0000007A" w14:textId="30DDC8CD" w:rsidR="00301E3F" w:rsidRPr="00EA5E32" w:rsidRDefault="00801C5F" w:rsidP="00F7674B">
      <w:pPr>
        <w:jc w:val="both"/>
        <w:rPr>
          <w:color w:val="000000"/>
          <w:sz w:val="20"/>
          <w:szCs w:val="20"/>
          <w:lang w:val="de-DE"/>
        </w:rPr>
      </w:pPr>
      <w:hyperlink r:id="rId58" w:history="1">
        <w:r w:rsidR="00E37C2E" w:rsidRPr="00901C64">
          <w:rPr>
            <w:rStyle w:val="Hyperlink"/>
            <w:color w:val="1155CC"/>
            <w:sz w:val="20"/>
            <w:szCs w:val="20"/>
            <w:lang w:val="de-DE"/>
          </w:rPr>
          <w:t>Kreatives Europa</w:t>
        </w:r>
      </w:hyperlink>
      <w:r w:rsidR="00E37C2E" w:rsidRPr="00901C64">
        <w:rPr>
          <w:color w:val="1155CC"/>
          <w:sz w:val="20"/>
          <w:szCs w:val="20"/>
          <w:lang w:val="de-DE"/>
        </w:rPr>
        <w:t xml:space="preserve"> </w:t>
      </w:r>
      <w:r w:rsidR="00EA5E32" w:rsidRPr="00EA5E32">
        <w:rPr>
          <w:sz w:val="20"/>
          <w:szCs w:val="20"/>
          <w:lang w:val="de-DE"/>
        </w:rPr>
        <w:t>ist das EU-Programm zur Unterstützung des Kultur- und Kreativsektors, damit dieser einen größeren Beitrag zur Gesellschaft, Wirtschaft und zum Lebensumfeld in Europa leisten kann.  Mit einem Budget von 2,4 Mrd. EUR für den Zeitraum 2021-2027 unterstützt es Organisationen in den Bereichen Kulturerbe, darstellende Kunst, bildende Kunst, interdisziplinäre Kunst, Verlagswesen, Film, Fernsehen, Musik und Videospiele sowie Zehntausende von Künstlern, Kultur- und audiovisuellen Fachleuten.</w:t>
      </w:r>
    </w:p>
    <w:sectPr w:rsidR="00301E3F" w:rsidRPr="00EA5E32" w:rsidSect="00F7674B">
      <w:footerReference w:type="default" r:id="rId59"/>
      <w:footerReference w:type="first" r:id="rId60"/>
      <w:pgSz w:w="11907" w:h="16840"/>
      <w:pgMar w:top="426"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D2218" w14:textId="77777777" w:rsidR="00801C5F" w:rsidRDefault="00801C5F">
      <w:r>
        <w:separator/>
      </w:r>
    </w:p>
  </w:endnote>
  <w:endnote w:type="continuationSeparator" w:id="0">
    <w:p w14:paraId="2C498502" w14:textId="77777777" w:rsidR="00801C5F" w:rsidRDefault="0080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301E3F" w:rsidRDefault="00301E3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77777777" w:rsidR="00301E3F" w:rsidRDefault="00301E3F">
    <w:pPr>
      <w:pBdr>
        <w:top w:val="nil"/>
        <w:left w:val="nil"/>
        <w:bottom w:val="nil"/>
        <w:right w:val="nil"/>
        <w:between w:val="nil"/>
      </w:pBdr>
      <w:tabs>
        <w:tab w:val="clear" w:pos="4253"/>
        <w:tab w:val="center" w:pos="4252"/>
        <w:tab w:val="right" w:pos="8504"/>
      </w:tabs>
      <w:rPr>
        <w:color w:val="000000"/>
      </w:rPr>
    </w:pPr>
  </w:p>
  <w:p w14:paraId="0000007E" w14:textId="77777777" w:rsidR="00301E3F" w:rsidRDefault="00301E3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E0B6D" w14:textId="77777777" w:rsidR="00801C5F" w:rsidRDefault="00801C5F">
      <w:r>
        <w:separator/>
      </w:r>
    </w:p>
  </w:footnote>
  <w:footnote w:type="continuationSeparator" w:id="0">
    <w:p w14:paraId="0F43FA44" w14:textId="77777777" w:rsidR="00801C5F" w:rsidRDefault="00801C5F">
      <w:r>
        <w:continuationSeparator/>
      </w:r>
    </w:p>
  </w:footnote>
  <w:footnote w:id="1">
    <w:p w14:paraId="460BA93F" w14:textId="50210080" w:rsidR="00645F20" w:rsidRPr="00645F20" w:rsidRDefault="00645F20" w:rsidP="00645F20">
      <w:pPr>
        <w:pBdr>
          <w:top w:val="nil"/>
          <w:left w:val="nil"/>
          <w:bottom w:val="nil"/>
          <w:right w:val="nil"/>
          <w:between w:val="nil"/>
        </w:pBdr>
        <w:rPr>
          <w:rStyle w:val="FootnoteReference"/>
          <w:lang w:val="de-DE"/>
        </w:rPr>
      </w:pPr>
      <w:r>
        <w:rPr>
          <w:rStyle w:val="FootnoteReference"/>
        </w:rPr>
        <w:footnoteRef/>
      </w:r>
      <w:r w:rsidRPr="00645F20">
        <w:rPr>
          <w:rStyle w:val="FootnoteReference"/>
          <w:lang w:val="de-DE"/>
        </w:rPr>
        <w:t xml:space="preserve"> Die Gewinner sind alphabetisch nach Ländern </w:t>
      </w:r>
      <w:proofErr w:type="spellStart"/>
      <w:r w:rsidRPr="00645F20">
        <w:rPr>
          <w:rStyle w:val="FootnoteReference"/>
        </w:rPr>
        <w:t>aufgeführt</w:t>
      </w:r>
      <w:proofErr w:type="spellEnd"/>
    </w:p>
  </w:footnote>
  <w:footnote w:id="2">
    <w:p w14:paraId="112C25A3" w14:textId="06A7166D" w:rsidR="003E44F8" w:rsidRPr="00B774F2" w:rsidRDefault="003E44F8" w:rsidP="003E44F8">
      <w:pPr>
        <w:pBdr>
          <w:top w:val="nil"/>
          <w:left w:val="nil"/>
          <w:bottom w:val="nil"/>
          <w:right w:val="nil"/>
          <w:between w:val="nil"/>
        </w:pBdr>
        <w:rPr>
          <w:color w:val="FF0000"/>
          <w:sz w:val="20"/>
          <w:szCs w:val="20"/>
          <w:lang w:val="de-DE"/>
        </w:rPr>
      </w:pPr>
      <w:r>
        <w:rPr>
          <w:rStyle w:val="FootnoteReference"/>
        </w:rPr>
        <w:footnoteRef/>
      </w:r>
      <w:r w:rsidRPr="00B774F2">
        <w:rPr>
          <w:color w:val="000000"/>
          <w:sz w:val="20"/>
          <w:szCs w:val="20"/>
          <w:lang w:val="de-DE"/>
        </w:rPr>
        <w:t xml:space="preserve"> </w:t>
      </w:r>
      <w:r w:rsidR="00B774F2" w:rsidRPr="00B774F2">
        <w:rPr>
          <w:color w:val="000000" w:themeColor="text1"/>
          <w:sz w:val="16"/>
          <w:szCs w:val="16"/>
          <w:lang w:val="de-DE"/>
        </w:rPr>
        <w:t>Diese Benennung erfolgt ohne Vorurteil gegenüber der Stellungnahmen zum Status und steht im Einklang mit der Resolution 1244/1999 des UN-Sicherheitsrates und dem Gutachten des IGH zur Unabhängigkeitserklärung des Kosovo.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3F"/>
    <w:rsid w:val="0004012D"/>
    <w:rsid w:val="000572F3"/>
    <w:rsid w:val="00063BB3"/>
    <w:rsid w:val="000E1837"/>
    <w:rsid w:val="001805BD"/>
    <w:rsid w:val="001A5ACA"/>
    <w:rsid w:val="001B0E2F"/>
    <w:rsid w:val="001F0406"/>
    <w:rsid w:val="00243AF3"/>
    <w:rsid w:val="002623E6"/>
    <w:rsid w:val="0028153A"/>
    <w:rsid w:val="002B40DA"/>
    <w:rsid w:val="002D33F3"/>
    <w:rsid w:val="002E353B"/>
    <w:rsid w:val="00301E3F"/>
    <w:rsid w:val="00306A3A"/>
    <w:rsid w:val="00335050"/>
    <w:rsid w:val="00370C15"/>
    <w:rsid w:val="003754B3"/>
    <w:rsid w:val="003D574F"/>
    <w:rsid w:val="003E44F8"/>
    <w:rsid w:val="00450B29"/>
    <w:rsid w:val="004A6489"/>
    <w:rsid w:val="00505241"/>
    <w:rsid w:val="005100A4"/>
    <w:rsid w:val="00515F3D"/>
    <w:rsid w:val="00520FD5"/>
    <w:rsid w:val="00542871"/>
    <w:rsid w:val="00553285"/>
    <w:rsid w:val="00571EAA"/>
    <w:rsid w:val="00581668"/>
    <w:rsid w:val="00587A57"/>
    <w:rsid w:val="005B6EA9"/>
    <w:rsid w:val="005E789F"/>
    <w:rsid w:val="005F7B54"/>
    <w:rsid w:val="006159DA"/>
    <w:rsid w:val="00622FED"/>
    <w:rsid w:val="00632BBF"/>
    <w:rsid w:val="00642D85"/>
    <w:rsid w:val="00645F20"/>
    <w:rsid w:val="006804FA"/>
    <w:rsid w:val="006A16E5"/>
    <w:rsid w:val="006E13B7"/>
    <w:rsid w:val="006E1ED4"/>
    <w:rsid w:val="006E208C"/>
    <w:rsid w:val="00764444"/>
    <w:rsid w:val="00775378"/>
    <w:rsid w:val="007905C2"/>
    <w:rsid w:val="007A1636"/>
    <w:rsid w:val="007D3783"/>
    <w:rsid w:val="00800AA0"/>
    <w:rsid w:val="00801C5F"/>
    <w:rsid w:val="008221F3"/>
    <w:rsid w:val="00842BE1"/>
    <w:rsid w:val="008A338C"/>
    <w:rsid w:val="008C1795"/>
    <w:rsid w:val="00901C64"/>
    <w:rsid w:val="00914B72"/>
    <w:rsid w:val="0093614F"/>
    <w:rsid w:val="00951C59"/>
    <w:rsid w:val="009A5B95"/>
    <w:rsid w:val="009B587B"/>
    <w:rsid w:val="009F0EDA"/>
    <w:rsid w:val="00A06481"/>
    <w:rsid w:val="00AC2F64"/>
    <w:rsid w:val="00AC6E18"/>
    <w:rsid w:val="00AD31C7"/>
    <w:rsid w:val="00B22182"/>
    <w:rsid w:val="00B26114"/>
    <w:rsid w:val="00B63015"/>
    <w:rsid w:val="00B67D26"/>
    <w:rsid w:val="00B774F2"/>
    <w:rsid w:val="00C131C1"/>
    <w:rsid w:val="00C254D8"/>
    <w:rsid w:val="00C368C7"/>
    <w:rsid w:val="00CC509C"/>
    <w:rsid w:val="00D231BE"/>
    <w:rsid w:val="00D42B49"/>
    <w:rsid w:val="00DA1AD6"/>
    <w:rsid w:val="00DB19E3"/>
    <w:rsid w:val="00DD09DE"/>
    <w:rsid w:val="00DD46F9"/>
    <w:rsid w:val="00DF6F7E"/>
    <w:rsid w:val="00E309BC"/>
    <w:rsid w:val="00E37C2E"/>
    <w:rsid w:val="00E567AB"/>
    <w:rsid w:val="00E7143D"/>
    <w:rsid w:val="00EA5E32"/>
    <w:rsid w:val="00ED6E3B"/>
    <w:rsid w:val="00EF5DF8"/>
    <w:rsid w:val="00F457E7"/>
    <w:rsid w:val="00F71D54"/>
    <w:rsid w:val="00F7674B"/>
    <w:rsid w:val="00FA3B47"/>
    <w:rsid w:val="00FE2158"/>
    <w:rsid w:val="00FE3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F1DA"/>
  <w15:docId w15:val="{A86E59CD-21A9-4D62-B15B-30DA953C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de-D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atlungstad-distillery/" TargetMode="External"/><Relationship Id="rId18" Type="http://schemas.openxmlformats.org/officeDocument/2006/relationships/hyperlink" Target="https://www.europeanheritageawards.eu/winners/heritage-opportunities-threats-within-mega-events-in-europe-homee/" TargetMode="External"/><Relationship Id="rId26" Type="http://schemas.openxmlformats.org/officeDocument/2006/relationships/hyperlink" Target="https://www.europeanheritageawards.eu/winners/sewn-signs/" TargetMode="External"/><Relationship Id="rId39" Type="http://schemas.openxmlformats.org/officeDocument/2006/relationships/hyperlink" Target="https://www.europeanheritageawards.eu/jury-2022/" TargetMode="External"/><Relationship Id="rId21" Type="http://schemas.openxmlformats.org/officeDocument/2006/relationships/hyperlink" Target="https://www.europeanheritageawards.eu/winners/safeguarding-of-sicilian-puppet-theatre/" TargetMode="External"/><Relationship Id="rId34" Type="http://schemas.openxmlformats.org/officeDocument/2006/relationships/hyperlink" Target="https://www.europeanheritageawards.eu/winners/wikipedra/" TargetMode="External"/><Relationship Id="rId42" Type="http://schemas.openxmlformats.org/officeDocument/2006/relationships/hyperlink" Target="mailto:ah@europanostra.org" TargetMode="External"/><Relationship Id="rId47" Type="http://schemas.openxmlformats.org/officeDocument/2006/relationships/hyperlink" Target="http://ec.europa.eu/programmes/creative-europe/index_en.htm" TargetMode="External"/><Relationship Id="rId50" Type="http://schemas.openxmlformats.org/officeDocument/2006/relationships/hyperlink" Target="http://ec.europa.eu/programmes/creative-europe/index_en.htm" TargetMode="External"/><Relationship Id="rId55" Type="http://schemas.openxmlformats.org/officeDocument/2006/relationships/hyperlink" Target="http://europeanheritagealliance.eu/"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uropeanheritageawards.eu/winners/illa-del-rei/" TargetMode="External"/><Relationship Id="rId29" Type="http://schemas.openxmlformats.org/officeDocument/2006/relationships/hyperlink" Target="https://www.europeanheritageawards.eu/winners/return-to-the-sami-homeland/" TargetMode="External"/><Relationship Id="rId11" Type="http://schemas.openxmlformats.org/officeDocument/2006/relationships/hyperlink" Target="https://www.europeanheritageawards.eu/winners/villa-e-1027/" TargetMode="External"/><Relationship Id="rId24" Type="http://schemas.openxmlformats.org/officeDocument/2006/relationships/hyperlink" Target="https://www.europeanheritageawards.eu/winners/tish-jewish-food-festival/" TargetMode="External"/><Relationship Id="rId32" Type="http://schemas.openxmlformats.org/officeDocument/2006/relationships/hyperlink" Target="https://www.europeanheritageawards.eu/winners/museum-in-the-village/" TargetMode="External"/><Relationship Id="rId37" Type="http://schemas.openxmlformats.org/officeDocument/2006/relationships/hyperlink" Target="https://www.europeanheritageawards.eu/winners/la-paranza-cooperative/" TargetMode="External"/><Relationship Id="rId40" Type="http://schemas.openxmlformats.org/officeDocument/2006/relationships/hyperlink" Target="https://www.europeanheritageawards.eu/selection-committee/" TargetMode="External"/><Relationship Id="rId45" Type="http://schemas.openxmlformats.org/officeDocument/2006/relationships/hyperlink" Target="https://vimeo.com/showcase/9603340" TargetMode="External"/><Relationship Id="rId53" Type="http://schemas.openxmlformats.org/officeDocument/2006/relationships/hyperlink" Target="http://7mostendangered.eu/about/" TargetMode="External"/><Relationship Id="rId58"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europeanheritageawards.eu/winners/silknow/" TargetMode="External"/><Relationship Id="rId14" Type="http://schemas.openxmlformats.org/officeDocument/2006/relationships/hyperlink" Target="https://www.europeanheritageawards.eu/winners/convent-of-the-capuchos/" TargetMode="External"/><Relationship Id="rId22" Type="http://schemas.openxmlformats.org/officeDocument/2006/relationships/hyperlink" Target="https://www.europeanheritageawards.eu/winners/masters-and-apprentices/" TargetMode="External"/><Relationship Id="rId27" Type="http://schemas.openxmlformats.org/officeDocument/2006/relationships/hyperlink" Target="https://www.europeanheritageawards.eu/winners/symphony/" TargetMode="External"/><Relationship Id="rId30" Type="http://schemas.openxmlformats.org/officeDocument/2006/relationships/hyperlink" Target="https://www.europeanheritageawards.eu/winners/swapmuseum/" TargetMode="External"/><Relationship Id="rId35" Type="http://schemas.openxmlformats.org/officeDocument/2006/relationships/hyperlink" Target="https://www.europeanheritageawards.eu/winners/world-vyshyvanka-day/" TargetMode="External"/><Relationship Id="rId43" Type="http://schemas.openxmlformats.org/officeDocument/2006/relationships/hyperlink" Target="https://www.europanostra.org/europes-top-heritage-awards-honour-30-exemplary-achievements-from-18-countries/" TargetMode="External"/><Relationship Id="rId48" Type="http://schemas.openxmlformats.org/officeDocument/2006/relationships/hyperlink" Target="https://ec.europa.eu/commission/commissioners/2019-2024/gabriel_en" TargetMode="External"/><Relationship Id="rId56" Type="http://schemas.openxmlformats.org/officeDocument/2006/relationships/hyperlink" Target="https://europa.eu/new-european-bauhaus/index_en" TargetMode="External"/><Relationship Id="rId8" Type="http://schemas.openxmlformats.org/officeDocument/2006/relationships/image" Target="media/image1.jpeg"/><Relationship Id="rId51" Type="http://schemas.openxmlformats.org/officeDocument/2006/relationships/hyperlink" Target="http://www.europeanheritageawards.eu/facts-figures" TargetMode="External"/><Relationship Id="rId3" Type="http://schemas.openxmlformats.org/officeDocument/2006/relationships/styles" Target="styles.xml"/><Relationship Id="rId12" Type="http://schemas.openxmlformats.org/officeDocument/2006/relationships/hyperlink" Target="https://www.europeanheritageawards.eu/winners/monument-of-episkopi/" TargetMode="External"/><Relationship Id="rId17" Type="http://schemas.openxmlformats.org/officeDocument/2006/relationships/hyperlink" Target="https://www.europeanheritageawards.eu/winners/st-andrews-church/" TargetMode="External"/><Relationship Id="rId25" Type="http://schemas.openxmlformats.org/officeDocument/2006/relationships/hyperlink" Target="https://www.europeanheritageawards.eu/winners/piscu-school-museum-and-workshop/" TargetMode="External"/><Relationship Id="rId33" Type="http://schemas.openxmlformats.org/officeDocument/2006/relationships/hyperlink" Target="https://www.europeanheritageawards.eu/winners/pax-patios-de-la-axerquia/" TargetMode="External"/><Relationship Id="rId38" Type="http://schemas.openxmlformats.org/officeDocument/2006/relationships/hyperlink" Target="https://www.europeanheritageawards.eu/winners/elzbieta-szumska/" TargetMode="External"/><Relationship Id="rId46" Type="http://schemas.openxmlformats.org/officeDocument/2006/relationships/hyperlink" Target="https://www.flickr.com/photos/europanostra/albums/72177720299842749" TargetMode="External"/><Relationship Id="rId59" Type="http://schemas.openxmlformats.org/officeDocument/2006/relationships/footer" Target="footer1.xml"/><Relationship Id="rId20" Type="http://schemas.openxmlformats.org/officeDocument/2006/relationships/hyperlink" Target="https://www.europeanheritageawards.eu/winners/heritage-quest/" TargetMode="External"/><Relationship Id="rId41" Type="http://schemas.openxmlformats.org/officeDocument/2006/relationships/hyperlink" Target="https://vote.europanostra.org/" TargetMode="External"/><Relationship Id="rId54" Type="http://schemas.openxmlformats.org/officeDocument/2006/relationships/hyperlink" Target="http://www.europeanheritageawards.e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eanheritageawards.eu/winners/house-of-religious-freedom/" TargetMode="External"/><Relationship Id="rId23" Type="http://schemas.openxmlformats.org/officeDocument/2006/relationships/hyperlink" Target="https://www.europeanheritageawards.eu/winners/international-course-on-wood-conservation-technology/" TargetMode="External"/><Relationship Id="rId28" Type="http://schemas.openxmlformats.org/officeDocument/2006/relationships/hyperlink" Target="https://www.europeanheritageawards.eu/winners/rivers-of-sofia/" TargetMode="External"/><Relationship Id="rId36" Type="http://schemas.openxmlformats.org/officeDocument/2006/relationships/hyperlink" Target="https://www.europeanheritageawards.eu/winners/costa-carras/" TargetMode="External"/><Relationship Id="rId49" Type="http://schemas.openxmlformats.org/officeDocument/2006/relationships/hyperlink" Target="http://www.europeanheritageawards.eu/" TargetMode="External"/><Relationship Id="rId57" Type="http://schemas.openxmlformats.org/officeDocument/2006/relationships/hyperlink" Target="https://climateheritage.org/" TargetMode="External"/><Relationship Id="rId10" Type="http://schemas.openxmlformats.org/officeDocument/2006/relationships/hyperlink" Target="https://www.europeanheritageawards.eu/winners/aachen-battery/" TargetMode="External"/><Relationship Id="rId31" Type="http://schemas.openxmlformats.org/officeDocument/2006/relationships/hyperlink" Target="https://www.europeanheritageawards.eu/winners/va-sentiero/" TargetMode="External"/><Relationship Id="rId44" Type="http://schemas.openxmlformats.org/officeDocument/2006/relationships/hyperlink" Target="https://www.europeanheritageawards.eu/winner_year/2022/" TargetMode="External"/><Relationship Id="rId52" Type="http://schemas.openxmlformats.org/officeDocument/2006/relationships/hyperlink" Target="https://www.europanostra.org/"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WNPWL8kY9ADEt5Y1mdecyJRLg==">AMUW2mWEtaV3OYv/iWyF2k7B3JGhlclBysFSK+2gjFLVkJJzaek4F5Tzar6+a4jwm+Ax5aSv/Tve9vvxG4K9SDxETC4QFjqgqooUEASLBnbt0XCCwp9e/Cazl3nUeLQghXA/V/7Ht+FwcX50GIgMAZ/GKk5MSryhtfj/yDQ8D7XZN9/e+d/f/MO78JctNwt6153v6CzxkFKQlfViugr88l/52XlOWkuESucgDRi9smFQRC62NASNJIQI+MgEc/XXpnAMiXUJRlSc1Pc5jq95wl9zODmdc9XRRsGOmKPGRPgmLPNTzExaYpAkpkFdAy6SrJrZwQVM+3R7yPh5JuOWnXL/qreYTAgklGSHyi+k28mEQ0cCvF7PNOa+HF+6MVL2KeQ+WBocaIbhkxNgZQ6EuA0x8b9MwEgNJsCzfo/SpweQLq6GSliO88Sx4WeyBdSuYpB/uQAVGNag8Lr5GetAUaX/xjuCMG5ZYICt6zt8FakhF03RAju1Zo9siJ8vsSeKTvE8VMxOzdSkhWw+vy/cK4xmKY6gSLs2yguPlyjjSbCXzPpVuTpPy97CHSFzqppOnAmcItmXhDdK0NyG4peKj//HT8wdn7HcDUfkin16q/F9hkeCPVZnRdNTaAD4x/wYkqSQvrFHlPGQyKfKCMLwIZRsZRlQR/gmjbwHQxR/sBrxEPSm0SW/QagtPNJ/TruUT2bkMW0+u0CJy6JjOnPVMK72NmEuCHv+rkP2RVc9Uf5I843Ix0wj7HDQrdnLdJDzeFLFhin0lswrCOcgA3jFYkhymxO/DK39KJunxBHmxI/Uoqkiyi4SGWKgfAX9NGlW6Qo4gRUQacX1nAwVL3Kg2ZSnP64yrVtaAKLR2a3YO+JnIG1HG0sKYBz9E7MBATyg3SwommgyYMlKvskwJBi86PAe6A9iWj3Ofiucsk1DLCNJdeyxmDBFzabINSMyzy5pWCD4Ki4YFFSGwnwx8Ie+TLDdEfnxAmqId6u2QsF0VI6wvfyoO64RCqOBA3zCXmqKf36CsLv/ZOYUgZoYi36yOA1it8oGCGhPH9RIdQhIg9S6r86+dnPT/pORe0EI5tI3eKIo0VGt2vatZhP+kdYGhZ5wwLocuknIUdLInvb59T1H9GFx19vah2sVZe5/3oe1v8YYpfaHR6/l+seoPyE2mWD6A0wjlpid7cVhYOkP76nNtAmH6WZDdm9dOwcsu94UMx56FRyLwpIKthIeaW72E+WnUSPiNc18TyBFlcGOEKBBCnyfx3tFdQTgWb7yq21JIDNbOYV2pmXtaUO1k1cGw0OgjOnJo8vqyFRKbeeWbULT88UrJ+jN4H1KAcChyp/WCtCfo24kvhYUewDjMBXto78JiFv+60RiGdscaRAjYvq34BjuyHEIWcZ0o0atSUx6aBVKhrnjH+mMeb86CE12OiNg9nPDzwYiNXqxEzJSb0MOC1omLgdiTeaHRtQGOc3I61HFElNfVhEW1+UL/cEjC/73Lq3vi2SGBc5xDLXtEN26W+jcooSC1PD24g4gFEqwm1cKzL8INzFmoSCSa2go15UQHnQ75zqhcCORCx1VC7QYxIi3B1O08a1FNiyLNuhKiR7HKoYOnOeeUdMKkQO4coCMuzO1dDIABS+75Rf9M/kMlusW3XfvYT/LMXFVMxhHdCaonuMzkPCmLr/xP4YA5HIzcC7y34bVPA0AhIUbReMH1lX+Pu0W7j5+cWjTr6ZCom2XLqPMykO8w36x5dvmShgbjAiV4wjfFGQ588Rvf6mwtlAYq1wcgArHHp5Nj1NJbs7kRqLWzcshafNgrTKIpCR4KNrdi57UhPiaDDXUv1t7yZ3x4/8/Bye+LSVtJc9Uej7LGJIOp5qJnMmXvyDQFEXjPy9TGLO3FSaycZ18+eEiz12Hap12EjwngzJjI7i3evDUP6c170gwotuR1uAnnAGv9vQ5y3nNELCn9RUYZbsJG5XIkC+bJYzGJA0NVCaKvWncUuDIUHoy8oeFf/eqyRRsIlm+cZAnMYm40ypb//zT2jYL4lXdbS3r1wupyoTU/JoZKf7MkHSgHCF5aWbjd98kWcIzQFWbF4XsWjWgDHI0h7L1xH8OqLBOqCElTNcn6Ixn/fLbI2I978vGZxF7NBofq0O0rLyk5vqRpg+pWWG7O0fD3spZmY/DVM32Tt5mknLnadI4b5KdiPr1qs0WzqxWdRjuyrsFAZCRDg9v87lfmAwfGfCUQZnlT3WOEJ1R90NEaabyDWj+OWMClYiBFkMZlPmqpZXIXNYHmjl9ThLAMyQkmDvIIprGoh7DkiDRb1rN/WWwXyNMDsHjzxO7RGNRIlEhIfmaF353ls0Vrn2iVkNbbPyxVLoD5I4eMj+6oXhLNkbEPC8ZONUsdSPBreS1hhAK1up2GtXw0llIAarDJaxiQ0DUQedX1DprWaszctrscNl/Qxixz1AjQeQi50p0sZPyblzVbk93aJqzC2s5GtrY/ZEQ8ChAdWjCMRfcMh5HAIp6tZdSDCzxkoqXB3jNpAaJWPrD7sqPA5uXlJWupeGQvJWom8voctqk6VC0uxrmPXG9VS0yi1ytg6Ks1/1Dij1w3Fd4t1ccwcdEDdmboLughl+3hZ/B6AzoKUUlWfBOSeNk8kkOZ2zM2T3i474Og3AFXETqPs9LkEVYagDdYcdKp/6OKFUI16yJw9RxLM5GwztDz+ETTrfvy8WnctC3yVwRsbihpv6zHJ7ZsF1P7JPfacJJQihIkd/h34ZOp+BZOeVQLhC36oatdf/0L1bjXDKjAAy4A4yQbPTu4wtn03TAczN/N6dsqLUYxQrzEeGTTyGQv4TogHXFXE1iKYCBAI95ZNdmDp7l8MtEhSArkh6525sAvhwolJ6TOiqBCfI3vtwyz0GiuhV2kD6XRVPGZTWWYi7XDI4rdkUfBfWAFaEm+IU7Ch5w3/bnvbMp+jY8AYyZiAWLcO5s0CvoKUFYveguxIK53DYfhZWRygHDs3smyLAQPt+mryobAcFCqNCKwoPWMUPm2DkkGsQZjUvYmXt5TY+jmtTZ9ledOSqQVJ5mikkkWhCpiqN0S/nfa2x23qQwAtoC8EZI0pgBsrGPGMuTZBR8FtJA//vL7fpTQJpUvmjrcl+7f4FBBRQUhPVCPoX88QKX3b/R2zxGrwptiRWNYMMQNSm0KbPhu6JMtAvcjOxYb+t003VnMpm6uAdrsUD3gKty0yHVNO/lEom4C7uzZJqpAVSafGGWjWOeHiAZELlKQB9PhVKf7bESMcsoA3TTwvTKIPu67t7x9HtBB5bmlVlTjcCUpGgrKvbNfPnyfa07xKUWt4RODs2mZC9E5GZ5uP9QsdNIz0i0dNMW/0Q76E/fky8HB2ThrQHSQIe67qjYARcAz9ViD32Qn0nzpTeE+TCRCMZwzJaajOuqQbqWickjHXv1+l9Jlx3fvHg0deRYPyRG/Sk/gk89co9XD/5ua09pAMFodS9MzNIz1N8Zp8yyC8v65TUWC8Q6zm4F58ps55nOLPriwvkqH+sxMFn0COOGiWMlU2tepsk+ewblJ9iDWwZw0aJyXt6KdB/JkokFJJkzgvwu8ZBgC5JpFNYAjJT4HNOgbn1CA+PifGW4aW2bAo4/lviUBurKiUJW6zkV5ImV8JYOYYGb9fwkU0iC7noHqQH1Sm3QIeYgnm73U9gUNHQo5SUV3U+9le+XPA8oMqHLJUBuQV7bvYjljVVx48NtU7kt2Chn++v5QYLJVhfFFLTLnkeXrNya847uuqq1K6hE1+VY8hl+Wsr+h8CzZNauGtk2X2ZaTuV5skhb72UDi2z7ujytYSv2GSGFfaAbuCQ0uGlmwzjYpaqJuc4TSvnt5gf9cFXFDFN/VcE07fi5TgJBstASvg7pjFePm5aBmoFMuFDLPU8qf6Nzn8I+Z6h9HrCcVhoZfGM2xUwTrLAVx32rxfCnNzM7lY8v7AnoYb0H7jKVw3HIqr5mccajdmAES8Bl2XI156nb0qbVwVqOqlES2+iITue5s7hL1GwQSFevIiuTrGUpRy22FXOnoHNNwdg74IdCKQbVNHRaAz1yvnAJzbEunxXGSyLq+MHBlDV/KHBzoSDb0HSSzLyEnZJtTSODHk0bWNU88JIsMtE3/XcPkUDplJe02j1SrSTcGJ1QhceHTBRwRE21R0I+ikzkDz7Jr6v9ryYGP+HgDN5pGIkzrfZ4+jUM96KQq3a5KvKd/Aw8VYqxMTpk9Z1Y2fQ+IccPd9pphjGhp5m92Q6Thbuf0gemQulCy/AjIZAS80hOnKihjoYeZFf3dhSkix0NYSdpYzNHL+XPFr8yfJXGrDSSbt3rdK+/d29YJ+Rd+TcxshZeHIOluzw0A/ucrS6kHbqwnegfHLxjxbRh7UD6m9lH8IAkpEjmFiAaUEAlPBkkOfiZB2ce69NIOJl8UIWORvKvTBPiwzRt9mXXQt75dCdoY8npvwuphrwKJz4HsCW1EHHSo7oLA7KUjB5aFM+U/epvSqmCwOQw5HSHNId5xsFZNajF/MHL+5QF9sOWN+l4z7PvuXRt0+8ECjw0Q97ld0aouOWWLAy/H667KW/L0c8UNmd9Vu+R/UcaYZ2J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1F375E-276F-40B4-9E5D-5879F006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7</cp:revision>
  <dcterms:created xsi:type="dcterms:W3CDTF">2022-06-23T20:52:00Z</dcterms:created>
  <dcterms:modified xsi:type="dcterms:W3CDTF">2022-06-29T20:57:00Z</dcterms:modified>
</cp:coreProperties>
</file>