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053" w:rsidRDefault="00980053">
      <w:pPr>
        <w:widowControl w:val="0"/>
        <w:pBdr>
          <w:top w:val="nil"/>
          <w:left w:val="nil"/>
          <w:bottom w:val="nil"/>
          <w:right w:val="nil"/>
          <w:between w:val="nil"/>
        </w:pBdr>
        <w:spacing w:line="276" w:lineRule="auto"/>
        <w:rPr>
          <w:color w:val="000000"/>
        </w:rPr>
      </w:pPr>
    </w:p>
    <w:tbl>
      <w:tblPr>
        <w:tblStyle w:val="af"/>
        <w:tblW w:w="10491" w:type="dxa"/>
        <w:tblInd w:w="-426" w:type="dxa"/>
        <w:tblLayout w:type="fixed"/>
        <w:tblLook w:val="0000" w:firstRow="0" w:lastRow="0" w:firstColumn="0" w:lastColumn="0" w:noHBand="0" w:noVBand="0"/>
      </w:tblPr>
      <w:tblGrid>
        <w:gridCol w:w="3125"/>
        <w:gridCol w:w="2121"/>
        <w:gridCol w:w="3544"/>
        <w:gridCol w:w="1701"/>
      </w:tblGrid>
      <w:tr w:rsidR="00980053">
        <w:tc>
          <w:tcPr>
            <w:tcW w:w="3125" w:type="dxa"/>
          </w:tcPr>
          <w:p w:rsidR="00980053" w:rsidRDefault="00980053">
            <w:pPr>
              <w:rPr>
                <w:b/>
                <w:sz w:val="16"/>
                <w:szCs w:val="16"/>
              </w:rPr>
            </w:pPr>
          </w:p>
          <w:p w:rsidR="00980053" w:rsidRDefault="00A7174D">
            <w:pPr>
              <w:rPr>
                <w:b/>
                <w:sz w:val="20"/>
                <w:szCs w:val="20"/>
              </w:rPr>
            </w:pPr>
            <w:r>
              <w:rPr>
                <w:b/>
                <w:noProof/>
                <w:sz w:val="20"/>
                <w:szCs w:val="20"/>
              </w:rPr>
              <w:drawing>
                <wp:inline distT="0" distB="0" distL="0" distR="0">
                  <wp:extent cx="1785218" cy="995164"/>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85218" cy="995164"/>
                          </a:xfrm>
                          <a:prstGeom prst="rect">
                            <a:avLst/>
                          </a:prstGeom>
                          <a:ln/>
                        </pic:spPr>
                      </pic:pic>
                    </a:graphicData>
                  </a:graphic>
                </wp:inline>
              </w:drawing>
            </w:r>
          </w:p>
          <w:p w:rsidR="00980053" w:rsidRDefault="00980053">
            <w:pPr>
              <w:jc w:val="center"/>
              <w:rPr>
                <w:sz w:val="20"/>
                <w:szCs w:val="20"/>
              </w:rPr>
            </w:pPr>
          </w:p>
          <w:p w:rsidR="00980053" w:rsidRDefault="00980053">
            <w:pPr>
              <w:jc w:val="center"/>
              <w:rPr>
                <w:b/>
                <w:color w:val="FF0000"/>
                <w:sz w:val="24"/>
                <w:szCs w:val="24"/>
                <w:u w:val="single"/>
              </w:rPr>
            </w:pPr>
          </w:p>
          <w:p w:rsidR="00980053" w:rsidRDefault="00980053">
            <w:pPr>
              <w:rPr>
                <w:b/>
                <w:sz w:val="24"/>
                <w:szCs w:val="24"/>
              </w:rPr>
            </w:pPr>
          </w:p>
        </w:tc>
        <w:tc>
          <w:tcPr>
            <w:tcW w:w="2121" w:type="dxa"/>
          </w:tcPr>
          <w:p w:rsidR="00980053" w:rsidRDefault="00980053">
            <w:pPr>
              <w:jc w:val="right"/>
              <w:rPr>
                <w:b/>
                <w:sz w:val="20"/>
                <w:szCs w:val="20"/>
              </w:rPr>
            </w:pPr>
          </w:p>
          <w:p w:rsidR="00980053" w:rsidRDefault="00980053">
            <w:pPr>
              <w:jc w:val="right"/>
              <w:rPr>
                <w:b/>
                <w:sz w:val="20"/>
                <w:szCs w:val="20"/>
              </w:rPr>
            </w:pPr>
          </w:p>
          <w:p w:rsidR="00980053" w:rsidRDefault="00A7174D">
            <w:pPr>
              <w:rPr>
                <w:b/>
                <w:sz w:val="20"/>
                <w:szCs w:val="20"/>
              </w:rPr>
            </w:pPr>
            <w:r>
              <w:rPr>
                <w:b/>
                <w:noProof/>
                <w:sz w:val="20"/>
                <w:szCs w:val="20"/>
              </w:rPr>
              <w:drawing>
                <wp:inline distT="0" distB="0" distL="0" distR="0">
                  <wp:extent cx="1073150" cy="889000"/>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73150" cy="889000"/>
                          </a:xfrm>
                          <a:prstGeom prst="rect">
                            <a:avLst/>
                          </a:prstGeom>
                          <a:ln/>
                        </pic:spPr>
                      </pic:pic>
                    </a:graphicData>
                  </a:graphic>
                </wp:inline>
              </w:drawing>
            </w:r>
          </w:p>
        </w:tc>
        <w:tc>
          <w:tcPr>
            <w:tcW w:w="3544" w:type="dxa"/>
          </w:tcPr>
          <w:p w:rsidR="00980053" w:rsidRDefault="00980053">
            <w:pPr>
              <w:jc w:val="right"/>
              <w:rPr>
                <w:b/>
                <w:sz w:val="20"/>
                <w:szCs w:val="20"/>
              </w:rPr>
            </w:pPr>
          </w:p>
          <w:p w:rsidR="00980053" w:rsidRDefault="00980053">
            <w:pPr>
              <w:jc w:val="right"/>
              <w:rPr>
                <w:b/>
                <w:sz w:val="20"/>
                <w:szCs w:val="20"/>
              </w:rPr>
            </w:pPr>
          </w:p>
          <w:p w:rsidR="00980053" w:rsidRDefault="00980053">
            <w:pPr>
              <w:jc w:val="right"/>
              <w:rPr>
                <w:b/>
                <w:sz w:val="20"/>
                <w:szCs w:val="20"/>
              </w:rPr>
            </w:pPr>
          </w:p>
          <w:p w:rsidR="00980053" w:rsidRDefault="00A7174D">
            <w:pPr>
              <w:jc w:val="right"/>
              <w:rPr>
                <w:b/>
                <w:sz w:val="20"/>
                <w:szCs w:val="20"/>
              </w:rPr>
            </w:pPr>
            <w:r>
              <w:rPr>
                <w:b/>
                <w:noProof/>
                <w:sz w:val="28"/>
                <w:szCs w:val="28"/>
              </w:rPr>
              <w:drawing>
                <wp:inline distT="0" distB="0" distL="0" distR="0">
                  <wp:extent cx="2123127" cy="444187"/>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123127" cy="444187"/>
                          </a:xfrm>
                          <a:prstGeom prst="rect">
                            <a:avLst/>
                          </a:prstGeom>
                          <a:ln/>
                        </pic:spPr>
                      </pic:pic>
                    </a:graphicData>
                  </a:graphic>
                </wp:inline>
              </w:drawing>
            </w:r>
          </w:p>
        </w:tc>
        <w:tc>
          <w:tcPr>
            <w:tcW w:w="1701" w:type="dxa"/>
          </w:tcPr>
          <w:p w:rsidR="00980053" w:rsidRDefault="00A7174D">
            <w:pPr>
              <w:ind w:left="194" w:hanging="194"/>
              <w:jc w:val="right"/>
              <w:rPr>
                <w:b/>
                <w:sz w:val="20"/>
                <w:szCs w:val="20"/>
              </w:rPr>
            </w:pPr>
            <w:r>
              <w:rPr>
                <w:b/>
                <w:noProof/>
                <w:color w:val="002060"/>
              </w:rPr>
              <w:drawing>
                <wp:inline distT="0" distB="0" distL="0" distR="0">
                  <wp:extent cx="734050" cy="1162246"/>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149" b="4149"/>
                          <a:stretch>
                            <a:fillRect/>
                          </a:stretch>
                        </pic:blipFill>
                        <pic:spPr>
                          <a:xfrm>
                            <a:off x="0" y="0"/>
                            <a:ext cx="734050" cy="1162246"/>
                          </a:xfrm>
                          <a:prstGeom prst="rect">
                            <a:avLst/>
                          </a:prstGeom>
                          <a:ln/>
                        </pic:spPr>
                      </pic:pic>
                    </a:graphicData>
                  </a:graphic>
                </wp:inline>
              </w:drawing>
            </w:r>
          </w:p>
        </w:tc>
      </w:tr>
    </w:tbl>
    <w:p w:rsidR="00980053" w:rsidRPr="004400DF" w:rsidRDefault="00A7174D">
      <w:pPr>
        <w:jc w:val="center"/>
        <w:rPr>
          <w:b/>
          <w:sz w:val="24"/>
          <w:szCs w:val="24"/>
          <w:lang w:val="pt-PT"/>
        </w:rPr>
      </w:pPr>
      <w:r w:rsidRPr="004400DF">
        <w:rPr>
          <w:b/>
          <w:sz w:val="24"/>
          <w:szCs w:val="24"/>
          <w:lang w:val="pt-PT"/>
        </w:rPr>
        <w:t>COMMUNIQUE DE PRESSE</w:t>
      </w:r>
    </w:p>
    <w:p w:rsidR="00980053" w:rsidRPr="004400DF" w:rsidRDefault="00A7174D">
      <w:pPr>
        <w:pBdr>
          <w:top w:val="nil"/>
          <w:left w:val="nil"/>
          <w:bottom w:val="nil"/>
          <w:right w:val="nil"/>
          <w:between w:val="nil"/>
        </w:pBdr>
        <w:spacing w:line="312" w:lineRule="auto"/>
        <w:jc w:val="center"/>
        <w:rPr>
          <w:b/>
          <w:color w:val="FF0000"/>
          <w:sz w:val="20"/>
          <w:szCs w:val="20"/>
          <w:lang w:val="pt-PT"/>
        </w:rPr>
      </w:pPr>
      <w:bookmarkStart w:id="0" w:name="_GoBack"/>
      <w:bookmarkEnd w:id="0"/>
      <w:r w:rsidRPr="004400DF">
        <w:rPr>
          <w:b/>
          <w:color w:val="FF0000"/>
          <w:sz w:val="20"/>
          <w:szCs w:val="20"/>
          <w:lang w:val="pt-PT"/>
        </w:rPr>
        <w:t xml:space="preserve"> </w:t>
      </w:r>
    </w:p>
    <w:p w:rsidR="00980053" w:rsidRPr="004400DF" w:rsidRDefault="00980053">
      <w:pPr>
        <w:pBdr>
          <w:top w:val="nil"/>
          <w:left w:val="nil"/>
          <w:bottom w:val="nil"/>
          <w:right w:val="nil"/>
          <w:between w:val="nil"/>
        </w:pBdr>
        <w:spacing w:line="312" w:lineRule="auto"/>
        <w:jc w:val="center"/>
        <w:rPr>
          <w:b/>
          <w:color w:val="000000"/>
          <w:sz w:val="24"/>
          <w:szCs w:val="24"/>
          <w:lang w:val="pt-PT"/>
        </w:rPr>
      </w:pPr>
    </w:p>
    <w:p w:rsidR="00980053" w:rsidRDefault="00A7174D">
      <w:pPr>
        <w:pBdr>
          <w:top w:val="nil"/>
          <w:left w:val="nil"/>
          <w:bottom w:val="nil"/>
          <w:right w:val="nil"/>
          <w:between w:val="nil"/>
        </w:pBdr>
        <w:spacing w:line="360" w:lineRule="auto"/>
        <w:jc w:val="center"/>
        <w:rPr>
          <w:b/>
          <w:sz w:val="24"/>
          <w:szCs w:val="24"/>
        </w:rPr>
      </w:pPr>
      <w:r>
        <w:rPr>
          <w:b/>
          <w:color w:val="000000"/>
          <w:sz w:val="24"/>
          <w:szCs w:val="24"/>
        </w:rPr>
        <w:t>L</w:t>
      </w:r>
      <w:r>
        <w:rPr>
          <w:b/>
          <w:sz w:val="24"/>
          <w:szCs w:val="24"/>
        </w:rPr>
        <w:t>e</w:t>
      </w:r>
      <w:r>
        <w:rPr>
          <w:b/>
          <w:color w:val="000000"/>
          <w:sz w:val="24"/>
          <w:szCs w:val="24"/>
        </w:rPr>
        <w:t xml:space="preserve"> </w:t>
      </w:r>
      <w:proofErr w:type="spellStart"/>
      <w:r>
        <w:rPr>
          <w:b/>
          <w:sz w:val="24"/>
          <w:szCs w:val="24"/>
        </w:rPr>
        <w:t>projet</w:t>
      </w:r>
      <w:proofErr w:type="spellEnd"/>
      <w:r>
        <w:rPr>
          <w:b/>
          <w:sz w:val="24"/>
          <w:szCs w:val="24"/>
        </w:rPr>
        <w:t xml:space="preserve"> SILKNOW co-</w:t>
      </w:r>
      <w:proofErr w:type="spellStart"/>
      <w:r>
        <w:rPr>
          <w:b/>
          <w:sz w:val="24"/>
          <w:szCs w:val="24"/>
        </w:rPr>
        <w:t>réalisé</w:t>
      </w:r>
      <w:proofErr w:type="spellEnd"/>
      <w:r>
        <w:rPr>
          <w:b/>
          <w:sz w:val="24"/>
          <w:szCs w:val="24"/>
        </w:rPr>
        <w:t xml:space="preserve"> </w:t>
      </w:r>
      <w:proofErr w:type="spellStart"/>
      <w:r>
        <w:rPr>
          <w:b/>
          <w:sz w:val="24"/>
          <w:szCs w:val="24"/>
        </w:rPr>
        <w:t>en</w:t>
      </w:r>
      <w:proofErr w:type="spellEnd"/>
      <w:r>
        <w:rPr>
          <w:b/>
          <w:sz w:val="24"/>
          <w:szCs w:val="24"/>
        </w:rPr>
        <w:t xml:space="preserve"> France figure </w:t>
      </w:r>
      <w:proofErr w:type="spellStart"/>
      <w:r>
        <w:rPr>
          <w:b/>
          <w:sz w:val="24"/>
          <w:szCs w:val="24"/>
        </w:rPr>
        <w:t>parmi</w:t>
      </w:r>
      <w:proofErr w:type="spellEnd"/>
      <w:r>
        <w:rPr>
          <w:b/>
          <w:sz w:val="24"/>
          <w:szCs w:val="24"/>
        </w:rPr>
        <w:t xml:space="preserve"> les grands </w:t>
      </w:r>
      <w:proofErr w:type="spellStart"/>
      <w:r>
        <w:rPr>
          <w:b/>
          <w:sz w:val="24"/>
          <w:szCs w:val="24"/>
        </w:rPr>
        <w:t>gagnants</w:t>
      </w:r>
      <w:proofErr w:type="spellEnd"/>
    </w:p>
    <w:p w:rsidR="00980053" w:rsidRPr="004400DF" w:rsidRDefault="00A7174D">
      <w:pPr>
        <w:pBdr>
          <w:top w:val="nil"/>
          <w:left w:val="nil"/>
          <w:bottom w:val="nil"/>
          <w:right w:val="nil"/>
          <w:between w:val="nil"/>
        </w:pBdr>
        <w:spacing w:line="360" w:lineRule="auto"/>
        <w:jc w:val="center"/>
        <w:rPr>
          <w:b/>
          <w:color w:val="000000"/>
          <w:sz w:val="24"/>
          <w:szCs w:val="24"/>
          <w:lang w:val="pt-PT"/>
        </w:rPr>
      </w:pPr>
      <w:r w:rsidRPr="004400DF">
        <w:rPr>
          <w:b/>
          <w:sz w:val="24"/>
          <w:szCs w:val="24"/>
          <w:lang w:val="pt-PT"/>
        </w:rPr>
        <w:t xml:space="preserve">des Prix européens du patrimoine / Prix Europa Nostra </w:t>
      </w:r>
      <w:r w:rsidRPr="004400DF">
        <w:rPr>
          <w:b/>
          <w:color w:val="000000"/>
          <w:sz w:val="24"/>
          <w:szCs w:val="24"/>
          <w:lang w:val="pt-PT"/>
        </w:rPr>
        <w:t>2022</w:t>
      </w:r>
    </w:p>
    <w:p w:rsidR="00980053" w:rsidRPr="004400DF" w:rsidRDefault="00980053">
      <w:pPr>
        <w:pBdr>
          <w:top w:val="nil"/>
          <w:left w:val="nil"/>
          <w:bottom w:val="nil"/>
          <w:right w:val="nil"/>
          <w:between w:val="nil"/>
        </w:pBdr>
        <w:jc w:val="both"/>
        <w:rPr>
          <w:sz w:val="20"/>
          <w:szCs w:val="20"/>
          <w:lang w:val="pt-PT"/>
        </w:rPr>
      </w:pPr>
    </w:p>
    <w:p w:rsidR="00980053" w:rsidRPr="004400DF" w:rsidRDefault="00980053">
      <w:pPr>
        <w:pBdr>
          <w:top w:val="nil"/>
          <w:left w:val="nil"/>
          <w:bottom w:val="nil"/>
          <w:right w:val="nil"/>
          <w:between w:val="nil"/>
        </w:pBdr>
        <w:jc w:val="both"/>
        <w:rPr>
          <w:sz w:val="20"/>
          <w:szCs w:val="20"/>
          <w:lang w:val="pt-PT"/>
        </w:rPr>
      </w:pPr>
    </w:p>
    <w:p w:rsidR="00980053" w:rsidRPr="004400DF" w:rsidRDefault="00A7174D">
      <w:pPr>
        <w:pBdr>
          <w:top w:val="nil"/>
          <w:left w:val="nil"/>
          <w:bottom w:val="nil"/>
          <w:right w:val="nil"/>
          <w:between w:val="nil"/>
        </w:pBdr>
        <w:jc w:val="both"/>
        <w:rPr>
          <w:sz w:val="20"/>
          <w:szCs w:val="20"/>
          <w:lang w:val="pt-PT"/>
        </w:rPr>
      </w:pPr>
      <w:r w:rsidRPr="004400DF">
        <w:rPr>
          <w:sz w:val="20"/>
          <w:szCs w:val="20"/>
          <w:lang w:val="pt-PT"/>
        </w:rPr>
        <w:t>Prague, le 26 septembre 2022</w:t>
      </w:r>
    </w:p>
    <w:p w:rsidR="00980053" w:rsidRPr="004400DF" w:rsidRDefault="00980053">
      <w:pPr>
        <w:pBdr>
          <w:top w:val="nil"/>
          <w:left w:val="nil"/>
          <w:bottom w:val="nil"/>
          <w:right w:val="nil"/>
          <w:between w:val="nil"/>
        </w:pBdr>
        <w:jc w:val="both"/>
        <w:rPr>
          <w:sz w:val="20"/>
          <w:szCs w:val="20"/>
          <w:lang w:val="pt-PT"/>
        </w:rPr>
      </w:pPr>
    </w:p>
    <w:p w:rsidR="00980053" w:rsidRPr="004400DF" w:rsidRDefault="00980053">
      <w:pPr>
        <w:pBdr>
          <w:top w:val="nil"/>
          <w:left w:val="nil"/>
          <w:bottom w:val="nil"/>
          <w:right w:val="nil"/>
          <w:between w:val="nil"/>
        </w:pBdr>
        <w:jc w:val="both"/>
        <w:rPr>
          <w:sz w:val="20"/>
          <w:szCs w:val="20"/>
          <w:lang w:val="pt-PT"/>
        </w:rPr>
      </w:pPr>
    </w:p>
    <w:p w:rsidR="00980053" w:rsidRPr="004400DF" w:rsidRDefault="00A7174D">
      <w:pPr>
        <w:pBdr>
          <w:top w:val="nil"/>
          <w:left w:val="nil"/>
          <w:bottom w:val="nil"/>
          <w:right w:val="nil"/>
          <w:between w:val="nil"/>
        </w:pBdr>
        <w:jc w:val="both"/>
        <w:rPr>
          <w:sz w:val="20"/>
          <w:szCs w:val="20"/>
          <w:lang w:val="pt-PT"/>
        </w:rPr>
      </w:pPr>
      <w:r w:rsidRPr="004400DF">
        <w:rPr>
          <w:sz w:val="20"/>
          <w:szCs w:val="20"/>
          <w:lang w:val="pt-PT"/>
        </w:rPr>
        <w:t xml:space="preserve">Les lauréats des </w:t>
      </w:r>
      <w:r w:rsidRPr="004400DF">
        <w:rPr>
          <w:b/>
          <w:sz w:val="20"/>
          <w:szCs w:val="20"/>
          <w:lang w:val="pt-PT"/>
        </w:rPr>
        <w:t>Prix européens du patrimoine / Prix Europa Nostra 2022</w:t>
      </w:r>
      <w:r w:rsidRPr="004400DF">
        <w:rPr>
          <w:sz w:val="20"/>
          <w:szCs w:val="20"/>
          <w:lang w:val="pt-PT"/>
        </w:rPr>
        <w:t xml:space="preserve">, les plus hautes distinctions européennes dans ce domaine, ont été célébrés ce soir lors d'une cérémonie prestigieuse qui s'est tenue à l'emblématique Opéra d'État de Prague. La cérémonie européenne de remise des Prix du patrimoine s'est déroulée en présence de </w:t>
      </w:r>
      <w:r w:rsidRPr="004400DF">
        <w:rPr>
          <w:b/>
          <w:sz w:val="20"/>
          <w:szCs w:val="20"/>
          <w:lang w:val="pt-PT"/>
        </w:rPr>
        <w:t>Mariya Gabriel,</w:t>
      </w:r>
      <w:r w:rsidRPr="004400DF">
        <w:rPr>
          <w:sz w:val="20"/>
          <w:szCs w:val="20"/>
          <w:lang w:val="pt-PT"/>
        </w:rPr>
        <w:t xml:space="preserve"> Commissaire européenne à l'innovation, la recherche, la culture, l'éducation et la jeunesse, de </w:t>
      </w:r>
      <w:r w:rsidRPr="004400DF">
        <w:rPr>
          <w:b/>
          <w:sz w:val="20"/>
          <w:szCs w:val="20"/>
          <w:lang w:val="pt-PT"/>
        </w:rPr>
        <w:t>Martin Baxa</w:t>
      </w:r>
      <w:r w:rsidRPr="004400DF">
        <w:rPr>
          <w:sz w:val="20"/>
          <w:szCs w:val="20"/>
          <w:lang w:val="pt-PT"/>
        </w:rPr>
        <w:t xml:space="preserve">, Ministre de la culture de la République tchèque, qui est également Président en exercice du Conseil des Ministres de la culture de l'UE, ainsi que de </w:t>
      </w:r>
      <w:r w:rsidRPr="004400DF">
        <w:rPr>
          <w:b/>
          <w:sz w:val="20"/>
          <w:szCs w:val="20"/>
          <w:lang w:val="pt-PT"/>
        </w:rPr>
        <w:t>Hermann Parzinger</w:t>
      </w:r>
      <w:r w:rsidRPr="004400DF">
        <w:rPr>
          <w:sz w:val="20"/>
          <w:szCs w:val="20"/>
          <w:lang w:val="pt-PT"/>
        </w:rPr>
        <w:t xml:space="preserve">, Président exécutif d'Europa Nostra. La cérémonie a rassemblé quelque 600 professionnels, bénévoles, amoureux et défenseurs du patrimoine de toute l'Europe, dont un groupe important de jeunes. La cérémonie était le point d'orgue du Sommet européen du patrimoine culturel 2022 qui se tient à Prague du 25 au 27 septembre, dans le cadre du programme officiel de la Présidence tchèque du Conseil de l'Union européenne. </w:t>
      </w:r>
    </w:p>
    <w:p w:rsidR="00980053" w:rsidRPr="004400DF" w:rsidRDefault="00980053">
      <w:pPr>
        <w:pBdr>
          <w:top w:val="nil"/>
          <w:left w:val="nil"/>
          <w:bottom w:val="nil"/>
          <w:right w:val="nil"/>
          <w:between w:val="nil"/>
        </w:pBdr>
        <w:jc w:val="both"/>
        <w:rPr>
          <w:sz w:val="20"/>
          <w:szCs w:val="20"/>
          <w:lang w:val="pt-PT"/>
        </w:rPr>
      </w:pPr>
    </w:p>
    <w:p w:rsidR="00980053" w:rsidRPr="004400DF" w:rsidRDefault="00A7174D">
      <w:pPr>
        <w:pBdr>
          <w:top w:val="nil"/>
          <w:left w:val="nil"/>
          <w:bottom w:val="nil"/>
          <w:right w:val="nil"/>
          <w:between w:val="nil"/>
        </w:pBdr>
        <w:jc w:val="both"/>
        <w:rPr>
          <w:sz w:val="20"/>
          <w:szCs w:val="20"/>
          <w:lang w:val="pt-PT"/>
        </w:rPr>
      </w:pPr>
      <w:r w:rsidRPr="004400DF">
        <w:rPr>
          <w:sz w:val="20"/>
          <w:szCs w:val="20"/>
          <w:lang w:val="pt-PT"/>
        </w:rPr>
        <w:t xml:space="preserve">Au cours de la cérémonie, les hauts représentants de la Commission européenne et d'Europa Nostra ont annoncé avec fierté les </w:t>
      </w:r>
      <w:r w:rsidRPr="004400DF">
        <w:rPr>
          <w:b/>
          <w:sz w:val="20"/>
          <w:szCs w:val="20"/>
          <w:lang w:val="pt-PT"/>
        </w:rPr>
        <w:t>cinq lauréats des Grand Prix</w:t>
      </w:r>
      <w:r w:rsidRPr="004400DF">
        <w:rPr>
          <w:sz w:val="20"/>
          <w:szCs w:val="20"/>
          <w:lang w:val="pt-PT"/>
        </w:rPr>
        <w:t xml:space="preserve">, tandis que le Ministre de la culture de la République tchèque a dévoilé le </w:t>
      </w:r>
      <w:r w:rsidRPr="004400DF">
        <w:rPr>
          <w:b/>
          <w:sz w:val="20"/>
          <w:szCs w:val="20"/>
          <w:lang w:val="pt-PT"/>
        </w:rPr>
        <w:t>lauréat du Prix du Public</w:t>
      </w:r>
      <w:r w:rsidRPr="004400DF">
        <w:rPr>
          <w:sz w:val="20"/>
          <w:szCs w:val="20"/>
          <w:lang w:val="pt-PT"/>
        </w:rPr>
        <w:t xml:space="preserve">. Ces grands gagnants ont été sélectionnés parmi les </w:t>
      </w:r>
      <w:hyperlink r:id="rId11">
        <w:r w:rsidRPr="004400DF">
          <w:rPr>
            <w:color w:val="1155CC"/>
            <w:sz w:val="20"/>
            <w:szCs w:val="20"/>
            <w:u w:val="single"/>
            <w:lang w:val="pt-PT"/>
          </w:rPr>
          <w:t>30 réalisations patrimoniales exceptionnelles de cette année en provenance de 18 pays européens</w:t>
        </w:r>
      </w:hyperlink>
      <w:r w:rsidRPr="004400DF">
        <w:rPr>
          <w:sz w:val="20"/>
          <w:szCs w:val="20"/>
          <w:lang w:val="pt-PT"/>
        </w:rPr>
        <w:t xml:space="preserve">. </w:t>
      </w:r>
    </w:p>
    <w:p w:rsidR="00980053" w:rsidRPr="004400DF" w:rsidRDefault="00980053">
      <w:pPr>
        <w:pBdr>
          <w:top w:val="nil"/>
          <w:left w:val="nil"/>
          <w:bottom w:val="nil"/>
          <w:right w:val="nil"/>
          <w:between w:val="nil"/>
        </w:pBdr>
        <w:jc w:val="both"/>
        <w:rPr>
          <w:sz w:val="20"/>
          <w:szCs w:val="20"/>
          <w:lang w:val="pt-PT"/>
        </w:rPr>
      </w:pPr>
    </w:p>
    <w:p w:rsidR="00980053" w:rsidRPr="004400DF" w:rsidRDefault="00A7174D">
      <w:pPr>
        <w:pBdr>
          <w:top w:val="nil"/>
          <w:left w:val="nil"/>
          <w:bottom w:val="nil"/>
          <w:right w:val="nil"/>
          <w:between w:val="nil"/>
        </w:pBdr>
        <w:jc w:val="both"/>
        <w:rPr>
          <w:color w:val="000000"/>
          <w:sz w:val="20"/>
          <w:szCs w:val="20"/>
          <w:lang w:val="pt-PT"/>
        </w:rPr>
      </w:pPr>
      <w:r w:rsidRPr="004400DF">
        <w:rPr>
          <w:sz w:val="20"/>
          <w:szCs w:val="20"/>
          <w:lang w:val="pt-PT"/>
        </w:rPr>
        <w:t xml:space="preserve">Les </w:t>
      </w:r>
      <w:r w:rsidRPr="004400DF">
        <w:rPr>
          <w:b/>
          <w:sz w:val="20"/>
          <w:szCs w:val="20"/>
          <w:lang w:val="pt-PT"/>
        </w:rPr>
        <w:t xml:space="preserve">lauréats des Grand Prix 2022 </w:t>
      </w:r>
      <w:r w:rsidRPr="004400DF">
        <w:rPr>
          <w:sz w:val="20"/>
          <w:szCs w:val="20"/>
          <w:lang w:val="pt-PT"/>
        </w:rPr>
        <w:t>sont :</w:t>
      </w:r>
    </w:p>
    <w:p w:rsidR="00980053" w:rsidRPr="004400DF" w:rsidRDefault="00980053">
      <w:pPr>
        <w:pBdr>
          <w:top w:val="nil"/>
          <w:left w:val="nil"/>
          <w:bottom w:val="nil"/>
          <w:right w:val="nil"/>
          <w:between w:val="nil"/>
        </w:pBdr>
        <w:jc w:val="both"/>
        <w:rPr>
          <w:sz w:val="20"/>
          <w:szCs w:val="20"/>
          <w:lang w:val="pt-PT"/>
        </w:rPr>
      </w:pPr>
    </w:p>
    <w:bookmarkStart w:id="1" w:name="_heading=h.gjdgxs" w:colFirst="0" w:colLast="0"/>
    <w:bookmarkEnd w:id="1"/>
    <w:p w:rsidR="00980053" w:rsidRDefault="00A7174D">
      <w:pPr>
        <w:pBdr>
          <w:top w:val="nil"/>
          <w:left w:val="nil"/>
          <w:bottom w:val="nil"/>
          <w:right w:val="nil"/>
          <w:between w:val="nil"/>
        </w:pBdr>
        <w:jc w:val="both"/>
        <w:rPr>
          <w:b/>
          <w:sz w:val="20"/>
          <w:szCs w:val="20"/>
        </w:rPr>
      </w:pPr>
      <w:r>
        <w:fldChar w:fldCharType="begin"/>
      </w:r>
      <w:r>
        <w:instrText xml:space="preserve"> HYPERLINK "https://www.europeanheritageawards.eu/winners/silknow/" \h </w:instrText>
      </w:r>
      <w:r>
        <w:fldChar w:fldCharType="separate"/>
      </w:r>
      <w:r>
        <w:rPr>
          <w:color w:val="1155CC"/>
          <w:sz w:val="20"/>
          <w:szCs w:val="20"/>
          <w:u w:val="single"/>
        </w:rPr>
        <w:t>SILKNOW, FRANCE / ALLEMAGNE / ITALIE / POLOGNE / SLOVÉNIE / ESPAGNE</w:t>
      </w:r>
      <w:r>
        <w:rPr>
          <w:color w:val="1155CC"/>
          <w:sz w:val="20"/>
          <w:szCs w:val="20"/>
          <w:u w:val="single"/>
        </w:rPr>
        <w:fldChar w:fldCharType="end"/>
      </w:r>
    </w:p>
    <w:p w:rsidR="00980053" w:rsidRDefault="00A7174D">
      <w:pPr>
        <w:pBdr>
          <w:top w:val="nil"/>
          <w:left w:val="nil"/>
          <w:bottom w:val="nil"/>
          <w:right w:val="nil"/>
          <w:between w:val="nil"/>
        </w:pBdr>
        <w:jc w:val="both"/>
        <w:rPr>
          <w:b/>
          <w:sz w:val="20"/>
          <w:szCs w:val="20"/>
        </w:rPr>
      </w:pPr>
      <w:proofErr w:type="spellStart"/>
      <w:r>
        <w:rPr>
          <w:sz w:val="20"/>
          <w:szCs w:val="20"/>
        </w:rPr>
        <w:t>Lauréat</w:t>
      </w:r>
      <w:proofErr w:type="spellEnd"/>
      <w:r>
        <w:rPr>
          <w:sz w:val="20"/>
          <w:szCs w:val="20"/>
        </w:rPr>
        <w:t xml:space="preserve"> du Grand Prix de </w:t>
      </w:r>
      <w:proofErr w:type="spellStart"/>
      <w:r>
        <w:rPr>
          <w:sz w:val="20"/>
          <w:szCs w:val="20"/>
        </w:rPr>
        <w:t>l’</w:t>
      </w:r>
      <w:r>
        <w:rPr>
          <w:b/>
          <w:sz w:val="20"/>
          <w:szCs w:val="20"/>
        </w:rPr>
        <w:t>Innovation</w:t>
      </w:r>
      <w:proofErr w:type="spellEnd"/>
    </w:p>
    <w:p w:rsidR="00980053" w:rsidRDefault="00A7174D">
      <w:pPr>
        <w:pBdr>
          <w:top w:val="nil"/>
          <w:left w:val="nil"/>
          <w:bottom w:val="nil"/>
          <w:right w:val="nil"/>
          <w:between w:val="nil"/>
        </w:pBdr>
        <w:jc w:val="both"/>
        <w:rPr>
          <w:color w:val="000000"/>
          <w:sz w:val="20"/>
          <w:szCs w:val="20"/>
        </w:rPr>
      </w:pPr>
      <w:r>
        <w:rPr>
          <w:sz w:val="20"/>
          <w:szCs w:val="20"/>
        </w:rPr>
        <w:t xml:space="preserve">Ce </w:t>
      </w:r>
      <w:proofErr w:type="spellStart"/>
      <w:r>
        <w:rPr>
          <w:sz w:val="20"/>
          <w:szCs w:val="20"/>
        </w:rPr>
        <w:t>projet</w:t>
      </w:r>
      <w:proofErr w:type="spellEnd"/>
      <w:r>
        <w:rPr>
          <w:sz w:val="20"/>
          <w:szCs w:val="20"/>
        </w:rPr>
        <w:t xml:space="preserve"> de recherche Horizon 2020 a </w:t>
      </w:r>
      <w:proofErr w:type="spellStart"/>
      <w:r>
        <w:rPr>
          <w:sz w:val="20"/>
          <w:szCs w:val="20"/>
        </w:rPr>
        <w:t>produit</w:t>
      </w:r>
      <w:proofErr w:type="spellEnd"/>
      <w:r>
        <w:rPr>
          <w:sz w:val="20"/>
          <w:szCs w:val="20"/>
        </w:rPr>
        <w:t xml:space="preserve"> un </w:t>
      </w:r>
      <w:proofErr w:type="spellStart"/>
      <w:r>
        <w:rPr>
          <w:sz w:val="20"/>
          <w:szCs w:val="20"/>
        </w:rPr>
        <w:t>système</w:t>
      </w:r>
      <w:proofErr w:type="spellEnd"/>
      <w:r>
        <w:rPr>
          <w:sz w:val="20"/>
          <w:szCs w:val="20"/>
        </w:rPr>
        <w:t xml:space="preserve"> </w:t>
      </w:r>
      <w:proofErr w:type="spellStart"/>
      <w:r>
        <w:rPr>
          <w:sz w:val="20"/>
          <w:szCs w:val="20"/>
        </w:rPr>
        <w:t>informatique</w:t>
      </w:r>
      <w:proofErr w:type="spellEnd"/>
      <w:r>
        <w:rPr>
          <w:sz w:val="20"/>
          <w:szCs w:val="20"/>
        </w:rPr>
        <w:t xml:space="preserve"> intelligent </w:t>
      </w:r>
      <w:proofErr w:type="spellStart"/>
      <w:r>
        <w:rPr>
          <w:sz w:val="20"/>
          <w:szCs w:val="20"/>
        </w:rPr>
        <w:t>complet</w:t>
      </w:r>
      <w:proofErr w:type="spellEnd"/>
      <w:r>
        <w:rPr>
          <w:sz w:val="20"/>
          <w:szCs w:val="20"/>
        </w:rPr>
        <w:t xml:space="preserve"> qui </w:t>
      </w:r>
      <w:proofErr w:type="spellStart"/>
      <w:r>
        <w:rPr>
          <w:sz w:val="20"/>
          <w:szCs w:val="20"/>
        </w:rPr>
        <w:t>va</w:t>
      </w:r>
      <w:proofErr w:type="spellEnd"/>
      <w:r>
        <w:rPr>
          <w:sz w:val="20"/>
          <w:szCs w:val="20"/>
        </w:rPr>
        <w:t xml:space="preserve"> au-</w:t>
      </w:r>
      <w:proofErr w:type="spellStart"/>
      <w:r>
        <w:rPr>
          <w:sz w:val="20"/>
          <w:szCs w:val="20"/>
        </w:rPr>
        <w:t>delà</w:t>
      </w:r>
      <w:proofErr w:type="spellEnd"/>
      <w:r>
        <w:rPr>
          <w:sz w:val="20"/>
          <w:szCs w:val="20"/>
        </w:rPr>
        <w:t xml:space="preserve"> des technologies </w:t>
      </w:r>
      <w:proofErr w:type="spellStart"/>
      <w:r>
        <w:rPr>
          <w:sz w:val="20"/>
          <w:szCs w:val="20"/>
        </w:rPr>
        <w:t>actuelles</w:t>
      </w:r>
      <w:proofErr w:type="spellEnd"/>
      <w:r>
        <w:rPr>
          <w:sz w:val="20"/>
          <w:szCs w:val="20"/>
        </w:rPr>
        <w:t xml:space="preserve"> pour </w:t>
      </w:r>
      <w:proofErr w:type="spellStart"/>
      <w:r>
        <w:rPr>
          <w:sz w:val="20"/>
          <w:szCs w:val="20"/>
        </w:rPr>
        <w:t>améliorer</w:t>
      </w:r>
      <w:proofErr w:type="spellEnd"/>
      <w:r>
        <w:rPr>
          <w:sz w:val="20"/>
          <w:szCs w:val="20"/>
        </w:rPr>
        <w:t xml:space="preserve"> </w:t>
      </w:r>
      <w:proofErr w:type="spellStart"/>
      <w:r>
        <w:rPr>
          <w:sz w:val="20"/>
          <w:szCs w:val="20"/>
        </w:rPr>
        <w:t>notre</w:t>
      </w:r>
      <w:proofErr w:type="spellEnd"/>
      <w:r>
        <w:rPr>
          <w:sz w:val="20"/>
          <w:szCs w:val="20"/>
        </w:rPr>
        <w:t xml:space="preserve"> </w:t>
      </w:r>
      <w:proofErr w:type="spellStart"/>
      <w:r>
        <w:rPr>
          <w:sz w:val="20"/>
          <w:szCs w:val="20"/>
        </w:rPr>
        <w:t>compréhension</w:t>
      </w:r>
      <w:proofErr w:type="spellEnd"/>
      <w:r>
        <w:rPr>
          <w:sz w:val="20"/>
          <w:szCs w:val="20"/>
        </w:rPr>
        <w:t xml:space="preserve"> et </w:t>
      </w:r>
      <w:proofErr w:type="spellStart"/>
      <w:r>
        <w:rPr>
          <w:sz w:val="20"/>
          <w:szCs w:val="20"/>
        </w:rPr>
        <w:t>notre</w:t>
      </w:r>
      <w:proofErr w:type="spellEnd"/>
      <w:r>
        <w:rPr>
          <w:sz w:val="20"/>
          <w:szCs w:val="20"/>
        </w:rPr>
        <w:t xml:space="preserve"> </w:t>
      </w:r>
      <w:proofErr w:type="spellStart"/>
      <w:r>
        <w:rPr>
          <w:sz w:val="20"/>
          <w:szCs w:val="20"/>
        </w:rPr>
        <w:t>connaissance</w:t>
      </w:r>
      <w:proofErr w:type="spellEnd"/>
      <w:r>
        <w:rPr>
          <w:sz w:val="20"/>
          <w:szCs w:val="20"/>
        </w:rPr>
        <w:t xml:space="preserve"> du </w:t>
      </w:r>
      <w:proofErr w:type="spellStart"/>
      <w:r>
        <w:rPr>
          <w:sz w:val="20"/>
          <w:szCs w:val="20"/>
        </w:rPr>
        <w:t>patrimoine</w:t>
      </w:r>
      <w:proofErr w:type="spellEnd"/>
      <w:r>
        <w:rPr>
          <w:sz w:val="20"/>
          <w:szCs w:val="20"/>
        </w:rPr>
        <w:t xml:space="preserve"> de la </w:t>
      </w:r>
      <w:proofErr w:type="spellStart"/>
      <w:r>
        <w:rPr>
          <w:sz w:val="20"/>
          <w:szCs w:val="20"/>
        </w:rPr>
        <w:t>soie</w:t>
      </w:r>
      <w:proofErr w:type="spellEnd"/>
      <w:r>
        <w:rPr>
          <w:sz w:val="20"/>
          <w:szCs w:val="20"/>
        </w:rPr>
        <w:t xml:space="preserve"> </w:t>
      </w:r>
      <w:proofErr w:type="spellStart"/>
      <w:r>
        <w:rPr>
          <w:sz w:val="20"/>
          <w:szCs w:val="20"/>
        </w:rPr>
        <w:t>en</w:t>
      </w:r>
      <w:proofErr w:type="spellEnd"/>
      <w:r>
        <w:rPr>
          <w:sz w:val="20"/>
          <w:szCs w:val="20"/>
        </w:rPr>
        <w:t xml:space="preserve"> Europe.</w:t>
      </w:r>
    </w:p>
    <w:p w:rsidR="00980053" w:rsidRDefault="00980053">
      <w:pPr>
        <w:pBdr>
          <w:top w:val="nil"/>
          <w:left w:val="nil"/>
          <w:bottom w:val="nil"/>
          <w:right w:val="nil"/>
          <w:between w:val="nil"/>
        </w:pBdr>
        <w:jc w:val="both"/>
        <w:rPr>
          <w:sz w:val="20"/>
          <w:szCs w:val="20"/>
        </w:rPr>
      </w:pPr>
    </w:p>
    <w:p w:rsidR="00980053" w:rsidRDefault="00D52934">
      <w:pPr>
        <w:pBdr>
          <w:top w:val="nil"/>
          <w:left w:val="nil"/>
          <w:bottom w:val="nil"/>
          <w:right w:val="nil"/>
          <w:between w:val="nil"/>
        </w:pBdr>
        <w:jc w:val="both"/>
        <w:rPr>
          <w:sz w:val="20"/>
          <w:szCs w:val="20"/>
        </w:rPr>
      </w:pPr>
      <w:hyperlink r:id="rId12">
        <w:r w:rsidR="00A7174D">
          <w:rPr>
            <w:color w:val="1155CC"/>
            <w:sz w:val="20"/>
            <w:szCs w:val="20"/>
            <w:u w:val="single"/>
          </w:rPr>
          <w:t>Symphony, ESPAGNE</w:t>
        </w:r>
      </w:hyperlink>
      <w:r w:rsidR="00A7174D">
        <w:rPr>
          <w:color w:val="1155CC"/>
          <w:sz w:val="20"/>
          <w:szCs w:val="20"/>
          <w:u w:val="single"/>
        </w:rPr>
        <w:t xml:space="preserve"> </w:t>
      </w:r>
    </w:p>
    <w:p w:rsidR="00980053" w:rsidRDefault="00A7174D">
      <w:pPr>
        <w:pBdr>
          <w:top w:val="nil"/>
          <w:left w:val="nil"/>
          <w:bottom w:val="nil"/>
          <w:right w:val="nil"/>
          <w:between w:val="nil"/>
        </w:pBdr>
        <w:jc w:val="both"/>
        <w:rPr>
          <w:b/>
          <w:sz w:val="20"/>
          <w:szCs w:val="20"/>
        </w:rPr>
      </w:pPr>
      <w:proofErr w:type="spellStart"/>
      <w:r>
        <w:rPr>
          <w:sz w:val="20"/>
          <w:szCs w:val="20"/>
        </w:rPr>
        <w:t>Lauréat</w:t>
      </w:r>
      <w:proofErr w:type="spellEnd"/>
      <w:r>
        <w:rPr>
          <w:sz w:val="20"/>
          <w:szCs w:val="20"/>
        </w:rPr>
        <w:t xml:space="preserve"> du Grand Prix de la</w:t>
      </w:r>
      <w:r>
        <w:rPr>
          <w:b/>
          <w:sz w:val="20"/>
          <w:szCs w:val="20"/>
        </w:rPr>
        <w:t xml:space="preserve"> Transformation </w:t>
      </w:r>
      <w:proofErr w:type="spellStart"/>
      <w:r>
        <w:rPr>
          <w:b/>
          <w:sz w:val="20"/>
          <w:szCs w:val="20"/>
        </w:rPr>
        <w:t>numérique</w:t>
      </w:r>
      <w:proofErr w:type="spellEnd"/>
      <w:r>
        <w:rPr>
          <w:b/>
          <w:sz w:val="20"/>
          <w:szCs w:val="20"/>
        </w:rPr>
        <w:t xml:space="preserve"> </w:t>
      </w:r>
    </w:p>
    <w:p w:rsidR="00980053" w:rsidRDefault="00A7174D">
      <w:pPr>
        <w:pBdr>
          <w:top w:val="nil"/>
          <w:left w:val="nil"/>
          <w:bottom w:val="nil"/>
          <w:right w:val="nil"/>
          <w:between w:val="nil"/>
        </w:pBdr>
        <w:jc w:val="both"/>
        <w:rPr>
          <w:sz w:val="20"/>
          <w:szCs w:val="20"/>
        </w:rPr>
      </w:pPr>
      <w:proofErr w:type="spellStart"/>
      <w:r>
        <w:rPr>
          <w:sz w:val="20"/>
          <w:szCs w:val="20"/>
        </w:rPr>
        <w:t>Grâce</w:t>
      </w:r>
      <w:proofErr w:type="spellEnd"/>
      <w:r>
        <w:rPr>
          <w:sz w:val="20"/>
          <w:szCs w:val="20"/>
        </w:rPr>
        <w:t xml:space="preserve"> à </w:t>
      </w:r>
      <w:proofErr w:type="spellStart"/>
      <w:r>
        <w:rPr>
          <w:sz w:val="20"/>
          <w:szCs w:val="20"/>
        </w:rPr>
        <w:t>une</w:t>
      </w:r>
      <w:proofErr w:type="spellEnd"/>
      <w:r>
        <w:rPr>
          <w:sz w:val="20"/>
          <w:szCs w:val="20"/>
        </w:rPr>
        <w:t xml:space="preserve"> </w:t>
      </w:r>
      <w:proofErr w:type="spellStart"/>
      <w:r>
        <w:rPr>
          <w:sz w:val="20"/>
          <w:szCs w:val="20"/>
        </w:rPr>
        <w:t>expérience</w:t>
      </w:r>
      <w:proofErr w:type="spellEnd"/>
      <w:r>
        <w:rPr>
          <w:sz w:val="20"/>
          <w:szCs w:val="20"/>
        </w:rPr>
        <w:t xml:space="preserve"> </w:t>
      </w:r>
      <w:proofErr w:type="spellStart"/>
      <w:r>
        <w:rPr>
          <w:sz w:val="20"/>
          <w:szCs w:val="20"/>
        </w:rPr>
        <w:t>audiovisuelle</w:t>
      </w:r>
      <w:proofErr w:type="spellEnd"/>
      <w:r>
        <w:rPr>
          <w:sz w:val="20"/>
          <w:szCs w:val="20"/>
        </w:rPr>
        <w:t xml:space="preserve"> immersive, Symphony </w:t>
      </w:r>
      <w:proofErr w:type="spellStart"/>
      <w:r>
        <w:rPr>
          <w:sz w:val="20"/>
          <w:szCs w:val="20"/>
        </w:rPr>
        <w:t>sensibilise</w:t>
      </w:r>
      <w:proofErr w:type="spellEnd"/>
      <w:r>
        <w:rPr>
          <w:sz w:val="20"/>
          <w:szCs w:val="20"/>
        </w:rPr>
        <w:t xml:space="preserve"> les </w:t>
      </w:r>
      <w:proofErr w:type="spellStart"/>
      <w:r>
        <w:rPr>
          <w:sz w:val="20"/>
          <w:szCs w:val="20"/>
        </w:rPr>
        <w:t>nouvelles</w:t>
      </w:r>
      <w:proofErr w:type="spellEnd"/>
      <w:r>
        <w:rPr>
          <w:sz w:val="20"/>
          <w:szCs w:val="20"/>
        </w:rPr>
        <w:t xml:space="preserve"> </w:t>
      </w:r>
      <w:proofErr w:type="spellStart"/>
      <w:r>
        <w:rPr>
          <w:sz w:val="20"/>
          <w:szCs w:val="20"/>
        </w:rPr>
        <w:t>générations</w:t>
      </w:r>
      <w:proofErr w:type="spellEnd"/>
      <w:r>
        <w:rPr>
          <w:sz w:val="20"/>
          <w:szCs w:val="20"/>
        </w:rPr>
        <w:t xml:space="preserve"> au </w:t>
      </w:r>
      <w:proofErr w:type="spellStart"/>
      <w:r>
        <w:rPr>
          <w:sz w:val="20"/>
          <w:szCs w:val="20"/>
        </w:rPr>
        <w:t>patrimoine</w:t>
      </w:r>
      <w:proofErr w:type="spellEnd"/>
      <w:r>
        <w:rPr>
          <w:sz w:val="20"/>
          <w:szCs w:val="20"/>
        </w:rPr>
        <w:t xml:space="preserve"> de la musique </w:t>
      </w:r>
      <w:proofErr w:type="spellStart"/>
      <w:r>
        <w:rPr>
          <w:sz w:val="20"/>
          <w:szCs w:val="20"/>
        </w:rPr>
        <w:t>classique</w:t>
      </w:r>
      <w:proofErr w:type="spellEnd"/>
      <w:r>
        <w:rPr>
          <w:sz w:val="20"/>
          <w:szCs w:val="20"/>
        </w:rPr>
        <w:t xml:space="preserve"> et </w:t>
      </w:r>
      <w:proofErr w:type="spellStart"/>
      <w:r>
        <w:rPr>
          <w:sz w:val="20"/>
          <w:szCs w:val="20"/>
        </w:rPr>
        <w:t>leur</w:t>
      </w:r>
      <w:proofErr w:type="spellEnd"/>
      <w:r>
        <w:rPr>
          <w:sz w:val="20"/>
          <w:szCs w:val="20"/>
        </w:rPr>
        <w:t xml:space="preserve"> </w:t>
      </w:r>
      <w:proofErr w:type="spellStart"/>
      <w:r>
        <w:rPr>
          <w:sz w:val="20"/>
          <w:szCs w:val="20"/>
        </w:rPr>
        <w:t>permet</w:t>
      </w:r>
      <w:proofErr w:type="spellEnd"/>
      <w:r>
        <w:rPr>
          <w:sz w:val="20"/>
          <w:szCs w:val="20"/>
        </w:rPr>
        <w:t xml:space="preserve"> de </w:t>
      </w:r>
      <w:proofErr w:type="spellStart"/>
      <w:r>
        <w:rPr>
          <w:sz w:val="20"/>
          <w:szCs w:val="20"/>
        </w:rPr>
        <w:t>mieux</w:t>
      </w:r>
      <w:proofErr w:type="spellEnd"/>
      <w:r>
        <w:rPr>
          <w:sz w:val="20"/>
          <w:szCs w:val="20"/>
        </w:rPr>
        <w:t xml:space="preserve"> </w:t>
      </w:r>
      <w:proofErr w:type="spellStart"/>
      <w:r>
        <w:rPr>
          <w:sz w:val="20"/>
          <w:szCs w:val="20"/>
        </w:rPr>
        <w:t>l'apprécier</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utilisant</w:t>
      </w:r>
      <w:proofErr w:type="spellEnd"/>
      <w:r>
        <w:rPr>
          <w:sz w:val="20"/>
          <w:szCs w:val="20"/>
        </w:rPr>
        <w:t xml:space="preserve"> des technologies de pointe.</w:t>
      </w:r>
    </w:p>
    <w:p w:rsidR="00980053" w:rsidRDefault="00980053">
      <w:pPr>
        <w:pBdr>
          <w:top w:val="nil"/>
          <w:left w:val="nil"/>
          <w:bottom w:val="nil"/>
          <w:right w:val="nil"/>
          <w:between w:val="nil"/>
        </w:pBdr>
        <w:jc w:val="both"/>
        <w:rPr>
          <w:b/>
          <w:i/>
          <w:sz w:val="20"/>
          <w:szCs w:val="20"/>
        </w:rPr>
      </w:pPr>
    </w:p>
    <w:p w:rsidR="00980053" w:rsidRPr="004400DF" w:rsidRDefault="00D52934">
      <w:pPr>
        <w:pBdr>
          <w:top w:val="nil"/>
          <w:left w:val="nil"/>
          <w:bottom w:val="nil"/>
          <w:right w:val="nil"/>
          <w:between w:val="nil"/>
        </w:pBdr>
        <w:jc w:val="both"/>
        <w:rPr>
          <w:color w:val="1155CC"/>
          <w:sz w:val="20"/>
          <w:szCs w:val="20"/>
          <w:u w:val="single"/>
          <w:lang w:val="pt-PT"/>
        </w:rPr>
      </w:pPr>
      <w:r>
        <w:fldChar w:fldCharType="begin"/>
      </w:r>
      <w:r w:rsidRPr="00DF5A72">
        <w:rPr>
          <w:lang w:val="pt-PT"/>
        </w:rPr>
        <w:instrText xml:space="preserve"> HYPERLINK "https://www.europeanheritageawards.eu/winners/rivers-of-sofia/" \h </w:instrText>
      </w:r>
      <w:r>
        <w:fldChar w:fldCharType="separate"/>
      </w:r>
      <w:r w:rsidR="00A7174D" w:rsidRPr="004400DF">
        <w:rPr>
          <w:color w:val="1155CC"/>
          <w:sz w:val="20"/>
          <w:szCs w:val="20"/>
          <w:u w:val="single"/>
          <w:lang w:val="pt-PT"/>
        </w:rPr>
        <w:t>Rivières de Sofia, BULGARIE</w:t>
      </w:r>
      <w:r>
        <w:rPr>
          <w:color w:val="1155CC"/>
          <w:sz w:val="20"/>
          <w:szCs w:val="20"/>
          <w:u w:val="single"/>
          <w:lang w:val="pt-PT"/>
        </w:rPr>
        <w:fldChar w:fldCharType="end"/>
      </w:r>
    </w:p>
    <w:p w:rsidR="00980053" w:rsidRPr="004400DF" w:rsidRDefault="00A7174D">
      <w:pPr>
        <w:pBdr>
          <w:top w:val="nil"/>
          <w:left w:val="nil"/>
          <w:bottom w:val="nil"/>
          <w:right w:val="nil"/>
          <w:between w:val="nil"/>
        </w:pBdr>
        <w:jc w:val="both"/>
        <w:rPr>
          <w:b/>
          <w:sz w:val="20"/>
          <w:szCs w:val="20"/>
          <w:lang w:val="pt-PT"/>
        </w:rPr>
      </w:pPr>
      <w:r w:rsidRPr="004400DF">
        <w:rPr>
          <w:sz w:val="20"/>
          <w:szCs w:val="20"/>
          <w:lang w:val="pt-PT"/>
        </w:rPr>
        <w:t xml:space="preserve">Lauréat du Grand Prix de la </w:t>
      </w:r>
      <w:r w:rsidRPr="004400DF">
        <w:rPr>
          <w:b/>
          <w:sz w:val="20"/>
          <w:szCs w:val="20"/>
          <w:lang w:val="pt-PT"/>
        </w:rPr>
        <w:t xml:space="preserve">Cohésion sociale et du bien-être </w:t>
      </w:r>
    </w:p>
    <w:p w:rsidR="00980053" w:rsidRPr="004400DF" w:rsidRDefault="00A7174D">
      <w:pPr>
        <w:pBdr>
          <w:top w:val="nil"/>
          <w:left w:val="nil"/>
          <w:bottom w:val="nil"/>
          <w:right w:val="nil"/>
          <w:between w:val="nil"/>
        </w:pBdr>
        <w:jc w:val="both"/>
        <w:rPr>
          <w:color w:val="000000"/>
          <w:sz w:val="20"/>
          <w:szCs w:val="20"/>
          <w:lang w:val="pt-PT"/>
        </w:rPr>
      </w:pPr>
      <w:r w:rsidRPr="004400DF">
        <w:rPr>
          <w:sz w:val="20"/>
          <w:szCs w:val="20"/>
          <w:lang w:val="pt-PT"/>
        </w:rPr>
        <w:t>Par le biais d'interventions architecturales pop-up et d'événements culturels et éducatifs, cette initiative a rendu les lits artificiels de la rivière de Sofia accessibles au public pour la première fois en 80 ans. En augmentant la visibilité de la rivière à Sofia, cette initiative a contribué à créer un environnement socialement cohésif dans la ville.</w:t>
      </w:r>
    </w:p>
    <w:p w:rsidR="00980053" w:rsidRPr="004400DF" w:rsidRDefault="00980053">
      <w:pPr>
        <w:pBdr>
          <w:top w:val="nil"/>
          <w:left w:val="nil"/>
          <w:bottom w:val="nil"/>
          <w:right w:val="nil"/>
          <w:between w:val="nil"/>
        </w:pBdr>
        <w:jc w:val="both"/>
        <w:rPr>
          <w:b/>
          <w:i/>
          <w:sz w:val="20"/>
          <w:szCs w:val="20"/>
          <w:lang w:val="pt-PT"/>
        </w:rPr>
      </w:pPr>
    </w:p>
    <w:p w:rsidR="00980053" w:rsidRPr="004400DF" w:rsidRDefault="00D52934">
      <w:pPr>
        <w:pBdr>
          <w:top w:val="nil"/>
          <w:left w:val="nil"/>
          <w:bottom w:val="nil"/>
          <w:right w:val="nil"/>
          <w:between w:val="nil"/>
        </w:pBdr>
        <w:jc w:val="both"/>
        <w:rPr>
          <w:color w:val="1155CC"/>
          <w:sz w:val="20"/>
          <w:szCs w:val="20"/>
          <w:u w:val="single"/>
          <w:lang w:val="pt-PT"/>
        </w:rPr>
      </w:pPr>
      <w:r>
        <w:fldChar w:fldCharType="begin"/>
      </w:r>
      <w:r w:rsidRPr="00DF5A72">
        <w:rPr>
          <w:lang w:val="pt-PT"/>
        </w:rPr>
        <w:instrText xml:space="preserve"> HYPERLINK "https://www.europeanheritageawards.eu/winners/va-sentiero/" \h </w:instrText>
      </w:r>
      <w:r>
        <w:fldChar w:fldCharType="separate"/>
      </w:r>
      <w:r w:rsidR="00A7174D" w:rsidRPr="004400DF">
        <w:rPr>
          <w:color w:val="1155CC"/>
          <w:sz w:val="20"/>
          <w:szCs w:val="20"/>
          <w:u w:val="single"/>
          <w:lang w:val="pt-PT"/>
        </w:rPr>
        <w:t>Va' Sentiero, ITALIE</w:t>
      </w:r>
      <w:r>
        <w:rPr>
          <w:color w:val="1155CC"/>
          <w:sz w:val="20"/>
          <w:szCs w:val="20"/>
          <w:u w:val="single"/>
          <w:lang w:val="pt-PT"/>
        </w:rPr>
        <w:fldChar w:fldCharType="end"/>
      </w:r>
    </w:p>
    <w:p w:rsidR="00980053" w:rsidRPr="004400DF" w:rsidRDefault="00A7174D">
      <w:pPr>
        <w:pBdr>
          <w:top w:val="nil"/>
          <w:left w:val="nil"/>
          <w:bottom w:val="nil"/>
          <w:right w:val="nil"/>
          <w:between w:val="nil"/>
        </w:pBdr>
        <w:jc w:val="both"/>
        <w:rPr>
          <w:b/>
          <w:sz w:val="20"/>
          <w:szCs w:val="20"/>
          <w:lang w:val="pt-PT"/>
        </w:rPr>
      </w:pPr>
      <w:r w:rsidRPr="004400DF">
        <w:rPr>
          <w:sz w:val="20"/>
          <w:szCs w:val="20"/>
          <w:lang w:val="pt-PT"/>
        </w:rPr>
        <w:t xml:space="preserve">Lauréat du Grand Prix de la </w:t>
      </w:r>
      <w:r w:rsidRPr="004400DF">
        <w:rPr>
          <w:b/>
          <w:sz w:val="20"/>
          <w:szCs w:val="20"/>
          <w:lang w:val="pt-PT"/>
        </w:rPr>
        <w:t xml:space="preserve">Durabilité et de l’Action climatique </w:t>
      </w:r>
    </w:p>
    <w:p w:rsidR="00980053" w:rsidRDefault="00A7174D">
      <w:pPr>
        <w:pBdr>
          <w:top w:val="nil"/>
          <w:left w:val="nil"/>
          <w:bottom w:val="nil"/>
          <w:right w:val="nil"/>
          <w:between w:val="nil"/>
        </w:pBdr>
        <w:jc w:val="both"/>
        <w:rPr>
          <w:b/>
          <w:color w:val="000000"/>
          <w:sz w:val="20"/>
          <w:szCs w:val="20"/>
        </w:rPr>
      </w:pPr>
      <w:r w:rsidRPr="004400DF">
        <w:rPr>
          <w:sz w:val="20"/>
          <w:szCs w:val="20"/>
          <w:lang w:val="pt-PT"/>
        </w:rPr>
        <w:t xml:space="preserve">Cette expédition de trois ans a été menée par un groupe de jeunes passionnés qui ont parcouru et documenté les 8.000 km du Sentiero Italia, le plus long itinéraire de randonnée du monde. </w:t>
      </w:r>
      <w:r>
        <w:rPr>
          <w:sz w:val="20"/>
          <w:szCs w:val="20"/>
        </w:rPr>
        <w:t xml:space="preserve">3.000 participants de 10 pays et de </w:t>
      </w:r>
      <w:proofErr w:type="spellStart"/>
      <w:r>
        <w:rPr>
          <w:sz w:val="20"/>
          <w:szCs w:val="20"/>
        </w:rPr>
        <w:t>nombreuses</w:t>
      </w:r>
      <w:proofErr w:type="spellEnd"/>
      <w:r>
        <w:rPr>
          <w:sz w:val="20"/>
          <w:szCs w:val="20"/>
        </w:rPr>
        <w:t xml:space="preserve"> </w:t>
      </w:r>
      <w:proofErr w:type="spellStart"/>
      <w:r>
        <w:rPr>
          <w:sz w:val="20"/>
          <w:szCs w:val="20"/>
        </w:rPr>
        <w:t>communautés</w:t>
      </w:r>
      <w:proofErr w:type="spellEnd"/>
      <w:r>
        <w:rPr>
          <w:sz w:val="20"/>
          <w:szCs w:val="20"/>
        </w:rPr>
        <w:t xml:space="preserve"> locales y </w:t>
      </w:r>
      <w:proofErr w:type="spellStart"/>
      <w:r>
        <w:rPr>
          <w:sz w:val="20"/>
          <w:szCs w:val="20"/>
        </w:rPr>
        <w:t>ont</w:t>
      </w:r>
      <w:proofErr w:type="spellEnd"/>
      <w:r>
        <w:rPr>
          <w:sz w:val="20"/>
          <w:szCs w:val="20"/>
        </w:rPr>
        <w:t xml:space="preserve"> </w:t>
      </w:r>
      <w:proofErr w:type="spellStart"/>
      <w:r>
        <w:rPr>
          <w:sz w:val="20"/>
          <w:szCs w:val="20"/>
        </w:rPr>
        <w:t>pris</w:t>
      </w:r>
      <w:proofErr w:type="spellEnd"/>
      <w:r>
        <w:rPr>
          <w:sz w:val="20"/>
          <w:szCs w:val="20"/>
        </w:rPr>
        <w:t xml:space="preserve"> part. </w:t>
      </w:r>
      <w:proofErr w:type="spellStart"/>
      <w:r>
        <w:rPr>
          <w:sz w:val="20"/>
          <w:szCs w:val="20"/>
        </w:rPr>
        <w:t>Cette</w:t>
      </w:r>
      <w:proofErr w:type="spellEnd"/>
      <w:r>
        <w:rPr>
          <w:sz w:val="20"/>
          <w:szCs w:val="20"/>
        </w:rPr>
        <w:t xml:space="preserve"> initiative </w:t>
      </w:r>
      <w:proofErr w:type="spellStart"/>
      <w:r>
        <w:rPr>
          <w:sz w:val="20"/>
          <w:szCs w:val="20"/>
        </w:rPr>
        <w:t>est</w:t>
      </w:r>
      <w:proofErr w:type="spellEnd"/>
      <w:r>
        <w:rPr>
          <w:sz w:val="20"/>
          <w:szCs w:val="20"/>
        </w:rPr>
        <w:t xml:space="preserve"> un </w:t>
      </w:r>
      <w:proofErr w:type="spellStart"/>
      <w:r>
        <w:rPr>
          <w:sz w:val="20"/>
          <w:szCs w:val="20"/>
        </w:rPr>
        <w:t>exemple</w:t>
      </w:r>
      <w:proofErr w:type="spellEnd"/>
      <w:r>
        <w:rPr>
          <w:sz w:val="20"/>
          <w:szCs w:val="20"/>
        </w:rPr>
        <w:t xml:space="preserve"> puissant et </w:t>
      </w:r>
      <w:proofErr w:type="spellStart"/>
      <w:r>
        <w:rPr>
          <w:sz w:val="20"/>
          <w:szCs w:val="20"/>
        </w:rPr>
        <w:t>inspirant</w:t>
      </w:r>
      <w:proofErr w:type="spellEnd"/>
      <w:r>
        <w:rPr>
          <w:sz w:val="20"/>
          <w:szCs w:val="20"/>
        </w:rPr>
        <w:t xml:space="preserve"> de la manière </w:t>
      </w:r>
      <w:proofErr w:type="spellStart"/>
      <w:r>
        <w:rPr>
          <w:sz w:val="20"/>
          <w:szCs w:val="20"/>
        </w:rPr>
        <w:t>d'encourager</w:t>
      </w:r>
      <w:proofErr w:type="spellEnd"/>
      <w:r>
        <w:rPr>
          <w:sz w:val="20"/>
          <w:szCs w:val="20"/>
        </w:rPr>
        <w:t xml:space="preserve"> un engagement patient et durable </w:t>
      </w:r>
      <w:proofErr w:type="spellStart"/>
      <w:r>
        <w:rPr>
          <w:sz w:val="20"/>
          <w:szCs w:val="20"/>
        </w:rPr>
        <w:t>envers</w:t>
      </w:r>
      <w:proofErr w:type="spellEnd"/>
      <w:r>
        <w:rPr>
          <w:sz w:val="20"/>
          <w:szCs w:val="20"/>
        </w:rPr>
        <w:t xml:space="preserve"> le </w:t>
      </w:r>
      <w:proofErr w:type="spellStart"/>
      <w:r>
        <w:rPr>
          <w:sz w:val="20"/>
          <w:szCs w:val="20"/>
        </w:rPr>
        <w:t>patrimoine</w:t>
      </w:r>
      <w:proofErr w:type="spellEnd"/>
      <w:r>
        <w:rPr>
          <w:sz w:val="20"/>
          <w:szCs w:val="20"/>
        </w:rPr>
        <w:t xml:space="preserve"> naturel et les </w:t>
      </w:r>
      <w:proofErr w:type="spellStart"/>
      <w:r>
        <w:rPr>
          <w:sz w:val="20"/>
          <w:szCs w:val="20"/>
        </w:rPr>
        <w:t>paysages</w:t>
      </w:r>
      <w:proofErr w:type="spellEnd"/>
      <w:r>
        <w:rPr>
          <w:sz w:val="20"/>
          <w:szCs w:val="20"/>
        </w:rPr>
        <w:t>.</w:t>
      </w:r>
    </w:p>
    <w:p w:rsidR="00980053" w:rsidRDefault="00980053">
      <w:pPr>
        <w:pBdr>
          <w:top w:val="nil"/>
          <w:left w:val="nil"/>
          <w:bottom w:val="nil"/>
          <w:right w:val="nil"/>
          <w:between w:val="nil"/>
        </w:pBdr>
        <w:jc w:val="both"/>
        <w:rPr>
          <w:b/>
          <w:i/>
          <w:sz w:val="20"/>
          <w:szCs w:val="20"/>
        </w:rPr>
      </w:pPr>
    </w:p>
    <w:p w:rsidR="00980053" w:rsidRPr="004400DF" w:rsidRDefault="00D52934">
      <w:pPr>
        <w:pBdr>
          <w:top w:val="nil"/>
          <w:left w:val="nil"/>
          <w:bottom w:val="nil"/>
          <w:right w:val="nil"/>
          <w:between w:val="nil"/>
        </w:pBdr>
        <w:jc w:val="both"/>
        <w:rPr>
          <w:i/>
          <w:color w:val="000000"/>
          <w:sz w:val="20"/>
          <w:szCs w:val="20"/>
          <w:lang w:val="pt-PT"/>
        </w:rPr>
      </w:pPr>
      <w:r>
        <w:fldChar w:fldCharType="begin"/>
      </w:r>
      <w:r w:rsidRPr="00DF5A72">
        <w:rPr>
          <w:lang w:val="pt-PT"/>
        </w:rPr>
        <w:instrText xml:space="preserve"> HYPERLINK "https://www.europeanheritageawards.eu/winners/costa-carras/" \h </w:instrText>
      </w:r>
      <w:r>
        <w:fldChar w:fldCharType="separate"/>
      </w:r>
      <w:r w:rsidR="00A7174D" w:rsidRPr="004400DF">
        <w:rPr>
          <w:color w:val="1155CC"/>
          <w:sz w:val="20"/>
          <w:szCs w:val="20"/>
          <w:u w:val="single"/>
          <w:lang w:val="pt-PT"/>
        </w:rPr>
        <w:t>Costa Carras †, Athèmes, GRECE</w:t>
      </w:r>
      <w:r>
        <w:rPr>
          <w:color w:val="1155CC"/>
          <w:sz w:val="20"/>
          <w:szCs w:val="20"/>
          <w:u w:val="single"/>
          <w:lang w:val="pt-PT"/>
        </w:rPr>
        <w:fldChar w:fldCharType="end"/>
      </w:r>
      <w:r w:rsidR="00A7174D" w:rsidRPr="004400DF">
        <w:rPr>
          <w:color w:val="000000"/>
          <w:sz w:val="20"/>
          <w:szCs w:val="20"/>
          <w:lang w:val="pt-PT"/>
        </w:rPr>
        <w:t xml:space="preserve"> </w:t>
      </w:r>
      <w:r w:rsidR="00A7174D" w:rsidRPr="004400DF">
        <w:rPr>
          <w:i/>
          <w:color w:val="000000"/>
          <w:sz w:val="20"/>
          <w:szCs w:val="20"/>
          <w:lang w:val="pt-PT"/>
        </w:rPr>
        <w:t>(</w:t>
      </w:r>
      <w:r w:rsidR="00A7174D" w:rsidRPr="004400DF">
        <w:rPr>
          <w:i/>
          <w:sz w:val="20"/>
          <w:szCs w:val="20"/>
          <w:lang w:val="pt-PT"/>
        </w:rPr>
        <w:t>à titre posthume</w:t>
      </w:r>
      <w:r w:rsidR="00A7174D" w:rsidRPr="004400DF">
        <w:rPr>
          <w:i/>
          <w:color w:val="000000"/>
          <w:sz w:val="20"/>
          <w:szCs w:val="20"/>
          <w:lang w:val="pt-PT"/>
        </w:rPr>
        <w:t xml:space="preserve">) </w:t>
      </w:r>
    </w:p>
    <w:p w:rsidR="00980053" w:rsidRDefault="00A7174D">
      <w:pPr>
        <w:jc w:val="both"/>
        <w:rPr>
          <w:i/>
          <w:sz w:val="20"/>
          <w:szCs w:val="20"/>
        </w:rPr>
      </w:pPr>
      <w:proofErr w:type="spellStart"/>
      <w:r>
        <w:rPr>
          <w:sz w:val="20"/>
          <w:szCs w:val="20"/>
        </w:rPr>
        <w:t>Lauréat</w:t>
      </w:r>
      <w:proofErr w:type="spellEnd"/>
      <w:r>
        <w:rPr>
          <w:sz w:val="20"/>
          <w:szCs w:val="20"/>
        </w:rPr>
        <w:t xml:space="preserve"> du Grand Prix des</w:t>
      </w:r>
      <w:r>
        <w:rPr>
          <w:b/>
          <w:sz w:val="20"/>
          <w:szCs w:val="20"/>
        </w:rPr>
        <w:t xml:space="preserve"> Relations </w:t>
      </w:r>
      <w:proofErr w:type="spellStart"/>
      <w:r>
        <w:rPr>
          <w:b/>
          <w:sz w:val="20"/>
          <w:szCs w:val="20"/>
        </w:rPr>
        <w:t>internationales</w:t>
      </w:r>
      <w:proofErr w:type="spellEnd"/>
    </w:p>
    <w:p w:rsidR="00980053" w:rsidRDefault="00A7174D">
      <w:pPr>
        <w:pBdr>
          <w:top w:val="nil"/>
          <w:left w:val="nil"/>
          <w:bottom w:val="nil"/>
          <w:right w:val="nil"/>
          <w:between w:val="nil"/>
        </w:pBdr>
        <w:jc w:val="both"/>
        <w:rPr>
          <w:sz w:val="20"/>
          <w:szCs w:val="20"/>
        </w:rPr>
      </w:pPr>
      <w:r>
        <w:rPr>
          <w:sz w:val="20"/>
          <w:szCs w:val="20"/>
        </w:rPr>
        <w:t xml:space="preserve">Pendant plus de 50 </w:t>
      </w:r>
      <w:proofErr w:type="spellStart"/>
      <w:r>
        <w:rPr>
          <w:sz w:val="20"/>
          <w:szCs w:val="20"/>
        </w:rPr>
        <w:t>ans</w:t>
      </w:r>
      <w:proofErr w:type="spellEnd"/>
      <w:r>
        <w:rPr>
          <w:sz w:val="20"/>
          <w:szCs w:val="20"/>
        </w:rPr>
        <w:t xml:space="preserve">, Costa </w:t>
      </w:r>
      <w:proofErr w:type="spellStart"/>
      <w:r>
        <w:rPr>
          <w:sz w:val="20"/>
          <w:szCs w:val="20"/>
        </w:rPr>
        <w:t>Carras</w:t>
      </w:r>
      <w:proofErr w:type="spellEnd"/>
      <w:r>
        <w:rPr>
          <w:sz w:val="20"/>
          <w:szCs w:val="20"/>
        </w:rPr>
        <w:t xml:space="preserve"> a </w:t>
      </w:r>
      <w:proofErr w:type="spellStart"/>
      <w:r>
        <w:rPr>
          <w:sz w:val="20"/>
          <w:szCs w:val="20"/>
        </w:rPr>
        <w:t>œuvré</w:t>
      </w:r>
      <w:proofErr w:type="spellEnd"/>
      <w:r>
        <w:rPr>
          <w:sz w:val="20"/>
          <w:szCs w:val="20"/>
        </w:rPr>
        <w:t xml:space="preserve"> sans </w:t>
      </w:r>
      <w:proofErr w:type="spellStart"/>
      <w:r>
        <w:rPr>
          <w:sz w:val="20"/>
          <w:szCs w:val="20"/>
        </w:rPr>
        <w:t>relâche</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faveur</w:t>
      </w:r>
      <w:proofErr w:type="spellEnd"/>
      <w:r>
        <w:rPr>
          <w:sz w:val="20"/>
          <w:szCs w:val="20"/>
        </w:rPr>
        <w:t xml:space="preserve"> du </w:t>
      </w:r>
      <w:proofErr w:type="spellStart"/>
      <w:r>
        <w:rPr>
          <w:sz w:val="20"/>
          <w:szCs w:val="20"/>
        </w:rPr>
        <w:t>patrimoine</w:t>
      </w:r>
      <w:proofErr w:type="spellEnd"/>
      <w:r>
        <w:rPr>
          <w:sz w:val="20"/>
          <w:szCs w:val="20"/>
        </w:rPr>
        <w:t xml:space="preserve"> </w:t>
      </w:r>
      <w:proofErr w:type="spellStart"/>
      <w:r>
        <w:rPr>
          <w:sz w:val="20"/>
          <w:szCs w:val="20"/>
        </w:rPr>
        <w:t>culturel</w:t>
      </w:r>
      <w:proofErr w:type="spellEnd"/>
      <w:r>
        <w:rPr>
          <w:sz w:val="20"/>
          <w:szCs w:val="20"/>
        </w:rPr>
        <w:t xml:space="preserve"> et naturel de la </w:t>
      </w:r>
      <w:proofErr w:type="spellStart"/>
      <w:r>
        <w:rPr>
          <w:sz w:val="20"/>
          <w:szCs w:val="20"/>
        </w:rPr>
        <w:t>Grèce</w:t>
      </w:r>
      <w:proofErr w:type="spellEnd"/>
      <w:r>
        <w:rPr>
          <w:sz w:val="20"/>
          <w:szCs w:val="20"/>
        </w:rPr>
        <w:t xml:space="preserve"> et de </w:t>
      </w:r>
      <w:proofErr w:type="spellStart"/>
      <w:r>
        <w:rPr>
          <w:sz w:val="20"/>
          <w:szCs w:val="20"/>
        </w:rPr>
        <w:t>l'Europe</w:t>
      </w:r>
      <w:proofErr w:type="spellEnd"/>
      <w:r>
        <w:rPr>
          <w:sz w:val="20"/>
          <w:szCs w:val="20"/>
        </w:rPr>
        <w:t xml:space="preserve"> </w:t>
      </w:r>
      <w:proofErr w:type="spellStart"/>
      <w:r>
        <w:rPr>
          <w:sz w:val="20"/>
          <w:szCs w:val="20"/>
        </w:rPr>
        <w:t>afin</w:t>
      </w:r>
      <w:proofErr w:type="spellEnd"/>
      <w:r>
        <w:rPr>
          <w:sz w:val="20"/>
          <w:szCs w:val="20"/>
        </w:rPr>
        <w:t xml:space="preserve"> de </w:t>
      </w:r>
      <w:proofErr w:type="spellStart"/>
      <w:r>
        <w:rPr>
          <w:sz w:val="20"/>
          <w:szCs w:val="20"/>
        </w:rPr>
        <w:t>créer</w:t>
      </w:r>
      <w:proofErr w:type="spellEnd"/>
      <w:r>
        <w:rPr>
          <w:sz w:val="20"/>
          <w:szCs w:val="20"/>
        </w:rPr>
        <w:t xml:space="preserve"> un monde plus durable, plus </w:t>
      </w:r>
      <w:proofErr w:type="spellStart"/>
      <w:r>
        <w:rPr>
          <w:sz w:val="20"/>
          <w:szCs w:val="20"/>
        </w:rPr>
        <w:t>inclusif</w:t>
      </w:r>
      <w:proofErr w:type="spellEnd"/>
      <w:r>
        <w:rPr>
          <w:sz w:val="20"/>
          <w:szCs w:val="20"/>
        </w:rPr>
        <w:t xml:space="preserve"> et plus beau pour les </w:t>
      </w:r>
      <w:proofErr w:type="spellStart"/>
      <w:r>
        <w:rPr>
          <w:sz w:val="20"/>
          <w:szCs w:val="20"/>
        </w:rPr>
        <w:t>générations</w:t>
      </w:r>
      <w:proofErr w:type="spellEnd"/>
      <w:r>
        <w:rPr>
          <w:sz w:val="20"/>
          <w:szCs w:val="20"/>
        </w:rPr>
        <w:t xml:space="preserve"> </w:t>
      </w:r>
      <w:proofErr w:type="spellStart"/>
      <w:r>
        <w:rPr>
          <w:sz w:val="20"/>
          <w:szCs w:val="20"/>
        </w:rPr>
        <w:t>actuelles</w:t>
      </w:r>
      <w:proofErr w:type="spellEnd"/>
      <w:r>
        <w:rPr>
          <w:sz w:val="20"/>
          <w:szCs w:val="20"/>
        </w:rPr>
        <w:t xml:space="preserve"> et futures. Il </w:t>
      </w:r>
      <w:proofErr w:type="spellStart"/>
      <w:r>
        <w:rPr>
          <w:sz w:val="20"/>
          <w:szCs w:val="20"/>
        </w:rPr>
        <w:t>était</w:t>
      </w:r>
      <w:proofErr w:type="spellEnd"/>
      <w:r>
        <w:rPr>
          <w:sz w:val="20"/>
          <w:szCs w:val="20"/>
        </w:rPr>
        <w:t xml:space="preserve"> un </w:t>
      </w:r>
      <w:proofErr w:type="spellStart"/>
      <w:r>
        <w:rPr>
          <w:sz w:val="20"/>
          <w:szCs w:val="20"/>
        </w:rPr>
        <w:t>défenseur</w:t>
      </w:r>
      <w:proofErr w:type="spellEnd"/>
      <w:r>
        <w:rPr>
          <w:sz w:val="20"/>
          <w:szCs w:val="20"/>
        </w:rPr>
        <w:t xml:space="preserve"> </w:t>
      </w:r>
      <w:proofErr w:type="spellStart"/>
      <w:r>
        <w:rPr>
          <w:sz w:val="20"/>
          <w:szCs w:val="20"/>
        </w:rPr>
        <w:t>visionnaire</w:t>
      </w:r>
      <w:proofErr w:type="spellEnd"/>
      <w:r>
        <w:rPr>
          <w:sz w:val="20"/>
          <w:szCs w:val="20"/>
        </w:rPr>
        <w:t xml:space="preserve"> de </w:t>
      </w:r>
      <w:proofErr w:type="spellStart"/>
      <w:r>
        <w:rPr>
          <w:sz w:val="20"/>
          <w:szCs w:val="20"/>
        </w:rPr>
        <w:t>l'environnement</w:t>
      </w:r>
      <w:proofErr w:type="spellEnd"/>
      <w:r>
        <w:rPr>
          <w:sz w:val="20"/>
          <w:szCs w:val="20"/>
        </w:rPr>
        <w:t xml:space="preserve">, un </w:t>
      </w:r>
      <w:proofErr w:type="spellStart"/>
      <w:r>
        <w:rPr>
          <w:sz w:val="20"/>
          <w:szCs w:val="20"/>
        </w:rPr>
        <w:t>historien</w:t>
      </w:r>
      <w:proofErr w:type="spellEnd"/>
      <w:r>
        <w:rPr>
          <w:sz w:val="20"/>
          <w:szCs w:val="20"/>
        </w:rPr>
        <w:t xml:space="preserve"> </w:t>
      </w:r>
      <w:proofErr w:type="spellStart"/>
      <w:r>
        <w:rPr>
          <w:sz w:val="20"/>
          <w:szCs w:val="20"/>
        </w:rPr>
        <w:t>éminent</w:t>
      </w:r>
      <w:proofErr w:type="spellEnd"/>
      <w:r>
        <w:rPr>
          <w:sz w:val="20"/>
          <w:szCs w:val="20"/>
        </w:rPr>
        <w:t xml:space="preserve"> et un </w:t>
      </w:r>
      <w:proofErr w:type="spellStart"/>
      <w:r>
        <w:rPr>
          <w:sz w:val="20"/>
          <w:szCs w:val="20"/>
        </w:rPr>
        <w:t>véritable</w:t>
      </w:r>
      <w:proofErr w:type="spellEnd"/>
      <w:r>
        <w:rPr>
          <w:sz w:val="20"/>
          <w:szCs w:val="20"/>
        </w:rPr>
        <w:t xml:space="preserve"> leader </w:t>
      </w:r>
      <w:proofErr w:type="spellStart"/>
      <w:r>
        <w:rPr>
          <w:sz w:val="20"/>
          <w:szCs w:val="20"/>
        </w:rPr>
        <w:t>européen</w:t>
      </w:r>
      <w:proofErr w:type="spellEnd"/>
      <w:r>
        <w:rPr>
          <w:sz w:val="20"/>
          <w:szCs w:val="20"/>
        </w:rPr>
        <w:t xml:space="preserve"> qui a </w:t>
      </w:r>
      <w:proofErr w:type="spellStart"/>
      <w:r>
        <w:rPr>
          <w:sz w:val="20"/>
          <w:szCs w:val="20"/>
        </w:rPr>
        <w:t>su</w:t>
      </w:r>
      <w:proofErr w:type="spellEnd"/>
      <w:r>
        <w:rPr>
          <w:sz w:val="20"/>
          <w:szCs w:val="20"/>
        </w:rPr>
        <w:t xml:space="preserve"> </w:t>
      </w:r>
      <w:proofErr w:type="spellStart"/>
      <w:r>
        <w:rPr>
          <w:sz w:val="20"/>
          <w:szCs w:val="20"/>
        </w:rPr>
        <w:t>rapprocher</w:t>
      </w:r>
      <w:proofErr w:type="spellEnd"/>
      <w:r>
        <w:rPr>
          <w:sz w:val="20"/>
          <w:szCs w:val="20"/>
        </w:rPr>
        <w:t xml:space="preserve"> et inspirer les gens à travers le monde grâce au </w:t>
      </w:r>
      <w:proofErr w:type="spellStart"/>
      <w:r>
        <w:rPr>
          <w:sz w:val="20"/>
          <w:szCs w:val="20"/>
        </w:rPr>
        <w:t>patrimoine</w:t>
      </w:r>
      <w:proofErr w:type="spellEnd"/>
      <w:r>
        <w:rPr>
          <w:sz w:val="20"/>
          <w:szCs w:val="20"/>
        </w:rPr>
        <w:t xml:space="preserve">. </w:t>
      </w:r>
    </w:p>
    <w:p w:rsidR="00980053" w:rsidRDefault="00980053">
      <w:pPr>
        <w:pBdr>
          <w:top w:val="nil"/>
          <w:left w:val="nil"/>
          <w:bottom w:val="nil"/>
          <w:right w:val="nil"/>
          <w:between w:val="nil"/>
        </w:pBdr>
        <w:jc w:val="both"/>
        <w:rPr>
          <w:sz w:val="20"/>
          <w:szCs w:val="20"/>
        </w:rPr>
      </w:pPr>
    </w:p>
    <w:p w:rsidR="00980053" w:rsidRDefault="00A7174D">
      <w:pPr>
        <w:pBdr>
          <w:top w:val="nil"/>
          <w:left w:val="nil"/>
          <w:bottom w:val="nil"/>
          <w:right w:val="nil"/>
          <w:between w:val="nil"/>
        </w:pBdr>
        <w:jc w:val="both"/>
        <w:rPr>
          <w:sz w:val="20"/>
          <w:szCs w:val="20"/>
        </w:rPr>
      </w:pPr>
      <w:r>
        <w:rPr>
          <w:sz w:val="20"/>
          <w:szCs w:val="20"/>
        </w:rPr>
        <w:t xml:space="preserve">Les </w:t>
      </w:r>
      <w:proofErr w:type="spellStart"/>
      <w:r>
        <w:rPr>
          <w:sz w:val="20"/>
          <w:szCs w:val="20"/>
        </w:rPr>
        <w:t>lauréats</w:t>
      </w:r>
      <w:proofErr w:type="spellEnd"/>
      <w:r>
        <w:rPr>
          <w:sz w:val="20"/>
          <w:szCs w:val="20"/>
        </w:rPr>
        <w:t xml:space="preserve"> des Grand Prix </w:t>
      </w:r>
      <w:proofErr w:type="spellStart"/>
      <w:r>
        <w:rPr>
          <w:sz w:val="20"/>
          <w:szCs w:val="20"/>
        </w:rPr>
        <w:t>ont</w:t>
      </w:r>
      <w:proofErr w:type="spellEnd"/>
      <w:r>
        <w:rPr>
          <w:sz w:val="20"/>
          <w:szCs w:val="20"/>
        </w:rPr>
        <w:t xml:space="preserve"> </w:t>
      </w:r>
      <w:proofErr w:type="spellStart"/>
      <w:r>
        <w:rPr>
          <w:sz w:val="20"/>
          <w:szCs w:val="20"/>
        </w:rPr>
        <w:t>été</w:t>
      </w:r>
      <w:proofErr w:type="spellEnd"/>
      <w:r>
        <w:rPr>
          <w:sz w:val="20"/>
          <w:szCs w:val="20"/>
        </w:rPr>
        <w:t xml:space="preserve"> </w:t>
      </w:r>
      <w:proofErr w:type="spellStart"/>
      <w:r>
        <w:rPr>
          <w:sz w:val="20"/>
          <w:szCs w:val="20"/>
        </w:rPr>
        <w:t>choisis</w:t>
      </w:r>
      <w:proofErr w:type="spellEnd"/>
      <w:r>
        <w:rPr>
          <w:sz w:val="20"/>
          <w:szCs w:val="20"/>
        </w:rPr>
        <w:t xml:space="preserve"> par le </w:t>
      </w:r>
      <w:hyperlink r:id="rId13">
        <w:proofErr w:type="spellStart"/>
        <w:r>
          <w:rPr>
            <w:color w:val="1155CC"/>
            <w:sz w:val="20"/>
            <w:szCs w:val="20"/>
            <w:u w:val="single"/>
          </w:rPr>
          <w:t>Comité</w:t>
        </w:r>
        <w:proofErr w:type="spellEnd"/>
        <w:r>
          <w:rPr>
            <w:color w:val="1155CC"/>
            <w:sz w:val="20"/>
            <w:szCs w:val="20"/>
            <w:u w:val="single"/>
          </w:rPr>
          <w:t xml:space="preserve"> </w:t>
        </w:r>
        <w:proofErr w:type="spellStart"/>
        <w:r>
          <w:rPr>
            <w:color w:val="1155CC"/>
            <w:sz w:val="20"/>
            <w:szCs w:val="20"/>
            <w:u w:val="single"/>
          </w:rPr>
          <w:t>exécutif</w:t>
        </w:r>
        <w:proofErr w:type="spellEnd"/>
      </w:hyperlink>
      <w:r>
        <w:rPr>
          <w:sz w:val="20"/>
          <w:szCs w:val="20"/>
        </w:rPr>
        <w:t xml:space="preserve"> </w:t>
      </w:r>
      <w:proofErr w:type="spellStart"/>
      <w:r>
        <w:rPr>
          <w:sz w:val="20"/>
          <w:szCs w:val="20"/>
        </w:rPr>
        <w:t>d'Europa</w:t>
      </w:r>
      <w:proofErr w:type="spellEnd"/>
      <w:r>
        <w:rPr>
          <w:sz w:val="20"/>
          <w:szCs w:val="20"/>
        </w:rPr>
        <w:t xml:space="preserve"> Nostra sur </w:t>
      </w:r>
      <w:proofErr w:type="spellStart"/>
      <w:r>
        <w:rPr>
          <w:sz w:val="20"/>
          <w:szCs w:val="20"/>
        </w:rPr>
        <w:t>recommandation</w:t>
      </w:r>
      <w:proofErr w:type="spellEnd"/>
      <w:r>
        <w:rPr>
          <w:sz w:val="20"/>
          <w:szCs w:val="20"/>
        </w:rPr>
        <w:t xml:space="preserve"> d'un </w:t>
      </w:r>
      <w:hyperlink r:id="rId14">
        <w:r>
          <w:rPr>
            <w:color w:val="1155CC"/>
            <w:sz w:val="20"/>
            <w:szCs w:val="20"/>
            <w:u w:val="single"/>
          </w:rPr>
          <w:t xml:space="preserve">jury </w:t>
        </w:r>
        <w:proofErr w:type="spellStart"/>
        <w:r>
          <w:rPr>
            <w:color w:val="1155CC"/>
            <w:sz w:val="20"/>
            <w:szCs w:val="20"/>
            <w:u w:val="single"/>
          </w:rPr>
          <w:t>d'experts</w:t>
        </w:r>
        <w:proofErr w:type="spellEnd"/>
      </w:hyperlink>
      <w:r>
        <w:rPr>
          <w:sz w:val="20"/>
          <w:szCs w:val="20"/>
        </w:rPr>
        <w:t xml:space="preserve"> </w:t>
      </w:r>
      <w:proofErr w:type="spellStart"/>
      <w:r>
        <w:rPr>
          <w:sz w:val="20"/>
          <w:szCs w:val="20"/>
        </w:rPr>
        <w:t>indépendants</w:t>
      </w:r>
      <w:proofErr w:type="spellEnd"/>
      <w:r>
        <w:rPr>
          <w:sz w:val="20"/>
          <w:szCs w:val="20"/>
        </w:rPr>
        <w:t xml:space="preserve"> et </w:t>
      </w:r>
      <w:proofErr w:type="spellStart"/>
      <w:r>
        <w:rPr>
          <w:sz w:val="20"/>
          <w:szCs w:val="20"/>
        </w:rPr>
        <w:t>recevront</w:t>
      </w:r>
      <w:proofErr w:type="spellEnd"/>
      <w:r>
        <w:rPr>
          <w:sz w:val="20"/>
          <w:szCs w:val="20"/>
        </w:rPr>
        <w:t xml:space="preserve"> </w:t>
      </w:r>
      <w:proofErr w:type="spellStart"/>
      <w:r>
        <w:rPr>
          <w:sz w:val="20"/>
          <w:szCs w:val="20"/>
        </w:rPr>
        <w:t>chacun</w:t>
      </w:r>
      <w:proofErr w:type="spellEnd"/>
      <w:r>
        <w:rPr>
          <w:sz w:val="20"/>
          <w:szCs w:val="20"/>
        </w:rPr>
        <w:t xml:space="preserve"> </w:t>
      </w:r>
      <w:proofErr w:type="spellStart"/>
      <w:r>
        <w:rPr>
          <w:sz w:val="20"/>
          <w:szCs w:val="20"/>
        </w:rPr>
        <w:t>une</w:t>
      </w:r>
      <w:proofErr w:type="spellEnd"/>
      <w:r>
        <w:rPr>
          <w:sz w:val="20"/>
          <w:szCs w:val="20"/>
        </w:rPr>
        <w:t xml:space="preserve"> </w:t>
      </w:r>
      <w:proofErr w:type="spellStart"/>
      <w:r>
        <w:rPr>
          <w:sz w:val="20"/>
          <w:szCs w:val="20"/>
        </w:rPr>
        <w:t>récompense</w:t>
      </w:r>
      <w:proofErr w:type="spellEnd"/>
      <w:r>
        <w:rPr>
          <w:sz w:val="20"/>
          <w:szCs w:val="20"/>
        </w:rPr>
        <w:t xml:space="preserve"> financière de 10.000 euros. </w:t>
      </w:r>
    </w:p>
    <w:p w:rsidR="00980053" w:rsidRDefault="00980053">
      <w:pPr>
        <w:pBdr>
          <w:top w:val="nil"/>
          <w:left w:val="nil"/>
          <w:bottom w:val="nil"/>
          <w:right w:val="nil"/>
          <w:between w:val="nil"/>
        </w:pBdr>
        <w:jc w:val="both"/>
        <w:rPr>
          <w:sz w:val="20"/>
          <w:szCs w:val="20"/>
        </w:rPr>
      </w:pPr>
    </w:p>
    <w:p w:rsidR="00980053" w:rsidRDefault="00A7174D">
      <w:pPr>
        <w:pBdr>
          <w:top w:val="nil"/>
          <w:left w:val="nil"/>
          <w:bottom w:val="nil"/>
          <w:right w:val="nil"/>
          <w:between w:val="nil"/>
        </w:pBdr>
        <w:jc w:val="both"/>
        <w:rPr>
          <w:sz w:val="20"/>
          <w:szCs w:val="20"/>
        </w:rPr>
      </w:pPr>
      <w:r>
        <w:rPr>
          <w:sz w:val="20"/>
          <w:szCs w:val="20"/>
        </w:rPr>
        <w:t xml:space="preserve">Le </w:t>
      </w:r>
      <w:r>
        <w:rPr>
          <w:b/>
          <w:sz w:val="20"/>
          <w:szCs w:val="20"/>
        </w:rPr>
        <w:t>Prix du Public</w:t>
      </w:r>
      <w:r>
        <w:rPr>
          <w:sz w:val="20"/>
          <w:szCs w:val="20"/>
        </w:rPr>
        <w:t xml:space="preserve"> a </w:t>
      </w:r>
      <w:proofErr w:type="spellStart"/>
      <w:r>
        <w:rPr>
          <w:sz w:val="20"/>
          <w:szCs w:val="20"/>
        </w:rPr>
        <w:t>été</w:t>
      </w:r>
      <w:proofErr w:type="spellEnd"/>
      <w:r>
        <w:rPr>
          <w:sz w:val="20"/>
          <w:szCs w:val="20"/>
        </w:rPr>
        <w:t xml:space="preserve"> </w:t>
      </w:r>
      <w:proofErr w:type="spellStart"/>
      <w:r>
        <w:rPr>
          <w:sz w:val="20"/>
          <w:szCs w:val="20"/>
        </w:rPr>
        <w:t>décerné</w:t>
      </w:r>
      <w:proofErr w:type="spellEnd"/>
      <w:r>
        <w:rPr>
          <w:sz w:val="20"/>
          <w:szCs w:val="20"/>
        </w:rPr>
        <w:t xml:space="preserve"> à </w:t>
      </w:r>
      <w:proofErr w:type="spellStart"/>
      <w:r>
        <w:rPr>
          <w:sz w:val="20"/>
          <w:szCs w:val="20"/>
        </w:rPr>
        <w:t>l'initiative</w:t>
      </w:r>
      <w:proofErr w:type="spellEnd"/>
      <w:r>
        <w:rPr>
          <w:sz w:val="20"/>
          <w:szCs w:val="20"/>
        </w:rPr>
        <w:t xml:space="preserve"> </w:t>
      </w:r>
      <w:hyperlink r:id="rId15">
        <w:proofErr w:type="spellStart"/>
        <w:r>
          <w:rPr>
            <w:color w:val="1155CC"/>
            <w:sz w:val="20"/>
            <w:szCs w:val="20"/>
            <w:u w:val="single"/>
          </w:rPr>
          <w:t>Journée</w:t>
        </w:r>
        <w:proofErr w:type="spellEnd"/>
        <w:r>
          <w:rPr>
            <w:color w:val="1155CC"/>
            <w:sz w:val="20"/>
            <w:szCs w:val="20"/>
            <w:u w:val="single"/>
          </w:rPr>
          <w:t xml:space="preserve"> </w:t>
        </w:r>
        <w:proofErr w:type="spellStart"/>
        <w:r>
          <w:rPr>
            <w:color w:val="1155CC"/>
            <w:sz w:val="20"/>
            <w:szCs w:val="20"/>
            <w:u w:val="single"/>
          </w:rPr>
          <w:t>mondiale</w:t>
        </w:r>
        <w:proofErr w:type="spellEnd"/>
        <w:r>
          <w:rPr>
            <w:color w:val="1155CC"/>
            <w:sz w:val="20"/>
            <w:szCs w:val="20"/>
            <w:u w:val="single"/>
          </w:rPr>
          <w:t xml:space="preserve"> de la </w:t>
        </w:r>
        <w:proofErr w:type="spellStart"/>
        <w:r>
          <w:rPr>
            <w:color w:val="1155CC"/>
            <w:sz w:val="20"/>
            <w:szCs w:val="20"/>
            <w:u w:val="single"/>
          </w:rPr>
          <w:t>Vyshyvanka</w:t>
        </w:r>
        <w:proofErr w:type="spellEnd"/>
        <w:r>
          <w:rPr>
            <w:color w:val="1155CC"/>
            <w:sz w:val="20"/>
            <w:szCs w:val="20"/>
            <w:u w:val="single"/>
          </w:rPr>
          <w:t>, UKRAINE</w:t>
        </w:r>
      </w:hyperlink>
      <w:r>
        <w:rPr>
          <w:sz w:val="20"/>
          <w:szCs w:val="20"/>
        </w:rPr>
        <w:t xml:space="preserve">, </w:t>
      </w:r>
      <w:proofErr w:type="spellStart"/>
      <w:r>
        <w:rPr>
          <w:sz w:val="20"/>
          <w:szCs w:val="20"/>
        </w:rPr>
        <w:t>une</w:t>
      </w:r>
      <w:proofErr w:type="spellEnd"/>
      <w:r>
        <w:rPr>
          <w:sz w:val="20"/>
          <w:szCs w:val="20"/>
        </w:rPr>
        <w:t xml:space="preserve"> fête </w:t>
      </w:r>
      <w:proofErr w:type="spellStart"/>
      <w:r>
        <w:rPr>
          <w:sz w:val="20"/>
          <w:szCs w:val="20"/>
        </w:rPr>
        <w:t>annuelle</w:t>
      </w:r>
      <w:proofErr w:type="spellEnd"/>
      <w:r>
        <w:rPr>
          <w:sz w:val="20"/>
          <w:szCs w:val="20"/>
        </w:rPr>
        <w:t xml:space="preserve"> </w:t>
      </w:r>
      <w:proofErr w:type="spellStart"/>
      <w:r>
        <w:rPr>
          <w:sz w:val="20"/>
          <w:szCs w:val="20"/>
        </w:rPr>
        <w:t>célébrée</w:t>
      </w:r>
      <w:proofErr w:type="spellEnd"/>
      <w:r>
        <w:rPr>
          <w:sz w:val="20"/>
          <w:szCs w:val="20"/>
        </w:rPr>
        <w:t xml:space="preserve"> </w:t>
      </w:r>
      <w:proofErr w:type="spellStart"/>
      <w:r>
        <w:rPr>
          <w:sz w:val="20"/>
          <w:szCs w:val="20"/>
        </w:rPr>
        <w:t>internationalement</w:t>
      </w:r>
      <w:proofErr w:type="spellEnd"/>
      <w:r>
        <w:rPr>
          <w:sz w:val="20"/>
          <w:szCs w:val="20"/>
        </w:rPr>
        <w:t xml:space="preserve"> qui </w:t>
      </w:r>
      <w:proofErr w:type="spellStart"/>
      <w:r>
        <w:rPr>
          <w:sz w:val="20"/>
          <w:szCs w:val="20"/>
        </w:rPr>
        <w:t>contribue</w:t>
      </w:r>
      <w:proofErr w:type="spellEnd"/>
      <w:r>
        <w:rPr>
          <w:sz w:val="20"/>
          <w:szCs w:val="20"/>
        </w:rPr>
        <w:t xml:space="preserve"> à </w:t>
      </w:r>
      <w:proofErr w:type="spellStart"/>
      <w:r>
        <w:rPr>
          <w:sz w:val="20"/>
          <w:szCs w:val="20"/>
        </w:rPr>
        <w:t>préserver</w:t>
      </w:r>
      <w:proofErr w:type="spellEnd"/>
      <w:r>
        <w:rPr>
          <w:sz w:val="20"/>
          <w:szCs w:val="20"/>
        </w:rPr>
        <w:t xml:space="preserve"> </w:t>
      </w:r>
      <w:proofErr w:type="spellStart"/>
      <w:r>
        <w:rPr>
          <w:sz w:val="20"/>
          <w:szCs w:val="20"/>
        </w:rPr>
        <w:t>l'emblématique</w:t>
      </w:r>
      <w:proofErr w:type="spellEnd"/>
      <w:r>
        <w:rPr>
          <w:sz w:val="20"/>
          <w:szCs w:val="20"/>
        </w:rPr>
        <w:t xml:space="preserve"> chemise </w:t>
      </w:r>
      <w:proofErr w:type="spellStart"/>
      <w:r>
        <w:rPr>
          <w:sz w:val="20"/>
          <w:szCs w:val="20"/>
        </w:rPr>
        <w:t>ukrainienne</w:t>
      </w:r>
      <w:proofErr w:type="spellEnd"/>
      <w:r>
        <w:rPr>
          <w:sz w:val="20"/>
          <w:szCs w:val="20"/>
        </w:rPr>
        <w:t xml:space="preserve"> </w:t>
      </w:r>
      <w:proofErr w:type="spellStart"/>
      <w:r>
        <w:rPr>
          <w:sz w:val="20"/>
          <w:szCs w:val="20"/>
        </w:rPr>
        <w:t>brodée</w:t>
      </w:r>
      <w:proofErr w:type="spellEnd"/>
      <w:r>
        <w:rPr>
          <w:sz w:val="20"/>
          <w:szCs w:val="20"/>
        </w:rPr>
        <w:t xml:space="preserve"> (</w:t>
      </w:r>
      <w:proofErr w:type="spellStart"/>
      <w:r>
        <w:rPr>
          <w:i/>
          <w:sz w:val="20"/>
          <w:szCs w:val="20"/>
        </w:rPr>
        <w:t>vyshyvanka</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tant</w:t>
      </w:r>
      <w:proofErr w:type="spellEnd"/>
      <w:r>
        <w:rPr>
          <w:sz w:val="20"/>
          <w:szCs w:val="20"/>
        </w:rPr>
        <w:t xml:space="preserve"> </w:t>
      </w:r>
      <w:proofErr w:type="spellStart"/>
      <w:r>
        <w:rPr>
          <w:sz w:val="20"/>
          <w:szCs w:val="20"/>
        </w:rPr>
        <w:t>qu'élément</w:t>
      </w:r>
      <w:proofErr w:type="spellEnd"/>
      <w:r>
        <w:rPr>
          <w:sz w:val="20"/>
          <w:szCs w:val="20"/>
        </w:rPr>
        <w:t xml:space="preserve"> important du </w:t>
      </w:r>
      <w:proofErr w:type="spellStart"/>
      <w:r>
        <w:rPr>
          <w:sz w:val="20"/>
          <w:szCs w:val="20"/>
        </w:rPr>
        <w:t>patrimoine</w:t>
      </w:r>
      <w:proofErr w:type="spellEnd"/>
      <w:r>
        <w:rPr>
          <w:sz w:val="20"/>
          <w:szCs w:val="20"/>
        </w:rPr>
        <w:t xml:space="preserve"> du </w:t>
      </w:r>
      <w:proofErr w:type="spellStart"/>
      <w:r>
        <w:rPr>
          <w:sz w:val="20"/>
          <w:szCs w:val="20"/>
        </w:rPr>
        <w:t>peuple</w:t>
      </w:r>
      <w:proofErr w:type="spellEnd"/>
      <w:r>
        <w:rPr>
          <w:sz w:val="20"/>
          <w:szCs w:val="20"/>
        </w:rPr>
        <w:t xml:space="preserve"> </w:t>
      </w:r>
      <w:proofErr w:type="spellStart"/>
      <w:r>
        <w:rPr>
          <w:sz w:val="20"/>
          <w:szCs w:val="20"/>
        </w:rPr>
        <w:t>ukrainien</w:t>
      </w:r>
      <w:proofErr w:type="spellEnd"/>
      <w:r>
        <w:rPr>
          <w:sz w:val="20"/>
          <w:szCs w:val="20"/>
        </w:rPr>
        <w:t xml:space="preserve">. </w:t>
      </w:r>
      <w:proofErr w:type="spellStart"/>
      <w:r>
        <w:rPr>
          <w:sz w:val="20"/>
          <w:szCs w:val="20"/>
        </w:rPr>
        <w:t>Cette</w:t>
      </w:r>
      <w:proofErr w:type="spellEnd"/>
      <w:r>
        <w:rPr>
          <w:sz w:val="20"/>
          <w:szCs w:val="20"/>
        </w:rPr>
        <w:t xml:space="preserve"> initiative </w:t>
      </w:r>
      <w:proofErr w:type="spellStart"/>
      <w:r>
        <w:rPr>
          <w:sz w:val="20"/>
          <w:szCs w:val="20"/>
        </w:rPr>
        <w:t>impressionnante</w:t>
      </w:r>
      <w:proofErr w:type="spellEnd"/>
      <w:r>
        <w:rPr>
          <w:sz w:val="20"/>
          <w:szCs w:val="20"/>
        </w:rPr>
        <w:t xml:space="preserve"> a </w:t>
      </w:r>
      <w:proofErr w:type="spellStart"/>
      <w:r>
        <w:rPr>
          <w:sz w:val="20"/>
          <w:szCs w:val="20"/>
        </w:rPr>
        <w:t>reçu</w:t>
      </w:r>
      <w:proofErr w:type="spellEnd"/>
      <w:r>
        <w:rPr>
          <w:sz w:val="20"/>
          <w:szCs w:val="20"/>
        </w:rPr>
        <w:t xml:space="preserve"> le plus grand </w:t>
      </w:r>
      <w:proofErr w:type="spellStart"/>
      <w:r>
        <w:rPr>
          <w:sz w:val="20"/>
          <w:szCs w:val="20"/>
        </w:rPr>
        <w:t>nombre</w:t>
      </w:r>
      <w:proofErr w:type="spellEnd"/>
      <w:r>
        <w:rPr>
          <w:sz w:val="20"/>
          <w:szCs w:val="20"/>
        </w:rPr>
        <w:t xml:space="preserve"> de </w:t>
      </w:r>
      <w:proofErr w:type="spellStart"/>
      <w:r>
        <w:rPr>
          <w:sz w:val="20"/>
          <w:szCs w:val="20"/>
        </w:rPr>
        <w:t>voix</w:t>
      </w:r>
      <w:proofErr w:type="spellEnd"/>
      <w:r>
        <w:rPr>
          <w:sz w:val="20"/>
          <w:szCs w:val="20"/>
        </w:rPr>
        <w:t xml:space="preserve">, </w:t>
      </w:r>
      <w:proofErr w:type="spellStart"/>
      <w:r>
        <w:rPr>
          <w:sz w:val="20"/>
          <w:szCs w:val="20"/>
        </w:rPr>
        <w:t>exprimées</w:t>
      </w:r>
      <w:proofErr w:type="spellEnd"/>
      <w:r>
        <w:rPr>
          <w:sz w:val="20"/>
          <w:szCs w:val="20"/>
        </w:rPr>
        <w:t xml:space="preserve"> via un </w:t>
      </w:r>
      <w:proofErr w:type="spellStart"/>
      <w:r>
        <w:rPr>
          <w:sz w:val="20"/>
          <w:szCs w:val="20"/>
        </w:rPr>
        <w:t>sondage</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ligne</w:t>
      </w:r>
      <w:proofErr w:type="spellEnd"/>
      <w:r>
        <w:rPr>
          <w:sz w:val="20"/>
          <w:szCs w:val="20"/>
        </w:rPr>
        <w:t xml:space="preserve"> avec la participation de </w:t>
      </w:r>
      <w:proofErr w:type="spellStart"/>
      <w:r>
        <w:rPr>
          <w:sz w:val="20"/>
          <w:szCs w:val="20"/>
        </w:rPr>
        <w:t>quelque</w:t>
      </w:r>
      <w:proofErr w:type="spellEnd"/>
      <w:r>
        <w:rPr>
          <w:sz w:val="20"/>
          <w:szCs w:val="20"/>
        </w:rPr>
        <w:t xml:space="preserve"> </w:t>
      </w:r>
      <w:r>
        <w:rPr>
          <w:b/>
          <w:sz w:val="20"/>
          <w:szCs w:val="20"/>
        </w:rPr>
        <w:t xml:space="preserve">11.000 </w:t>
      </w:r>
      <w:proofErr w:type="spellStart"/>
      <w:r>
        <w:rPr>
          <w:b/>
          <w:sz w:val="20"/>
          <w:szCs w:val="20"/>
        </w:rPr>
        <w:t>citoyens</w:t>
      </w:r>
      <w:proofErr w:type="spellEnd"/>
      <w:r>
        <w:rPr>
          <w:sz w:val="20"/>
          <w:szCs w:val="20"/>
        </w:rPr>
        <w:t xml:space="preserve"> de </w:t>
      </w:r>
      <w:proofErr w:type="spellStart"/>
      <w:r>
        <w:rPr>
          <w:sz w:val="20"/>
          <w:szCs w:val="20"/>
        </w:rPr>
        <w:t>toute</w:t>
      </w:r>
      <w:proofErr w:type="spellEnd"/>
      <w:r>
        <w:rPr>
          <w:sz w:val="20"/>
          <w:szCs w:val="20"/>
        </w:rPr>
        <w:t xml:space="preserve"> </w:t>
      </w:r>
      <w:proofErr w:type="spellStart"/>
      <w:r>
        <w:rPr>
          <w:sz w:val="20"/>
          <w:szCs w:val="20"/>
        </w:rPr>
        <w:t>l'Europe</w:t>
      </w:r>
      <w:proofErr w:type="spellEnd"/>
      <w:r>
        <w:rPr>
          <w:sz w:val="20"/>
          <w:szCs w:val="20"/>
        </w:rPr>
        <w:t xml:space="preserve">. </w:t>
      </w:r>
      <w:proofErr w:type="spellStart"/>
      <w:r>
        <w:rPr>
          <w:sz w:val="20"/>
          <w:szCs w:val="20"/>
        </w:rPr>
        <w:t>Cette</w:t>
      </w:r>
      <w:proofErr w:type="spellEnd"/>
      <w:r>
        <w:rPr>
          <w:sz w:val="20"/>
          <w:szCs w:val="20"/>
        </w:rPr>
        <w:t xml:space="preserve"> </w:t>
      </w:r>
      <w:proofErr w:type="spellStart"/>
      <w:r>
        <w:rPr>
          <w:sz w:val="20"/>
          <w:szCs w:val="20"/>
        </w:rPr>
        <w:t>année</w:t>
      </w:r>
      <w:proofErr w:type="spellEnd"/>
      <w:r>
        <w:rPr>
          <w:sz w:val="20"/>
          <w:szCs w:val="20"/>
        </w:rPr>
        <w:t xml:space="preserve">, pour la première </w:t>
      </w:r>
      <w:proofErr w:type="spellStart"/>
      <w:r>
        <w:rPr>
          <w:sz w:val="20"/>
          <w:szCs w:val="20"/>
        </w:rPr>
        <w:t>fois</w:t>
      </w:r>
      <w:proofErr w:type="spellEnd"/>
      <w:r>
        <w:rPr>
          <w:sz w:val="20"/>
          <w:szCs w:val="20"/>
        </w:rPr>
        <w:t xml:space="preserve">, le </w:t>
      </w:r>
      <w:proofErr w:type="spellStart"/>
      <w:r>
        <w:rPr>
          <w:sz w:val="20"/>
          <w:szCs w:val="20"/>
        </w:rPr>
        <w:t>gagnant</w:t>
      </w:r>
      <w:proofErr w:type="spellEnd"/>
      <w:r>
        <w:rPr>
          <w:sz w:val="20"/>
          <w:szCs w:val="20"/>
        </w:rPr>
        <w:t xml:space="preserve"> du Prix du Public </w:t>
      </w:r>
      <w:proofErr w:type="spellStart"/>
      <w:r>
        <w:rPr>
          <w:sz w:val="20"/>
          <w:szCs w:val="20"/>
        </w:rPr>
        <w:t>recevra</w:t>
      </w:r>
      <w:proofErr w:type="spellEnd"/>
      <w:r>
        <w:rPr>
          <w:sz w:val="20"/>
          <w:szCs w:val="20"/>
        </w:rPr>
        <w:t xml:space="preserve"> </w:t>
      </w:r>
      <w:proofErr w:type="spellStart"/>
      <w:r>
        <w:rPr>
          <w:sz w:val="20"/>
          <w:szCs w:val="20"/>
        </w:rPr>
        <w:t>une</w:t>
      </w:r>
      <w:proofErr w:type="spellEnd"/>
      <w:r>
        <w:rPr>
          <w:sz w:val="20"/>
          <w:szCs w:val="20"/>
        </w:rPr>
        <w:t xml:space="preserve"> </w:t>
      </w:r>
      <w:proofErr w:type="spellStart"/>
      <w:r>
        <w:rPr>
          <w:sz w:val="20"/>
          <w:szCs w:val="20"/>
        </w:rPr>
        <w:t>récompense</w:t>
      </w:r>
      <w:proofErr w:type="spellEnd"/>
      <w:r>
        <w:rPr>
          <w:sz w:val="20"/>
          <w:szCs w:val="20"/>
        </w:rPr>
        <w:t xml:space="preserve"> </w:t>
      </w:r>
      <w:proofErr w:type="spellStart"/>
      <w:r>
        <w:rPr>
          <w:sz w:val="20"/>
          <w:szCs w:val="20"/>
        </w:rPr>
        <w:t>monétaire</w:t>
      </w:r>
      <w:proofErr w:type="spellEnd"/>
      <w:r>
        <w:rPr>
          <w:sz w:val="20"/>
          <w:szCs w:val="20"/>
        </w:rPr>
        <w:t xml:space="preserve"> de 10.000 euros.</w:t>
      </w:r>
    </w:p>
    <w:p w:rsidR="00980053" w:rsidRDefault="00980053">
      <w:pPr>
        <w:jc w:val="both"/>
        <w:rPr>
          <w:i/>
          <w:color w:val="000000"/>
          <w:sz w:val="20"/>
          <w:szCs w:val="20"/>
        </w:rPr>
      </w:pPr>
    </w:p>
    <w:p w:rsidR="00980053" w:rsidRDefault="00A7174D">
      <w:pPr>
        <w:pBdr>
          <w:top w:val="nil"/>
          <w:left w:val="nil"/>
          <w:bottom w:val="nil"/>
          <w:right w:val="nil"/>
          <w:between w:val="nil"/>
        </w:pBdr>
        <w:jc w:val="both"/>
        <w:rPr>
          <w:color w:val="000000"/>
          <w:sz w:val="20"/>
          <w:szCs w:val="20"/>
        </w:rPr>
      </w:pPr>
      <w:proofErr w:type="spellStart"/>
      <w:r>
        <w:rPr>
          <w:b/>
          <w:sz w:val="20"/>
          <w:szCs w:val="20"/>
        </w:rPr>
        <w:t>Mariya</w:t>
      </w:r>
      <w:proofErr w:type="spellEnd"/>
      <w:r>
        <w:rPr>
          <w:b/>
          <w:sz w:val="20"/>
          <w:szCs w:val="20"/>
        </w:rPr>
        <w:t xml:space="preserve"> Gabriel</w:t>
      </w:r>
      <w:r>
        <w:rPr>
          <w:sz w:val="20"/>
          <w:szCs w:val="20"/>
        </w:rPr>
        <w:t xml:space="preserve">, Commissaire </w:t>
      </w:r>
      <w:proofErr w:type="spellStart"/>
      <w:r>
        <w:rPr>
          <w:sz w:val="20"/>
          <w:szCs w:val="20"/>
        </w:rPr>
        <w:t>européenne</w:t>
      </w:r>
      <w:proofErr w:type="spellEnd"/>
      <w:r>
        <w:rPr>
          <w:sz w:val="20"/>
          <w:szCs w:val="20"/>
        </w:rPr>
        <w:t xml:space="preserve"> à </w:t>
      </w:r>
      <w:proofErr w:type="spellStart"/>
      <w:r>
        <w:rPr>
          <w:sz w:val="20"/>
          <w:szCs w:val="20"/>
        </w:rPr>
        <w:t>l'innovation</w:t>
      </w:r>
      <w:proofErr w:type="spellEnd"/>
      <w:r>
        <w:rPr>
          <w:sz w:val="20"/>
          <w:szCs w:val="20"/>
        </w:rPr>
        <w:t xml:space="preserve">, la recherche, la culture, </w:t>
      </w:r>
      <w:proofErr w:type="spellStart"/>
      <w:r>
        <w:rPr>
          <w:sz w:val="20"/>
          <w:szCs w:val="20"/>
        </w:rPr>
        <w:t>l'éducation</w:t>
      </w:r>
      <w:proofErr w:type="spellEnd"/>
      <w:r>
        <w:rPr>
          <w:sz w:val="20"/>
          <w:szCs w:val="20"/>
        </w:rPr>
        <w:t xml:space="preserve"> et la jeunesse, a </w:t>
      </w:r>
      <w:proofErr w:type="spellStart"/>
      <w:proofErr w:type="gramStart"/>
      <w:r>
        <w:rPr>
          <w:sz w:val="20"/>
          <w:szCs w:val="20"/>
        </w:rPr>
        <w:t>déclaré</w:t>
      </w:r>
      <w:proofErr w:type="spellEnd"/>
      <w:r>
        <w:rPr>
          <w:sz w:val="20"/>
          <w:szCs w:val="20"/>
        </w:rPr>
        <w:t xml:space="preserve"> :</w:t>
      </w:r>
      <w:proofErr w:type="gramEnd"/>
      <w:r>
        <w:rPr>
          <w:sz w:val="20"/>
          <w:szCs w:val="20"/>
        </w:rPr>
        <w:t xml:space="preserve"> "</w:t>
      </w:r>
      <w:r>
        <w:rPr>
          <w:i/>
          <w:sz w:val="20"/>
          <w:szCs w:val="20"/>
        </w:rPr>
        <w:t xml:space="preserve">Le prix </w:t>
      </w:r>
      <w:proofErr w:type="spellStart"/>
      <w:r>
        <w:rPr>
          <w:i/>
          <w:sz w:val="20"/>
          <w:szCs w:val="20"/>
        </w:rPr>
        <w:t>européen</w:t>
      </w:r>
      <w:proofErr w:type="spellEnd"/>
      <w:r>
        <w:rPr>
          <w:i/>
          <w:sz w:val="20"/>
          <w:szCs w:val="20"/>
        </w:rPr>
        <w:t xml:space="preserve"> du </w:t>
      </w:r>
      <w:proofErr w:type="spellStart"/>
      <w:r>
        <w:rPr>
          <w:i/>
          <w:sz w:val="20"/>
          <w:szCs w:val="20"/>
        </w:rPr>
        <w:t>patrimoine</w:t>
      </w:r>
      <w:proofErr w:type="spellEnd"/>
      <w:r>
        <w:rPr>
          <w:i/>
          <w:sz w:val="20"/>
          <w:szCs w:val="20"/>
        </w:rPr>
        <w:t xml:space="preserve"> </w:t>
      </w:r>
      <w:proofErr w:type="spellStart"/>
      <w:r>
        <w:rPr>
          <w:i/>
          <w:sz w:val="20"/>
          <w:szCs w:val="20"/>
        </w:rPr>
        <w:t>culturel</w:t>
      </w:r>
      <w:proofErr w:type="spellEnd"/>
      <w:r>
        <w:rPr>
          <w:i/>
          <w:sz w:val="20"/>
          <w:szCs w:val="20"/>
        </w:rPr>
        <w:t xml:space="preserve"> </w:t>
      </w:r>
      <w:proofErr w:type="spellStart"/>
      <w:r>
        <w:rPr>
          <w:i/>
          <w:sz w:val="20"/>
          <w:szCs w:val="20"/>
        </w:rPr>
        <w:t>récompense</w:t>
      </w:r>
      <w:proofErr w:type="spellEnd"/>
      <w:r>
        <w:rPr>
          <w:i/>
          <w:sz w:val="20"/>
          <w:szCs w:val="20"/>
        </w:rPr>
        <w:t xml:space="preserve"> des </w:t>
      </w:r>
      <w:proofErr w:type="spellStart"/>
      <w:r>
        <w:rPr>
          <w:i/>
          <w:sz w:val="20"/>
          <w:szCs w:val="20"/>
        </w:rPr>
        <w:t>personnes</w:t>
      </w:r>
      <w:proofErr w:type="spellEnd"/>
      <w:r>
        <w:rPr>
          <w:i/>
          <w:sz w:val="20"/>
          <w:szCs w:val="20"/>
        </w:rPr>
        <w:t xml:space="preserve"> et des </w:t>
      </w:r>
      <w:proofErr w:type="spellStart"/>
      <w:r>
        <w:rPr>
          <w:i/>
          <w:sz w:val="20"/>
          <w:szCs w:val="20"/>
        </w:rPr>
        <w:t>communautés</w:t>
      </w:r>
      <w:proofErr w:type="spellEnd"/>
      <w:r>
        <w:rPr>
          <w:i/>
          <w:sz w:val="20"/>
          <w:szCs w:val="20"/>
        </w:rPr>
        <w:t xml:space="preserve"> pour </w:t>
      </w:r>
      <w:proofErr w:type="spellStart"/>
      <w:r>
        <w:rPr>
          <w:i/>
          <w:sz w:val="20"/>
          <w:szCs w:val="20"/>
        </w:rPr>
        <w:t>leur</w:t>
      </w:r>
      <w:proofErr w:type="spellEnd"/>
      <w:r>
        <w:rPr>
          <w:i/>
          <w:sz w:val="20"/>
          <w:szCs w:val="20"/>
        </w:rPr>
        <w:t xml:space="preserve"> engagement </w:t>
      </w:r>
      <w:proofErr w:type="spellStart"/>
      <w:r>
        <w:rPr>
          <w:i/>
          <w:sz w:val="20"/>
          <w:szCs w:val="20"/>
        </w:rPr>
        <w:t>exceptionnel</w:t>
      </w:r>
      <w:proofErr w:type="spellEnd"/>
      <w:r>
        <w:rPr>
          <w:i/>
          <w:sz w:val="20"/>
          <w:szCs w:val="20"/>
        </w:rPr>
        <w:t xml:space="preserve"> </w:t>
      </w:r>
      <w:proofErr w:type="spellStart"/>
      <w:r>
        <w:rPr>
          <w:i/>
          <w:sz w:val="20"/>
          <w:szCs w:val="20"/>
        </w:rPr>
        <w:t>en</w:t>
      </w:r>
      <w:proofErr w:type="spellEnd"/>
      <w:r>
        <w:rPr>
          <w:i/>
          <w:sz w:val="20"/>
          <w:szCs w:val="20"/>
        </w:rPr>
        <w:t xml:space="preserve"> </w:t>
      </w:r>
      <w:proofErr w:type="spellStart"/>
      <w:r>
        <w:rPr>
          <w:i/>
          <w:sz w:val="20"/>
          <w:szCs w:val="20"/>
        </w:rPr>
        <w:t>faveur</w:t>
      </w:r>
      <w:proofErr w:type="spellEnd"/>
      <w:r>
        <w:rPr>
          <w:i/>
          <w:sz w:val="20"/>
          <w:szCs w:val="20"/>
        </w:rPr>
        <w:t xml:space="preserve"> de la </w:t>
      </w:r>
      <w:proofErr w:type="spellStart"/>
      <w:r>
        <w:rPr>
          <w:i/>
          <w:sz w:val="20"/>
          <w:szCs w:val="20"/>
        </w:rPr>
        <w:t>préservation</w:t>
      </w:r>
      <w:proofErr w:type="spellEnd"/>
      <w:r>
        <w:rPr>
          <w:i/>
          <w:sz w:val="20"/>
          <w:szCs w:val="20"/>
        </w:rPr>
        <w:t xml:space="preserve"> de </w:t>
      </w:r>
      <w:proofErr w:type="spellStart"/>
      <w:r>
        <w:rPr>
          <w:i/>
          <w:sz w:val="20"/>
          <w:szCs w:val="20"/>
        </w:rPr>
        <w:t>notre</w:t>
      </w:r>
      <w:proofErr w:type="spellEnd"/>
      <w:r>
        <w:rPr>
          <w:i/>
          <w:sz w:val="20"/>
          <w:szCs w:val="20"/>
        </w:rPr>
        <w:t xml:space="preserve"> riche </w:t>
      </w:r>
      <w:proofErr w:type="spellStart"/>
      <w:r>
        <w:rPr>
          <w:i/>
          <w:sz w:val="20"/>
          <w:szCs w:val="20"/>
        </w:rPr>
        <w:t>patrimoine</w:t>
      </w:r>
      <w:proofErr w:type="spellEnd"/>
      <w:r>
        <w:rPr>
          <w:i/>
          <w:sz w:val="20"/>
          <w:szCs w:val="20"/>
        </w:rPr>
        <w:t xml:space="preserve"> </w:t>
      </w:r>
      <w:proofErr w:type="spellStart"/>
      <w:r>
        <w:rPr>
          <w:i/>
          <w:sz w:val="20"/>
          <w:szCs w:val="20"/>
        </w:rPr>
        <w:t>européen</w:t>
      </w:r>
      <w:proofErr w:type="spellEnd"/>
      <w:r>
        <w:rPr>
          <w:i/>
          <w:sz w:val="20"/>
          <w:szCs w:val="20"/>
        </w:rPr>
        <w:t xml:space="preserve">. </w:t>
      </w:r>
      <w:proofErr w:type="spellStart"/>
      <w:r>
        <w:rPr>
          <w:i/>
          <w:sz w:val="20"/>
          <w:szCs w:val="20"/>
        </w:rPr>
        <w:t>C'est</w:t>
      </w:r>
      <w:proofErr w:type="spellEnd"/>
      <w:r>
        <w:rPr>
          <w:i/>
          <w:sz w:val="20"/>
          <w:szCs w:val="20"/>
        </w:rPr>
        <w:t xml:space="preserve"> </w:t>
      </w:r>
      <w:proofErr w:type="spellStart"/>
      <w:r>
        <w:rPr>
          <w:i/>
          <w:sz w:val="20"/>
          <w:szCs w:val="20"/>
        </w:rPr>
        <w:t>grâce</w:t>
      </w:r>
      <w:proofErr w:type="spellEnd"/>
      <w:r>
        <w:rPr>
          <w:i/>
          <w:sz w:val="20"/>
          <w:szCs w:val="20"/>
        </w:rPr>
        <w:t xml:space="preserve"> à </w:t>
      </w:r>
      <w:proofErr w:type="spellStart"/>
      <w:r>
        <w:rPr>
          <w:i/>
          <w:sz w:val="20"/>
          <w:szCs w:val="20"/>
        </w:rPr>
        <w:t>leur</w:t>
      </w:r>
      <w:proofErr w:type="spellEnd"/>
      <w:r>
        <w:rPr>
          <w:i/>
          <w:sz w:val="20"/>
          <w:szCs w:val="20"/>
        </w:rPr>
        <w:t xml:space="preserve"> travail incessant que les </w:t>
      </w:r>
      <w:proofErr w:type="spellStart"/>
      <w:r>
        <w:rPr>
          <w:i/>
          <w:sz w:val="20"/>
          <w:szCs w:val="20"/>
        </w:rPr>
        <w:t>générations</w:t>
      </w:r>
      <w:proofErr w:type="spellEnd"/>
      <w:r>
        <w:rPr>
          <w:i/>
          <w:sz w:val="20"/>
          <w:szCs w:val="20"/>
        </w:rPr>
        <w:t xml:space="preserve"> futures </w:t>
      </w:r>
      <w:proofErr w:type="spellStart"/>
      <w:r>
        <w:rPr>
          <w:i/>
          <w:sz w:val="20"/>
          <w:szCs w:val="20"/>
        </w:rPr>
        <w:t>pourront</w:t>
      </w:r>
      <w:proofErr w:type="spellEnd"/>
      <w:r>
        <w:rPr>
          <w:i/>
          <w:sz w:val="20"/>
          <w:szCs w:val="20"/>
        </w:rPr>
        <w:t xml:space="preserve"> encore </w:t>
      </w:r>
      <w:proofErr w:type="spellStart"/>
      <w:r>
        <w:rPr>
          <w:i/>
          <w:sz w:val="20"/>
          <w:szCs w:val="20"/>
        </w:rPr>
        <w:t>en</w:t>
      </w:r>
      <w:proofErr w:type="spellEnd"/>
      <w:r>
        <w:rPr>
          <w:i/>
          <w:sz w:val="20"/>
          <w:szCs w:val="20"/>
        </w:rPr>
        <w:t xml:space="preserve"> profiter et </w:t>
      </w:r>
      <w:proofErr w:type="spellStart"/>
      <w:r>
        <w:rPr>
          <w:i/>
          <w:sz w:val="20"/>
          <w:szCs w:val="20"/>
        </w:rPr>
        <w:t>s'en</w:t>
      </w:r>
      <w:proofErr w:type="spellEnd"/>
      <w:r>
        <w:rPr>
          <w:i/>
          <w:sz w:val="20"/>
          <w:szCs w:val="20"/>
        </w:rPr>
        <w:t xml:space="preserve"> inspirer. </w:t>
      </w:r>
      <w:proofErr w:type="spellStart"/>
      <w:r>
        <w:rPr>
          <w:i/>
          <w:sz w:val="20"/>
          <w:szCs w:val="20"/>
        </w:rPr>
        <w:t>Tous</w:t>
      </w:r>
      <w:proofErr w:type="spellEnd"/>
      <w:r>
        <w:rPr>
          <w:i/>
          <w:sz w:val="20"/>
          <w:szCs w:val="20"/>
        </w:rPr>
        <w:t xml:space="preserve"> les </w:t>
      </w:r>
      <w:proofErr w:type="spellStart"/>
      <w:r>
        <w:rPr>
          <w:i/>
          <w:sz w:val="20"/>
          <w:szCs w:val="20"/>
        </w:rPr>
        <w:t>lauréats</w:t>
      </w:r>
      <w:proofErr w:type="spellEnd"/>
      <w:r>
        <w:rPr>
          <w:i/>
          <w:sz w:val="20"/>
          <w:szCs w:val="20"/>
        </w:rPr>
        <w:t xml:space="preserve"> </w:t>
      </w:r>
      <w:proofErr w:type="spellStart"/>
      <w:r>
        <w:rPr>
          <w:i/>
          <w:sz w:val="20"/>
          <w:szCs w:val="20"/>
        </w:rPr>
        <w:t>sont</w:t>
      </w:r>
      <w:proofErr w:type="spellEnd"/>
      <w:r>
        <w:rPr>
          <w:i/>
          <w:sz w:val="20"/>
          <w:szCs w:val="20"/>
        </w:rPr>
        <w:t xml:space="preserve"> </w:t>
      </w:r>
      <w:proofErr w:type="spellStart"/>
      <w:r>
        <w:rPr>
          <w:i/>
          <w:sz w:val="20"/>
          <w:szCs w:val="20"/>
        </w:rPr>
        <w:t>synonymes</w:t>
      </w:r>
      <w:proofErr w:type="spellEnd"/>
      <w:r>
        <w:rPr>
          <w:i/>
          <w:sz w:val="20"/>
          <w:szCs w:val="20"/>
        </w:rPr>
        <w:t xml:space="preserve"> </w:t>
      </w:r>
      <w:proofErr w:type="spellStart"/>
      <w:r>
        <w:rPr>
          <w:i/>
          <w:sz w:val="20"/>
          <w:szCs w:val="20"/>
        </w:rPr>
        <w:t>d'excellence</w:t>
      </w:r>
      <w:proofErr w:type="spellEnd"/>
      <w:r>
        <w:rPr>
          <w:i/>
          <w:sz w:val="20"/>
          <w:szCs w:val="20"/>
        </w:rPr>
        <w:t xml:space="preserve">, et je </w:t>
      </w:r>
      <w:proofErr w:type="spellStart"/>
      <w:r>
        <w:rPr>
          <w:i/>
          <w:sz w:val="20"/>
          <w:szCs w:val="20"/>
        </w:rPr>
        <w:t>suis</w:t>
      </w:r>
      <w:proofErr w:type="spellEnd"/>
      <w:r>
        <w:rPr>
          <w:i/>
          <w:sz w:val="20"/>
          <w:szCs w:val="20"/>
        </w:rPr>
        <w:t xml:space="preserve"> </w:t>
      </w:r>
      <w:proofErr w:type="spellStart"/>
      <w:r>
        <w:rPr>
          <w:i/>
          <w:sz w:val="20"/>
          <w:szCs w:val="20"/>
        </w:rPr>
        <w:t>ravie</w:t>
      </w:r>
      <w:proofErr w:type="spellEnd"/>
      <w:r>
        <w:rPr>
          <w:i/>
          <w:sz w:val="20"/>
          <w:szCs w:val="20"/>
        </w:rPr>
        <w:t xml:space="preserve"> de </w:t>
      </w:r>
      <w:proofErr w:type="spellStart"/>
      <w:r>
        <w:rPr>
          <w:i/>
          <w:sz w:val="20"/>
          <w:szCs w:val="20"/>
        </w:rPr>
        <w:t>leur</w:t>
      </w:r>
      <w:proofErr w:type="spellEnd"/>
      <w:r>
        <w:rPr>
          <w:i/>
          <w:sz w:val="20"/>
          <w:szCs w:val="20"/>
        </w:rPr>
        <w:t xml:space="preserve"> </w:t>
      </w:r>
      <w:proofErr w:type="spellStart"/>
      <w:r>
        <w:rPr>
          <w:i/>
          <w:sz w:val="20"/>
          <w:szCs w:val="20"/>
        </w:rPr>
        <w:t>adresser</w:t>
      </w:r>
      <w:proofErr w:type="spellEnd"/>
      <w:r>
        <w:rPr>
          <w:i/>
          <w:sz w:val="20"/>
          <w:szCs w:val="20"/>
        </w:rPr>
        <w:t xml:space="preserve"> </w:t>
      </w:r>
      <w:proofErr w:type="spellStart"/>
      <w:r>
        <w:rPr>
          <w:i/>
          <w:sz w:val="20"/>
          <w:szCs w:val="20"/>
        </w:rPr>
        <w:t>mes</w:t>
      </w:r>
      <w:proofErr w:type="spellEnd"/>
      <w:r>
        <w:rPr>
          <w:i/>
          <w:sz w:val="20"/>
          <w:szCs w:val="20"/>
        </w:rPr>
        <w:t xml:space="preserve"> plus </w:t>
      </w:r>
      <w:proofErr w:type="spellStart"/>
      <w:r>
        <w:rPr>
          <w:i/>
          <w:sz w:val="20"/>
          <w:szCs w:val="20"/>
        </w:rPr>
        <w:t>chaleureuses</w:t>
      </w:r>
      <w:proofErr w:type="spellEnd"/>
      <w:r>
        <w:rPr>
          <w:i/>
          <w:sz w:val="20"/>
          <w:szCs w:val="20"/>
        </w:rPr>
        <w:t xml:space="preserve"> </w:t>
      </w:r>
      <w:proofErr w:type="spellStart"/>
      <w:r>
        <w:rPr>
          <w:i/>
          <w:sz w:val="20"/>
          <w:szCs w:val="20"/>
        </w:rPr>
        <w:t>félicitations</w:t>
      </w:r>
      <w:proofErr w:type="spellEnd"/>
      <w:r>
        <w:rPr>
          <w:sz w:val="20"/>
          <w:szCs w:val="20"/>
        </w:rPr>
        <w:t>."</w:t>
      </w:r>
    </w:p>
    <w:p w:rsidR="00980053" w:rsidRDefault="00980053">
      <w:pPr>
        <w:pBdr>
          <w:top w:val="nil"/>
          <w:left w:val="nil"/>
          <w:bottom w:val="nil"/>
          <w:right w:val="nil"/>
          <w:between w:val="nil"/>
        </w:pBdr>
        <w:jc w:val="both"/>
        <w:rPr>
          <w:sz w:val="20"/>
          <w:szCs w:val="20"/>
        </w:rPr>
      </w:pPr>
    </w:p>
    <w:p w:rsidR="00980053" w:rsidRDefault="00A7174D">
      <w:pPr>
        <w:pBdr>
          <w:top w:val="nil"/>
          <w:left w:val="nil"/>
          <w:bottom w:val="nil"/>
          <w:right w:val="nil"/>
          <w:between w:val="nil"/>
        </w:pBdr>
        <w:jc w:val="both"/>
        <w:rPr>
          <w:sz w:val="20"/>
          <w:szCs w:val="20"/>
        </w:rPr>
      </w:pPr>
      <w:r>
        <w:rPr>
          <w:sz w:val="20"/>
          <w:szCs w:val="20"/>
        </w:rPr>
        <w:t xml:space="preserve">Dans un message de </w:t>
      </w:r>
      <w:proofErr w:type="spellStart"/>
      <w:r>
        <w:rPr>
          <w:sz w:val="20"/>
          <w:szCs w:val="20"/>
        </w:rPr>
        <w:t>félicitations</w:t>
      </w:r>
      <w:proofErr w:type="spellEnd"/>
      <w:r>
        <w:rPr>
          <w:sz w:val="20"/>
          <w:szCs w:val="20"/>
        </w:rPr>
        <w:t xml:space="preserve">, </w:t>
      </w:r>
      <w:r>
        <w:rPr>
          <w:b/>
          <w:sz w:val="20"/>
          <w:szCs w:val="20"/>
        </w:rPr>
        <w:t>Cecilia Bartoli</w:t>
      </w:r>
      <w:r>
        <w:rPr>
          <w:sz w:val="20"/>
          <w:szCs w:val="20"/>
        </w:rPr>
        <w:t xml:space="preserve">, </w:t>
      </w:r>
      <w:proofErr w:type="spellStart"/>
      <w:r>
        <w:rPr>
          <w:sz w:val="20"/>
          <w:szCs w:val="20"/>
        </w:rPr>
        <w:t>récemment</w:t>
      </w:r>
      <w:proofErr w:type="spellEnd"/>
      <w:r>
        <w:rPr>
          <w:sz w:val="20"/>
          <w:szCs w:val="20"/>
        </w:rPr>
        <w:t xml:space="preserve"> </w:t>
      </w:r>
      <w:proofErr w:type="spellStart"/>
      <w:r>
        <w:rPr>
          <w:sz w:val="20"/>
          <w:szCs w:val="20"/>
        </w:rPr>
        <w:t>nommée</w:t>
      </w:r>
      <w:proofErr w:type="spellEnd"/>
      <w:r>
        <w:rPr>
          <w:sz w:val="20"/>
          <w:szCs w:val="20"/>
        </w:rPr>
        <w:t xml:space="preserve"> </w:t>
      </w:r>
      <w:proofErr w:type="spellStart"/>
      <w:r>
        <w:rPr>
          <w:sz w:val="20"/>
          <w:szCs w:val="20"/>
        </w:rPr>
        <w:t>Présidente</w:t>
      </w:r>
      <w:proofErr w:type="spellEnd"/>
      <w:r>
        <w:rPr>
          <w:sz w:val="20"/>
          <w:szCs w:val="20"/>
        </w:rPr>
        <w:t xml:space="preserve"> </w:t>
      </w:r>
      <w:proofErr w:type="spellStart"/>
      <w:r>
        <w:rPr>
          <w:sz w:val="20"/>
          <w:szCs w:val="20"/>
        </w:rPr>
        <w:t>d'Europa</w:t>
      </w:r>
      <w:proofErr w:type="spellEnd"/>
      <w:r>
        <w:rPr>
          <w:sz w:val="20"/>
          <w:szCs w:val="20"/>
        </w:rPr>
        <w:t xml:space="preserve"> Nostra, a </w:t>
      </w:r>
      <w:proofErr w:type="spellStart"/>
      <w:proofErr w:type="gramStart"/>
      <w:r>
        <w:rPr>
          <w:sz w:val="20"/>
          <w:szCs w:val="20"/>
        </w:rPr>
        <w:t>souligné</w:t>
      </w:r>
      <w:proofErr w:type="spellEnd"/>
      <w:r>
        <w:rPr>
          <w:sz w:val="20"/>
          <w:szCs w:val="20"/>
        </w:rPr>
        <w:t xml:space="preserve"> :</w:t>
      </w:r>
      <w:proofErr w:type="gramEnd"/>
      <w:r>
        <w:rPr>
          <w:sz w:val="20"/>
          <w:szCs w:val="20"/>
        </w:rPr>
        <w:t xml:space="preserve"> "</w:t>
      </w:r>
      <w:proofErr w:type="spellStart"/>
      <w:r>
        <w:rPr>
          <w:i/>
          <w:sz w:val="20"/>
          <w:szCs w:val="20"/>
        </w:rPr>
        <w:t>Chacun</w:t>
      </w:r>
      <w:proofErr w:type="spellEnd"/>
      <w:r>
        <w:rPr>
          <w:i/>
          <w:sz w:val="20"/>
          <w:szCs w:val="20"/>
        </w:rPr>
        <w:t xml:space="preserve"> des </w:t>
      </w:r>
      <w:proofErr w:type="spellStart"/>
      <w:r>
        <w:rPr>
          <w:i/>
          <w:sz w:val="20"/>
          <w:szCs w:val="20"/>
        </w:rPr>
        <w:t>lauréats</w:t>
      </w:r>
      <w:proofErr w:type="spellEnd"/>
      <w:r>
        <w:rPr>
          <w:i/>
          <w:sz w:val="20"/>
          <w:szCs w:val="20"/>
        </w:rPr>
        <w:t xml:space="preserve"> de </w:t>
      </w:r>
      <w:proofErr w:type="spellStart"/>
      <w:r>
        <w:rPr>
          <w:i/>
          <w:sz w:val="20"/>
          <w:szCs w:val="20"/>
        </w:rPr>
        <w:t>cette</w:t>
      </w:r>
      <w:proofErr w:type="spellEnd"/>
      <w:r>
        <w:rPr>
          <w:i/>
          <w:sz w:val="20"/>
          <w:szCs w:val="20"/>
        </w:rPr>
        <w:t xml:space="preserve"> </w:t>
      </w:r>
      <w:proofErr w:type="spellStart"/>
      <w:r>
        <w:rPr>
          <w:i/>
          <w:sz w:val="20"/>
          <w:szCs w:val="20"/>
        </w:rPr>
        <w:t>année</w:t>
      </w:r>
      <w:proofErr w:type="spellEnd"/>
      <w:r>
        <w:rPr>
          <w:i/>
          <w:sz w:val="20"/>
          <w:szCs w:val="20"/>
        </w:rPr>
        <w:t xml:space="preserve"> nous </w:t>
      </w:r>
      <w:proofErr w:type="spellStart"/>
      <w:r>
        <w:rPr>
          <w:i/>
          <w:sz w:val="20"/>
          <w:szCs w:val="20"/>
        </w:rPr>
        <w:t>apporte</w:t>
      </w:r>
      <w:proofErr w:type="spellEnd"/>
      <w:r>
        <w:rPr>
          <w:i/>
          <w:sz w:val="20"/>
          <w:szCs w:val="20"/>
        </w:rPr>
        <w:t xml:space="preserve"> </w:t>
      </w:r>
      <w:proofErr w:type="spellStart"/>
      <w:r>
        <w:rPr>
          <w:i/>
          <w:sz w:val="20"/>
          <w:szCs w:val="20"/>
        </w:rPr>
        <w:t>espoir</w:t>
      </w:r>
      <w:proofErr w:type="spellEnd"/>
      <w:r>
        <w:rPr>
          <w:i/>
          <w:sz w:val="20"/>
          <w:szCs w:val="20"/>
        </w:rPr>
        <w:t xml:space="preserve"> et inspiration </w:t>
      </w:r>
      <w:proofErr w:type="spellStart"/>
      <w:r>
        <w:rPr>
          <w:i/>
          <w:sz w:val="20"/>
          <w:szCs w:val="20"/>
        </w:rPr>
        <w:t>alors</w:t>
      </w:r>
      <w:proofErr w:type="spellEnd"/>
      <w:r>
        <w:rPr>
          <w:i/>
          <w:sz w:val="20"/>
          <w:szCs w:val="20"/>
        </w:rPr>
        <w:t xml:space="preserve"> que nous </w:t>
      </w:r>
      <w:proofErr w:type="spellStart"/>
      <w:r>
        <w:rPr>
          <w:i/>
          <w:sz w:val="20"/>
          <w:szCs w:val="20"/>
        </w:rPr>
        <w:t>unissons</w:t>
      </w:r>
      <w:proofErr w:type="spellEnd"/>
      <w:r>
        <w:rPr>
          <w:i/>
          <w:sz w:val="20"/>
          <w:szCs w:val="20"/>
        </w:rPr>
        <w:t xml:space="preserve"> </w:t>
      </w:r>
      <w:proofErr w:type="spellStart"/>
      <w:r>
        <w:rPr>
          <w:i/>
          <w:sz w:val="20"/>
          <w:szCs w:val="20"/>
        </w:rPr>
        <w:t>nos</w:t>
      </w:r>
      <w:proofErr w:type="spellEnd"/>
      <w:r>
        <w:rPr>
          <w:i/>
          <w:sz w:val="20"/>
          <w:szCs w:val="20"/>
        </w:rPr>
        <w:t xml:space="preserve"> </w:t>
      </w:r>
      <w:proofErr w:type="spellStart"/>
      <w:r>
        <w:rPr>
          <w:i/>
          <w:sz w:val="20"/>
          <w:szCs w:val="20"/>
        </w:rPr>
        <w:t>voix</w:t>
      </w:r>
      <w:proofErr w:type="spellEnd"/>
      <w:r>
        <w:rPr>
          <w:i/>
          <w:sz w:val="20"/>
          <w:szCs w:val="20"/>
        </w:rPr>
        <w:t xml:space="preserve"> et </w:t>
      </w:r>
      <w:proofErr w:type="spellStart"/>
      <w:r>
        <w:rPr>
          <w:i/>
          <w:sz w:val="20"/>
          <w:szCs w:val="20"/>
        </w:rPr>
        <w:t>nos</w:t>
      </w:r>
      <w:proofErr w:type="spellEnd"/>
      <w:r>
        <w:rPr>
          <w:i/>
          <w:sz w:val="20"/>
          <w:szCs w:val="20"/>
        </w:rPr>
        <w:t xml:space="preserve"> forces pour </w:t>
      </w:r>
      <w:proofErr w:type="spellStart"/>
      <w:r>
        <w:rPr>
          <w:i/>
          <w:sz w:val="20"/>
          <w:szCs w:val="20"/>
        </w:rPr>
        <w:t>construire</w:t>
      </w:r>
      <w:proofErr w:type="spellEnd"/>
      <w:r>
        <w:rPr>
          <w:i/>
          <w:sz w:val="20"/>
          <w:szCs w:val="20"/>
        </w:rPr>
        <w:t xml:space="preserve"> un </w:t>
      </w:r>
      <w:proofErr w:type="spellStart"/>
      <w:r>
        <w:rPr>
          <w:i/>
          <w:sz w:val="20"/>
          <w:szCs w:val="20"/>
        </w:rPr>
        <w:t>avenir</w:t>
      </w:r>
      <w:proofErr w:type="spellEnd"/>
      <w:r>
        <w:rPr>
          <w:i/>
          <w:sz w:val="20"/>
          <w:szCs w:val="20"/>
        </w:rPr>
        <w:t xml:space="preserve"> </w:t>
      </w:r>
      <w:proofErr w:type="spellStart"/>
      <w:r>
        <w:rPr>
          <w:i/>
          <w:sz w:val="20"/>
          <w:szCs w:val="20"/>
        </w:rPr>
        <w:t>meilleur</w:t>
      </w:r>
      <w:proofErr w:type="spellEnd"/>
      <w:r>
        <w:rPr>
          <w:i/>
          <w:sz w:val="20"/>
          <w:szCs w:val="20"/>
        </w:rPr>
        <w:t xml:space="preserve"> pour </w:t>
      </w:r>
      <w:proofErr w:type="spellStart"/>
      <w:r>
        <w:rPr>
          <w:i/>
          <w:sz w:val="20"/>
          <w:szCs w:val="20"/>
        </w:rPr>
        <w:t>tous</w:t>
      </w:r>
      <w:proofErr w:type="spellEnd"/>
      <w:r>
        <w:rPr>
          <w:i/>
          <w:sz w:val="20"/>
          <w:szCs w:val="20"/>
        </w:rPr>
        <w:t xml:space="preserve">. </w:t>
      </w:r>
      <w:proofErr w:type="spellStart"/>
      <w:r>
        <w:rPr>
          <w:i/>
          <w:sz w:val="20"/>
          <w:szCs w:val="20"/>
        </w:rPr>
        <w:t>Leurs</w:t>
      </w:r>
      <w:proofErr w:type="spellEnd"/>
      <w:r>
        <w:rPr>
          <w:i/>
          <w:sz w:val="20"/>
          <w:szCs w:val="20"/>
        </w:rPr>
        <w:t xml:space="preserve"> </w:t>
      </w:r>
      <w:proofErr w:type="spellStart"/>
      <w:r>
        <w:rPr>
          <w:i/>
          <w:sz w:val="20"/>
          <w:szCs w:val="20"/>
        </w:rPr>
        <w:t>réalisations</w:t>
      </w:r>
      <w:proofErr w:type="spellEnd"/>
      <w:r>
        <w:rPr>
          <w:i/>
          <w:sz w:val="20"/>
          <w:szCs w:val="20"/>
        </w:rPr>
        <w:t xml:space="preserve"> </w:t>
      </w:r>
      <w:proofErr w:type="spellStart"/>
      <w:r>
        <w:rPr>
          <w:i/>
          <w:sz w:val="20"/>
          <w:szCs w:val="20"/>
        </w:rPr>
        <w:t>sont</w:t>
      </w:r>
      <w:proofErr w:type="spellEnd"/>
      <w:r>
        <w:rPr>
          <w:i/>
          <w:sz w:val="20"/>
          <w:szCs w:val="20"/>
        </w:rPr>
        <w:t xml:space="preserve"> </w:t>
      </w:r>
      <w:proofErr w:type="spellStart"/>
      <w:r>
        <w:rPr>
          <w:i/>
          <w:sz w:val="20"/>
          <w:szCs w:val="20"/>
        </w:rPr>
        <w:t>créatives</w:t>
      </w:r>
      <w:proofErr w:type="spellEnd"/>
      <w:r>
        <w:rPr>
          <w:i/>
          <w:sz w:val="20"/>
          <w:szCs w:val="20"/>
        </w:rPr>
        <w:t xml:space="preserve">, </w:t>
      </w:r>
      <w:proofErr w:type="spellStart"/>
      <w:r>
        <w:rPr>
          <w:i/>
          <w:sz w:val="20"/>
          <w:szCs w:val="20"/>
        </w:rPr>
        <w:t>innovantes</w:t>
      </w:r>
      <w:proofErr w:type="spellEnd"/>
      <w:r>
        <w:rPr>
          <w:i/>
          <w:sz w:val="20"/>
          <w:szCs w:val="20"/>
        </w:rPr>
        <w:t xml:space="preserve"> et </w:t>
      </w:r>
      <w:proofErr w:type="spellStart"/>
      <w:r>
        <w:rPr>
          <w:i/>
          <w:sz w:val="20"/>
          <w:szCs w:val="20"/>
        </w:rPr>
        <w:t>véritablement</w:t>
      </w:r>
      <w:proofErr w:type="spellEnd"/>
      <w:r>
        <w:rPr>
          <w:i/>
          <w:sz w:val="20"/>
          <w:szCs w:val="20"/>
        </w:rPr>
        <w:t xml:space="preserve"> </w:t>
      </w:r>
      <w:proofErr w:type="spellStart"/>
      <w:r>
        <w:rPr>
          <w:i/>
          <w:sz w:val="20"/>
          <w:szCs w:val="20"/>
        </w:rPr>
        <w:t>exemplaires</w:t>
      </w:r>
      <w:proofErr w:type="spellEnd"/>
      <w:r>
        <w:rPr>
          <w:i/>
          <w:sz w:val="20"/>
          <w:szCs w:val="20"/>
        </w:rPr>
        <w:t xml:space="preserve">. </w:t>
      </w:r>
      <w:proofErr w:type="spellStart"/>
      <w:r>
        <w:rPr>
          <w:i/>
          <w:sz w:val="20"/>
          <w:szCs w:val="20"/>
        </w:rPr>
        <w:t>En</w:t>
      </w:r>
      <w:proofErr w:type="spellEnd"/>
      <w:r>
        <w:rPr>
          <w:i/>
          <w:sz w:val="20"/>
          <w:szCs w:val="20"/>
        </w:rPr>
        <w:t xml:space="preserve"> </w:t>
      </w:r>
      <w:proofErr w:type="spellStart"/>
      <w:r>
        <w:rPr>
          <w:i/>
          <w:sz w:val="20"/>
          <w:szCs w:val="20"/>
        </w:rPr>
        <w:t>tant</w:t>
      </w:r>
      <w:proofErr w:type="spellEnd"/>
      <w:r>
        <w:rPr>
          <w:i/>
          <w:sz w:val="20"/>
          <w:szCs w:val="20"/>
        </w:rPr>
        <w:t xml:space="preserve"> que </w:t>
      </w:r>
      <w:proofErr w:type="spellStart"/>
      <w:r>
        <w:rPr>
          <w:i/>
          <w:sz w:val="20"/>
          <w:szCs w:val="20"/>
        </w:rPr>
        <w:t>tels</w:t>
      </w:r>
      <w:proofErr w:type="spellEnd"/>
      <w:r>
        <w:rPr>
          <w:i/>
          <w:sz w:val="20"/>
          <w:szCs w:val="20"/>
        </w:rPr>
        <w:t xml:space="preserve">, </w:t>
      </w:r>
      <w:proofErr w:type="spellStart"/>
      <w:r>
        <w:rPr>
          <w:i/>
          <w:sz w:val="20"/>
          <w:szCs w:val="20"/>
        </w:rPr>
        <w:t>ces</w:t>
      </w:r>
      <w:proofErr w:type="spellEnd"/>
      <w:r>
        <w:rPr>
          <w:i/>
          <w:sz w:val="20"/>
          <w:szCs w:val="20"/>
        </w:rPr>
        <w:t xml:space="preserve"> </w:t>
      </w:r>
      <w:proofErr w:type="spellStart"/>
      <w:r>
        <w:rPr>
          <w:i/>
          <w:sz w:val="20"/>
          <w:szCs w:val="20"/>
        </w:rPr>
        <w:t>lauréats</w:t>
      </w:r>
      <w:proofErr w:type="spellEnd"/>
      <w:r>
        <w:rPr>
          <w:i/>
          <w:sz w:val="20"/>
          <w:szCs w:val="20"/>
        </w:rPr>
        <w:t xml:space="preserve"> </w:t>
      </w:r>
      <w:proofErr w:type="spellStart"/>
      <w:r>
        <w:rPr>
          <w:i/>
          <w:sz w:val="20"/>
          <w:szCs w:val="20"/>
        </w:rPr>
        <w:t>sont</w:t>
      </w:r>
      <w:proofErr w:type="spellEnd"/>
      <w:r>
        <w:rPr>
          <w:i/>
          <w:sz w:val="20"/>
          <w:szCs w:val="20"/>
        </w:rPr>
        <w:t xml:space="preserve"> des </w:t>
      </w:r>
      <w:proofErr w:type="spellStart"/>
      <w:r>
        <w:rPr>
          <w:i/>
          <w:sz w:val="20"/>
          <w:szCs w:val="20"/>
        </w:rPr>
        <w:t>ambassadeurs</w:t>
      </w:r>
      <w:proofErr w:type="spellEnd"/>
      <w:r>
        <w:rPr>
          <w:i/>
          <w:sz w:val="20"/>
          <w:szCs w:val="20"/>
        </w:rPr>
        <w:t xml:space="preserve"> </w:t>
      </w:r>
      <w:proofErr w:type="spellStart"/>
      <w:r>
        <w:rPr>
          <w:i/>
          <w:sz w:val="20"/>
          <w:szCs w:val="20"/>
        </w:rPr>
        <w:t>incontestables</w:t>
      </w:r>
      <w:proofErr w:type="spellEnd"/>
      <w:r>
        <w:rPr>
          <w:i/>
          <w:sz w:val="20"/>
          <w:szCs w:val="20"/>
        </w:rPr>
        <w:t xml:space="preserve"> de la </w:t>
      </w:r>
      <w:proofErr w:type="spellStart"/>
      <w:r>
        <w:rPr>
          <w:i/>
          <w:sz w:val="20"/>
          <w:szCs w:val="20"/>
        </w:rPr>
        <w:t>meilleure</w:t>
      </w:r>
      <w:proofErr w:type="spellEnd"/>
      <w:r>
        <w:rPr>
          <w:i/>
          <w:sz w:val="20"/>
          <w:szCs w:val="20"/>
        </w:rPr>
        <w:t xml:space="preserve"> </w:t>
      </w:r>
      <w:proofErr w:type="spellStart"/>
      <w:r>
        <w:rPr>
          <w:i/>
          <w:sz w:val="20"/>
          <w:szCs w:val="20"/>
        </w:rPr>
        <w:t>façon</w:t>
      </w:r>
      <w:proofErr w:type="spellEnd"/>
      <w:r>
        <w:rPr>
          <w:i/>
          <w:sz w:val="20"/>
          <w:szCs w:val="20"/>
        </w:rPr>
        <w:t xml:space="preserve"> de </w:t>
      </w:r>
      <w:proofErr w:type="spellStart"/>
      <w:r>
        <w:rPr>
          <w:i/>
          <w:sz w:val="20"/>
          <w:szCs w:val="20"/>
        </w:rPr>
        <w:t>restaurer</w:t>
      </w:r>
      <w:proofErr w:type="spellEnd"/>
      <w:r>
        <w:rPr>
          <w:i/>
          <w:sz w:val="20"/>
          <w:szCs w:val="20"/>
        </w:rPr>
        <w:t xml:space="preserve">, de revitaliser et de </w:t>
      </w:r>
      <w:proofErr w:type="spellStart"/>
      <w:r>
        <w:rPr>
          <w:i/>
          <w:sz w:val="20"/>
          <w:szCs w:val="20"/>
        </w:rPr>
        <w:t>valoriser</w:t>
      </w:r>
      <w:proofErr w:type="spellEnd"/>
      <w:r>
        <w:rPr>
          <w:i/>
          <w:sz w:val="20"/>
          <w:szCs w:val="20"/>
        </w:rPr>
        <w:t xml:space="preserve"> le </w:t>
      </w:r>
      <w:proofErr w:type="spellStart"/>
      <w:r>
        <w:rPr>
          <w:i/>
          <w:sz w:val="20"/>
          <w:szCs w:val="20"/>
        </w:rPr>
        <w:t>patrimoine</w:t>
      </w:r>
      <w:proofErr w:type="spellEnd"/>
      <w:r>
        <w:rPr>
          <w:i/>
          <w:sz w:val="20"/>
          <w:szCs w:val="20"/>
        </w:rPr>
        <w:t xml:space="preserve"> </w:t>
      </w:r>
      <w:proofErr w:type="spellStart"/>
      <w:r>
        <w:rPr>
          <w:i/>
          <w:sz w:val="20"/>
          <w:szCs w:val="20"/>
        </w:rPr>
        <w:t>culturel</w:t>
      </w:r>
      <w:proofErr w:type="spellEnd"/>
      <w:r>
        <w:rPr>
          <w:i/>
          <w:sz w:val="20"/>
          <w:szCs w:val="20"/>
        </w:rPr>
        <w:t xml:space="preserve"> </w:t>
      </w:r>
      <w:proofErr w:type="spellStart"/>
      <w:r>
        <w:rPr>
          <w:i/>
          <w:sz w:val="20"/>
          <w:szCs w:val="20"/>
        </w:rPr>
        <w:t>commun</w:t>
      </w:r>
      <w:proofErr w:type="spellEnd"/>
      <w:r>
        <w:rPr>
          <w:i/>
          <w:sz w:val="20"/>
          <w:szCs w:val="20"/>
        </w:rPr>
        <w:t xml:space="preserve"> de </w:t>
      </w:r>
      <w:proofErr w:type="spellStart"/>
      <w:r>
        <w:rPr>
          <w:i/>
          <w:sz w:val="20"/>
          <w:szCs w:val="20"/>
        </w:rPr>
        <w:t>l'Europe</w:t>
      </w:r>
      <w:proofErr w:type="spellEnd"/>
      <w:r>
        <w:rPr>
          <w:i/>
          <w:sz w:val="20"/>
          <w:szCs w:val="20"/>
        </w:rPr>
        <w:t>.</w:t>
      </w:r>
      <w:r>
        <w:rPr>
          <w:sz w:val="20"/>
          <w:szCs w:val="20"/>
        </w:rPr>
        <w:t>"</w:t>
      </w:r>
    </w:p>
    <w:p w:rsidR="00980053" w:rsidRDefault="00980053">
      <w:pPr>
        <w:pBdr>
          <w:top w:val="nil"/>
          <w:left w:val="nil"/>
          <w:bottom w:val="nil"/>
          <w:right w:val="nil"/>
          <w:between w:val="nil"/>
        </w:pBdr>
        <w:jc w:val="both"/>
        <w:rPr>
          <w:sz w:val="20"/>
          <w:szCs w:val="20"/>
        </w:rPr>
      </w:pPr>
    </w:p>
    <w:p w:rsidR="00980053" w:rsidRDefault="00A7174D">
      <w:pPr>
        <w:pBdr>
          <w:top w:val="nil"/>
          <w:left w:val="nil"/>
          <w:bottom w:val="nil"/>
          <w:right w:val="nil"/>
          <w:between w:val="nil"/>
        </w:pBdr>
        <w:jc w:val="both"/>
        <w:rPr>
          <w:color w:val="000000"/>
          <w:sz w:val="20"/>
          <w:szCs w:val="20"/>
        </w:rPr>
      </w:pPr>
      <w:r>
        <w:rPr>
          <w:sz w:val="20"/>
          <w:szCs w:val="20"/>
        </w:rPr>
        <w:t xml:space="preserve">Prof. </w:t>
      </w:r>
      <w:proofErr w:type="spellStart"/>
      <w:r>
        <w:rPr>
          <w:sz w:val="20"/>
          <w:szCs w:val="20"/>
        </w:rPr>
        <w:t>Dr.</w:t>
      </w:r>
      <w:proofErr w:type="spellEnd"/>
      <w:r>
        <w:rPr>
          <w:sz w:val="20"/>
          <w:szCs w:val="20"/>
        </w:rPr>
        <w:t xml:space="preserve"> </w:t>
      </w:r>
      <w:r>
        <w:rPr>
          <w:b/>
          <w:sz w:val="20"/>
          <w:szCs w:val="20"/>
        </w:rPr>
        <w:t xml:space="preserve">Hermann </w:t>
      </w:r>
      <w:proofErr w:type="spellStart"/>
      <w:r>
        <w:rPr>
          <w:b/>
          <w:sz w:val="20"/>
          <w:szCs w:val="20"/>
        </w:rPr>
        <w:t>Parzinger</w:t>
      </w:r>
      <w:proofErr w:type="spellEnd"/>
      <w:r>
        <w:rPr>
          <w:sz w:val="20"/>
          <w:szCs w:val="20"/>
        </w:rPr>
        <w:t xml:space="preserve">, </w:t>
      </w:r>
      <w:proofErr w:type="spellStart"/>
      <w:r>
        <w:rPr>
          <w:sz w:val="20"/>
          <w:szCs w:val="20"/>
        </w:rPr>
        <w:t>Président</w:t>
      </w:r>
      <w:proofErr w:type="spellEnd"/>
      <w:r>
        <w:rPr>
          <w:sz w:val="20"/>
          <w:szCs w:val="20"/>
        </w:rPr>
        <w:t xml:space="preserve"> </w:t>
      </w:r>
      <w:proofErr w:type="spellStart"/>
      <w:r>
        <w:rPr>
          <w:sz w:val="20"/>
          <w:szCs w:val="20"/>
        </w:rPr>
        <w:t>exécutif</w:t>
      </w:r>
      <w:proofErr w:type="spellEnd"/>
      <w:r>
        <w:rPr>
          <w:sz w:val="20"/>
          <w:szCs w:val="20"/>
        </w:rPr>
        <w:t xml:space="preserve"> </w:t>
      </w:r>
      <w:proofErr w:type="spellStart"/>
      <w:r>
        <w:rPr>
          <w:sz w:val="20"/>
          <w:szCs w:val="20"/>
        </w:rPr>
        <w:t>d'Europa</w:t>
      </w:r>
      <w:proofErr w:type="spellEnd"/>
      <w:r>
        <w:rPr>
          <w:sz w:val="20"/>
          <w:szCs w:val="20"/>
        </w:rPr>
        <w:t xml:space="preserve"> Nostra, a </w:t>
      </w:r>
      <w:proofErr w:type="spellStart"/>
      <w:proofErr w:type="gramStart"/>
      <w:r>
        <w:rPr>
          <w:sz w:val="20"/>
          <w:szCs w:val="20"/>
        </w:rPr>
        <w:t>ajouté</w:t>
      </w:r>
      <w:proofErr w:type="spellEnd"/>
      <w:r>
        <w:rPr>
          <w:sz w:val="20"/>
          <w:szCs w:val="20"/>
        </w:rPr>
        <w:t xml:space="preserve"> :</w:t>
      </w:r>
      <w:proofErr w:type="gramEnd"/>
      <w:r>
        <w:rPr>
          <w:sz w:val="20"/>
          <w:szCs w:val="20"/>
        </w:rPr>
        <w:t xml:space="preserve"> "</w:t>
      </w:r>
      <w:proofErr w:type="spellStart"/>
      <w:r>
        <w:rPr>
          <w:i/>
          <w:sz w:val="20"/>
          <w:szCs w:val="20"/>
        </w:rPr>
        <w:t>En</w:t>
      </w:r>
      <w:proofErr w:type="spellEnd"/>
      <w:r>
        <w:rPr>
          <w:i/>
          <w:sz w:val="20"/>
          <w:szCs w:val="20"/>
        </w:rPr>
        <w:t xml:space="preserve"> </w:t>
      </w:r>
      <w:proofErr w:type="spellStart"/>
      <w:r>
        <w:rPr>
          <w:i/>
          <w:sz w:val="20"/>
          <w:szCs w:val="20"/>
        </w:rPr>
        <w:t>cette</w:t>
      </w:r>
      <w:proofErr w:type="spellEnd"/>
      <w:r>
        <w:rPr>
          <w:i/>
          <w:sz w:val="20"/>
          <w:szCs w:val="20"/>
        </w:rPr>
        <w:t xml:space="preserve"> </w:t>
      </w:r>
      <w:proofErr w:type="spellStart"/>
      <w:r>
        <w:rPr>
          <w:i/>
          <w:sz w:val="20"/>
          <w:szCs w:val="20"/>
        </w:rPr>
        <w:t>période</w:t>
      </w:r>
      <w:proofErr w:type="spellEnd"/>
      <w:r>
        <w:rPr>
          <w:i/>
          <w:sz w:val="20"/>
          <w:szCs w:val="20"/>
        </w:rPr>
        <w:t xml:space="preserve"> </w:t>
      </w:r>
      <w:proofErr w:type="spellStart"/>
      <w:r>
        <w:rPr>
          <w:i/>
          <w:sz w:val="20"/>
          <w:szCs w:val="20"/>
        </w:rPr>
        <w:t>particulièrement</w:t>
      </w:r>
      <w:proofErr w:type="spellEnd"/>
      <w:r>
        <w:rPr>
          <w:i/>
          <w:sz w:val="20"/>
          <w:szCs w:val="20"/>
        </w:rPr>
        <w:t xml:space="preserve"> </w:t>
      </w:r>
      <w:proofErr w:type="spellStart"/>
      <w:r>
        <w:rPr>
          <w:i/>
          <w:sz w:val="20"/>
          <w:szCs w:val="20"/>
        </w:rPr>
        <w:t>éprouvante</w:t>
      </w:r>
      <w:proofErr w:type="spellEnd"/>
      <w:r>
        <w:rPr>
          <w:i/>
          <w:sz w:val="20"/>
          <w:szCs w:val="20"/>
        </w:rPr>
        <w:t xml:space="preserve"> pour </w:t>
      </w:r>
      <w:proofErr w:type="spellStart"/>
      <w:r>
        <w:rPr>
          <w:i/>
          <w:sz w:val="20"/>
          <w:szCs w:val="20"/>
        </w:rPr>
        <w:t>l'Europe</w:t>
      </w:r>
      <w:proofErr w:type="spellEnd"/>
      <w:r>
        <w:rPr>
          <w:i/>
          <w:sz w:val="20"/>
          <w:szCs w:val="20"/>
        </w:rPr>
        <w:t xml:space="preserve"> et le monde, tout </w:t>
      </w:r>
      <w:proofErr w:type="spellStart"/>
      <w:r>
        <w:rPr>
          <w:i/>
          <w:sz w:val="20"/>
          <w:szCs w:val="20"/>
        </w:rPr>
        <w:t>en</w:t>
      </w:r>
      <w:proofErr w:type="spellEnd"/>
      <w:r>
        <w:rPr>
          <w:i/>
          <w:sz w:val="20"/>
          <w:szCs w:val="20"/>
        </w:rPr>
        <w:t xml:space="preserve"> </w:t>
      </w:r>
      <w:proofErr w:type="spellStart"/>
      <w:r>
        <w:rPr>
          <w:i/>
          <w:sz w:val="20"/>
          <w:szCs w:val="20"/>
        </w:rPr>
        <w:t>félicitant</w:t>
      </w:r>
      <w:proofErr w:type="spellEnd"/>
      <w:r>
        <w:rPr>
          <w:i/>
          <w:sz w:val="20"/>
          <w:szCs w:val="20"/>
        </w:rPr>
        <w:t xml:space="preserve"> </w:t>
      </w:r>
      <w:proofErr w:type="spellStart"/>
      <w:r>
        <w:rPr>
          <w:i/>
          <w:sz w:val="20"/>
          <w:szCs w:val="20"/>
        </w:rPr>
        <w:t>chaleureusement</w:t>
      </w:r>
      <w:proofErr w:type="spellEnd"/>
      <w:r>
        <w:rPr>
          <w:i/>
          <w:sz w:val="20"/>
          <w:szCs w:val="20"/>
        </w:rPr>
        <w:t xml:space="preserve"> </w:t>
      </w:r>
      <w:proofErr w:type="spellStart"/>
      <w:r>
        <w:rPr>
          <w:i/>
          <w:sz w:val="20"/>
          <w:szCs w:val="20"/>
        </w:rPr>
        <w:t>tous</w:t>
      </w:r>
      <w:proofErr w:type="spellEnd"/>
      <w:r>
        <w:rPr>
          <w:i/>
          <w:sz w:val="20"/>
          <w:szCs w:val="20"/>
        </w:rPr>
        <w:t xml:space="preserve"> </w:t>
      </w:r>
      <w:proofErr w:type="spellStart"/>
      <w:r>
        <w:rPr>
          <w:i/>
          <w:sz w:val="20"/>
          <w:szCs w:val="20"/>
        </w:rPr>
        <w:t>nos</w:t>
      </w:r>
      <w:proofErr w:type="spellEnd"/>
      <w:r>
        <w:rPr>
          <w:i/>
          <w:sz w:val="20"/>
          <w:szCs w:val="20"/>
        </w:rPr>
        <w:t xml:space="preserve"> </w:t>
      </w:r>
      <w:proofErr w:type="spellStart"/>
      <w:r>
        <w:rPr>
          <w:i/>
          <w:sz w:val="20"/>
          <w:szCs w:val="20"/>
        </w:rPr>
        <w:t>lauréats</w:t>
      </w:r>
      <w:proofErr w:type="spellEnd"/>
      <w:r>
        <w:rPr>
          <w:i/>
          <w:sz w:val="20"/>
          <w:szCs w:val="20"/>
        </w:rPr>
        <w:t xml:space="preserve">, nous </w:t>
      </w:r>
      <w:proofErr w:type="spellStart"/>
      <w:r>
        <w:rPr>
          <w:i/>
          <w:sz w:val="20"/>
          <w:szCs w:val="20"/>
        </w:rPr>
        <w:t>souhaitons</w:t>
      </w:r>
      <w:proofErr w:type="spellEnd"/>
      <w:r>
        <w:rPr>
          <w:i/>
          <w:sz w:val="20"/>
          <w:szCs w:val="20"/>
        </w:rPr>
        <w:t xml:space="preserve"> </w:t>
      </w:r>
      <w:proofErr w:type="spellStart"/>
      <w:r>
        <w:rPr>
          <w:i/>
          <w:sz w:val="20"/>
          <w:szCs w:val="20"/>
        </w:rPr>
        <w:t>adresser</w:t>
      </w:r>
      <w:proofErr w:type="spellEnd"/>
      <w:r>
        <w:rPr>
          <w:i/>
          <w:sz w:val="20"/>
          <w:szCs w:val="20"/>
        </w:rPr>
        <w:t xml:space="preserve"> un message particulier de </w:t>
      </w:r>
      <w:proofErr w:type="spellStart"/>
      <w:r>
        <w:rPr>
          <w:i/>
          <w:sz w:val="20"/>
          <w:szCs w:val="20"/>
        </w:rPr>
        <w:t>soutien</w:t>
      </w:r>
      <w:proofErr w:type="spellEnd"/>
      <w:r>
        <w:rPr>
          <w:i/>
          <w:sz w:val="20"/>
          <w:szCs w:val="20"/>
        </w:rPr>
        <w:t xml:space="preserve"> et de </w:t>
      </w:r>
      <w:proofErr w:type="spellStart"/>
      <w:r>
        <w:rPr>
          <w:i/>
          <w:sz w:val="20"/>
          <w:szCs w:val="20"/>
        </w:rPr>
        <w:t>solidarité</w:t>
      </w:r>
      <w:proofErr w:type="spellEnd"/>
      <w:r>
        <w:rPr>
          <w:i/>
          <w:sz w:val="20"/>
          <w:szCs w:val="20"/>
        </w:rPr>
        <w:t xml:space="preserve"> au </w:t>
      </w:r>
      <w:proofErr w:type="spellStart"/>
      <w:r>
        <w:rPr>
          <w:i/>
          <w:sz w:val="20"/>
          <w:szCs w:val="20"/>
        </w:rPr>
        <w:t>peuple</w:t>
      </w:r>
      <w:proofErr w:type="spellEnd"/>
      <w:r>
        <w:rPr>
          <w:i/>
          <w:sz w:val="20"/>
          <w:szCs w:val="20"/>
        </w:rPr>
        <w:t xml:space="preserve"> </w:t>
      </w:r>
      <w:proofErr w:type="spellStart"/>
      <w:r>
        <w:rPr>
          <w:i/>
          <w:sz w:val="20"/>
          <w:szCs w:val="20"/>
        </w:rPr>
        <w:t>ukrainien</w:t>
      </w:r>
      <w:proofErr w:type="spellEnd"/>
      <w:r>
        <w:rPr>
          <w:i/>
          <w:sz w:val="20"/>
          <w:szCs w:val="20"/>
        </w:rPr>
        <w:t xml:space="preserve"> et aux </w:t>
      </w:r>
      <w:proofErr w:type="spellStart"/>
      <w:r>
        <w:rPr>
          <w:i/>
          <w:sz w:val="20"/>
          <w:szCs w:val="20"/>
        </w:rPr>
        <w:t>nombreux</w:t>
      </w:r>
      <w:proofErr w:type="spellEnd"/>
      <w:r>
        <w:rPr>
          <w:i/>
          <w:sz w:val="20"/>
          <w:szCs w:val="20"/>
        </w:rPr>
        <w:t xml:space="preserve"> </w:t>
      </w:r>
      <w:proofErr w:type="spellStart"/>
      <w:r>
        <w:rPr>
          <w:i/>
          <w:sz w:val="20"/>
          <w:szCs w:val="20"/>
        </w:rPr>
        <w:t>professionnels</w:t>
      </w:r>
      <w:proofErr w:type="spellEnd"/>
      <w:r>
        <w:rPr>
          <w:i/>
          <w:sz w:val="20"/>
          <w:szCs w:val="20"/>
        </w:rPr>
        <w:t xml:space="preserve"> et </w:t>
      </w:r>
      <w:proofErr w:type="spellStart"/>
      <w:r>
        <w:rPr>
          <w:i/>
          <w:sz w:val="20"/>
          <w:szCs w:val="20"/>
        </w:rPr>
        <w:t>bénévoles</w:t>
      </w:r>
      <w:proofErr w:type="spellEnd"/>
      <w:r>
        <w:rPr>
          <w:i/>
          <w:sz w:val="20"/>
          <w:szCs w:val="20"/>
        </w:rPr>
        <w:t xml:space="preserve"> du </w:t>
      </w:r>
      <w:proofErr w:type="spellStart"/>
      <w:r>
        <w:rPr>
          <w:i/>
          <w:sz w:val="20"/>
          <w:szCs w:val="20"/>
        </w:rPr>
        <w:t>patrimoine</w:t>
      </w:r>
      <w:proofErr w:type="spellEnd"/>
      <w:r>
        <w:rPr>
          <w:i/>
          <w:sz w:val="20"/>
          <w:szCs w:val="20"/>
        </w:rPr>
        <w:t xml:space="preserve"> qui </w:t>
      </w:r>
      <w:proofErr w:type="spellStart"/>
      <w:r>
        <w:rPr>
          <w:i/>
          <w:sz w:val="20"/>
          <w:szCs w:val="20"/>
        </w:rPr>
        <w:t>continuent</w:t>
      </w:r>
      <w:proofErr w:type="spellEnd"/>
      <w:r>
        <w:rPr>
          <w:i/>
          <w:sz w:val="20"/>
          <w:szCs w:val="20"/>
        </w:rPr>
        <w:t xml:space="preserve"> à </w:t>
      </w:r>
      <w:proofErr w:type="spellStart"/>
      <w:r>
        <w:rPr>
          <w:i/>
          <w:sz w:val="20"/>
          <w:szCs w:val="20"/>
        </w:rPr>
        <w:t>travailler</w:t>
      </w:r>
      <w:proofErr w:type="spellEnd"/>
      <w:r>
        <w:rPr>
          <w:i/>
          <w:sz w:val="20"/>
          <w:szCs w:val="20"/>
        </w:rPr>
        <w:t xml:space="preserve"> sur place malgré la </w:t>
      </w:r>
      <w:proofErr w:type="spellStart"/>
      <w:r>
        <w:rPr>
          <w:i/>
          <w:sz w:val="20"/>
          <w:szCs w:val="20"/>
        </w:rPr>
        <w:t>déplorable</w:t>
      </w:r>
      <w:proofErr w:type="spellEnd"/>
      <w:r>
        <w:rPr>
          <w:i/>
          <w:sz w:val="20"/>
          <w:szCs w:val="20"/>
        </w:rPr>
        <w:t xml:space="preserve"> invasion de </w:t>
      </w:r>
      <w:proofErr w:type="spellStart"/>
      <w:r>
        <w:rPr>
          <w:i/>
          <w:sz w:val="20"/>
          <w:szCs w:val="20"/>
        </w:rPr>
        <w:t>leur</w:t>
      </w:r>
      <w:proofErr w:type="spellEnd"/>
      <w:r>
        <w:rPr>
          <w:i/>
          <w:sz w:val="20"/>
          <w:szCs w:val="20"/>
        </w:rPr>
        <w:t xml:space="preserve"> pays par la </w:t>
      </w:r>
      <w:proofErr w:type="spellStart"/>
      <w:r>
        <w:rPr>
          <w:i/>
          <w:sz w:val="20"/>
          <w:szCs w:val="20"/>
        </w:rPr>
        <w:t>Russie</w:t>
      </w:r>
      <w:proofErr w:type="spellEnd"/>
      <w:r>
        <w:rPr>
          <w:i/>
          <w:sz w:val="20"/>
          <w:szCs w:val="20"/>
        </w:rPr>
        <w:t xml:space="preserve">. Nous </w:t>
      </w:r>
      <w:proofErr w:type="spellStart"/>
      <w:r>
        <w:rPr>
          <w:i/>
          <w:sz w:val="20"/>
          <w:szCs w:val="20"/>
        </w:rPr>
        <w:t>sommes</w:t>
      </w:r>
      <w:proofErr w:type="spellEnd"/>
      <w:r>
        <w:rPr>
          <w:i/>
          <w:sz w:val="20"/>
          <w:szCs w:val="20"/>
        </w:rPr>
        <w:t xml:space="preserve"> </w:t>
      </w:r>
      <w:proofErr w:type="spellStart"/>
      <w:r>
        <w:rPr>
          <w:i/>
          <w:sz w:val="20"/>
          <w:szCs w:val="20"/>
        </w:rPr>
        <w:t>particulièrement</w:t>
      </w:r>
      <w:proofErr w:type="spellEnd"/>
      <w:r>
        <w:rPr>
          <w:i/>
          <w:sz w:val="20"/>
          <w:szCs w:val="20"/>
        </w:rPr>
        <w:t xml:space="preserve"> </w:t>
      </w:r>
      <w:proofErr w:type="spellStart"/>
      <w:r>
        <w:rPr>
          <w:i/>
          <w:sz w:val="20"/>
          <w:szCs w:val="20"/>
        </w:rPr>
        <w:t>fiers</w:t>
      </w:r>
      <w:proofErr w:type="spellEnd"/>
      <w:r>
        <w:rPr>
          <w:i/>
          <w:sz w:val="20"/>
          <w:szCs w:val="20"/>
        </w:rPr>
        <w:t xml:space="preserve"> que deux des </w:t>
      </w:r>
      <w:proofErr w:type="spellStart"/>
      <w:r>
        <w:rPr>
          <w:i/>
          <w:sz w:val="20"/>
          <w:szCs w:val="20"/>
        </w:rPr>
        <w:t>lauréats</w:t>
      </w:r>
      <w:proofErr w:type="spellEnd"/>
      <w:r>
        <w:rPr>
          <w:i/>
          <w:sz w:val="20"/>
          <w:szCs w:val="20"/>
        </w:rPr>
        <w:t xml:space="preserve"> de </w:t>
      </w:r>
      <w:proofErr w:type="spellStart"/>
      <w:r>
        <w:rPr>
          <w:i/>
          <w:sz w:val="20"/>
          <w:szCs w:val="20"/>
        </w:rPr>
        <w:t>cette</w:t>
      </w:r>
      <w:proofErr w:type="spellEnd"/>
      <w:r>
        <w:rPr>
          <w:i/>
          <w:sz w:val="20"/>
          <w:szCs w:val="20"/>
        </w:rPr>
        <w:t xml:space="preserve"> </w:t>
      </w:r>
      <w:proofErr w:type="spellStart"/>
      <w:r>
        <w:rPr>
          <w:i/>
          <w:sz w:val="20"/>
          <w:szCs w:val="20"/>
        </w:rPr>
        <w:t>année</w:t>
      </w:r>
      <w:proofErr w:type="spellEnd"/>
      <w:r>
        <w:rPr>
          <w:i/>
          <w:sz w:val="20"/>
          <w:szCs w:val="20"/>
        </w:rPr>
        <w:t xml:space="preserve"> </w:t>
      </w:r>
      <w:proofErr w:type="spellStart"/>
      <w:r>
        <w:rPr>
          <w:i/>
          <w:sz w:val="20"/>
          <w:szCs w:val="20"/>
        </w:rPr>
        <w:t>viennent</w:t>
      </w:r>
      <w:proofErr w:type="spellEnd"/>
      <w:r>
        <w:rPr>
          <w:i/>
          <w:sz w:val="20"/>
          <w:szCs w:val="20"/>
        </w:rPr>
        <w:t xml:space="preserve"> </w:t>
      </w:r>
      <w:proofErr w:type="spellStart"/>
      <w:proofErr w:type="gramStart"/>
      <w:r>
        <w:rPr>
          <w:i/>
          <w:sz w:val="20"/>
          <w:szCs w:val="20"/>
        </w:rPr>
        <w:t>d'Ukraine</w:t>
      </w:r>
      <w:proofErr w:type="spellEnd"/>
      <w:r>
        <w:rPr>
          <w:i/>
          <w:sz w:val="20"/>
          <w:szCs w:val="20"/>
        </w:rPr>
        <w:t xml:space="preserve"> :</w:t>
      </w:r>
      <w:proofErr w:type="gramEnd"/>
      <w:r>
        <w:rPr>
          <w:i/>
          <w:sz w:val="20"/>
          <w:szCs w:val="20"/>
        </w:rPr>
        <w:t xml:space="preserve"> la </w:t>
      </w:r>
      <w:proofErr w:type="spellStart"/>
      <w:r>
        <w:rPr>
          <w:i/>
          <w:sz w:val="20"/>
          <w:szCs w:val="20"/>
        </w:rPr>
        <w:t>remarquable</w:t>
      </w:r>
      <w:proofErr w:type="spellEnd"/>
      <w:r>
        <w:rPr>
          <w:i/>
          <w:sz w:val="20"/>
          <w:szCs w:val="20"/>
        </w:rPr>
        <w:t xml:space="preserve"> restauration de </w:t>
      </w:r>
      <w:proofErr w:type="spellStart"/>
      <w:r>
        <w:rPr>
          <w:i/>
          <w:sz w:val="20"/>
          <w:szCs w:val="20"/>
        </w:rPr>
        <w:t>l'église</w:t>
      </w:r>
      <w:proofErr w:type="spellEnd"/>
      <w:r>
        <w:rPr>
          <w:i/>
          <w:sz w:val="20"/>
          <w:szCs w:val="20"/>
        </w:rPr>
        <w:t xml:space="preserve"> Saint-André à Kiev et la formidable initiative de la </w:t>
      </w:r>
      <w:proofErr w:type="spellStart"/>
      <w:r>
        <w:rPr>
          <w:i/>
          <w:sz w:val="20"/>
          <w:szCs w:val="20"/>
        </w:rPr>
        <w:t>Journée</w:t>
      </w:r>
      <w:proofErr w:type="spellEnd"/>
      <w:r>
        <w:rPr>
          <w:i/>
          <w:sz w:val="20"/>
          <w:szCs w:val="20"/>
        </w:rPr>
        <w:t xml:space="preserve"> </w:t>
      </w:r>
      <w:proofErr w:type="spellStart"/>
      <w:r>
        <w:rPr>
          <w:i/>
          <w:sz w:val="20"/>
          <w:szCs w:val="20"/>
        </w:rPr>
        <w:t>mondiale</w:t>
      </w:r>
      <w:proofErr w:type="spellEnd"/>
      <w:r>
        <w:rPr>
          <w:i/>
          <w:sz w:val="20"/>
          <w:szCs w:val="20"/>
        </w:rPr>
        <w:t xml:space="preserve"> de la </w:t>
      </w:r>
      <w:proofErr w:type="spellStart"/>
      <w:r>
        <w:rPr>
          <w:i/>
          <w:sz w:val="20"/>
          <w:szCs w:val="20"/>
        </w:rPr>
        <w:t>Vyshyvanka</w:t>
      </w:r>
      <w:proofErr w:type="spellEnd"/>
      <w:r>
        <w:rPr>
          <w:i/>
          <w:sz w:val="20"/>
          <w:szCs w:val="20"/>
        </w:rPr>
        <w:t xml:space="preserve">, qui a </w:t>
      </w:r>
      <w:proofErr w:type="spellStart"/>
      <w:r>
        <w:rPr>
          <w:i/>
          <w:sz w:val="20"/>
          <w:szCs w:val="20"/>
        </w:rPr>
        <w:t>également</w:t>
      </w:r>
      <w:proofErr w:type="spellEnd"/>
      <w:r>
        <w:rPr>
          <w:i/>
          <w:sz w:val="20"/>
          <w:szCs w:val="20"/>
        </w:rPr>
        <w:t xml:space="preserve"> </w:t>
      </w:r>
      <w:proofErr w:type="spellStart"/>
      <w:r>
        <w:rPr>
          <w:i/>
          <w:sz w:val="20"/>
          <w:szCs w:val="20"/>
        </w:rPr>
        <w:t>remporté</w:t>
      </w:r>
      <w:proofErr w:type="spellEnd"/>
      <w:r>
        <w:rPr>
          <w:i/>
          <w:sz w:val="20"/>
          <w:szCs w:val="20"/>
        </w:rPr>
        <w:t xml:space="preserve"> le </w:t>
      </w:r>
      <w:proofErr w:type="spellStart"/>
      <w:r>
        <w:rPr>
          <w:i/>
          <w:sz w:val="20"/>
          <w:szCs w:val="20"/>
        </w:rPr>
        <w:t>très</w:t>
      </w:r>
      <w:proofErr w:type="spellEnd"/>
      <w:r>
        <w:rPr>
          <w:i/>
          <w:sz w:val="20"/>
          <w:szCs w:val="20"/>
        </w:rPr>
        <w:t xml:space="preserve"> recherché Prix du Public.</w:t>
      </w:r>
      <w:r>
        <w:rPr>
          <w:sz w:val="20"/>
          <w:szCs w:val="20"/>
        </w:rPr>
        <w:t xml:space="preserve">" </w:t>
      </w:r>
    </w:p>
    <w:p w:rsidR="00980053" w:rsidRDefault="00980053">
      <w:pPr>
        <w:jc w:val="both"/>
        <w:rPr>
          <w:sz w:val="20"/>
          <w:szCs w:val="20"/>
        </w:rPr>
      </w:pPr>
    </w:p>
    <w:p w:rsidR="00980053" w:rsidRPr="004400DF" w:rsidRDefault="00A7174D">
      <w:pPr>
        <w:jc w:val="both"/>
        <w:rPr>
          <w:i/>
          <w:sz w:val="20"/>
          <w:szCs w:val="20"/>
          <w:lang w:val="pt-PT"/>
        </w:rPr>
      </w:pPr>
      <w:r w:rsidRPr="004400DF">
        <w:rPr>
          <w:b/>
          <w:sz w:val="20"/>
          <w:szCs w:val="20"/>
          <w:lang w:val="pt-PT"/>
        </w:rPr>
        <w:t>Martin Baxa</w:t>
      </w:r>
      <w:r w:rsidRPr="004400DF">
        <w:rPr>
          <w:sz w:val="20"/>
          <w:szCs w:val="20"/>
          <w:lang w:val="pt-PT"/>
        </w:rPr>
        <w:t xml:space="preserve">, Ministre de la culture de la République tchèque, a affirmé : </w:t>
      </w:r>
      <w:r w:rsidRPr="004400DF">
        <w:rPr>
          <w:i/>
          <w:sz w:val="20"/>
          <w:szCs w:val="20"/>
          <w:lang w:val="pt-PT"/>
        </w:rPr>
        <w:t>"Je suis extrêmement heureux d'apprendre que l'initiative de la Journée mondiale de la Vyshyvanka a remporté le Prix du Public. La vyshyvanka, la chemise brodée emblématique de l'Ukraine, est un élément important du patrimoine du peuple ukrainien. C'est un grand plaisir pour moi de voir la Journée mondiale de la Vyshyvanka célébrée en République tchèque. La mise en valeur du patrimoine culturel en Europe est notre responsabilité commune, et nous y travaillons en permanence. Le soutien à la protection et à la préservation du patrimoine culturel fait également partie intégrante de l'actuelle Présidence tchèque du Conseil de l'Union européenne, en particulier à l'heure où le continent européen est confronté à une agression militaire en Ukraine. La solidarité avec l'Ukraine figure en bonne place dans le programme de cette année du Sommet européen du patrimoine culturel, et je pense qu'ensemble, nous pouvons grandement contribuer à aider le patrimoine culturel ukrainien en ces temps difficiles."</w:t>
      </w:r>
    </w:p>
    <w:p w:rsidR="00980053" w:rsidRPr="004400DF" w:rsidRDefault="00980053">
      <w:pPr>
        <w:jc w:val="both"/>
        <w:rPr>
          <w:color w:val="000000"/>
          <w:sz w:val="20"/>
          <w:szCs w:val="20"/>
          <w:lang w:val="pt-PT"/>
        </w:rPr>
      </w:pPr>
    </w:p>
    <w:p w:rsidR="00980053" w:rsidRPr="004400DF" w:rsidRDefault="00980053">
      <w:pPr>
        <w:pBdr>
          <w:between w:val="nil"/>
        </w:pBdr>
        <w:jc w:val="both"/>
        <w:rPr>
          <w:sz w:val="20"/>
          <w:szCs w:val="20"/>
          <w:lang w:val="pt-PT"/>
        </w:rPr>
      </w:pPr>
    </w:p>
    <w:p w:rsidR="00980053" w:rsidRPr="004400DF" w:rsidRDefault="00A7174D">
      <w:pPr>
        <w:pBdr>
          <w:between w:val="nil"/>
        </w:pBdr>
        <w:jc w:val="both"/>
        <w:rPr>
          <w:sz w:val="20"/>
          <w:szCs w:val="20"/>
          <w:lang w:val="pt-PT"/>
        </w:rPr>
      </w:pPr>
      <w:r w:rsidRPr="004400DF">
        <w:rPr>
          <w:sz w:val="20"/>
          <w:szCs w:val="20"/>
          <w:lang w:val="pt-PT"/>
        </w:rPr>
        <w:t xml:space="preserve">La cérémonie européenne de remise des Prix du patrimoine a été agrémentée de prestations musicales interprétées par l'orchestre de chambre du Conservatoire de Prague dirigé par </w:t>
      </w:r>
      <w:r w:rsidRPr="004400DF">
        <w:rPr>
          <w:b/>
          <w:sz w:val="20"/>
          <w:szCs w:val="20"/>
          <w:lang w:val="pt-PT"/>
        </w:rPr>
        <w:t>Chuhei Iwasaki. Sneška Quaedvlieg-Mihailović</w:t>
      </w:r>
      <w:r w:rsidRPr="004400DF">
        <w:rPr>
          <w:sz w:val="20"/>
          <w:szCs w:val="20"/>
          <w:lang w:val="pt-PT"/>
        </w:rPr>
        <w:t>, Secrétaire général d'Europa Nostra, a fait office de maître de cérémonie.</w:t>
      </w:r>
    </w:p>
    <w:p w:rsidR="00980053" w:rsidRPr="004400DF" w:rsidRDefault="00980053">
      <w:pPr>
        <w:pBdr>
          <w:between w:val="nil"/>
        </w:pBdr>
        <w:jc w:val="both"/>
        <w:rPr>
          <w:sz w:val="20"/>
          <w:szCs w:val="20"/>
          <w:lang w:val="pt-PT"/>
        </w:rPr>
      </w:pPr>
    </w:p>
    <w:p w:rsidR="00980053" w:rsidRDefault="00A7174D">
      <w:pPr>
        <w:pBdr>
          <w:between w:val="nil"/>
        </w:pBdr>
        <w:jc w:val="both"/>
        <w:rPr>
          <w:sz w:val="20"/>
          <w:szCs w:val="20"/>
        </w:rPr>
      </w:pPr>
      <w:r w:rsidRPr="004400DF">
        <w:rPr>
          <w:sz w:val="20"/>
          <w:szCs w:val="20"/>
          <w:lang w:val="pt-PT"/>
        </w:rPr>
        <w:t xml:space="preserve">La cérémonie était l'un des principaux événements du </w:t>
      </w:r>
      <w:r w:rsidR="00D52934">
        <w:fldChar w:fldCharType="begin"/>
      </w:r>
      <w:r w:rsidR="00D52934" w:rsidRPr="00DF5A72">
        <w:rPr>
          <w:lang w:val="pt-PT"/>
        </w:rPr>
        <w:instrText xml:space="preserve"> HYPERLINK "https://www.europanostra.org/european-heritage-summit/" \h </w:instrText>
      </w:r>
      <w:r w:rsidR="00D52934">
        <w:fldChar w:fldCharType="separate"/>
      </w:r>
      <w:r w:rsidRPr="004400DF">
        <w:rPr>
          <w:color w:val="1155CC"/>
          <w:sz w:val="20"/>
          <w:szCs w:val="20"/>
          <w:u w:val="single"/>
          <w:lang w:val="pt-PT"/>
        </w:rPr>
        <w:t>Sommet européen du patrimoine culturel 2022</w:t>
      </w:r>
      <w:r w:rsidR="00D52934">
        <w:rPr>
          <w:color w:val="1155CC"/>
          <w:sz w:val="20"/>
          <w:szCs w:val="20"/>
          <w:u w:val="single"/>
          <w:lang w:val="pt-PT"/>
        </w:rPr>
        <w:fldChar w:fldCharType="end"/>
      </w:r>
      <w:r w:rsidRPr="004400DF">
        <w:rPr>
          <w:sz w:val="20"/>
          <w:szCs w:val="20"/>
          <w:lang w:val="pt-PT"/>
        </w:rPr>
        <w:t xml:space="preserve"> qui se tient du 25 au 27 septembre à Prague, marquant le 30ème anniversaire de l'inscription du centre historique de la ville sur la liste du patrimoine mondial. Le Sommet est organisé par </w:t>
      </w:r>
      <w:r>
        <w:fldChar w:fldCharType="begin"/>
      </w:r>
      <w:r w:rsidRPr="004400DF">
        <w:rPr>
          <w:lang w:val="pt-PT"/>
        </w:rPr>
        <w:instrText xml:space="preserve"> HYPERLINK "https://www.europanostra.org/" \h </w:instrText>
      </w:r>
      <w:r>
        <w:fldChar w:fldCharType="separate"/>
      </w:r>
      <w:r w:rsidRPr="004400DF">
        <w:rPr>
          <w:color w:val="1155CC"/>
          <w:sz w:val="20"/>
          <w:szCs w:val="20"/>
          <w:u w:val="single"/>
          <w:lang w:val="pt-PT"/>
        </w:rPr>
        <w:t>Europa Nostra</w:t>
      </w:r>
      <w:r>
        <w:rPr>
          <w:color w:val="1155CC"/>
          <w:sz w:val="20"/>
          <w:szCs w:val="20"/>
          <w:u w:val="single"/>
        </w:rPr>
        <w:fldChar w:fldCharType="end"/>
      </w:r>
      <w:r w:rsidRPr="004400DF">
        <w:rPr>
          <w:sz w:val="20"/>
          <w:szCs w:val="20"/>
          <w:lang w:val="pt-PT"/>
        </w:rPr>
        <w:t xml:space="preserve"> et la Représentation d'Europa Nostra en République tchèque en coopération, et avec le soutien de, la Commission européenne et le </w:t>
      </w:r>
      <w:r>
        <w:fldChar w:fldCharType="begin"/>
      </w:r>
      <w:r w:rsidRPr="004400DF">
        <w:rPr>
          <w:lang w:val="pt-PT"/>
        </w:rPr>
        <w:instrText xml:space="preserve"> HYPERLINK "https://www.mkcr.cz/?lang=en/" \h </w:instrText>
      </w:r>
      <w:r>
        <w:fldChar w:fldCharType="separate"/>
      </w:r>
      <w:r w:rsidRPr="004400DF">
        <w:rPr>
          <w:color w:val="1155CC"/>
          <w:sz w:val="20"/>
          <w:szCs w:val="20"/>
          <w:u w:val="single"/>
          <w:lang w:val="pt-PT"/>
        </w:rPr>
        <w:t>Ministère tchèque de la culture</w:t>
      </w:r>
      <w:r>
        <w:rPr>
          <w:color w:val="1155CC"/>
          <w:sz w:val="20"/>
          <w:szCs w:val="20"/>
          <w:u w:val="single"/>
        </w:rPr>
        <w:fldChar w:fldCharType="end"/>
      </w:r>
      <w:r w:rsidRPr="004400DF">
        <w:rPr>
          <w:sz w:val="20"/>
          <w:szCs w:val="20"/>
          <w:lang w:val="pt-PT"/>
        </w:rPr>
        <w:t xml:space="preserve">, dans le cadre du programme officiel de la </w:t>
      </w:r>
      <w:r w:rsidR="00D52934">
        <w:fldChar w:fldCharType="begin"/>
      </w:r>
      <w:r w:rsidR="00D52934" w:rsidRPr="00DF5A72">
        <w:rPr>
          <w:lang w:val="pt-PT"/>
        </w:rPr>
        <w:instrText xml:space="preserve"> HYP</w:instrText>
      </w:r>
      <w:r w:rsidR="00D52934" w:rsidRPr="00DF5A72">
        <w:rPr>
          <w:lang w:val="pt-PT"/>
        </w:rPr>
        <w:instrText xml:space="preserve">ERLINK "https://czech-presidency.consilium.europa.eu/en/" \h </w:instrText>
      </w:r>
      <w:r w:rsidR="00D52934">
        <w:fldChar w:fldCharType="separate"/>
      </w:r>
      <w:r w:rsidRPr="004400DF">
        <w:rPr>
          <w:color w:val="1155CC"/>
          <w:sz w:val="20"/>
          <w:szCs w:val="20"/>
          <w:u w:val="single"/>
          <w:lang w:val="pt-PT"/>
        </w:rPr>
        <w:t>Présidence tchèque du Conseil de l'Union européenne</w:t>
      </w:r>
      <w:r w:rsidR="00D52934">
        <w:rPr>
          <w:color w:val="1155CC"/>
          <w:sz w:val="20"/>
          <w:szCs w:val="20"/>
          <w:u w:val="single"/>
          <w:lang w:val="pt-PT"/>
        </w:rPr>
        <w:fldChar w:fldCharType="end"/>
      </w:r>
      <w:r w:rsidRPr="004400DF">
        <w:rPr>
          <w:sz w:val="20"/>
          <w:szCs w:val="20"/>
          <w:lang w:val="pt-PT"/>
        </w:rPr>
        <w:t>. Il s'agit également d'une contribution à l'</w:t>
      </w:r>
      <w:r>
        <w:fldChar w:fldCharType="begin"/>
      </w:r>
      <w:r w:rsidRPr="004400DF">
        <w:rPr>
          <w:lang w:val="pt-PT"/>
        </w:rPr>
        <w:instrText xml:space="preserve"> HYPERLINK "https://europa.eu/youth/year-of-youth_fr" \h </w:instrText>
      </w:r>
      <w:r>
        <w:fldChar w:fldCharType="separate"/>
      </w:r>
      <w:r w:rsidRPr="004400DF">
        <w:rPr>
          <w:color w:val="1155CC"/>
          <w:sz w:val="20"/>
          <w:szCs w:val="20"/>
          <w:u w:val="single"/>
          <w:lang w:val="pt-PT"/>
        </w:rPr>
        <w:t>Année européenne de la jeunesse 2022</w:t>
      </w:r>
      <w:r>
        <w:rPr>
          <w:color w:val="1155CC"/>
          <w:sz w:val="20"/>
          <w:szCs w:val="20"/>
          <w:u w:val="single"/>
        </w:rPr>
        <w:fldChar w:fldCharType="end"/>
      </w:r>
      <w:r w:rsidRPr="004400DF">
        <w:rPr>
          <w:sz w:val="20"/>
          <w:szCs w:val="20"/>
          <w:lang w:val="pt-PT"/>
        </w:rPr>
        <w:t xml:space="preserve"> et à l'initiative du </w:t>
      </w:r>
      <w:r w:rsidR="00D52934">
        <w:fldChar w:fldCharType="begin"/>
      </w:r>
      <w:r w:rsidR="00D52934" w:rsidRPr="00DF5A72">
        <w:rPr>
          <w:lang w:val="pt-PT"/>
        </w:rPr>
        <w:instrText xml:space="preserve"> HYPERLINK "https://new-european-bauhaus.europa.eu/index_en" \h </w:instrText>
      </w:r>
      <w:r w:rsidR="00D52934">
        <w:fldChar w:fldCharType="separate"/>
      </w:r>
      <w:r w:rsidRPr="004400DF">
        <w:rPr>
          <w:color w:val="1155CC"/>
          <w:sz w:val="20"/>
          <w:szCs w:val="20"/>
          <w:u w:val="single"/>
          <w:lang w:val="pt-PT"/>
        </w:rPr>
        <w:t>nouveau Bauhaus européen</w:t>
      </w:r>
      <w:r w:rsidR="00D52934">
        <w:rPr>
          <w:color w:val="1155CC"/>
          <w:sz w:val="20"/>
          <w:szCs w:val="20"/>
          <w:u w:val="single"/>
          <w:lang w:val="pt-PT"/>
        </w:rPr>
        <w:fldChar w:fldCharType="end"/>
      </w:r>
      <w:r w:rsidRPr="004400DF">
        <w:rPr>
          <w:sz w:val="20"/>
          <w:szCs w:val="20"/>
          <w:lang w:val="pt-PT"/>
        </w:rPr>
        <w:t xml:space="preserve">. </w:t>
      </w:r>
      <w:r>
        <w:rPr>
          <w:sz w:val="20"/>
          <w:szCs w:val="20"/>
        </w:rPr>
        <w:t xml:space="preserve">Le </w:t>
      </w:r>
      <w:proofErr w:type="spellStart"/>
      <w:r>
        <w:rPr>
          <w:sz w:val="20"/>
          <w:szCs w:val="20"/>
        </w:rPr>
        <w:t>Sommet</w:t>
      </w:r>
      <w:proofErr w:type="spellEnd"/>
      <w:r>
        <w:rPr>
          <w:sz w:val="20"/>
          <w:szCs w:val="20"/>
        </w:rPr>
        <w:t xml:space="preserve"> </w:t>
      </w:r>
      <w:proofErr w:type="spellStart"/>
      <w:r>
        <w:rPr>
          <w:sz w:val="20"/>
          <w:szCs w:val="20"/>
        </w:rPr>
        <w:t>est</w:t>
      </w:r>
      <w:proofErr w:type="spellEnd"/>
      <w:r>
        <w:rPr>
          <w:sz w:val="20"/>
          <w:szCs w:val="20"/>
        </w:rPr>
        <w:t xml:space="preserve"> </w:t>
      </w:r>
      <w:proofErr w:type="spellStart"/>
      <w:r>
        <w:rPr>
          <w:sz w:val="20"/>
          <w:szCs w:val="20"/>
        </w:rPr>
        <w:t>partiellement</w:t>
      </w:r>
      <w:proofErr w:type="spellEnd"/>
      <w:r>
        <w:rPr>
          <w:sz w:val="20"/>
          <w:szCs w:val="20"/>
        </w:rPr>
        <w:t xml:space="preserve"> </w:t>
      </w:r>
      <w:proofErr w:type="spellStart"/>
      <w:r>
        <w:rPr>
          <w:sz w:val="20"/>
          <w:szCs w:val="20"/>
        </w:rPr>
        <w:t>financé</w:t>
      </w:r>
      <w:proofErr w:type="spellEnd"/>
      <w:r>
        <w:rPr>
          <w:sz w:val="20"/>
          <w:szCs w:val="20"/>
        </w:rPr>
        <w:t xml:space="preserve"> par le programme </w:t>
      </w:r>
      <w:hyperlink r:id="rId16">
        <w:r>
          <w:rPr>
            <w:color w:val="1155CC"/>
            <w:sz w:val="20"/>
            <w:szCs w:val="20"/>
            <w:u w:val="single"/>
          </w:rPr>
          <w:t xml:space="preserve">Europe </w:t>
        </w:r>
        <w:proofErr w:type="spellStart"/>
        <w:r>
          <w:rPr>
            <w:color w:val="1155CC"/>
            <w:sz w:val="20"/>
            <w:szCs w:val="20"/>
            <w:u w:val="single"/>
          </w:rPr>
          <w:t>créative</w:t>
        </w:r>
        <w:proofErr w:type="spellEnd"/>
      </w:hyperlink>
      <w:r>
        <w:rPr>
          <w:sz w:val="20"/>
          <w:szCs w:val="20"/>
        </w:rPr>
        <w:t xml:space="preserve"> de </w:t>
      </w:r>
      <w:proofErr w:type="spellStart"/>
      <w:r>
        <w:rPr>
          <w:sz w:val="20"/>
          <w:szCs w:val="20"/>
        </w:rPr>
        <w:t>l'Union</w:t>
      </w:r>
      <w:proofErr w:type="spellEnd"/>
      <w:r>
        <w:rPr>
          <w:sz w:val="20"/>
          <w:szCs w:val="20"/>
        </w:rPr>
        <w:t xml:space="preserve"> </w:t>
      </w:r>
      <w:proofErr w:type="spellStart"/>
      <w:r>
        <w:rPr>
          <w:sz w:val="20"/>
          <w:szCs w:val="20"/>
        </w:rPr>
        <w:t>européenne</w:t>
      </w:r>
      <w:proofErr w:type="spellEnd"/>
      <w:r>
        <w:rPr>
          <w:sz w:val="20"/>
          <w:szCs w:val="20"/>
        </w:rPr>
        <w:t>.</w:t>
      </w:r>
    </w:p>
    <w:p w:rsidR="00980053" w:rsidRDefault="00980053">
      <w:pPr>
        <w:pBdr>
          <w:between w:val="nil"/>
        </w:pBdr>
        <w:jc w:val="both"/>
        <w:rPr>
          <w:sz w:val="20"/>
          <w:szCs w:val="20"/>
        </w:rPr>
      </w:pPr>
    </w:p>
    <w:p w:rsidR="00980053" w:rsidRDefault="00980053">
      <w:pPr>
        <w:pBdr>
          <w:between w:val="nil"/>
        </w:pBdr>
        <w:jc w:val="both"/>
        <w:rPr>
          <w:sz w:val="20"/>
          <w:szCs w:val="20"/>
        </w:rPr>
      </w:pPr>
    </w:p>
    <w:p w:rsidR="00980053" w:rsidRDefault="00A7174D">
      <w:pPr>
        <w:pBdr>
          <w:between w:val="nil"/>
        </w:pBdr>
        <w:jc w:val="both"/>
        <w:rPr>
          <w:sz w:val="20"/>
          <w:szCs w:val="20"/>
        </w:rPr>
      </w:pPr>
      <w:r w:rsidRPr="004400DF">
        <w:rPr>
          <w:b/>
          <w:sz w:val="20"/>
          <w:szCs w:val="20"/>
          <w:lang w:val="pt-PT"/>
        </w:rPr>
        <w:t xml:space="preserve">L'appel à candidatures pour les Prix européens du patrimoine / Prix Europa Nostra 2023 sera lancé la semaine prochaine. </w:t>
      </w:r>
      <w:r>
        <w:rPr>
          <w:sz w:val="20"/>
          <w:szCs w:val="20"/>
        </w:rPr>
        <w:t xml:space="preserve">Les candidatures </w:t>
      </w:r>
      <w:proofErr w:type="spellStart"/>
      <w:r>
        <w:rPr>
          <w:sz w:val="20"/>
          <w:szCs w:val="20"/>
        </w:rPr>
        <w:t>peuvent</w:t>
      </w:r>
      <w:proofErr w:type="spellEnd"/>
      <w:r>
        <w:rPr>
          <w:sz w:val="20"/>
          <w:szCs w:val="20"/>
        </w:rPr>
        <w:t xml:space="preserve"> </w:t>
      </w:r>
      <w:proofErr w:type="spellStart"/>
      <w:r>
        <w:rPr>
          <w:sz w:val="20"/>
          <w:szCs w:val="20"/>
        </w:rPr>
        <w:t>être</w:t>
      </w:r>
      <w:proofErr w:type="spellEnd"/>
      <w:r>
        <w:rPr>
          <w:sz w:val="20"/>
          <w:szCs w:val="20"/>
        </w:rPr>
        <w:t xml:space="preserve"> </w:t>
      </w:r>
      <w:proofErr w:type="spellStart"/>
      <w:r>
        <w:rPr>
          <w:sz w:val="20"/>
          <w:szCs w:val="20"/>
        </w:rPr>
        <w:t>soumises</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ligne</w:t>
      </w:r>
      <w:proofErr w:type="spellEnd"/>
      <w:r>
        <w:rPr>
          <w:sz w:val="20"/>
          <w:szCs w:val="20"/>
        </w:rPr>
        <w:t xml:space="preserve"> via </w:t>
      </w:r>
      <w:hyperlink r:id="rId17">
        <w:r>
          <w:rPr>
            <w:color w:val="1155CC"/>
            <w:sz w:val="20"/>
            <w:szCs w:val="20"/>
            <w:u w:val="single"/>
          </w:rPr>
          <w:t>www.europeanheritageawards.eu</w:t>
        </w:r>
      </w:hyperlink>
      <w:r>
        <w:rPr>
          <w:sz w:val="20"/>
          <w:szCs w:val="20"/>
        </w:rPr>
        <w:t xml:space="preserve"> </w:t>
      </w:r>
      <w:proofErr w:type="spellStart"/>
      <w:r>
        <w:rPr>
          <w:sz w:val="20"/>
          <w:szCs w:val="20"/>
        </w:rPr>
        <w:t>avant</w:t>
      </w:r>
      <w:proofErr w:type="spellEnd"/>
      <w:r>
        <w:rPr>
          <w:sz w:val="20"/>
          <w:szCs w:val="20"/>
        </w:rPr>
        <w:t xml:space="preserve"> le 18 </w:t>
      </w:r>
      <w:proofErr w:type="spellStart"/>
      <w:r>
        <w:rPr>
          <w:sz w:val="20"/>
          <w:szCs w:val="20"/>
        </w:rPr>
        <w:t>novembre</w:t>
      </w:r>
      <w:proofErr w:type="spellEnd"/>
      <w:r>
        <w:rPr>
          <w:sz w:val="20"/>
          <w:szCs w:val="20"/>
        </w:rPr>
        <w:t xml:space="preserve"> 2022.</w:t>
      </w:r>
    </w:p>
    <w:p w:rsidR="00980053" w:rsidRDefault="00980053">
      <w:pPr>
        <w:pBdr>
          <w:top w:val="nil"/>
          <w:left w:val="nil"/>
          <w:bottom w:val="nil"/>
          <w:right w:val="nil"/>
          <w:between w:val="nil"/>
        </w:pBdr>
        <w:jc w:val="both"/>
        <w:rPr>
          <w:color w:val="000000"/>
          <w:sz w:val="20"/>
          <w:szCs w:val="20"/>
        </w:rPr>
      </w:pPr>
    </w:p>
    <w:p w:rsidR="00980053" w:rsidRDefault="00980053">
      <w:pPr>
        <w:pBdr>
          <w:top w:val="nil"/>
          <w:left w:val="nil"/>
          <w:bottom w:val="nil"/>
          <w:right w:val="nil"/>
          <w:between w:val="nil"/>
        </w:pBdr>
        <w:jc w:val="both"/>
      </w:pPr>
    </w:p>
    <w:tbl>
      <w:tblPr>
        <w:tblStyle w:val="af0"/>
        <w:tblW w:w="10513" w:type="dxa"/>
        <w:tblInd w:w="-142" w:type="dxa"/>
        <w:tblLayout w:type="fixed"/>
        <w:tblLook w:val="0000" w:firstRow="0" w:lastRow="0" w:firstColumn="0" w:lastColumn="0" w:noHBand="0" w:noVBand="0"/>
      </w:tblPr>
      <w:tblGrid>
        <w:gridCol w:w="5400"/>
        <w:gridCol w:w="5113"/>
      </w:tblGrid>
      <w:tr w:rsidR="00980053" w:rsidRPr="00DF5A72">
        <w:trPr>
          <w:trHeight w:val="74"/>
        </w:trPr>
        <w:tc>
          <w:tcPr>
            <w:tcW w:w="5400" w:type="dxa"/>
          </w:tcPr>
          <w:p w:rsidR="00980053" w:rsidRPr="004400DF" w:rsidRDefault="00A7174D">
            <w:pPr>
              <w:ind w:left="90"/>
              <w:jc w:val="both"/>
              <w:rPr>
                <w:b/>
                <w:color w:val="000000"/>
                <w:sz w:val="20"/>
                <w:szCs w:val="20"/>
                <w:lang w:val="pt-PT"/>
              </w:rPr>
            </w:pPr>
            <w:r w:rsidRPr="004400DF">
              <w:rPr>
                <w:b/>
                <w:color w:val="000000"/>
                <w:sz w:val="20"/>
                <w:szCs w:val="20"/>
                <w:lang w:val="pt-PT"/>
              </w:rPr>
              <w:t>CONTACTS</w:t>
            </w:r>
          </w:p>
          <w:p w:rsidR="00980053" w:rsidRPr="004400DF" w:rsidRDefault="00980053">
            <w:pPr>
              <w:ind w:left="90"/>
              <w:jc w:val="both"/>
              <w:rPr>
                <w:b/>
                <w:color w:val="000000"/>
                <w:sz w:val="20"/>
                <w:szCs w:val="20"/>
                <w:lang w:val="pt-PT"/>
              </w:rPr>
            </w:pPr>
          </w:p>
          <w:p w:rsidR="00980053" w:rsidRPr="004400DF" w:rsidRDefault="00A7174D">
            <w:pPr>
              <w:ind w:left="90"/>
              <w:jc w:val="both"/>
              <w:rPr>
                <w:b/>
                <w:sz w:val="20"/>
                <w:szCs w:val="20"/>
                <w:lang w:val="pt-PT"/>
              </w:rPr>
            </w:pPr>
            <w:r w:rsidRPr="004400DF">
              <w:rPr>
                <w:b/>
                <w:sz w:val="20"/>
                <w:szCs w:val="20"/>
                <w:lang w:val="pt-PT"/>
              </w:rPr>
              <w:t>EUROPA NOSTRA</w:t>
            </w:r>
          </w:p>
          <w:p w:rsidR="00980053" w:rsidRPr="004400DF" w:rsidRDefault="00A7174D">
            <w:pPr>
              <w:ind w:left="90"/>
              <w:rPr>
                <w:color w:val="000000"/>
                <w:sz w:val="20"/>
                <w:szCs w:val="20"/>
                <w:lang w:val="pt-PT"/>
              </w:rPr>
            </w:pPr>
            <w:r w:rsidRPr="004400DF">
              <w:rPr>
                <w:color w:val="000000"/>
                <w:sz w:val="20"/>
                <w:szCs w:val="20"/>
                <w:lang w:val="pt-PT"/>
              </w:rPr>
              <w:t>Joana Pinheiro</w:t>
            </w:r>
          </w:p>
          <w:p w:rsidR="00980053" w:rsidRPr="004400DF" w:rsidRDefault="00A7174D">
            <w:pPr>
              <w:ind w:left="90"/>
              <w:rPr>
                <w:color w:val="000000"/>
                <w:sz w:val="20"/>
                <w:szCs w:val="20"/>
                <w:lang w:val="pt-PT"/>
              </w:rPr>
            </w:pPr>
            <w:r w:rsidRPr="004400DF">
              <w:rPr>
                <w:color w:val="000000"/>
                <w:sz w:val="20"/>
                <w:szCs w:val="20"/>
                <w:lang w:val="pt-PT"/>
              </w:rPr>
              <w:t>Coordinatrice de</w:t>
            </w:r>
            <w:r w:rsidRPr="004400DF">
              <w:rPr>
                <w:sz w:val="20"/>
                <w:szCs w:val="20"/>
                <w:lang w:val="pt-PT"/>
              </w:rPr>
              <w:t xml:space="preserve"> la</w:t>
            </w:r>
            <w:r w:rsidRPr="004400DF">
              <w:rPr>
                <w:color w:val="000000"/>
                <w:sz w:val="20"/>
                <w:szCs w:val="20"/>
                <w:lang w:val="pt-PT"/>
              </w:rPr>
              <w:t xml:space="preserve"> communication</w:t>
            </w:r>
          </w:p>
          <w:p w:rsidR="00980053" w:rsidRDefault="00A7174D">
            <w:pPr>
              <w:ind w:left="90"/>
              <w:rPr>
                <w:color w:val="000000"/>
                <w:sz w:val="20"/>
                <w:szCs w:val="20"/>
              </w:rPr>
            </w:pPr>
            <w:r>
              <w:rPr>
                <w:color w:val="000000"/>
                <w:sz w:val="20"/>
                <w:szCs w:val="20"/>
              </w:rPr>
              <w:t>jp@europanostra.org, M. +31 6 34 36 59 85</w:t>
            </w:r>
          </w:p>
          <w:p w:rsidR="00980053" w:rsidRDefault="00A7174D">
            <w:pPr>
              <w:ind w:left="90"/>
              <w:rPr>
                <w:color w:val="000000"/>
                <w:sz w:val="20"/>
                <w:szCs w:val="20"/>
              </w:rPr>
            </w:pPr>
            <w:r>
              <w:rPr>
                <w:color w:val="000000"/>
                <w:sz w:val="20"/>
                <w:szCs w:val="20"/>
              </w:rPr>
              <w:t>Audrey Hogan</w:t>
            </w:r>
          </w:p>
          <w:p w:rsidR="00980053" w:rsidRPr="004400DF" w:rsidRDefault="00A7174D">
            <w:pPr>
              <w:ind w:left="90"/>
              <w:rPr>
                <w:color w:val="000000"/>
                <w:sz w:val="20"/>
                <w:szCs w:val="20"/>
                <w:lang w:val="pt-PT"/>
              </w:rPr>
            </w:pPr>
            <w:r w:rsidRPr="004400DF">
              <w:rPr>
                <w:sz w:val="20"/>
                <w:szCs w:val="20"/>
                <w:lang w:val="pt-PT"/>
              </w:rPr>
              <w:t>Chargée de p</w:t>
            </w:r>
            <w:r w:rsidRPr="004400DF">
              <w:rPr>
                <w:color w:val="000000"/>
                <w:sz w:val="20"/>
                <w:szCs w:val="20"/>
                <w:lang w:val="pt-PT"/>
              </w:rPr>
              <w:t>rogramme</w:t>
            </w:r>
          </w:p>
          <w:p w:rsidR="00980053" w:rsidRPr="004400DF" w:rsidRDefault="00A7174D">
            <w:pPr>
              <w:ind w:left="90"/>
              <w:rPr>
                <w:color w:val="000000"/>
                <w:sz w:val="20"/>
                <w:szCs w:val="20"/>
                <w:lang w:val="pt-PT"/>
              </w:rPr>
            </w:pPr>
            <w:r w:rsidRPr="004400DF">
              <w:rPr>
                <w:color w:val="000000"/>
                <w:sz w:val="20"/>
                <w:szCs w:val="20"/>
                <w:lang w:val="pt-PT"/>
              </w:rPr>
              <w:t>ah@europanostra.org</w:t>
            </w:r>
          </w:p>
          <w:p w:rsidR="00980053" w:rsidRPr="004400DF" w:rsidRDefault="00980053">
            <w:pPr>
              <w:ind w:left="90"/>
              <w:rPr>
                <w:color w:val="000000"/>
                <w:sz w:val="20"/>
                <w:szCs w:val="20"/>
                <w:lang w:val="pt-PT"/>
              </w:rPr>
            </w:pPr>
          </w:p>
          <w:p w:rsidR="00980053" w:rsidRPr="004400DF" w:rsidRDefault="00980053">
            <w:pPr>
              <w:ind w:left="90"/>
              <w:rPr>
                <w:b/>
                <w:sz w:val="20"/>
                <w:szCs w:val="20"/>
                <w:lang w:val="pt-PT"/>
              </w:rPr>
            </w:pPr>
          </w:p>
          <w:p w:rsidR="00980053" w:rsidRDefault="004400DF">
            <w:pPr>
              <w:rPr>
                <w:b/>
                <w:color w:val="000000"/>
                <w:sz w:val="20"/>
                <w:szCs w:val="20"/>
              </w:rPr>
            </w:pPr>
            <w:r w:rsidRPr="006E0F34">
              <w:rPr>
                <w:b/>
                <w:sz w:val="20"/>
                <w:szCs w:val="20"/>
                <w:lang w:val="pt-PT"/>
              </w:rPr>
              <w:t xml:space="preserve"> </w:t>
            </w:r>
            <w:r w:rsidR="00A7174D">
              <w:rPr>
                <w:b/>
                <w:sz w:val="20"/>
                <w:szCs w:val="20"/>
              </w:rPr>
              <w:t xml:space="preserve">COMMISSION EUROPEENNE </w:t>
            </w:r>
          </w:p>
          <w:p w:rsidR="00980053" w:rsidRDefault="00A7174D">
            <w:pPr>
              <w:ind w:left="90"/>
              <w:rPr>
                <w:color w:val="000000"/>
                <w:sz w:val="20"/>
                <w:szCs w:val="20"/>
              </w:rPr>
            </w:pPr>
            <w:r>
              <w:rPr>
                <w:color w:val="000000"/>
                <w:sz w:val="20"/>
                <w:szCs w:val="20"/>
              </w:rPr>
              <w:t xml:space="preserve">Sonya </w:t>
            </w:r>
            <w:proofErr w:type="spellStart"/>
            <w:r>
              <w:rPr>
                <w:color w:val="000000"/>
                <w:sz w:val="20"/>
                <w:szCs w:val="20"/>
              </w:rPr>
              <w:t>Gospodinova</w:t>
            </w:r>
            <w:proofErr w:type="spellEnd"/>
          </w:p>
          <w:p w:rsidR="00980053" w:rsidRDefault="00A7174D">
            <w:pPr>
              <w:ind w:left="90"/>
              <w:rPr>
                <w:color w:val="000000"/>
                <w:sz w:val="20"/>
                <w:szCs w:val="20"/>
              </w:rPr>
            </w:pPr>
            <w:r>
              <w:rPr>
                <w:color w:val="000000"/>
                <w:sz w:val="20"/>
                <w:szCs w:val="20"/>
              </w:rPr>
              <w:t>sonya.gospodinova@ec.europa.eu</w:t>
            </w:r>
          </w:p>
          <w:p w:rsidR="00980053" w:rsidRDefault="00A7174D">
            <w:pPr>
              <w:ind w:left="90"/>
              <w:jc w:val="both"/>
              <w:rPr>
                <w:b/>
                <w:sz w:val="20"/>
                <w:szCs w:val="20"/>
              </w:rPr>
            </w:pPr>
            <w:r>
              <w:rPr>
                <w:color w:val="000000"/>
                <w:sz w:val="20"/>
                <w:szCs w:val="20"/>
              </w:rPr>
              <w:t>+32 2 2966953</w:t>
            </w:r>
          </w:p>
        </w:tc>
        <w:tc>
          <w:tcPr>
            <w:tcW w:w="5113" w:type="dxa"/>
          </w:tcPr>
          <w:p w:rsidR="00980053" w:rsidRDefault="00A7174D">
            <w:pPr>
              <w:ind w:left="90"/>
              <w:jc w:val="both"/>
              <w:rPr>
                <w:b/>
                <w:sz w:val="20"/>
                <w:szCs w:val="20"/>
              </w:rPr>
            </w:pPr>
            <w:r>
              <w:rPr>
                <w:b/>
                <w:sz w:val="20"/>
                <w:szCs w:val="20"/>
              </w:rPr>
              <w:t>POUR EN SAVOIR PLUS</w:t>
            </w:r>
          </w:p>
          <w:p w:rsidR="00980053" w:rsidRDefault="00980053">
            <w:pPr>
              <w:rPr>
                <w:color w:val="000000"/>
                <w:sz w:val="20"/>
                <w:szCs w:val="20"/>
              </w:rPr>
            </w:pPr>
          </w:p>
          <w:p w:rsidR="00980053" w:rsidRDefault="00D52934">
            <w:pPr>
              <w:ind w:left="157"/>
              <w:rPr>
                <w:color w:val="000000"/>
                <w:sz w:val="20"/>
                <w:szCs w:val="20"/>
              </w:rPr>
            </w:pPr>
            <w:hyperlink r:id="rId18">
              <w:r w:rsidR="00A7174D">
                <w:rPr>
                  <w:color w:val="1155CC"/>
                  <w:sz w:val="20"/>
                  <w:szCs w:val="20"/>
                  <w:u w:val="single"/>
                </w:rPr>
                <w:t xml:space="preserve">Communiqué de </w:t>
              </w:r>
              <w:proofErr w:type="spellStart"/>
              <w:r w:rsidR="00A7174D">
                <w:rPr>
                  <w:color w:val="1155CC"/>
                  <w:sz w:val="20"/>
                  <w:szCs w:val="20"/>
                  <w:u w:val="single"/>
                </w:rPr>
                <w:t>presse</w:t>
              </w:r>
              <w:proofErr w:type="spellEnd"/>
              <w:r w:rsidR="00A7174D">
                <w:rPr>
                  <w:color w:val="1155CC"/>
                  <w:sz w:val="20"/>
                  <w:szCs w:val="20"/>
                  <w:u w:val="single"/>
                </w:rPr>
                <w:t xml:space="preserve"> </w:t>
              </w:r>
              <w:proofErr w:type="spellStart"/>
              <w:r w:rsidR="00A7174D">
                <w:rPr>
                  <w:color w:val="1155CC"/>
                  <w:sz w:val="20"/>
                  <w:szCs w:val="20"/>
                  <w:u w:val="single"/>
                </w:rPr>
                <w:t>en</w:t>
              </w:r>
              <w:proofErr w:type="spellEnd"/>
              <w:r w:rsidR="00A7174D">
                <w:rPr>
                  <w:color w:val="1155CC"/>
                  <w:sz w:val="20"/>
                  <w:szCs w:val="20"/>
                  <w:u w:val="single"/>
                </w:rPr>
                <w:t xml:space="preserve"> </w:t>
              </w:r>
              <w:proofErr w:type="spellStart"/>
              <w:r w:rsidR="00A7174D">
                <w:rPr>
                  <w:color w:val="1155CC"/>
                  <w:sz w:val="20"/>
                  <w:szCs w:val="20"/>
                  <w:u w:val="single"/>
                </w:rPr>
                <w:t>plusieurs</w:t>
              </w:r>
              <w:proofErr w:type="spellEnd"/>
              <w:r w:rsidR="00A7174D">
                <w:rPr>
                  <w:color w:val="1155CC"/>
                  <w:sz w:val="20"/>
                  <w:szCs w:val="20"/>
                  <w:u w:val="single"/>
                </w:rPr>
                <w:t xml:space="preserve"> </w:t>
              </w:r>
              <w:proofErr w:type="spellStart"/>
              <w:r w:rsidR="00A7174D">
                <w:rPr>
                  <w:color w:val="1155CC"/>
                  <w:sz w:val="20"/>
                  <w:szCs w:val="20"/>
                  <w:u w:val="single"/>
                </w:rPr>
                <w:t>langues</w:t>
              </w:r>
              <w:proofErr w:type="spellEnd"/>
            </w:hyperlink>
          </w:p>
          <w:p w:rsidR="00980053" w:rsidRPr="004400DF" w:rsidRDefault="00D52934">
            <w:pPr>
              <w:ind w:left="157"/>
              <w:rPr>
                <w:lang w:val="pt-PT"/>
              </w:rPr>
            </w:pPr>
            <w:hyperlink r:id="rId19">
              <w:r w:rsidR="00A7174D" w:rsidRPr="004400DF">
                <w:rPr>
                  <w:color w:val="1155CC"/>
                  <w:sz w:val="20"/>
                  <w:szCs w:val="20"/>
                  <w:u w:val="single"/>
                  <w:lang w:val="pt-PT"/>
                </w:rPr>
                <w:t>Photos</w:t>
              </w:r>
            </w:hyperlink>
          </w:p>
          <w:p w:rsidR="00980053" w:rsidRPr="004400DF" w:rsidRDefault="00D52934">
            <w:pPr>
              <w:ind w:left="157"/>
              <w:rPr>
                <w:color w:val="000000"/>
                <w:sz w:val="20"/>
                <w:szCs w:val="20"/>
                <w:highlight w:val="yellow"/>
                <w:lang w:val="pt-PT"/>
              </w:rPr>
            </w:pPr>
            <w:hyperlink r:id="rId20">
              <w:r w:rsidR="00A7174D" w:rsidRPr="004400DF">
                <w:rPr>
                  <w:color w:val="1155CC"/>
                  <w:sz w:val="20"/>
                  <w:szCs w:val="20"/>
                  <w:highlight w:val="yellow"/>
                  <w:u w:val="single"/>
                  <w:lang w:val="pt-PT"/>
                </w:rPr>
                <w:t xml:space="preserve"> </w:t>
              </w:r>
            </w:hyperlink>
          </w:p>
          <w:p w:rsidR="00980053" w:rsidRPr="004400DF" w:rsidRDefault="00D52934">
            <w:pPr>
              <w:ind w:left="157"/>
              <w:rPr>
                <w:color w:val="000000"/>
                <w:sz w:val="20"/>
                <w:szCs w:val="20"/>
                <w:lang w:val="pt-PT"/>
              </w:rPr>
            </w:pPr>
            <w:hyperlink r:id="rId21">
              <w:r w:rsidR="00A7174D" w:rsidRPr="004400DF">
                <w:rPr>
                  <w:color w:val="1155CC"/>
                  <w:sz w:val="20"/>
                  <w:szCs w:val="20"/>
                  <w:u w:val="single"/>
                  <w:lang w:val="pt-PT"/>
                </w:rPr>
                <w:t xml:space="preserve">Vidéos officielles </w:t>
              </w:r>
            </w:hyperlink>
          </w:p>
          <w:p w:rsidR="00980053" w:rsidRPr="004400DF" w:rsidRDefault="00D52934">
            <w:pPr>
              <w:ind w:left="157"/>
              <w:rPr>
                <w:color w:val="000000"/>
                <w:sz w:val="20"/>
                <w:szCs w:val="20"/>
                <w:lang w:val="pt-PT"/>
              </w:rPr>
            </w:pPr>
            <w:hyperlink r:id="rId22">
              <w:r w:rsidR="00A7174D" w:rsidRPr="004400DF">
                <w:rPr>
                  <w:color w:val="1155CC"/>
                  <w:sz w:val="20"/>
                  <w:szCs w:val="20"/>
                  <w:u w:val="single"/>
                  <w:lang w:val="pt-PT"/>
                </w:rPr>
                <w:t>Découvrez les vidéos des grands gagnants</w:t>
              </w:r>
            </w:hyperlink>
          </w:p>
          <w:p w:rsidR="00980053" w:rsidRPr="004400DF" w:rsidRDefault="00980053">
            <w:pPr>
              <w:rPr>
                <w:color w:val="000000"/>
                <w:sz w:val="20"/>
                <w:szCs w:val="20"/>
                <w:lang w:val="pt-PT"/>
              </w:rPr>
            </w:pPr>
          </w:p>
          <w:p w:rsidR="00980053" w:rsidRPr="004400DF" w:rsidRDefault="00D52934">
            <w:pPr>
              <w:ind w:left="157"/>
              <w:rPr>
                <w:lang w:val="pt-PT"/>
              </w:rPr>
            </w:pPr>
            <w:hyperlink r:id="rId23">
              <w:r w:rsidR="00A7174D" w:rsidRPr="004400DF">
                <w:rPr>
                  <w:color w:val="1155CC"/>
                  <w:sz w:val="20"/>
                  <w:szCs w:val="20"/>
                  <w:u w:val="single"/>
                  <w:lang w:val="pt-PT"/>
                </w:rPr>
                <w:t>Site internet des Prix</w:t>
              </w:r>
            </w:hyperlink>
          </w:p>
          <w:p w:rsidR="00980053" w:rsidRPr="004400DF" w:rsidRDefault="00D52934">
            <w:pPr>
              <w:ind w:left="157"/>
              <w:rPr>
                <w:color w:val="1155CC"/>
                <w:sz w:val="20"/>
                <w:szCs w:val="20"/>
                <w:lang w:val="pt-PT"/>
              </w:rPr>
            </w:pPr>
            <w:hyperlink r:id="rId24">
              <w:r w:rsidR="00A7174D" w:rsidRPr="004400DF">
                <w:rPr>
                  <w:color w:val="1155CC"/>
                  <w:sz w:val="20"/>
                  <w:szCs w:val="20"/>
                  <w:u w:val="single"/>
                  <w:lang w:val="pt-PT"/>
                </w:rPr>
                <w:t>Site internet Europa Nostra</w:t>
              </w:r>
            </w:hyperlink>
          </w:p>
          <w:p w:rsidR="00980053" w:rsidRPr="004400DF" w:rsidRDefault="00980053">
            <w:pPr>
              <w:ind w:left="90"/>
              <w:rPr>
                <w:sz w:val="20"/>
                <w:szCs w:val="20"/>
                <w:lang w:val="pt-PT"/>
              </w:rPr>
            </w:pPr>
          </w:p>
          <w:p w:rsidR="00980053" w:rsidRPr="004400DF" w:rsidRDefault="00980053">
            <w:pPr>
              <w:ind w:left="90"/>
              <w:rPr>
                <w:sz w:val="20"/>
                <w:szCs w:val="20"/>
                <w:lang w:val="pt-PT"/>
              </w:rPr>
            </w:pPr>
          </w:p>
          <w:p w:rsidR="00980053" w:rsidRPr="004400DF" w:rsidRDefault="00D52934">
            <w:pPr>
              <w:ind w:left="90"/>
              <w:rPr>
                <w:color w:val="1155CC"/>
                <w:sz w:val="20"/>
                <w:szCs w:val="20"/>
                <w:lang w:val="pt-PT"/>
              </w:rPr>
            </w:pPr>
            <w:hyperlink r:id="rId25">
              <w:r w:rsidR="00A7174D" w:rsidRPr="004400DF">
                <w:rPr>
                  <w:color w:val="1155CC"/>
                  <w:sz w:val="20"/>
                  <w:szCs w:val="20"/>
                  <w:u w:val="single"/>
                  <w:lang w:val="pt-PT"/>
                </w:rPr>
                <w:t>Site internet Europe créative</w:t>
              </w:r>
            </w:hyperlink>
            <w:r w:rsidR="00A7174D" w:rsidRPr="004400DF">
              <w:rPr>
                <w:color w:val="1155CC"/>
                <w:sz w:val="20"/>
                <w:szCs w:val="20"/>
                <w:lang w:val="pt-PT"/>
              </w:rPr>
              <w:t xml:space="preserve"> </w:t>
            </w:r>
          </w:p>
          <w:p w:rsidR="00980053" w:rsidRPr="004400DF" w:rsidRDefault="00D52934">
            <w:pPr>
              <w:ind w:left="90"/>
              <w:rPr>
                <w:sz w:val="20"/>
                <w:szCs w:val="20"/>
                <w:lang w:val="pt-PT"/>
              </w:rPr>
            </w:pPr>
            <w:hyperlink r:id="rId26">
              <w:r w:rsidR="00A7174D" w:rsidRPr="004400DF">
                <w:rPr>
                  <w:color w:val="1155CC"/>
                  <w:sz w:val="20"/>
                  <w:szCs w:val="20"/>
                  <w:u w:val="single"/>
                  <w:lang w:val="pt-PT"/>
                </w:rPr>
                <w:t>Site internet de la Commissaire Gabriel</w:t>
              </w:r>
            </w:hyperlink>
          </w:p>
          <w:p w:rsidR="00980053" w:rsidRPr="004400DF" w:rsidRDefault="00980053">
            <w:pPr>
              <w:ind w:left="824"/>
              <w:rPr>
                <w:sz w:val="20"/>
                <w:szCs w:val="20"/>
                <w:lang w:val="pt-PT"/>
              </w:rPr>
            </w:pPr>
          </w:p>
        </w:tc>
      </w:tr>
    </w:tbl>
    <w:p w:rsidR="00980053" w:rsidRPr="004400DF" w:rsidRDefault="00980053">
      <w:pPr>
        <w:pBdr>
          <w:top w:val="nil"/>
          <w:left w:val="nil"/>
          <w:bottom w:val="nil"/>
          <w:right w:val="nil"/>
          <w:between w:val="nil"/>
        </w:pBdr>
        <w:jc w:val="both"/>
        <w:rPr>
          <w:b/>
          <w:color w:val="000000"/>
          <w:lang w:val="pt-PT"/>
        </w:rPr>
      </w:pPr>
    </w:p>
    <w:p w:rsidR="00980053" w:rsidRPr="004400DF" w:rsidRDefault="00A7174D">
      <w:pPr>
        <w:pBdr>
          <w:top w:val="nil"/>
          <w:left w:val="nil"/>
          <w:bottom w:val="nil"/>
          <w:right w:val="nil"/>
          <w:between w:val="nil"/>
        </w:pBdr>
        <w:jc w:val="both"/>
        <w:rPr>
          <w:b/>
          <w:color w:val="000000"/>
          <w:lang w:val="pt-PT"/>
        </w:rPr>
      </w:pPr>
      <w:r w:rsidRPr="004400DF">
        <w:rPr>
          <w:b/>
          <w:lang w:val="pt-PT"/>
        </w:rPr>
        <w:t>Contexte</w:t>
      </w:r>
    </w:p>
    <w:p w:rsidR="00980053" w:rsidRPr="004400DF" w:rsidRDefault="00980053">
      <w:pPr>
        <w:pBdr>
          <w:top w:val="nil"/>
          <w:left w:val="nil"/>
          <w:bottom w:val="nil"/>
          <w:right w:val="nil"/>
          <w:between w:val="nil"/>
        </w:pBdr>
        <w:jc w:val="both"/>
        <w:rPr>
          <w:b/>
          <w:color w:val="000000"/>
          <w:lang w:val="pt-PT"/>
        </w:rPr>
      </w:pPr>
    </w:p>
    <w:p w:rsidR="00980053" w:rsidRPr="004400DF" w:rsidRDefault="00980053">
      <w:pPr>
        <w:pBdr>
          <w:top w:val="nil"/>
          <w:left w:val="nil"/>
          <w:bottom w:val="nil"/>
          <w:right w:val="nil"/>
          <w:between w:val="nil"/>
        </w:pBdr>
        <w:jc w:val="both"/>
        <w:rPr>
          <w:b/>
          <w:lang w:val="pt-PT"/>
        </w:rPr>
      </w:pPr>
    </w:p>
    <w:p w:rsidR="00980053" w:rsidRPr="004400DF" w:rsidRDefault="00A7174D">
      <w:pPr>
        <w:pBdr>
          <w:top w:val="nil"/>
          <w:left w:val="nil"/>
          <w:bottom w:val="nil"/>
          <w:right w:val="nil"/>
          <w:between w:val="nil"/>
        </w:pBdr>
        <w:jc w:val="both"/>
        <w:rPr>
          <w:sz w:val="20"/>
          <w:szCs w:val="20"/>
          <w:lang w:val="pt-PT"/>
        </w:rPr>
      </w:pPr>
      <w:r w:rsidRPr="004400DF">
        <w:rPr>
          <w:b/>
          <w:sz w:val="20"/>
          <w:szCs w:val="20"/>
          <w:lang w:val="pt-PT"/>
        </w:rPr>
        <w:t xml:space="preserve">Prix européens du patrimoine / Prix Europa Nostra </w:t>
      </w:r>
    </w:p>
    <w:p w:rsidR="00980053" w:rsidRPr="004400DF" w:rsidRDefault="00980053">
      <w:pPr>
        <w:jc w:val="both"/>
        <w:rPr>
          <w:sz w:val="20"/>
          <w:szCs w:val="20"/>
          <w:lang w:val="pt-PT"/>
        </w:rPr>
      </w:pPr>
    </w:p>
    <w:p w:rsidR="00980053" w:rsidRPr="004400DF" w:rsidRDefault="00A7174D">
      <w:pPr>
        <w:jc w:val="both"/>
        <w:rPr>
          <w:sz w:val="20"/>
          <w:szCs w:val="20"/>
          <w:lang w:val="pt-PT"/>
        </w:rPr>
      </w:pPr>
      <w:r w:rsidRPr="004400DF">
        <w:rPr>
          <w:sz w:val="20"/>
          <w:szCs w:val="20"/>
          <w:lang w:val="pt-PT"/>
        </w:rPr>
        <w:t xml:space="preserve">Les </w:t>
      </w:r>
      <w:hyperlink r:id="rId27">
        <w:r w:rsidRPr="004400DF">
          <w:rPr>
            <w:color w:val="1155CC"/>
            <w:sz w:val="20"/>
            <w:szCs w:val="20"/>
            <w:u w:val="single"/>
            <w:lang w:val="pt-PT"/>
          </w:rPr>
          <w:t>Prix européens du patrimoine / Prix Europa Nostra</w:t>
        </w:r>
      </w:hyperlink>
      <w:r w:rsidRPr="004400DF">
        <w:rPr>
          <w:sz w:val="20"/>
          <w:szCs w:val="20"/>
          <w:lang w:val="pt-PT"/>
        </w:rPr>
        <w:t xml:space="preserve"> ont été lancés par la Commission européenne en 2002 et sont depuis lors gérés par Europa Nostra. Le programme des Prix bénéficie du soutien du programme </w:t>
      </w:r>
      <w:hyperlink r:id="rId28">
        <w:r w:rsidRPr="004400DF">
          <w:rPr>
            <w:color w:val="1155CC"/>
            <w:sz w:val="20"/>
            <w:szCs w:val="20"/>
            <w:u w:val="single"/>
            <w:lang w:val="pt-PT"/>
          </w:rPr>
          <w:t>Europe créative</w:t>
        </w:r>
      </w:hyperlink>
      <w:r w:rsidRPr="004400DF">
        <w:rPr>
          <w:sz w:val="20"/>
          <w:szCs w:val="20"/>
          <w:lang w:val="pt-PT"/>
        </w:rPr>
        <w:t xml:space="preserve"> de l'Union européenne. Depuis 20 ans, les Prix récompensent et disséminent l'excellence et les meilleures pratiques en matière de patrimoine, encouragent l'échange transfrontalier de connaissances et mettent en relation les acteurs du patrimoine dans des réseaux plus larges. Les Prix ont apporté des avantages majeurs aux lauréats, tels qu'une plus grande visibilité (inter)nationale, des financements complémentaires et une augmentation du nombre de visiteurs. En outre, les Prix ont encouragé les citoyens européens à s'intéresser davantage à notre patrimoine commun. Les Prix ont donc été un outil essentiel pour promouvoir les multiples valeurs du patrimoine culturel et naturel pour la société, l'économie et l'environnement de l’Europe. Pour plus de détails et de données sur les Prix, veuillez consulter le site </w:t>
      </w:r>
      <w:hyperlink r:id="rId29">
        <w:r w:rsidRPr="004400DF">
          <w:rPr>
            <w:color w:val="1155CC"/>
            <w:sz w:val="20"/>
            <w:szCs w:val="20"/>
            <w:u w:val="single"/>
            <w:lang w:val="pt-PT"/>
          </w:rPr>
          <w:t>www.europeanheritageawards.eu/facts-figures</w:t>
        </w:r>
      </w:hyperlink>
      <w:r w:rsidR="004400DF">
        <w:rPr>
          <w:sz w:val="20"/>
          <w:szCs w:val="20"/>
          <w:lang w:val="pt-PT"/>
        </w:rPr>
        <w:t>.</w:t>
      </w:r>
    </w:p>
    <w:p w:rsidR="00980053" w:rsidRPr="004400DF" w:rsidRDefault="00980053">
      <w:pPr>
        <w:jc w:val="both"/>
        <w:rPr>
          <w:sz w:val="20"/>
          <w:szCs w:val="20"/>
          <w:lang w:val="pt-PT"/>
        </w:rPr>
      </w:pPr>
      <w:bookmarkStart w:id="2" w:name="_heading=h.3rdcrjn" w:colFirst="0" w:colLast="0"/>
      <w:bookmarkEnd w:id="2"/>
    </w:p>
    <w:p w:rsidR="00980053" w:rsidRPr="004400DF" w:rsidRDefault="00980053">
      <w:pPr>
        <w:jc w:val="both"/>
        <w:rPr>
          <w:sz w:val="20"/>
          <w:szCs w:val="20"/>
          <w:lang w:val="pt-PT"/>
        </w:rPr>
      </w:pPr>
      <w:bookmarkStart w:id="3" w:name="_heading=h.4ww2l9fk5oot" w:colFirst="0" w:colLast="0"/>
      <w:bookmarkEnd w:id="3"/>
    </w:p>
    <w:p w:rsidR="00980053" w:rsidRPr="004400DF" w:rsidRDefault="00A7174D">
      <w:pPr>
        <w:jc w:val="both"/>
        <w:rPr>
          <w:b/>
          <w:sz w:val="20"/>
          <w:szCs w:val="20"/>
          <w:lang w:val="pt-PT"/>
        </w:rPr>
      </w:pPr>
      <w:r w:rsidRPr="004400DF">
        <w:rPr>
          <w:b/>
          <w:sz w:val="20"/>
          <w:szCs w:val="20"/>
          <w:lang w:val="pt-PT"/>
        </w:rPr>
        <w:t xml:space="preserve">Europa Nostra </w:t>
      </w:r>
    </w:p>
    <w:p w:rsidR="00980053" w:rsidRPr="004400DF" w:rsidRDefault="00980053">
      <w:pPr>
        <w:jc w:val="both"/>
        <w:rPr>
          <w:sz w:val="20"/>
          <w:szCs w:val="20"/>
          <w:lang w:val="pt-PT"/>
        </w:rPr>
      </w:pPr>
    </w:p>
    <w:bookmarkStart w:id="4" w:name="_heading=h.1t3h5sf" w:colFirst="0" w:colLast="0"/>
    <w:bookmarkEnd w:id="4"/>
    <w:p w:rsidR="00980053" w:rsidRPr="004400DF" w:rsidRDefault="00A7174D">
      <w:pPr>
        <w:ind w:hanging="2"/>
        <w:jc w:val="both"/>
        <w:rPr>
          <w:color w:val="000000"/>
          <w:sz w:val="20"/>
          <w:szCs w:val="20"/>
          <w:lang w:val="pt-PT"/>
        </w:rPr>
      </w:pPr>
      <w:r>
        <w:fldChar w:fldCharType="begin"/>
      </w:r>
      <w:r w:rsidRPr="004400DF">
        <w:rPr>
          <w:lang w:val="pt-PT"/>
        </w:rPr>
        <w:instrText xml:space="preserve"> HYPERLINK "https://www.europanostra.org/" \h </w:instrText>
      </w:r>
      <w:r>
        <w:fldChar w:fldCharType="separate"/>
      </w:r>
      <w:r w:rsidRPr="004400DF">
        <w:rPr>
          <w:color w:val="1155CC"/>
          <w:sz w:val="20"/>
          <w:szCs w:val="20"/>
          <w:u w:val="single"/>
          <w:lang w:val="pt-PT"/>
        </w:rPr>
        <w:t>Europa Nostra</w:t>
      </w:r>
      <w:r>
        <w:rPr>
          <w:color w:val="1155CC"/>
          <w:sz w:val="20"/>
          <w:szCs w:val="20"/>
          <w:u w:val="single"/>
        </w:rPr>
        <w:fldChar w:fldCharType="end"/>
      </w:r>
      <w:r w:rsidRPr="004400DF">
        <w:rPr>
          <w:color w:val="000000"/>
          <w:sz w:val="20"/>
          <w:szCs w:val="20"/>
          <w:lang w:val="pt-PT"/>
        </w:rPr>
        <w:t xml:space="preserve"> est la voix européenne de la société civile engagée dans la sauvegarde et la promotion du patrimoine culturel et naturel. </w:t>
      </w:r>
      <w:r w:rsidRPr="004400DF">
        <w:rPr>
          <w:sz w:val="20"/>
          <w:szCs w:val="20"/>
          <w:lang w:val="pt-PT"/>
        </w:rPr>
        <w:t>F</w:t>
      </w:r>
      <w:r w:rsidRPr="004400DF">
        <w:rPr>
          <w:color w:val="000000"/>
          <w:sz w:val="20"/>
          <w:szCs w:val="20"/>
          <w:lang w:val="pt-PT"/>
        </w:rPr>
        <w:t>édération paneuropéenne d'ONG du patrimoine, soutenue par un vaste réseau d'organismes publics, d'entreprises privées et de particuliers, Europa Nostra couvr</w:t>
      </w:r>
      <w:r w:rsidRPr="004400DF">
        <w:rPr>
          <w:sz w:val="20"/>
          <w:szCs w:val="20"/>
          <w:lang w:val="pt-PT"/>
        </w:rPr>
        <w:t>e</w:t>
      </w:r>
      <w:r w:rsidRPr="004400DF">
        <w:rPr>
          <w:color w:val="000000"/>
          <w:sz w:val="20"/>
          <w:szCs w:val="20"/>
          <w:lang w:val="pt-PT"/>
        </w:rPr>
        <w:t xml:space="preserve"> plus de 40 pays. Fondée en 1963, elle est aujourd'hui reconnue comme le plus grand et le plus représentatif des réseaux du patrimoine en Europe, entretenant des relations étroites avec l'Union européenne, le Conseil de l'Europe, l'UNESCO et d'autres organismes internationaux.</w:t>
      </w:r>
    </w:p>
    <w:p w:rsidR="00980053" w:rsidRPr="004400DF" w:rsidRDefault="00A7174D">
      <w:pPr>
        <w:ind w:hanging="2"/>
        <w:jc w:val="both"/>
        <w:rPr>
          <w:color w:val="000000"/>
          <w:sz w:val="20"/>
          <w:szCs w:val="20"/>
          <w:lang w:val="pt-PT"/>
        </w:rPr>
      </w:pPr>
      <w:bookmarkStart w:id="5" w:name="_heading=h.14n27ukjmx7g" w:colFirst="0" w:colLast="0"/>
      <w:bookmarkEnd w:id="5"/>
      <w:r w:rsidRPr="004400DF">
        <w:rPr>
          <w:color w:val="000000"/>
          <w:sz w:val="20"/>
          <w:szCs w:val="20"/>
          <w:lang w:val="pt-PT"/>
        </w:rPr>
        <w:t xml:space="preserve">Europa Nostra fait campagne pour sauver les monuments, sites et paysages européens en danger, notamment par le biais du </w:t>
      </w:r>
      <w:hyperlink r:id="rId30">
        <w:r w:rsidRPr="004400DF">
          <w:rPr>
            <w:color w:val="1155CC"/>
            <w:sz w:val="20"/>
            <w:szCs w:val="20"/>
            <w:u w:val="single"/>
            <w:lang w:val="pt-PT"/>
          </w:rPr>
          <w:t>programme des 7 sites les plus menacés</w:t>
        </w:r>
      </w:hyperlink>
      <w:r w:rsidRPr="004400DF">
        <w:rPr>
          <w:color w:val="000000"/>
          <w:sz w:val="20"/>
          <w:szCs w:val="20"/>
          <w:lang w:val="pt-PT"/>
        </w:rPr>
        <w:t>. E</w:t>
      </w:r>
      <w:r w:rsidRPr="004400DF">
        <w:rPr>
          <w:sz w:val="20"/>
          <w:szCs w:val="20"/>
          <w:lang w:val="pt-PT"/>
        </w:rPr>
        <w:t>uropa Nostra</w:t>
      </w:r>
      <w:r w:rsidRPr="004400DF">
        <w:rPr>
          <w:color w:val="000000"/>
          <w:sz w:val="20"/>
          <w:szCs w:val="20"/>
          <w:lang w:val="pt-PT"/>
        </w:rPr>
        <w:t xml:space="preserve"> célèbre l'excellence à travers les</w:t>
      </w:r>
      <w:hyperlink r:id="rId31">
        <w:r w:rsidRPr="004400DF">
          <w:rPr>
            <w:color w:val="1155CC"/>
            <w:sz w:val="20"/>
            <w:szCs w:val="20"/>
            <w:u w:val="single"/>
            <w:lang w:val="pt-PT"/>
          </w:rPr>
          <w:t xml:space="preserve"> Prix européens du patrimoine / Prix Europa Nostra</w:t>
        </w:r>
      </w:hyperlink>
      <w:r w:rsidRPr="004400DF">
        <w:rPr>
          <w:color w:val="000000"/>
          <w:sz w:val="20"/>
          <w:szCs w:val="20"/>
          <w:lang w:val="pt-PT"/>
        </w:rPr>
        <w:t xml:space="preserve">. Europa Nostra contribue activement à la définition et à la mise en œuvre des stratégies et politiques européennes liées au patrimoine, à travers un dialogue participatif avec les </w:t>
      </w:r>
      <w:r w:rsidRPr="004400DF">
        <w:rPr>
          <w:sz w:val="20"/>
          <w:szCs w:val="20"/>
          <w:lang w:val="pt-PT"/>
        </w:rPr>
        <w:t>I</w:t>
      </w:r>
      <w:r w:rsidRPr="004400DF">
        <w:rPr>
          <w:color w:val="000000"/>
          <w:sz w:val="20"/>
          <w:szCs w:val="20"/>
          <w:lang w:val="pt-PT"/>
        </w:rPr>
        <w:t>nstitutions européennes et la coordination de l'</w:t>
      </w:r>
      <w:hyperlink r:id="rId32">
        <w:r w:rsidRPr="004400DF">
          <w:rPr>
            <w:color w:val="1155CC"/>
            <w:sz w:val="20"/>
            <w:szCs w:val="20"/>
            <w:u w:val="single"/>
            <w:lang w:val="pt-PT"/>
          </w:rPr>
          <w:t>Alliance européenne du patrimoine</w:t>
        </w:r>
      </w:hyperlink>
      <w:r w:rsidRPr="004400DF">
        <w:rPr>
          <w:color w:val="000000"/>
          <w:sz w:val="20"/>
          <w:szCs w:val="20"/>
          <w:lang w:val="pt-PT"/>
        </w:rPr>
        <w:t xml:space="preserve">. </w:t>
      </w:r>
    </w:p>
    <w:p w:rsidR="00980053" w:rsidRPr="004400DF" w:rsidRDefault="00A7174D">
      <w:pPr>
        <w:ind w:hanging="2"/>
        <w:jc w:val="both"/>
        <w:rPr>
          <w:color w:val="000000"/>
          <w:sz w:val="20"/>
          <w:szCs w:val="20"/>
          <w:lang w:val="pt-PT"/>
        </w:rPr>
      </w:pPr>
      <w:bookmarkStart w:id="6" w:name="_heading=h.ez3yje44ac31" w:colFirst="0" w:colLast="0"/>
      <w:bookmarkEnd w:id="6"/>
      <w:r w:rsidRPr="004400DF">
        <w:rPr>
          <w:color w:val="000000"/>
          <w:sz w:val="20"/>
          <w:szCs w:val="20"/>
          <w:lang w:val="pt-PT"/>
        </w:rPr>
        <w:t xml:space="preserve">Europa Nostra fait partie des partenaires officiels de l'initiative du </w:t>
      </w:r>
      <w:hyperlink r:id="rId33">
        <w:r w:rsidRPr="004400DF">
          <w:rPr>
            <w:color w:val="1155CC"/>
            <w:sz w:val="20"/>
            <w:szCs w:val="20"/>
            <w:u w:val="single"/>
            <w:lang w:val="pt-PT"/>
          </w:rPr>
          <w:t>nouveau Bauhaus européen</w:t>
        </w:r>
      </w:hyperlink>
      <w:r w:rsidRPr="004400DF">
        <w:rPr>
          <w:color w:val="000000"/>
          <w:sz w:val="20"/>
          <w:szCs w:val="20"/>
          <w:lang w:val="pt-PT"/>
        </w:rPr>
        <w:t xml:space="preserve"> développée par la Commission européenne, et est l</w:t>
      </w:r>
      <w:r w:rsidRPr="004400DF">
        <w:rPr>
          <w:sz w:val="20"/>
          <w:szCs w:val="20"/>
          <w:lang w:val="pt-PT"/>
        </w:rPr>
        <w:t>a</w:t>
      </w:r>
      <w:r w:rsidRPr="004400DF">
        <w:rPr>
          <w:color w:val="000000"/>
          <w:sz w:val="20"/>
          <w:szCs w:val="20"/>
          <w:lang w:val="pt-PT"/>
        </w:rPr>
        <w:t xml:space="preserve"> co-</w:t>
      </w:r>
      <w:r w:rsidRPr="004400DF">
        <w:rPr>
          <w:sz w:val="20"/>
          <w:szCs w:val="20"/>
          <w:lang w:val="pt-PT"/>
        </w:rPr>
        <w:t>P</w:t>
      </w:r>
      <w:r w:rsidRPr="004400DF">
        <w:rPr>
          <w:color w:val="000000"/>
          <w:sz w:val="20"/>
          <w:szCs w:val="20"/>
          <w:lang w:val="pt-PT"/>
        </w:rPr>
        <w:t xml:space="preserve">résidente </w:t>
      </w:r>
      <w:r w:rsidRPr="004400DF">
        <w:rPr>
          <w:sz w:val="20"/>
          <w:szCs w:val="20"/>
          <w:lang w:val="pt-PT"/>
        </w:rPr>
        <w:t>régionale</w:t>
      </w:r>
      <w:r w:rsidRPr="004400DF">
        <w:rPr>
          <w:color w:val="000000"/>
          <w:sz w:val="20"/>
          <w:szCs w:val="20"/>
          <w:lang w:val="pt-PT"/>
        </w:rPr>
        <w:t xml:space="preserve"> du </w:t>
      </w:r>
      <w:hyperlink r:id="rId34">
        <w:r w:rsidRPr="004400DF">
          <w:rPr>
            <w:color w:val="1155CC"/>
            <w:sz w:val="20"/>
            <w:szCs w:val="20"/>
            <w:u w:val="single"/>
            <w:lang w:val="pt-PT"/>
          </w:rPr>
          <w:t>Réseau Patrimoine Climatique</w:t>
        </w:r>
      </w:hyperlink>
      <w:r w:rsidRPr="004400DF">
        <w:rPr>
          <w:color w:val="000000"/>
          <w:sz w:val="20"/>
          <w:szCs w:val="20"/>
          <w:lang w:val="pt-PT"/>
        </w:rPr>
        <w:t xml:space="preserve"> pour l'Europe et la Communauté des États indépendants.</w:t>
      </w:r>
    </w:p>
    <w:p w:rsidR="00980053" w:rsidRPr="004400DF" w:rsidRDefault="00980053">
      <w:pPr>
        <w:ind w:hanging="2"/>
        <w:jc w:val="both"/>
        <w:rPr>
          <w:color w:val="000000"/>
          <w:sz w:val="20"/>
          <w:szCs w:val="20"/>
          <w:lang w:val="pt-PT"/>
        </w:rPr>
      </w:pPr>
    </w:p>
    <w:p w:rsidR="00980053" w:rsidRPr="004400DF" w:rsidRDefault="00980053">
      <w:pPr>
        <w:ind w:hanging="2"/>
        <w:jc w:val="both"/>
        <w:rPr>
          <w:color w:val="000000"/>
          <w:sz w:val="20"/>
          <w:szCs w:val="20"/>
          <w:lang w:val="pt-PT"/>
        </w:rPr>
      </w:pPr>
    </w:p>
    <w:p w:rsidR="00980053" w:rsidRPr="004400DF" w:rsidRDefault="00A7174D">
      <w:pPr>
        <w:jc w:val="both"/>
        <w:rPr>
          <w:sz w:val="20"/>
          <w:szCs w:val="20"/>
          <w:lang w:val="pt-PT"/>
        </w:rPr>
      </w:pPr>
      <w:r w:rsidRPr="004400DF">
        <w:rPr>
          <w:b/>
          <w:sz w:val="20"/>
          <w:szCs w:val="20"/>
          <w:lang w:val="pt-PT"/>
        </w:rPr>
        <w:t xml:space="preserve">Europe créative </w:t>
      </w:r>
    </w:p>
    <w:p w:rsidR="00980053" w:rsidRPr="004400DF" w:rsidRDefault="00D52934">
      <w:pPr>
        <w:spacing w:before="240" w:after="240"/>
        <w:jc w:val="both"/>
        <w:rPr>
          <w:sz w:val="20"/>
          <w:szCs w:val="20"/>
          <w:lang w:val="pt-PT"/>
        </w:rPr>
      </w:pPr>
      <w:hyperlink r:id="rId35">
        <w:r w:rsidR="00A7174D" w:rsidRPr="004400DF">
          <w:rPr>
            <w:color w:val="1155CC"/>
            <w:sz w:val="20"/>
            <w:szCs w:val="20"/>
            <w:u w:val="single"/>
            <w:lang w:val="pt-PT"/>
          </w:rPr>
          <w:t>Europe créative</w:t>
        </w:r>
      </w:hyperlink>
      <w:r w:rsidR="00A7174D" w:rsidRPr="004400DF">
        <w:rPr>
          <w:sz w:val="20"/>
          <w:szCs w:val="20"/>
          <w:lang w:val="pt-PT"/>
        </w:rPr>
        <w:t xml:space="preserve"> est le programme de l'UE qui soutient les secteurs culturels et créatifs, leur permettant d'accroître leur contribution à la société, à l'économie et au cadre de vie de l'Europe. Doté d'un budget de 2,4 milliards d'euros pour 2021-2027, il soutient des organisations dans les domaines du patrimoine, des arts du spectacle, des beaux-arts, des arts interdisciplinaires, de l'édition, du cinéma, de la télévision, de la musique et des jeux vidéo, ainsi que des dizaines de milliers d'artistes, de professionnels de la culture et de l'audiovisuel. </w:t>
      </w:r>
    </w:p>
    <w:p w:rsidR="00980053" w:rsidRPr="004400DF" w:rsidRDefault="00980053">
      <w:pPr>
        <w:pBdr>
          <w:top w:val="nil"/>
          <w:left w:val="nil"/>
          <w:bottom w:val="nil"/>
          <w:right w:val="nil"/>
          <w:between w:val="nil"/>
        </w:pBdr>
        <w:jc w:val="both"/>
        <w:rPr>
          <w:sz w:val="20"/>
          <w:szCs w:val="20"/>
          <w:lang w:val="pt-PT"/>
        </w:rPr>
      </w:pPr>
    </w:p>
    <w:p w:rsidR="00980053" w:rsidRPr="004400DF" w:rsidRDefault="00980053">
      <w:pPr>
        <w:pBdr>
          <w:top w:val="nil"/>
          <w:left w:val="nil"/>
          <w:bottom w:val="nil"/>
          <w:right w:val="nil"/>
          <w:between w:val="nil"/>
        </w:pBdr>
        <w:jc w:val="both"/>
        <w:rPr>
          <w:color w:val="000000"/>
          <w:sz w:val="20"/>
          <w:szCs w:val="20"/>
          <w:lang w:val="pt-PT"/>
        </w:rPr>
      </w:pPr>
    </w:p>
    <w:sectPr w:rsidR="00980053" w:rsidRPr="004400DF">
      <w:footerReference w:type="default" r:id="rId36"/>
      <w:footerReference w:type="first" r:id="rId37"/>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934" w:rsidRDefault="00D52934">
      <w:r>
        <w:separator/>
      </w:r>
    </w:p>
  </w:endnote>
  <w:endnote w:type="continuationSeparator" w:id="0">
    <w:p w:rsidR="00D52934" w:rsidRDefault="00D5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53" w:rsidRDefault="00980053">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53" w:rsidRDefault="00980053">
    <w:pPr>
      <w:pBdr>
        <w:top w:val="nil"/>
        <w:left w:val="nil"/>
        <w:bottom w:val="nil"/>
        <w:right w:val="nil"/>
        <w:between w:val="nil"/>
      </w:pBdr>
      <w:tabs>
        <w:tab w:val="clear" w:pos="4253"/>
        <w:tab w:val="center" w:pos="4252"/>
        <w:tab w:val="right" w:pos="8504"/>
      </w:tabs>
      <w:rPr>
        <w:color w:val="000000"/>
      </w:rPr>
    </w:pPr>
  </w:p>
  <w:p w:rsidR="00980053" w:rsidRDefault="00980053">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934" w:rsidRDefault="00D52934">
      <w:r>
        <w:separator/>
      </w:r>
    </w:p>
  </w:footnote>
  <w:footnote w:type="continuationSeparator" w:id="0">
    <w:p w:rsidR="00D52934" w:rsidRDefault="00D52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53"/>
    <w:rsid w:val="004400DF"/>
    <w:rsid w:val="006E0F34"/>
    <w:rsid w:val="00980053"/>
    <w:rsid w:val="00A7174D"/>
    <w:rsid w:val="00C025EB"/>
    <w:rsid w:val="00D52934"/>
    <w:rsid w:val="00DF5A7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3E36C-9140-4A19-AF25-8B091DE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anostra.org/about-us/governance/board/" TargetMode="External"/><Relationship Id="rId18" Type="http://schemas.openxmlformats.org/officeDocument/2006/relationships/hyperlink" Target="https://www.europanostra.org/european-commission-and-europa-nostra-announce-europe-top-heritage-award-winners-2022/" TargetMode="External"/><Relationship Id="rId26" Type="http://schemas.openxmlformats.org/officeDocument/2006/relationships/hyperlink" Target="https://ec.europa.eu/commission/commissioners/2019-2024/gabriel_en" TargetMode="External"/><Relationship Id="rId39" Type="http://schemas.openxmlformats.org/officeDocument/2006/relationships/theme" Target="theme/theme1.xml"/><Relationship Id="rId21" Type="http://schemas.openxmlformats.org/officeDocument/2006/relationships/hyperlink" Target="https://vimeo.com/showcase/9808360" TargetMode="External"/><Relationship Id="rId34" Type="http://schemas.openxmlformats.org/officeDocument/2006/relationships/hyperlink" Target="https://climateheritage.org/" TargetMode="External"/><Relationship Id="rId7" Type="http://schemas.openxmlformats.org/officeDocument/2006/relationships/image" Target="media/image1.png"/><Relationship Id="rId12" Type="http://schemas.openxmlformats.org/officeDocument/2006/relationships/hyperlink" Target="https://www.europeanheritageawards.eu/winners/symphony/" TargetMode="External"/><Relationship Id="rId17" Type="http://schemas.openxmlformats.org/officeDocument/2006/relationships/hyperlink" Target="http://www.europeanheritageawards.eu" TargetMode="External"/><Relationship Id="rId25" Type="http://schemas.openxmlformats.org/officeDocument/2006/relationships/hyperlink" Target="http://ec.europa.eu/programmes/creative-europe/index_en.htm" TargetMode="External"/><Relationship Id="rId33" Type="http://schemas.openxmlformats.org/officeDocument/2006/relationships/hyperlink" Target="https://new-european-bauhaus.europa.eu/index_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ulture.ec.europa.eu/creative-europe" TargetMode="External"/><Relationship Id="rId20" Type="http://schemas.openxmlformats.org/officeDocument/2006/relationships/hyperlink" Target="https://www.flickr.com/gp/europanostra/ka981H87n4" TargetMode="External"/><Relationship Id="rId29" Type="http://schemas.openxmlformats.org/officeDocument/2006/relationships/hyperlink" Target="http://www.europeanheritageawards.eu/facts-figur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ropanostra.org/europes-top-heritage-awards-honour-30-exemplary-achievements-from-18-countries/" TargetMode="External"/><Relationship Id="rId24" Type="http://schemas.openxmlformats.org/officeDocument/2006/relationships/hyperlink" Target="https://www.europanostra.org/" TargetMode="External"/><Relationship Id="rId32" Type="http://schemas.openxmlformats.org/officeDocument/2006/relationships/hyperlink" Target="http://europeanheritagealliance.eu/"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uropeanheritageawards.eu/winners/world-vyshyvanka-day/" TargetMode="External"/><Relationship Id="rId23" Type="http://schemas.openxmlformats.org/officeDocument/2006/relationships/hyperlink" Target="http://www.europeanheritageawards.eu/" TargetMode="External"/><Relationship Id="rId28" Type="http://schemas.openxmlformats.org/officeDocument/2006/relationships/hyperlink" Target="https://culture.ec.europa.eu/creative-europe" TargetMode="External"/><Relationship Id="rId36"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hyperlink" Target="https://www.flickr.com/gp/europanostra/ka981H87n4" TargetMode="External"/><Relationship Id="rId31" Type="http://schemas.openxmlformats.org/officeDocument/2006/relationships/hyperlink" Target="https://www.europeanheritageawards.e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uropeanheritageawards.eu/jury-2022/" TargetMode="External"/><Relationship Id="rId22" Type="http://schemas.openxmlformats.org/officeDocument/2006/relationships/hyperlink" Target="https://vimeo.com/showcase/9808718" TargetMode="External"/><Relationship Id="rId27" Type="http://schemas.openxmlformats.org/officeDocument/2006/relationships/hyperlink" Target="https://www.europeanheritageawards.eu/" TargetMode="External"/><Relationship Id="rId30" Type="http://schemas.openxmlformats.org/officeDocument/2006/relationships/hyperlink" Target="http://7mostendangered.eu/about/" TargetMode="External"/><Relationship Id="rId35" Type="http://schemas.openxmlformats.org/officeDocument/2006/relationships/hyperlink" Target="https://culture.ec.europa.eu/creative-europe" TargetMode="Externa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LCyFAEjAuCS8suu+vxURNL+lDQ==">AMUW2mVY5OaAnj4lP3u/59ZtfBod/15MzUFWECP65pjrkxDRJnAFZsAX5KdEd5Y7CHZhTotpTIKecD2ONMbuwIer90I+iTciyWJYFRTAJhG5k3TqwKk8O960gLbfhzVPjpP1LcF3fOZCvgqKD0ZANZE40CGr1tRDcyWzxV/m4WkjKv8KBroqpXsLEgUArj7dwigK4JdcrIRQsTAfOFMMHTg5MsjJ+JgZ/g==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2218</Words>
  <Characters>12649</Characters>
  <Application>Microsoft Office Word</Application>
  <DocSecurity>0</DocSecurity>
  <Lines>105</Lines>
  <Paragraphs>29</Paragraphs>
  <ScaleCrop>false</ScaleCrop>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4</cp:revision>
  <dcterms:created xsi:type="dcterms:W3CDTF">2022-06-12T22:14:00Z</dcterms:created>
  <dcterms:modified xsi:type="dcterms:W3CDTF">2022-09-24T14:53:00Z</dcterms:modified>
</cp:coreProperties>
</file>