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491" w:type="dxa"/>
        <w:tblInd w:w="-426" w:type="dxa"/>
        <w:tblLayout w:type="fixed"/>
        <w:tblLook w:val="0000" w:firstRow="0" w:lastRow="0" w:firstColumn="0" w:lastColumn="0" w:noHBand="0" w:noVBand="0"/>
      </w:tblPr>
      <w:tblGrid>
        <w:gridCol w:w="3125"/>
        <w:gridCol w:w="2121"/>
        <w:gridCol w:w="3544"/>
        <w:gridCol w:w="1701"/>
      </w:tblGrid>
      <w:tr w:rsidR="00373CA7" w14:paraId="670A8FD1" w14:textId="77777777" w:rsidTr="002906BC">
        <w:tc>
          <w:tcPr>
            <w:tcW w:w="3125" w:type="dxa"/>
          </w:tcPr>
          <w:p w14:paraId="69400FCB" w14:textId="77777777" w:rsidR="00373CA7" w:rsidRDefault="00373CA7" w:rsidP="002906BC">
            <w:pPr>
              <w:rPr>
                <w:b/>
                <w:sz w:val="16"/>
                <w:szCs w:val="16"/>
              </w:rPr>
            </w:pPr>
          </w:p>
          <w:p w14:paraId="59AABB22" w14:textId="77777777" w:rsidR="00373CA7" w:rsidRDefault="00373CA7" w:rsidP="002906BC">
            <w:pPr>
              <w:rPr>
                <w:b/>
                <w:sz w:val="20"/>
                <w:szCs w:val="20"/>
              </w:rPr>
            </w:pPr>
            <w:r>
              <w:rPr>
                <w:b/>
                <w:noProof/>
                <w:sz w:val="20"/>
                <w:szCs w:val="20"/>
              </w:rPr>
              <w:drawing>
                <wp:inline distT="0" distB="0" distL="0" distR="0" wp14:anchorId="0EE0AE30" wp14:editId="5C872135">
                  <wp:extent cx="1785218" cy="995164"/>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85218" cy="995164"/>
                          </a:xfrm>
                          <a:prstGeom prst="rect">
                            <a:avLst/>
                          </a:prstGeom>
                          <a:ln/>
                        </pic:spPr>
                      </pic:pic>
                    </a:graphicData>
                  </a:graphic>
                </wp:inline>
              </w:drawing>
            </w:r>
          </w:p>
          <w:p w14:paraId="05D9DFC5" w14:textId="77777777" w:rsidR="00373CA7" w:rsidRDefault="00373CA7" w:rsidP="002906BC">
            <w:pPr>
              <w:rPr>
                <w:b/>
                <w:color w:val="FF0000"/>
                <w:sz w:val="24"/>
                <w:szCs w:val="24"/>
                <w:u w:val="single"/>
              </w:rPr>
            </w:pPr>
          </w:p>
          <w:p w14:paraId="126A48EF" w14:textId="77777777" w:rsidR="00373CA7" w:rsidRDefault="00373CA7" w:rsidP="002906BC">
            <w:pPr>
              <w:rPr>
                <w:b/>
                <w:sz w:val="24"/>
                <w:szCs w:val="24"/>
              </w:rPr>
            </w:pPr>
          </w:p>
        </w:tc>
        <w:tc>
          <w:tcPr>
            <w:tcW w:w="2121" w:type="dxa"/>
          </w:tcPr>
          <w:p w14:paraId="127CAD6D" w14:textId="77777777" w:rsidR="00373CA7" w:rsidRDefault="00373CA7" w:rsidP="002906BC">
            <w:pPr>
              <w:jc w:val="right"/>
              <w:rPr>
                <w:b/>
                <w:sz w:val="20"/>
                <w:szCs w:val="20"/>
              </w:rPr>
            </w:pPr>
          </w:p>
          <w:p w14:paraId="5415F5B4" w14:textId="77777777" w:rsidR="00373CA7" w:rsidRDefault="00373CA7" w:rsidP="002906BC">
            <w:pPr>
              <w:jc w:val="right"/>
              <w:rPr>
                <w:b/>
                <w:sz w:val="20"/>
                <w:szCs w:val="20"/>
              </w:rPr>
            </w:pPr>
          </w:p>
          <w:p w14:paraId="697FE2B0" w14:textId="77777777" w:rsidR="00373CA7" w:rsidRDefault="00373CA7" w:rsidP="002906BC">
            <w:pPr>
              <w:rPr>
                <w:b/>
                <w:sz w:val="20"/>
                <w:szCs w:val="20"/>
              </w:rPr>
            </w:pPr>
            <w:r>
              <w:rPr>
                <w:b/>
                <w:noProof/>
                <w:sz w:val="20"/>
                <w:szCs w:val="20"/>
              </w:rPr>
              <w:drawing>
                <wp:inline distT="0" distB="0" distL="0" distR="0" wp14:anchorId="4711C9D1" wp14:editId="10782F6B">
                  <wp:extent cx="1073150" cy="889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73150" cy="889000"/>
                          </a:xfrm>
                          <a:prstGeom prst="rect">
                            <a:avLst/>
                          </a:prstGeom>
                          <a:ln/>
                        </pic:spPr>
                      </pic:pic>
                    </a:graphicData>
                  </a:graphic>
                </wp:inline>
              </w:drawing>
            </w:r>
          </w:p>
        </w:tc>
        <w:tc>
          <w:tcPr>
            <w:tcW w:w="3544" w:type="dxa"/>
          </w:tcPr>
          <w:p w14:paraId="6A287425" w14:textId="77777777" w:rsidR="00373CA7" w:rsidRDefault="00373CA7" w:rsidP="002906BC">
            <w:pPr>
              <w:jc w:val="right"/>
              <w:rPr>
                <w:b/>
                <w:sz w:val="20"/>
                <w:szCs w:val="20"/>
              </w:rPr>
            </w:pPr>
          </w:p>
          <w:p w14:paraId="2CFC9319" w14:textId="77777777" w:rsidR="00373CA7" w:rsidRDefault="00373CA7" w:rsidP="002906BC">
            <w:pPr>
              <w:jc w:val="right"/>
              <w:rPr>
                <w:b/>
                <w:sz w:val="20"/>
                <w:szCs w:val="20"/>
              </w:rPr>
            </w:pPr>
          </w:p>
          <w:p w14:paraId="70A3EFE2" w14:textId="77777777" w:rsidR="00373CA7" w:rsidRDefault="00373CA7" w:rsidP="002906BC">
            <w:pPr>
              <w:jc w:val="right"/>
              <w:rPr>
                <w:b/>
                <w:sz w:val="20"/>
                <w:szCs w:val="20"/>
              </w:rPr>
            </w:pPr>
          </w:p>
          <w:p w14:paraId="5C36AE15" w14:textId="77777777" w:rsidR="00373CA7" w:rsidRDefault="00373CA7" w:rsidP="002906BC">
            <w:pPr>
              <w:jc w:val="right"/>
              <w:rPr>
                <w:b/>
                <w:sz w:val="20"/>
                <w:szCs w:val="20"/>
              </w:rPr>
            </w:pPr>
            <w:r>
              <w:rPr>
                <w:b/>
                <w:noProof/>
                <w:sz w:val="28"/>
                <w:szCs w:val="28"/>
              </w:rPr>
              <w:drawing>
                <wp:inline distT="0" distB="0" distL="0" distR="0" wp14:anchorId="6DBFE333" wp14:editId="757C18BB">
                  <wp:extent cx="2123127" cy="44418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23127" cy="444187"/>
                          </a:xfrm>
                          <a:prstGeom prst="rect">
                            <a:avLst/>
                          </a:prstGeom>
                          <a:ln/>
                        </pic:spPr>
                      </pic:pic>
                    </a:graphicData>
                  </a:graphic>
                </wp:inline>
              </w:drawing>
            </w:r>
          </w:p>
        </w:tc>
        <w:tc>
          <w:tcPr>
            <w:tcW w:w="1701" w:type="dxa"/>
          </w:tcPr>
          <w:p w14:paraId="38C13492" w14:textId="77777777" w:rsidR="00373CA7" w:rsidRDefault="00373CA7" w:rsidP="002906BC">
            <w:pPr>
              <w:ind w:left="194" w:hanging="194"/>
              <w:jc w:val="right"/>
              <w:rPr>
                <w:b/>
                <w:sz w:val="20"/>
                <w:szCs w:val="20"/>
              </w:rPr>
            </w:pPr>
            <w:r>
              <w:rPr>
                <w:b/>
                <w:noProof/>
                <w:color w:val="002060"/>
              </w:rPr>
              <w:drawing>
                <wp:inline distT="0" distB="0" distL="0" distR="0" wp14:anchorId="34CDABDB" wp14:editId="5146B604">
                  <wp:extent cx="734050" cy="1162246"/>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t="4149" b="4149"/>
                          <a:stretch>
                            <a:fillRect/>
                          </a:stretch>
                        </pic:blipFill>
                        <pic:spPr>
                          <a:xfrm>
                            <a:off x="0" y="0"/>
                            <a:ext cx="734050" cy="1162246"/>
                          </a:xfrm>
                          <a:prstGeom prst="rect">
                            <a:avLst/>
                          </a:prstGeom>
                          <a:ln/>
                        </pic:spPr>
                      </pic:pic>
                    </a:graphicData>
                  </a:graphic>
                </wp:inline>
              </w:drawing>
            </w:r>
          </w:p>
        </w:tc>
      </w:tr>
    </w:tbl>
    <w:p w14:paraId="1B3C2968" w14:textId="77777777" w:rsidR="00373CA7" w:rsidRPr="00606A85" w:rsidRDefault="00373CA7" w:rsidP="00373CA7">
      <w:pPr>
        <w:jc w:val="center"/>
        <w:rPr>
          <w:b/>
          <w:sz w:val="24"/>
          <w:szCs w:val="24"/>
          <w:lang w:val="it-IT"/>
        </w:rPr>
      </w:pPr>
      <w:r w:rsidRPr="00606A85">
        <w:rPr>
          <w:b/>
          <w:sz w:val="24"/>
          <w:szCs w:val="24"/>
          <w:lang w:val="it-IT"/>
        </w:rPr>
        <w:t>COMUNICATO STAMPA</w:t>
      </w:r>
    </w:p>
    <w:p w14:paraId="6E0D4482" w14:textId="27F8C3AA" w:rsidR="00373CA7" w:rsidRPr="00606A85" w:rsidRDefault="00373CA7" w:rsidP="00373CA7">
      <w:pPr>
        <w:pBdr>
          <w:top w:val="nil"/>
          <w:left w:val="nil"/>
          <w:bottom w:val="nil"/>
          <w:right w:val="nil"/>
          <w:between w:val="nil"/>
        </w:pBdr>
        <w:spacing w:line="312" w:lineRule="auto"/>
        <w:jc w:val="center"/>
        <w:rPr>
          <w:b/>
          <w:color w:val="FF0000"/>
          <w:sz w:val="20"/>
          <w:szCs w:val="20"/>
          <w:lang w:val="it-IT"/>
        </w:rPr>
      </w:pPr>
      <w:bookmarkStart w:id="0" w:name="_GoBack"/>
      <w:bookmarkEnd w:id="0"/>
      <w:r w:rsidRPr="00606A85">
        <w:rPr>
          <w:b/>
          <w:color w:val="FF0000"/>
          <w:sz w:val="20"/>
          <w:szCs w:val="20"/>
          <w:lang w:val="it-IT"/>
        </w:rPr>
        <w:t xml:space="preserve"> </w:t>
      </w:r>
    </w:p>
    <w:p w14:paraId="0E0A253E" w14:textId="77777777" w:rsidR="00373CA7" w:rsidRPr="00606A85" w:rsidRDefault="00373CA7" w:rsidP="00373CA7">
      <w:pPr>
        <w:pBdr>
          <w:top w:val="nil"/>
          <w:left w:val="nil"/>
          <w:bottom w:val="nil"/>
          <w:right w:val="nil"/>
          <w:between w:val="nil"/>
        </w:pBdr>
        <w:spacing w:line="312" w:lineRule="auto"/>
        <w:jc w:val="center"/>
        <w:rPr>
          <w:b/>
          <w:color w:val="000000"/>
          <w:sz w:val="24"/>
          <w:szCs w:val="24"/>
          <w:lang w:val="it-IT"/>
        </w:rPr>
      </w:pPr>
    </w:p>
    <w:p w14:paraId="14EF1222" w14:textId="77777777" w:rsidR="00B26F19" w:rsidRDefault="000368D9" w:rsidP="00DF268D">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330" w:lineRule="atLeast"/>
        <w:jc w:val="center"/>
        <w:rPr>
          <w:rFonts w:eastAsia="Times New Roman"/>
          <w:b/>
          <w:bCs/>
          <w:color w:val="000000"/>
          <w:sz w:val="24"/>
          <w:szCs w:val="24"/>
          <w:lang w:val="it-IT"/>
        </w:rPr>
      </w:pPr>
      <w:bookmarkStart w:id="1" w:name="m_-2122955024278595417__Hlk113987753"/>
      <w:r w:rsidRPr="00EE67BE">
        <w:rPr>
          <w:rFonts w:eastAsia="Times New Roman"/>
          <w:b/>
          <w:bCs/>
          <w:color w:val="000000"/>
          <w:sz w:val="24"/>
          <w:szCs w:val="24"/>
          <w:lang w:val="it-IT"/>
        </w:rPr>
        <w:t xml:space="preserve">Va’ Sentiero e </w:t>
      </w:r>
      <w:r w:rsidR="00DF268D" w:rsidRPr="00EE67BE">
        <w:rPr>
          <w:rFonts w:eastAsia="Times New Roman"/>
          <w:b/>
          <w:bCs/>
          <w:color w:val="000000"/>
          <w:sz w:val="24"/>
          <w:szCs w:val="24"/>
          <w:lang w:val="it-IT"/>
        </w:rPr>
        <w:t>SILKNOW</w:t>
      </w:r>
      <w:bookmarkEnd w:id="1"/>
      <w:r w:rsidRPr="00EE67BE">
        <w:rPr>
          <w:rFonts w:eastAsia="Times New Roman"/>
          <w:b/>
          <w:bCs/>
          <w:color w:val="000000"/>
          <w:sz w:val="24"/>
          <w:szCs w:val="24"/>
          <w:lang w:val="it-IT"/>
        </w:rPr>
        <w:t>: due progetti italiani</w:t>
      </w:r>
      <w:r w:rsidR="00B26F19">
        <w:rPr>
          <w:rFonts w:eastAsia="Times New Roman"/>
          <w:b/>
          <w:bCs/>
          <w:color w:val="000000"/>
          <w:sz w:val="24"/>
          <w:szCs w:val="24"/>
          <w:lang w:val="it-IT"/>
        </w:rPr>
        <w:t xml:space="preserve"> </w:t>
      </w:r>
      <w:r w:rsidR="00DF268D" w:rsidRPr="00B26F19">
        <w:rPr>
          <w:rFonts w:eastAsia="Times New Roman"/>
          <w:b/>
          <w:bCs/>
          <w:color w:val="000000"/>
          <w:sz w:val="24"/>
          <w:szCs w:val="24"/>
          <w:lang w:val="it-IT"/>
        </w:rPr>
        <w:t xml:space="preserve">tra i vincitori </w:t>
      </w:r>
      <w:r w:rsidR="00E14C0C" w:rsidRPr="00EE67BE">
        <w:rPr>
          <w:rFonts w:eastAsia="Times New Roman"/>
          <w:b/>
          <w:bCs/>
          <w:color w:val="000000"/>
          <w:sz w:val="24"/>
          <w:szCs w:val="24"/>
          <w:lang w:val="it-IT"/>
        </w:rPr>
        <w:t xml:space="preserve">dei </w:t>
      </w:r>
    </w:p>
    <w:p w14:paraId="3643724C" w14:textId="5D2FFC4E" w:rsidR="00DF268D" w:rsidRPr="00B26F19" w:rsidRDefault="000368D9" w:rsidP="00DF268D">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330" w:lineRule="atLeast"/>
        <w:jc w:val="center"/>
        <w:rPr>
          <w:rFonts w:ascii="Calibri" w:eastAsia="Times New Roman" w:hAnsi="Calibri" w:cs="Calibri"/>
          <w:color w:val="000000"/>
          <w:lang w:val="pt-PT"/>
        </w:rPr>
      </w:pPr>
      <w:r w:rsidRPr="00EE67BE">
        <w:rPr>
          <w:rFonts w:eastAsia="Times New Roman"/>
          <w:b/>
          <w:bCs/>
          <w:color w:val="000000"/>
          <w:sz w:val="24"/>
          <w:szCs w:val="24"/>
          <w:lang w:val="it-IT"/>
        </w:rPr>
        <w:t xml:space="preserve">Grand Prix </w:t>
      </w:r>
      <w:r w:rsidR="00DF268D" w:rsidRPr="00EE67BE">
        <w:rPr>
          <w:rFonts w:eastAsia="Times New Roman"/>
          <w:b/>
          <w:bCs/>
          <w:color w:val="000000"/>
          <w:sz w:val="24"/>
          <w:szCs w:val="24"/>
          <w:lang w:val="it-IT"/>
        </w:rPr>
        <w:t>dei Premi Europei per il Patrimonio Culturale</w:t>
      </w:r>
    </w:p>
    <w:p w14:paraId="54849EFB" w14:textId="77777777" w:rsidR="00373CA7" w:rsidRPr="00606A85" w:rsidRDefault="00373CA7" w:rsidP="00373CA7">
      <w:pPr>
        <w:pBdr>
          <w:top w:val="nil"/>
          <w:left w:val="nil"/>
          <w:bottom w:val="nil"/>
          <w:right w:val="nil"/>
          <w:between w:val="nil"/>
        </w:pBdr>
        <w:jc w:val="both"/>
        <w:rPr>
          <w:color w:val="000000"/>
          <w:sz w:val="20"/>
          <w:szCs w:val="20"/>
          <w:lang w:val="it-IT"/>
        </w:rPr>
      </w:pPr>
    </w:p>
    <w:p w14:paraId="72A4D91B" w14:textId="77777777" w:rsidR="00B26F19" w:rsidRDefault="00B26F19" w:rsidP="00373CA7">
      <w:pPr>
        <w:pBdr>
          <w:top w:val="nil"/>
          <w:left w:val="nil"/>
          <w:bottom w:val="nil"/>
          <w:right w:val="nil"/>
          <w:between w:val="nil"/>
        </w:pBdr>
        <w:jc w:val="both"/>
        <w:rPr>
          <w:color w:val="000000"/>
          <w:sz w:val="20"/>
          <w:szCs w:val="20"/>
          <w:lang w:val="it-IT"/>
        </w:rPr>
      </w:pPr>
    </w:p>
    <w:p w14:paraId="7ED3E70F" w14:textId="32975501" w:rsidR="00373CA7" w:rsidRPr="00606A85" w:rsidRDefault="00373CA7" w:rsidP="00373CA7">
      <w:pPr>
        <w:pBdr>
          <w:top w:val="nil"/>
          <w:left w:val="nil"/>
          <w:bottom w:val="nil"/>
          <w:right w:val="nil"/>
          <w:between w:val="nil"/>
        </w:pBdr>
        <w:jc w:val="both"/>
        <w:rPr>
          <w:color w:val="000000"/>
          <w:sz w:val="20"/>
          <w:szCs w:val="20"/>
          <w:lang w:val="it-IT"/>
        </w:rPr>
      </w:pPr>
      <w:r w:rsidRPr="00606A85">
        <w:rPr>
          <w:color w:val="000000"/>
          <w:sz w:val="20"/>
          <w:szCs w:val="20"/>
          <w:lang w:val="it-IT"/>
        </w:rPr>
        <w:t xml:space="preserve">Praga, </w:t>
      </w:r>
      <w:r w:rsidRPr="00606A85">
        <w:rPr>
          <w:sz w:val="20"/>
          <w:szCs w:val="20"/>
          <w:lang w:val="it-IT"/>
        </w:rPr>
        <w:t xml:space="preserve">26 Settembre </w:t>
      </w:r>
      <w:r w:rsidRPr="00606A85">
        <w:rPr>
          <w:color w:val="000000"/>
          <w:sz w:val="20"/>
          <w:szCs w:val="20"/>
          <w:lang w:val="it-IT"/>
        </w:rPr>
        <w:t>2022</w:t>
      </w:r>
    </w:p>
    <w:p w14:paraId="22542F86" w14:textId="77777777" w:rsidR="00373CA7" w:rsidRPr="00606A85" w:rsidRDefault="00373CA7" w:rsidP="00373CA7">
      <w:pPr>
        <w:pBdr>
          <w:top w:val="nil"/>
          <w:left w:val="nil"/>
          <w:bottom w:val="nil"/>
          <w:right w:val="nil"/>
          <w:between w:val="nil"/>
        </w:pBdr>
        <w:jc w:val="both"/>
        <w:rPr>
          <w:color w:val="000000"/>
          <w:sz w:val="20"/>
          <w:szCs w:val="20"/>
          <w:lang w:val="it-IT"/>
        </w:rPr>
      </w:pPr>
    </w:p>
    <w:p w14:paraId="12AFF1F0" w14:textId="77777777" w:rsidR="00373CA7" w:rsidRPr="00606A85" w:rsidRDefault="00373CA7" w:rsidP="00373CA7">
      <w:pPr>
        <w:pBdr>
          <w:top w:val="nil"/>
          <w:left w:val="nil"/>
          <w:bottom w:val="nil"/>
          <w:right w:val="nil"/>
          <w:between w:val="nil"/>
        </w:pBdr>
        <w:jc w:val="both"/>
        <w:rPr>
          <w:color w:val="000000"/>
          <w:sz w:val="20"/>
          <w:szCs w:val="20"/>
          <w:lang w:val="it-IT"/>
        </w:rPr>
      </w:pPr>
    </w:p>
    <w:p w14:paraId="02E137E4" w14:textId="5E9DF0D9" w:rsidR="00373CA7" w:rsidRPr="00606A85" w:rsidRDefault="00B5335A" w:rsidP="00373CA7">
      <w:pPr>
        <w:pBdr>
          <w:top w:val="nil"/>
          <w:left w:val="nil"/>
          <w:bottom w:val="nil"/>
          <w:right w:val="nil"/>
          <w:between w:val="nil"/>
        </w:pBdr>
        <w:jc w:val="both"/>
        <w:rPr>
          <w:color w:val="000000"/>
          <w:sz w:val="20"/>
          <w:szCs w:val="20"/>
          <w:lang w:val="it-IT"/>
        </w:rPr>
      </w:pPr>
      <w:r w:rsidRPr="00606A85">
        <w:rPr>
          <w:color w:val="000000"/>
          <w:sz w:val="20"/>
          <w:szCs w:val="20"/>
          <w:lang w:val="it-IT"/>
        </w:rPr>
        <w:t>I vincitori</w:t>
      </w:r>
      <w:r w:rsidR="00373CA7" w:rsidRPr="00606A85">
        <w:rPr>
          <w:color w:val="000000"/>
          <w:sz w:val="20"/>
          <w:szCs w:val="20"/>
          <w:lang w:val="it-IT"/>
        </w:rPr>
        <w:t xml:space="preserve"> </w:t>
      </w:r>
      <w:r w:rsidRPr="00606A85">
        <w:rPr>
          <w:color w:val="000000"/>
          <w:sz w:val="20"/>
          <w:szCs w:val="20"/>
          <w:lang w:val="it-IT"/>
        </w:rPr>
        <w:t xml:space="preserve">dei </w:t>
      </w:r>
      <w:r w:rsidRPr="00606A85">
        <w:rPr>
          <w:b/>
          <w:color w:val="000000"/>
          <w:sz w:val="20"/>
          <w:szCs w:val="20"/>
          <w:lang w:val="it-IT"/>
        </w:rPr>
        <w:t>Premi Europei per il Patrimonio Culturale</w:t>
      </w:r>
      <w:r w:rsidR="00CD7625">
        <w:rPr>
          <w:b/>
          <w:color w:val="000000"/>
          <w:sz w:val="20"/>
          <w:szCs w:val="20"/>
          <w:lang w:val="it-IT"/>
        </w:rPr>
        <w:t xml:space="preserve"> </w:t>
      </w:r>
      <w:r w:rsidRPr="00606A85">
        <w:rPr>
          <w:b/>
          <w:color w:val="000000"/>
          <w:sz w:val="20"/>
          <w:szCs w:val="20"/>
          <w:lang w:val="it-IT"/>
        </w:rPr>
        <w:t>/ Europa Nostra Awards 2022</w:t>
      </w:r>
      <w:r w:rsidR="00373CA7" w:rsidRPr="00606A85">
        <w:rPr>
          <w:color w:val="000000"/>
          <w:sz w:val="20"/>
          <w:szCs w:val="20"/>
          <w:lang w:val="it-IT"/>
        </w:rPr>
        <w:t xml:space="preserve">, </w:t>
      </w:r>
      <w:r w:rsidRPr="00606A85">
        <w:rPr>
          <w:color w:val="000000"/>
          <w:sz w:val="20"/>
          <w:szCs w:val="20"/>
          <w:lang w:val="it-IT"/>
        </w:rPr>
        <w:t xml:space="preserve">il piú importante </w:t>
      </w:r>
      <w:r w:rsidR="00EF1F53">
        <w:rPr>
          <w:color w:val="000000"/>
          <w:sz w:val="20"/>
          <w:szCs w:val="20"/>
          <w:lang w:val="it-IT"/>
        </w:rPr>
        <w:t>riconoscimento</w:t>
      </w:r>
      <w:r w:rsidRPr="00606A85">
        <w:rPr>
          <w:color w:val="000000"/>
          <w:sz w:val="20"/>
          <w:szCs w:val="20"/>
          <w:lang w:val="it-IT"/>
        </w:rPr>
        <w:t xml:space="preserve"> Europeo in questo </w:t>
      </w:r>
      <w:r w:rsidR="000368D9">
        <w:rPr>
          <w:color w:val="000000"/>
          <w:sz w:val="20"/>
          <w:szCs w:val="20"/>
          <w:lang w:val="it-IT"/>
        </w:rPr>
        <w:t>ambito</w:t>
      </w:r>
      <w:r w:rsidR="00373CA7" w:rsidRPr="00606A85">
        <w:rPr>
          <w:color w:val="000000"/>
          <w:sz w:val="20"/>
          <w:szCs w:val="20"/>
          <w:lang w:val="it-IT"/>
        </w:rPr>
        <w:t xml:space="preserve">, </w:t>
      </w:r>
      <w:r w:rsidRPr="00606A85">
        <w:rPr>
          <w:color w:val="000000"/>
          <w:sz w:val="20"/>
          <w:szCs w:val="20"/>
          <w:lang w:val="it-IT"/>
        </w:rPr>
        <w:t>sono stati celebrati questa sera con una prestigiosa cerimonia tenutasi nell’iconico</w:t>
      </w:r>
      <w:r w:rsidR="000A34E8">
        <w:rPr>
          <w:color w:val="000000"/>
          <w:sz w:val="20"/>
          <w:szCs w:val="20"/>
          <w:lang w:val="it-IT"/>
        </w:rPr>
        <w:t xml:space="preserve"> </w:t>
      </w:r>
      <w:r w:rsidRPr="00606A85">
        <w:rPr>
          <w:color w:val="000000"/>
          <w:sz w:val="20"/>
          <w:szCs w:val="20"/>
          <w:lang w:val="it-IT"/>
        </w:rPr>
        <w:t>Teatro dell’Opera di Praga</w:t>
      </w:r>
      <w:r w:rsidR="00373CA7" w:rsidRPr="00606A85">
        <w:rPr>
          <w:color w:val="000000"/>
          <w:sz w:val="20"/>
          <w:szCs w:val="20"/>
          <w:lang w:val="it-IT"/>
        </w:rPr>
        <w:t>.</w:t>
      </w:r>
      <w:r w:rsidRPr="00606A85">
        <w:rPr>
          <w:color w:val="000000"/>
          <w:sz w:val="20"/>
          <w:szCs w:val="20"/>
          <w:lang w:val="it-IT"/>
        </w:rPr>
        <w:t xml:space="preserve"> La Cerimonia per i Premi Europei del Patrimonio</w:t>
      </w:r>
      <w:r w:rsidR="000368D9">
        <w:rPr>
          <w:color w:val="000000"/>
          <w:sz w:val="20"/>
          <w:szCs w:val="20"/>
          <w:lang w:val="it-IT"/>
        </w:rPr>
        <w:t xml:space="preserve"> Culturale</w:t>
      </w:r>
      <w:r w:rsidRPr="00606A85">
        <w:rPr>
          <w:color w:val="000000"/>
          <w:sz w:val="20"/>
          <w:szCs w:val="20"/>
          <w:lang w:val="it-IT"/>
        </w:rPr>
        <w:t xml:space="preserve"> ha visto la partecipazione di</w:t>
      </w:r>
      <w:r w:rsidR="00373CA7" w:rsidRPr="00606A85">
        <w:rPr>
          <w:sz w:val="20"/>
          <w:szCs w:val="20"/>
          <w:lang w:val="it-IT"/>
        </w:rPr>
        <w:t xml:space="preserve"> </w:t>
      </w:r>
      <w:r w:rsidR="00373CA7" w:rsidRPr="00606A85">
        <w:rPr>
          <w:b/>
          <w:color w:val="000000"/>
          <w:sz w:val="20"/>
          <w:szCs w:val="20"/>
          <w:lang w:val="it-IT"/>
        </w:rPr>
        <w:t>Mariya Gabriel</w:t>
      </w:r>
      <w:r w:rsidR="00373CA7" w:rsidRPr="00606A85">
        <w:rPr>
          <w:color w:val="000000"/>
          <w:sz w:val="20"/>
          <w:szCs w:val="20"/>
          <w:lang w:val="it-IT"/>
        </w:rPr>
        <w:t xml:space="preserve">, </w:t>
      </w:r>
      <w:r w:rsidRPr="00606A85">
        <w:rPr>
          <w:sz w:val="20"/>
          <w:szCs w:val="20"/>
          <w:lang w:val="it-IT"/>
        </w:rPr>
        <w:t>Commissaria Europea per l’Innovazione, la Ricerca, la Cultura, l’Istruzione e la Gioventù</w:t>
      </w:r>
      <w:r w:rsidR="00373CA7" w:rsidRPr="00606A85">
        <w:rPr>
          <w:color w:val="000000"/>
          <w:sz w:val="20"/>
          <w:szCs w:val="20"/>
          <w:lang w:val="it-IT"/>
        </w:rPr>
        <w:t>, </w:t>
      </w:r>
      <w:r w:rsidR="00373CA7" w:rsidRPr="00606A85">
        <w:rPr>
          <w:b/>
          <w:sz w:val="20"/>
          <w:szCs w:val="20"/>
          <w:lang w:val="it-IT"/>
        </w:rPr>
        <w:t>Martin Baxa</w:t>
      </w:r>
      <w:r w:rsidR="00373CA7" w:rsidRPr="00606A85">
        <w:rPr>
          <w:sz w:val="20"/>
          <w:szCs w:val="20"/>
          <w:lang w:val="it-IT"/>
        </w:rPr>
        <w:t xml:space="preserve">, </w:t>
      </w:r>
      <w:r w:rsidRPr="00606A85">
        <w:rPr>
          <w:sz w:val="20"/>
          <w:szCs w:val="20"/>
          <w:lang w:val="it-IT"/>
        </w:rPr>
        <w:t xml:space="preserve">Ministro della Cultura della Repubblica Ceca e anche presidente ad interim del Consiglio dei </w:t>
      </w:r>
      <w:r w:rsidR="000368D9">
        <w:rPr>
          <w:sz w:val="20"/>
          <w:szCs w:val="20"/>
          <w:lang w:val="it-IT"/>
        </w:rPr>
        <w:t>M</w:t>
      </w:r>
      <w:r w:rsidRPr="00606A85">
        <w:rPr>
          <w:sz w:val="20"/>
          <w:szCs w:val="20"/>
          <w:lang w:val="it-IT"/>
        </w:rPr>
        <w:t>inistri dell'UE per la cultura</w:t>
      </w:r>
      <w:r w:rsidR="00373CA7" w:rsidRPr="00606A85">
        <w:rPr>
          <w:sz w:val="20"/>
          <w:szCs w:val="20"/>
          <w:lang w:val="it-IT"/>
        </w:rPr>
        <w:t xml:space="preserve">, </w:t>
      </w:r>
      <w:r w:rsidRPr="00606A85">
        <w:rPr>
          <w:sz w:val="20"/>
          <w:szCs w:val="20"/>
          <w:lang w:val="it-IT"/>
        </w:rPr>
        <w:t>cosí come di</w:t>
      </w:r>
      <w:r w:rsidR="00373CA7" w:rsidRPr="00606A85">
        <w:rPr>
          <w:sz w:val="20"/>
          <w:szCs w:val="20"/>
          <w:lang w:val="it-IT"/>
        </w:rPr>
        <w:t xml:space="preserve"> </w:t>
      </w:r>
      <w:r w:rsidR="00373CA7" w:rsidRPr="00606A85">
        <w:rPr>
          <w:b/>
          <w:color w:val="000000"/>
          <w:sz w:val="20"/>
          <w:szCs w:val="20"/>
          <w:lang w:val="it-IT"/>
        </w:rPr>
        <w:t>Hermann Parzinger</w:t>
      </w:r>
      <w:r w:rsidR="00373CA7" w:rsidRPr="00606A85">
        <w:rPr>
          <w:color w:val="000000"/>
          <w:sz w:val="20"/>
          <w:szCs w:val="20"/>
          <w:lang w:val="it-IT"/>
        </w:rPr>
        <w:t>,</w:t>
      </w:r>
      <w:r w:rsidRPr="00606A85">
        <w:rPr>
          <w:color w:val="000000"/>
          <w:sz w:val="20"/>
          <w:szCs w:val="20"/>
          <w:lang w:val="it-IT"/>
        </w:rPr>
        <w:t xml:space="preserve"> Presidente Esecutivo di Europa Nostra</w:t>
      </w:r>
      <w:r w:rsidR="00373CA7" w:rsidRPr="00606A85">
        <w:rPr>
          <w:sz w:val="20"/>
          <w:szCs w:val="20"/>
          <w:lang w:val="it-IT"/>
        </w:rPr>
        <w:t xml:space="preserve">. </w:t>
      </w:r>
      <w:r w:rsidRPr="00606A85">
        <w:rPr>
          <w:sz w:val="20"/>
          <w:szCs w:val="20"/>
          <w:lang w:val="it-IT"/>
        </w:rPr>
        <w:t xml:space="preserve">La Cerimonia ha riunito </w:t>
      </w:r>
      <w:r w:rsidRPr="00606A85">
        <w:rPr>
          <w:color w:val="000000"/>
          <w:sz w:val="20"/>
          <w:szCs w:val="20"/>
          <w:lang w:val="it-IT"/>
        </w:rPr>
        <w:t xml:space="preserve">circa 600 partecipanti, tra professionisti della cultura, volontari, appassionati e sostenitori da tutta Europa, </w:t>
      </w:r>
      <w:r w:rsidR="00E14C0C">
        <w:rPr>
          <w:color w:val="000000"/>
          <w:sz w:val="20"/>
          <w:szCs w:val="20"/>
          <w:lang w:val="it-IT"/>
        </w:rPr>
        <w:t>incluso</w:t>
      </w:r>
      <w:r w:rsidRPr="00606A85">
        <w:rPr>
          <w:color w:val="000000"/>
          <w:sz w:val="20"/>
          <w:szCs w:val="20"/>
          <w:lang w:val="it-IT"/>
        </w:rPr>
        <w:t xml:space="preserve"> un </w:t>
      </w:r>
      <w:r w:rsidR="00EF1F53">
        <w:rPr>
          <w:color w:val="000000"/>
          <w:sz w:val="20"/>
          <w:szCs w:val="20"/>
          <w:lang w:val="it-IT"/>
        </w:rPr>
        <w:t>nutrito</w:t>
      </w:r>
      <w:r w:rsidRPr="00606A85">
        <w:rPr>
          <w:color w:val="000000"/>
          <w:sz w:val="20"/>
          <w:szCs w:val="20"/>
          <w:lang w:val="it-IT"/>
        </w:rPr>
        <w:t xml:space="preserve"> gruppo di giovani.</w:t>
      </w:r>
      <w:r w:rsidR="00373CA7" w:rsidRPr="00606A85">
        <w:rPr>
          <w:color w:val="000000"/>
          <w:sz w:val="20"/>
          <w:szCs w:val="20"/>
          <w:lang w:val="it-IT"/>
        </w:rPr>
        <w:t xml:space="preserve"> </w:t>
      </w:r>
      <w:r w:rsidRPr="00606A85">
        <w:rPr>
          <w:color w:val="000000"/>
          <w:sz w:val="20"/>
          <w:szCs w:val="20"/>
          <w:lang w:val="it-IT"/>
        </w:rPr>
        <w:t xml:space="preserve">La cerimonia </w:t>
      </w:r>
      <w:r w:rsidR="00413A70">
        <w:rPr>
          <w:color w:val="000000"/>
          <w:sz w:val="20"/>
          <w:szCs w:val="20"/>
          <w:lang w:val="it-IT"/>
        </w:rPr>
        <w:t>è</w:t>
      </w:r>
      <w:r w:rsidR="008906AE">
        <w:rPr>
          <w:color w:val="000000"/>
          <w:sz w:val="20"/>
          <w:szCs w:val="20"/>
          <w:lang w:val="it-IT"/>
        </w:rPr>
        <w:t xml:space="preserve"> l’evento piú importante</w:t>
      </w:r>
      <w:r w:rsidRPr="00606A85">
        <w:rPr>
          <w:color w:val="000000"/>
          <w:sz w:val="20"/>
          <w:szCs w:val="20"/>
          <w:lang w:val="it-IT"/>
        </w:rPr>
        <w:t xml:space="preserve"> del </w:t>
      </w:r>
      <w:r w:rsidRPr="00606A85">
        <w:rPr>
          <w:sz w:val="20"/>
          <w:szCs w:val="20"/>
          <w:lang w:val="it-IT"/>
        </w:rPr>
        <w:t>Summit 2022 sul Patrimonio Culturale Europeo</w:t>
      </w:r>
      <w:r w:rsidRPr="00606A85">
        <w:rPr>
          <w:b/>
          <w:sz w:val="20"/>
          <w:szCs w:val="20"/>
          <w:lang w:val="it-IT"/>
        </w:rPr>
        <w:t xml:space="preserve"> </w:t>
      </w:r>
      <w:r w:rsidRPr="00606A85">
        <w:rPr>
          <w:sz w:val="20"/>
          <w:szCs w:val="20"/>
          <w:lang w:val="it-IT"/>
        </w:rPr>
        <w:t xml:space="preserve">che si sta svolgendo a Praga dal 25 al 27 Settembre, </w:t>
      </w:r>
      <w:r w:rsidR="008906AE">
        <w:rPr>
          <w:sz w:val="20"/>
          <w:szCs w:val="20"/>
          <w:lang w:val="it-IT"/>
        </w:rPr>
        <w:t>ed incluso</w:t>
      </w:r>
      <w:r w:rsidRPr="00606A85">
        <w:rPr>
          <w:sz w:val="20"/>
          <w:szCs w:val="20"/>
          <w:lang w:val="it-IT"/>
        </w:rPr>
        <w:t xml:space="preserve"> </w:t>
      </w:r>
      <w:r w:rsidR="008906AE">
        <w:rPr>
          <w:sz w:val="20"/>
          <w:szCs w:val="20"/>
          <w:lang w:val="it-IT"/>
        </w:rPr>
        <w:t>n</w:t>
      </w:r>
      <w:r w:rsidRPr="00606A85">
        <w:rPr>
          <w:sz w:val="20"/>
          <w:szCs w:val="20"/>
          <w:lang w:val="it-IT"/>
        </w:rPr>
        <w:t>el programma ufficiale della Presidenza Ceca del Consiglio dell’Unione Europea.</w:t>
      </w:r>
      <w:r w:rsidR="00373CA7" w:rsidRPr="00606A85">
        <w:rPr>
          <w:color w:val="000000"/>
          <w:sz w:val="20"/>
          <w:szCs w:val="20"/>
          <w:lang w:val="it-IT"/>
        </w:rPr>
        <w:t xml:space="preserve"> </w:t>
      </w:r>
    </w:p>
    <w:p w14:paraId="1529E60B" w14:textId="77777777" w:rsidR="00373CA7" w:rsidRPr="00606A85" w:rsidRDefault="00373CA7" w:rsidP="00373CA7">
      <w:pPr>
        <w:pBdr>
          <w:top w:val="nil"/>
          <w:left w:val="nil"/>
          <w:bottom w:val="nil"/>
          <w:right w:val="nil"/>
          <w:between w:val="nil"/>
        </w:pBdr>
        <w:jc w:val="both"/>
        <w:rPr>
          <w:color w:val="000000"/>
          <w:sz w:val="20"/>
          <w:szCs w:val="20"/>
          <w:lang w:val="it-IT"/>
        </w:rPr>
      </w:pPr>
    </w:p>
    <w:p w14:paraId="036B0107" w14:textId="77777777" w:rsidR="00373CA7" w:rsidRPr="00606A85" w:rsidRDefault="00900D27" w:rsidP="00373CA7">
      <w:pPr>
        <w:pBdr>
          <w:top w:val="nil"/>
          <w:left w:val="nil"/>
          <w:bottom w:val="nil"/>
          <w:right w:val="nil"/>
          <w:between w:val="nil"/>
        </w:pBdr>
        <w:jc w:val="both"/>
        <w:rPr>
          <w:color w:val="000000"/>
          <w:sz w:val="20"/>
          <w:szCs w:val="20"/>
          <w:lang w:val="it-IT"/>
        </w:rPr>
      </w:pPr>
      <w:r w:rsidRPr="00606A85">
        <w:rPr>
          <w:color w:val="000000"/>
          <w:sz w:val="20"/>
          <w:szCs w:val="20"/>
          <w:lang w:val="it-IT"/>
        </w:rPr>
        <w:t xml:space="preserve">Durante la cerimonia, gli alti rappresentanti della Commissione Europea e di </w:t>
      </w:r>
      <w:r w:rsidR="000C7007">
        <w:rPr>
          <w:color w:val="000000"/>
          <w:sz w:val="20"/>
          <w:szCs w:val="20"/>
          <w:lang w:val="it-IT"/>
        </w:rPr>
        <w:t>Europa</w:t>
      </w:r>
      <w:r w:rsidRPr="00606A85">
        <w:rPr>
          <w:color w:val="000000"/>
          <w:sz w:val="20"/>
          <w:szCs w:val="20"/>
          <w:lang w:val="it-IT"/>
        </w:rPr>
        <w:t xml:space="preserve"> Nostra hanno annunciato con orgoglio </w:t>
      </w:r>
      <w:r w:rsidRPr="00606A85">
        <w:rPr>
          <w:b/>
          <w:color w:val="000000"/>
          <w:sz w:val="20"/>
          <w:szCs w:val="20"/>
          <w:lang w:val="it-IT"/>
        </w:rPr>
        <w:t>i cinque vincitori del Grand Prix</w:t>
      </w:r>
      <w:r w:rsidR="00373CA7" w:rsidRPr="00606A85">
        <w:rPr>
          <w:b/>
          <w:color w:val="000000"/>
          <w:sz w:val="20"/>
          <w:szCs w:val="20"/>
          <w:lang w:val="it-IT"/>
        </w:rPr>
        <w:t xml:space="preserve"> </w:t>
      </w:r>
      <w:r w:rsidRPr="00606A85">
        <w:rPr>
          <w:color w:val="000000"/>
          <w:sz w:val="20"/>
          <w:szCs w:val="20"/>
          <w:lang w:val="it-IT"/>
        </w:rPr>
        <w:t xml:space="preserve">mentre il Ministro della Cultura della Repubblica Ceca ha svelato il </w:t>
      </w:r>
      <w:r w:rsidRPr="00606A85">
        <w:rPr>
          <w:b/>
          <w:color w:val="000000"/>
          <w:sz w:val="20"/>
          <w:szCs w:val="20"/>
          <w:lang w:val="it-IT"/>
        </w:rPr>
        <w:t>vincitore del Public Choice Award</w:t>
      </w:r>
      <w:r w:rsidR="00373CA7" w:rsidRPr="00606A85">
        <w:rPr>
          <w:sz w:val="20"/>
          <w:szCs w:val="20"/>
          <w:lang w:val="it-IT"/>
        </w:rPr>
        <w:t xml:space="preserve">. </w:t>
      </w:r>
      <w:r w:rsidRPr="00606A85">
        <w:rPr>
          <w:sz w:val="20"/>
          <w:szCs w:val="20"/>
          <w:lang w:val="it-IT"/>
        </w:rPr>
        <w:t xml:space="preserve">I vincitori sono stati selezionati a partire dalla lista dei </w:t>
      </w:r>
      <w:hyperlink r:id="rId12">
        <w:r w:rsidRPr="00606A85">
          <w:rPr>
            <w:color w:val="1155CC"/>
            <w:sz w:val="20"/>
            <w:szCs w:val="20"/>
            <w:u w:val="single"/>
            <w:lang w:val="it-IT"/>
          </w:rPr>
          <w:t>30 straordinari progetti vincitori di questa edizione e provenienti da 18 paesi Europei</w:t>
        </w:r>
      </w:hyperlink>
      <w:r w:rsidR="00373CA7" w:rsidRPr="00606A85">
        <w:rPr>
          <w:color w:val="000000"/>
          <w:sz w:val="20"/>
          <w:szCs w:val="20"/>
          <w:lang w:val="it-IT"/>
        </w:rPr>
        <w:t xml:space="preserve">. </w:t>
      </w:r>
    </w:p>
    <w:p w14:paraId="3B132988" w14:textId="77777777" w:rsidR="00373CA7" w:rsidRPr="00606A85" w:rsidRDefault="00373CA7" w:rsidP="00373CA7">
      <w:pPr>
        <w:pBdr>
          <w:top w:val="nil"/>
          <w:left w:val="nil"/>
          <w:bottom w:val="nil"/>
          <w:right w:val="nil"/>
          <w:between w:val="nil"/>
        </w:pBdr>
        <w:jc w:val="both"/>
        <w:rPr>
          <w:sz w:val="20"/>
          <w:szCs w:val="20"/>
          <w:lang w:val="it-IT"/>
        </w:rPr>
      </w:pPr>
    </w:p>
    <w:p w14:paraId="692D24E3" w14:textId="77777777" w:rsidR="00373CA7" w:rsidRPr="00606A85" w:rsidRDefault="00900D27" w:rsidP="00373CA7">
      <w:pPr>
        <w:jc w:val="both"/>
        <w:rPr>
          <w:color w:val="000000"/>
          <w:sz w:val="20"/>
          <w:szCs w:val="20"/>
          <w:lang w:val="it-IT"/>
        </w:rPr>
      </w:pPr>
      <w:r w:rsidRPr="00606A85">
        <w:rPr>
          <w:color w:val="000000"/>
          <w:sz w:val="20"/>
          <w:szCs w:val="20"/>
          <w:lang w:val="it-IT"/>
        </w:rPr>
        <w:t xml:space="preserve">I </w:t>
      </w:r>
      <w:r w:rsidRPr="00606A85">
        <w:rPr>
          <w:b/>
          <w:color w:val="000000"/>
          <w:sz w:val="20"/>
          <w:szCs w:val="20"/>
          <w:lang w:val="it-IT"/>
        </w:rPr>
        <w:t>vincitori dei Grand Prix</w:t>
      </w:r>
      <w:r w:rsidR="00373CA7" w:rsidRPr="00606A85">
        <w:rPr>
          <w:b/>
          <w:color w:val="000000"/>
          <w:sz w:val="20"/>
          <w:szCs w:val="20"/>
          <w:lang w:val="it-IT"/>
        </w:rPr>
        <w:t xml:space="preserve"> </w:t>
      </w:r>
      <w:r w:rsidRPr="00606A85">
        <w:rPr>
          <w:b/>
          <w:color w:val="000000"/>
          <w:sz w:val="20"/>
          <w:szCs w:val="20"/>
          <w:lang w:val="it-IT"/>
        </w:rPr>
        <w:t>2022</w:t>
      </w:r>
      <w:r w:rsidR="00373CA7" w:rsidRPr="00606A85">
        <w:rPr>
          <w:b/>
          <w:color w:val="000000"/>
          <w:sz w:val="20"/>
          <w:szCs w:val="20"/>
          <w:lang w:val="it-IT"/>
        </w:rPr>
        <w:t xml:space="preserve"> </w:t>
      </w:r>
      <w:r w:rsidRPr="00606A85">
        <w:rPr>
          <w:color w:val="000000"/>
          <w:sz w:val="20"/>
          <w:szCs w:val="20"/>
          <w:lang w:val="it-IT"/>
        </w:rPr>
        <w:t>sono</w:t>
      </w:r>
      <w:r w:rsidR="00373CA7" w:rsidRPr="00606A85">
        <w:rPr>
          <w:color w:val="000000"/>
          <w:sz w:val="20"/>
          <w:szCs w:val="20"/>
          <w:lang w:val="it-IT"/>
        </w:rPr>
        <w:t xml:space="preserve">: </w:t>
      </w:r>
    </w:p>
    <w:p w14:paraId="03ED1A8B" w14:textId="77777777" w:rsidR="00373CA7" w:rsidRPr="00606A85" w:rsidRDefault="00373CA7" w:rsidP="00373CA7">
      <w:pPr>
        <w:pBdr>
          <w:top w:val="nil"/>
          <w:left w:val="nil"/>
          <w:bottom w:val="nil"/>
          <w:right w:val="nil"/>
          <w:between w:val="nil"/>
        </w:pBdr>
        <w:jc w:val="both"/>
        <w:rPr>
          <w:sz w:val="20"/>
          <w:szCs w:val="20"/>
          <w:lang w:val="it-IT"/>
        </w:rPr>
      </w:pPr>
    </w:p>
    <w:p w14:paraId="3A20068F" w14:textId="77777777" w:rsidR="00373CA7" w:rsidRPr="00606A85" w:rsidRDefault="00767966" w:rsidP="00373CA7">
      <w:pPr>
        <w:pBdr>
          <w:top w:val="nil"/>
          <w:left w:val="nil"/>
          <w:bottom w:val="nil"/>
          <w:right w:val="nil"/>
          <w:between w:val="nil"/>
        </w:pBdr>
        <w:jc w:val="both"/>
        <w:rPr>
          <w:b/>
          <w:sz w:val="20"/>
          <w:szCs w:val="20"/>
          <w:lang w:val="it-IT"/>
        </w:rPr>
      </w:pPr>
      <w:hyperlink r:id="rId13">
        <w:r w:rsidR="003F0E9C" w:rsidRPr="00606A85">
          <w:rPr>
            <w:color w:val="1155CC"/>
            <w:sz w:val="20"/>
            <w:szCs w:val="20"/>
            <w:u w:val="single"/>
            <w:lang w:val="it-IT"/>
          </w:rPr>
          <w:t>SILKNOW, FRANCIA / GERMANIA / ITALIA / POLONIA / SLOVENIA / SPAGNA</w:t>
        </w:r>
      </w:hyperlink>
    </w:p>
    <w:p w14:paraId="79A88166" w14:textId="77777777" w:rsidR="00373CA7" w:rsidRPr="00606A85" w:rsidRDefault="003F0E9C" w:rsidP="00373CA7">
      <w:pPr>
        <w:pBdr>
          <w:top w:val="nil"/>
          <w:left w:val="nil"/>
          <w:bottom w:val="nil"/>
          <w:right w:val="nil"/>
          <w:between w:val="nil"/>
        </w:pBdr>
        <w:jc w:val="both"/>
        <w:rPr>
          <w:b/>
          <w:color w:val="1155CC"/>
          <w:sz w:val="20"/>
          <w:szCs w:val="20"/>
          <w:u w:val="single"/>
          <w:lang w:val="it-IT"/>
        </w:rPr>
      </w:pPr>
      <w:r w:rsidRPr="00606A85">
        <w:rPr>
          <w:sz w:val="20"/>
          <w:szCs w:val="20"/>
          <w:lang w:val="it-IT"/>
        </w:rPr>
        <w:t xml:space="preserve">Vincitore del Grand Prix per </w:t>
      </w:r>
      <w:r w:rsidRPr="00606A85">
        <w:rPr>
          <w:b/>
          <w:sz w:val="20"/>
          <w:szCs w:val="20"/>
          <w:lang w:val="it-IT"/>
        </w:rPr>
        <w:t>Innovazione</w:t>
      </w:r>
    </w:p>
    <w:p w14:paraId="50792402" w14:textId="47EF8B8B" w:rsidR="003F0E9C" w:rsidRPr="00606A85" w:rsidRDefault="003F0E9C" w:rsidP="003F0E9C">
      <w:pPr>
        <w:jc w:val="both"/>
        <w:rPr>
          <w:rFonts w:eastAsia="Times New Roman"/>
          <w:color w:val="000000"/>
          <w:sz w:val="20"/>
          <w:szCs w:val="20"/>
          <w:lang w:val="it-IT"/>
        </w:rPr>
      </w:pPr>
      <w:r w:rsidRPr="00606A85">
        <w:rPr>
          <w:rFonts w:eastAsia="Times New Roman"/>
          <w:color w:val="000000"/>
          <w:sz w:val="20"/>
          <w:szCs w:val="20"/>
          <w:lang w:val="it-IT"/>
        </w:rPr>
        <w:t>Questo progetto, finanziato da Horizon 2020, ha sviluppato un sistema computazionale intelligente e completo che supera le correnti tecnologie per espandere la</w:t>
      </w:r>
      <w:r w:rsidR="00413A70">
        <w:rPr>
          <w:rFonts w:eastAsia="Times New Roman"/>
          <w:color w:val="000000"/>
          <w:sz w:val="20"/>
          <w:szCs w:val="20"/>
          <w:lang w:val="it-IT"/>
        </w:rPr>
        <w:t xml:space="preserve"> </w:t>
      </w:r>
      <w:r w:rsidRPr="00606A85">
        <w:rPr>
          <w:rFonts w:eastAsia="Times New Roman"/>
          <w:color w:val="000000"/>
          <w:sz w:val="20"/>
          <w:szCs w:val="20"/>
          <w:lang w:val="it-IT"/>
        </w:rPr>
        <w:t xml:space="preserve">comprensione e la conoscenza del patrimonio Europeo della seta. </w:t>
      </w:r>
    </w:p>
    <w:p w14:paraId="5267479A" w14:textId="77777777" w:rsidR="00373CA7" w:rsidRPr="00606A85" w:rsidRDefault="00373CA7" w:rsidP="00373CA7">
      <w:pPr>
        <w:pBdr>
          <w:top w:val="nil"/>
          <w:left w:val="nil"/>
          <w:bottom w:val="nil"/>
          <w:right w:val="nil"/>
          <w:between w:val="nil"/>
        </w:pBdr>
        <w:jc w:val="both"/>
        <w:rPr>
          <w:sz w:val="20"/>
          <w:szCs w:val="20"/>
          <w:lang w:val="it-IT"/>
        </w:rPr>
      </w:pPr>
    </w:p>
    <w:p w14:paraId="5F32C7D8" w14:textId="77777777" w:rsidR="00373CA7" w:rsidRPr="00606A85" w:rsidRDefault="00767966" w:rsidP="00373CA7">
      <w:pPr>
        <w:pBdr>
          <w:top w:val="nil"/>
          <w:left w:val="nil"/>
          <w:bottom w:val="nil"/>
          <w:right w:val="nil"/>
          <w:between w:val="nil"/>
        </w:pBdr>
        <w:jc w:val="both"/>
        <w:rPr>
          <w:sz w:val="20"/>
          <w:szCs w:val="20"/>
          <w:lang w:val="it-IT"/>
        </w:rPr>
      </w:pPr>
      <w:hyperlink r:id="rId14">
        <w:r w:rsidR="003F0E9C" w:rsidRPr="00606A85">
          <w:rPr>
            <w:color w:val="1155CC"/>
            <w:sz w:val="20"/>
            <w:szCs w:val="20"/>
            <w:u w:val="single"/>
            <w:lang w:val="it-IT"/>
          </w:rPr>
          <w:t>Symphony, SPAGNA</w:t>
        </w:r>
      </w:hyperlink>
      <w:r w:rsidR="00373CA7" w:rsidRPr="00606A85">
        <w:rPr>
          <w:color w:val="1155CC"/>
          <w:sz w:val="20"/>
          <w:szCs w:val="20"/>
          <w:u w:val="single"/>
          <w:lang w:val="it-IT"/>
        </w:rPr>
        <w:t xml:space="preserve"> </w:t>
      </w:r>
    </w:p>
    <w:p w14:paraId="3A298EB3" w14:textId="77777777" w:rsidR="00373CA7" w:rsidRPr="00606A85" w:rsidRDefault="003F0E9C" w:rsidP="00373CA7">
      <w:pPr>
        <w:pBdr>
          <w:top w:val="nil"/>
          <w:left w:val="nil"/>
          <w:bottom w:val="nil"/>
          <w:right w:val="nil"/>
          <w:between w:val="nil"/>
        </w:pBdr>
        <w:jc w:val="both"/>
        <w:rPr>
          <w:b/>
          <w:color w:val="1155CC"/>
          <w:sz w:val="20"/>
          <w:szCs w:val="20"/>
          <w:u w:val="single"/>
          <w:lang w:val="it-IT"/>
        </w:rPr>
      </w:pPr>
      <w:r w:rsidRPr="00606A85">
        <w:rPr>
          <w:sz w:val="20"/>
          <w:szCs w:val="20"/>
          <w:lang w:val="it-IT"/>
        </w:rPr>
        <w:t xml:space="preserve">Vincitore del </w:t>
      </w:r>
      <w:r w:rsidR="00373CA7" w:rsidRPr="00606A85">
        <w:rPr>
          <w:sz w:val="20"/>
          <w:szCs w:val="20"/>
          <w:lang w:val="it-IT"/>
        </w:rPr>
        <w:t xml:space="preserve">Grand Prix </w:t>
      </w:r>
      <w:r w:rsidRPr="00606A85">
        <w:rPr>
          <w:sz w:val="20"/>
          <w:szCs w:val="20"/>
          <w:lang w:val="it-IT"/>
        </w:rPr>
        <w:t xml:space="preserve">per </w:t>
      </w:r>
      <w:r w:rsidR="00606A85" w:rsidRPr="00606A85">
        <w:rPr>
          <w:b/>
          <w:sz w:val="20"/>
          <w:szCs w:val="20"/>
          <w:lang w:val="it-IT"/>
        </w:rPr>
        <w:t>Trasformazione Digitale</w:t>
      </w:r>
      <w:r w:rsidR="00373CA7" w:rsidRPr="00606A85">
        <w:rPr>
          <w:b/>
          <w:sz w:val="20"/>
          <w:szCs w:val="20"/>
          <w:lang w:val="it-IT"/>
        </w:rPr>
        <w:t xml:space="preserve"> </w:t>
      </w:r>
    </w:p>
    <w:p w14:paraId="67542BB6" w14:textId="77777777" w:rsidR="003F0E9C" w:rsidRPr="00606A85" w:rsidRDefault="003F0E9C" w:rsidP="003F0E9C">
      <w:pPr>
        <w:jc w:val="both"/>
        <w:rPr>
          <w:rFonts w:eastAsia="Times New Roman"/>
          <w:color w:val="000000"/>
          <w:sz w:val="20"/>
          <w:szCs w:val="20"/>
          <w:lang w:val="it-IT"/>
        </w:rPr>
      </w:pPr>
      <w:r w:rsidRPr="00606A85">
        <w:rPr>
          <w:rFonts w:eastAsia="Times New Roman"/>
          <w:color w:val="000000"/>
          <w:sz w:val="20"/>
          <w:szCs w:val="20"/>
          <w:lang w:val="it-IT"/>
        </w:rPr>
        <w:t xml:space="preserve">Attraverso un’esperienza immersiva, Symphony riesce ad accrescere la consapevolezza e l’ammirazione delle nuove generazioni per la musica classica. </w:t>
      </w:r>
    </w:p>
    <w:p w14:paraId="231DD849" w14:textId="77777777" w:rsidR="00373CA7" w:rsidRPr="00606A85" w:rsidRDefault="00373CA7" w:rsidP="00373CA7">
      <w:pPr>
        <w:pBdr>
          <w:top w:val="nil"/>
          <w:left w:val="nil"/>
          <w:bottom w:val="nil"/>
          <w:right w:val="nil"/>
          <w:between w:val="nil"/>
        </w:pBdr>
        <w:jc w:val="both"/>
        <w:rPr>
          <w:b/>
          <w:i/>
          <w:sz w:val="20"/>
          <w:szCs w:val="20"/>
          <w:lang w:val="it-IT"/>
        </w:rPr>
      </w:pPr>
    </w:p>
    <w:p w14:paraId="4AFF22F7" w14:textId="77777777" w:rsidR="00373CA7" w:rsidRPr="00606A85" w:rsidRDefault="00767966" w:rsidP="00373CA7">
      <w:pPr>
        <w:pBdr>
          <w:top w:val="nil"/>
          <w:left w:val="nil"/>
          <w:bottom w:val="nil"/>
          <w:right w:val="nil"/>
          <w:between w:val="nil"/>
        </w:pBdr>
        <w:jc w:val="both"/>
        <w:rPr>
          <w:color w:val="1155CC"/>
          <w:sz w:val="20"/>
          <w:szCs w:val="20"/>
          <w:u w:val="single"/>
          <w:lang w:val="it-IT"/>
        </w:rPr>
      </w:pPr>
      <w:hyperlink r:id="rId15">
        <w:r w:rsidR="003F0E9C" w:rsidRPr="00606A85">
          <w:rPr>
            <w:color w:val="1155CC"/>
            <w:sz w:val="20"/>
            <w:szCs w:val="20"/>
            <w:u w:val="single"/>
            <w:lang w:val="it-IT"/>
          </w:rPr>
          <w:t>Fiumi di Sofia, BULGARIA</w:t>
        </w:r>
      </w:hyperlink>
    </w:p>
    <w:p w14:paraId="38ED2B48" w14:textId="77777777" w:rsidR="00373CA7" w:rsidRPr="00606A85" w:rsidRDefault="003F0E9C" w:rsidP="00373CA7">
      <w:pPr>
        <w:pBdr>
          <w:top w:val="nil"/>
          <w:left w:val="nil"/>
          <w:bottom w:val="nil"/>
          <w:right w:val="nil"/>
          <w:between w:val="nil"/>
        </w:pBdr>
        <w:jc w:val="both"/>
        <w:rPr>
          <w:b/>
          <w:sz w:val="20"/>
          <w:szCs w:val="20"/>
          <w:lang w:val="it-IT"/>
        </w:rPr>
      </w:pPr>
      <w:r w:rsidRPr="00606A85">
        <w:rPr>
          <w:sz w:val="20"/>
          <w:szCs w:val="20"/>
          <w:lang w:val="it-IT"/>
        </w:rPr>
        <w:t xml:space="preserve">Vincitore del Grand Prix </w:t>
      </w:r>
      <w:r w:rsidR="00606A85" w:rsidRPr="00606A85">
        <w:rPr>
          <w:b/>
          <w:sz w:val="20"/>
          <w:szCs w:val="20"/>
          <w:lang w:val="it-IT"/>
        </w:rPr>
        <w:t>Coesione Sociale e Benessere</w:t>
      </w:r>
    </w:p>
    <w:p w14:paraId="7DA242EB" w14:textId="1DEB3469" w:rsidR="003F0E9C" w:rsidRPr="00606A85" w:rsidRDefault="003F0E9C" w:rsidP="00373CA7">
      <w:pPr>
        <w:pBdr>
          <w:top w:val="nil"/>
          <w:left w:val="nil"/>
          <w:bottom w:val="nil"/>
          <w:right w:val="nil"/>
          <w:between w:val="nil"/>
        </w:pBdr>
        <w:jc w:val="both"/>
        <w:rPr>
          <w:color w:val="000000"/>
          <w:sz w:val="20"/>
          <w:szCs w:val="20"/>
          <w:lang w:val="it-IT"/>
        </w:rPr>
      </w:pPr>
      <w:r w:rsidRPr="00606A85">
        <w:rPr>
          <w:color w:val="000000"/>
          <w:sz w:val="20"/>
          <w:szCs w:val="20"/>
          <w:lang w:val="it-IT"/>
        </w:rPr>
        <w:t xml:space="preserve">Attraverso installazioni architettoniche temporanee ed eventi culturali e divulgativi, questa iniziativa ha reso accessibili, per la prima volta in 80 anni, gli alvei artificiali di Sofia, donandogli maggiore visibilità. Migliorando la visibilitá del fiume di Sofia, </w:t>
      </w:r>
      <w:r w:rsidR="00777D42">
        <w:rPr>
          <w:color w:val="000000"/>
          <w:sz w:val="20"/>
          <w:szCs w:val="20"/>
          <w:lang w:val="it-IT"/>
        </w:rPr>
        <w:t>il</w:t>
      </w:r>
      <w:r w:rsidRPr="00606A85">
        <w:rPr>
          <w:color w:val="000000"/>
          <w:sz w:val="20"/>
          <w:szCs w:val="20"/>
          <w:lang w:val="it-IT"/>
        </w:rPr>
        <w:t xml:space="preserve"> progetto ha reso possible la creazione di un </w:t>
      </w:r>
      <w:r w:rsidR="000C7007">
        <w:rPr>
          <w:color w:val="000000"/>
          <w:sz w:val="20"/>
          <w:szCs w:val="20"/>
          <w:lang w:val="it-IT"/>
        </w:rPr>
        <w:t>ambiente</w:t>
      </w:r>
      <w:r w:rsidRPr="00606A85">
        <w:rPr>
          <w:color w:val="000000"/>
          <w:sz w:val="20"/>
          <w:szCs w:val="20"/>
          <w:lang w:val="it-IT"/>
        </w:rPr>
        <w:t xml:space="preserve"> socialmente coeso nella cittá. </w:t>
      </w:r>
    </w:p>
    <w:p w14:paraId="54EE2270" w14:textId="77777777" w:rsidR="003F0E9C" w:rsidRPr="00606A85" w:rsidRDefault="003F0E9C" w:rsidP="00373CA7">
      <w:pPr>
        <w:pBdr>
          <w:top w:val="nil"/>
          <w:left w:val="nil"/>
          <w:bottom w:val="nil"/>
          <w:right w:val="nil"/>
          <w:between w:val="nil"/>
        </w:pBdr>
        <w:jc w:val="both"/>
        <w:rPr>
          <w:b/>
          <w:i/>
          <w:sz w:val="20"/>
          <w:szCs w:val="20"/>
          <w:lang w:val="it-IT"/>
        </w:rPr>
      </w:pPr>
    </w:p>
    <w:p w14:paraId="4EAC0046" w14:textId="77777777" w:rsidR="00373CA7" w:rsidRPr="00606A85" w:rsidRDefault="00767966" w:rsidP="00373CA7">
      <w:pPr>
        <w:pBdr>
          <w:top w:val="nil"/>
          <w:left w:val="nil"/>
          <w:bottom w:val="nil"/>
          <w:right w:val="nil"/>
          <w:between w:val="nil"/>
        </w:pBdr>
        <w:jc w:val="both"/>
        <w:rPr>
          <w:color w:val="1155CC"/>
          <w:sz w:val="20"/>
          <w:szCs w:val="20"/>
          <w:u w:val="single"/>
          <w:lang w:val="it-IT"/>
        </w:rPr>
      </w:pPr>
      <w:hyperlink r:id="rId16">
        <w:r w:rsidR="003F0E9C" w:rsidRPr="00606A85">
          <w:rPr>
            <w:color w:val="1155CC"/>
            <w:sz w:val="20"/>
            <w:szCs w:val="20"/>
            <w:u w:val="single"/>
            <w:lang w:val="it-IT"/>
          </w:rPr>
          <w:t>Va' Sentiero, ITALIA</w:t>
        </w:r>
      </w:hyperlink>
    </w:p>
    <w:p w14:paraId="37935240" w14:textId="77777777" w:rsidR="00373CA7" w:rsidRPr="00606A85" w:rsidRDefault="003F0E9C" w:rsidP="00373CA7">
      <w:pPr>
        <w:pBdr>
          <w:top w:val="nil"/>
          <w:left w:val="nil"/>
          <w:bottom w:val="nil"/>
          <w:right w:val="nil"/>
          <w:between w:val="nil"/>
        </w:pBdr>
        <w:jc w:val="both"/>
        <w:rPr>
          <w:b/>
          <w:sz w:val="20"/>
          <w:szCs w:val="20"/>
          <w:lang w:val="it-IT"/>
        </w:rPr>
      </w:pPr>
      <w:r w:rsidRPr="00606A85">
        <w:rPr>
          <w:sz w:val="20"/>
          <w:szCs w:val="20"/>
          <w:lang w:val="it-IT"/>
        </w:rPr>
        <w:t>Vincitore del Grand Prix per</w:t>
      </w:r>
      <w:r w:rsidR="00373CA7" w:rsidRPr="00606A85">
        <w:rPr>
          <w:sz w:val="20"/>
          <w:szCs w:val="20"/>
          <w:lang w:val="it-IT"/>
        </w:rPr>
        <w:t xml:space="preserve"> </w:t>
      </w:r>
      <w:r w:rsidR="00606A85" w:rsidRPr="00606A85">
        <w:rPr>
          <w:b/>
          <w:sz w:val="20"/>
          <w:szCs w:val="20"/>
          <w:lang w:val="it-IT"/>
        </w:rPr>
        <w:t>Sostenibilitá e Azione per il Clima</w:t>
      </w:r>
      <w:r w:rsidR="00373CA7" w:rsidRPr="00606A85">
        <w:rPr>
          <w:b/>
          <w:sz w:val="20"/>
          <w:szCs w:val="20"/>
          <w:lang w:val="it-IT"/>
        </w:rPr>
        <w:t xml:space="preserve"> </w:t>
      </w:r>
    </w:p>
    <w:p w14:paraId="29C72C68" w14:textId="51282638" w:rsidR="003F0E9C" w:rsidRPr="00606A85" w:rsidRDefault="003F0E9C" w:rsidP="003F0E9C">
      <w:pPr>
        <w:jc w:val="both"/>
        <w:rPr>
          <w:rFonts w:eastAsia="Times New Roman"/>
          <w:color w:val="000000"/>
          <w:sz w:val="20"/>
          <w:szCs w:val="20"/>
          <w:lang w:val="it-IT"/>
        </w:rPr>
      </w:pPr>
      <w:r w:rsidRPr="00606A85">
        <w:rPr>
          <w:rFonts w:eastAsia="Times New Roman"/>
          <w:color w:val="000000"/>
          <w:sz w:val="20"/>
          <w:szCs w:val="20"/>
          <w:lang w:val="it-IT"/>
        </w:rPr>
        <w:t>Una spedizione lunga tre anni di un gruppo di giovani entusiasti che hanno percorso e documentato gli 8000 km del Sentiero Italia, il cammino più lungo del mondo, insieme a 3000 partecipanti da tutto il mondo e al coinvolgimento delle comunità locali. Quest</w:t>
      </w:r>
      <w:r w:rsidR="000C7007">
        <w:rPr>
          <w:rFonts w:eastAsia="Times New Roman"/>
          <w:color w:val="000000"/>
          <w:sz w:val="20"/>
          <w:szCs w:val="20"/>
          <w:lang w:val="it-IT"/>
        </w:rPr>
        <w:t xml:space="preserve">o progetto </w:t>
      </w:r>
      <w:r w:rsidRPr="00606A85">
        <w:rPr>
          <w:rFonts w:eastAsia="Times New Roman"/>
          <w:color w:val="000000"/>
          <w:sz w:val="20"/>
          <w:szCs w:val="20"/>
          <w:lang w:val="it-IT"/>
        </w:rPr>
        <w:t xml:space="preserve">é un potente e illuminante esempio per incoraggiare un </w:t>
      </w:r>
      <w:r w:rsidR="008906AE">
        <w:rPr>
          <w:rFonts w:eastAsia="Times New Roman"/>
          <w:color w:val="000000"/>
          <w:sz w:val="20"/>
          <w:szCs w:val="20"/>
          <w:lang w:val="it-IT"/>
        </w:rPr>
        <w:t xml:space="preserve">turismo </w:t>
      </w:r>
      <w:r w:rsidRPr="00606A85">
        <w:rPr>
          <w:rFonts w:eastAsia="Times New Roman"/>
          <w:color w:val="000000"/>
          <w:sz w:val="20"/>
          <w:szCs w:val="20"/>
          <w:lang w:val="it-IT"/>
        </w:rPr>
        <w:t xml:space="preserve">lento e </w:t>
      </w:r>
      <w:r w:rsidR="008906AE">
        <w:rPr>
          <w:rFonts w:eastAsia="Times New Roman"/>
          <w:color w:val="000000"/>
          <w:sz w:val="20"/>
          <w:szCs w:val="20"/>
          <w:lang w:val="it-IT"/>
        </w:rPr>
        <w:t xml:space="preserve">un </w:t>
      </w:r>
      <w:r w:rsidR="008906AE" w:rsidRPr="00606A85">
        <w:rPr>
          <w:rFonts w:eastAsia="Times New Roman"/>
          <w:color w:val="000000"/>
          <w:sz w:val="20"/>
          <w:szCs w:val="20"/>
          <w:lang w:val="it-IT"/>
        </w:rPr>
        <w:t xml:space="preserve">impegno </w:t>
      </w:r>
      <w:r w:rsidRPr="00606A85">
        <w:rPr>
          <w:rFonts w:eastAsia="Times New Roman"/>
          <w:color w:val="000000"/>
          <w:sz w:val="20"/>
          <w:szCs w:val="20"/>
          <w:lang w:val="it-IT"/>
        </w:rPr>
        <w:t xml:space="preserve">sostenibile </w:t>
      </w:r>
      <w:r w:rsidR="008906AE">
        <w:rPr>
          <w:rFonts w:eastAsia="Times New Roman"/>
          <w:color w:val="000000"/>
          <w:sz w:val="20"/>
          <w:szCs w:val="20"/>
          <w:lang w:val="it-IT"/>
        </w:rPr>
        <w:t>verso</w:t>
      </w:r>
      <w:r w:rsidRPr="00606A85">
        <w:rPr>
          <w:rFonts w:eastAsia="Times New Roman"/>
          <w:color w:val="000000"/>
          <w:sz w:val="20"/>
          <w:szCs w:val="20"/>
          <w:lang w:val="it-IT"/>
        </w:rPr>
        <w:t xml:space="preserve"> il patrimonio naturale ed il paesaggio.</w:t>
      </w:r>
    </w:p>
    <w:p w14:paraId="58FF4C60" w14:textId="77777777" w:rsidR="00373CA7" w:rsidRPr="00606A85" w:rsidRDefault="00373CA7" w:rsidP="00373CA7">
      <w:pPr>
        <w:pBdr>
          <w:top w:val="nil"/>
          <w:left w:val="nil"/>
          <w:bottom w:val="nil"/>
          <w:right w:val="nil"/>
          <w:between w:val="nil"/>
        </w:pBdr>
        <w:jc w:val="both"/>
        <w:rPr>
          <w:color w:val="000000"/>
          <w:sz w:val="20"/>
          <w:szCs w:val="20"/>
          <w:lang w:val="it-IT"/>
        </w:rPr>
      </w:pPr>
    </w:p>
    <w:p w14:paraId="5521DA5D" w14:textId="3929E788" w:rsidR="00BA6E2C" w:rsidRDefault="00BA6E2C" w:rsidP="00373CA7">
      <w:pPr>
        <w:pBdr>
          <w:top w:val="nil"/>
          <w:left w:val="nil"/>
          <w:bottom w:val="nil"/>
          <w:right w:val="nil"/>
          <w:between w:val="nil"/>
        </w:pBdr>
        <w:jc w:val="both"/>
        <w:rPr>
          <w:b/>
          <w:i/>
          <w:sz w:val="20"/>
          <w:szCs w:val="20"/>
          <w:lang w:val="it-IT"/>
        </w:rPr>
      </w:pPr>
    </w:p>
    <w:p w14:paraId="17A416AA" w14:textId="77777777" w:rsidR="00B26F19" w:rsidRPr="00606A85" w:rsidRDefault="00B26F19" w:rsidP="00373CA7">
      <w:pPr>
        <w:pBdr>
          <w:top w:val="nil"/>
          <w:left w:val="nil"/>
          <w:bottom w:val="nil"/>
          <w:right w:val="nil"/>
          <w:between w:val="nil"/>
        </w:pBdr>
        <w:jc w:val="both"/>
        <w:rPr>
          <w:b/>
          <w:i/>
          <w:sz w:val="20"/>
          <w:szCs w:val="20"/>
          <w:lang w:val="it-IT"/>
        </w:rPr>
      </w:pPr>
    </w:p>
    <w:p w14:paraId="0EC2F34F" w14:textId="77777777" w:rsidR="00373CA7" w:rsidRPr="00606A85" w:rsidRDefault="00767966" w:rsidP="00373CA7">
      <w:pPr>
        <w:pBdr>
          <w:top w:val="nil"/>
          <w:left w:val="nil"/>
          <w:bottom w:val="nil"/>
          <w:right w:val="nil"/>
          <w:between w:val="nil"/>
        </w:pBdr>
        <w:jc w:val="both"/>
        <w:rPr>
          <w:i/>
          <w:color w:val="000000"/>
          <w:sz w:val="20"/>
          <w:szCs w:val="20"/>
          <w:lang w:val="it-IT"/>
        </w:rPr>
      </w:pPr>
      <w:hyperlink r:id="rId17">
        <w:r w:rsidR="00BA6E2C" w:rsidRPr="00606A85">
          <w:rPr>
            <w:color w:val="1155CC"/>
            <w:sz w:val="20"/>
            <w:szCs w:val="20"/>
            <w:u w:val="single"/>
            <w:lang w:val="it-IT"/>
          </w:rPr>
          <w:t>Costa Carras †, Atene, GRECIA</w:t>
        </w:r>
      </w:hyperlink>
      <w:r w:rsidR="00373CA7" w:rsidRPr="00606A85">
        <w:rPr>
          <w:color w:val="000000"/>
          <w:sz w:val="20"/>
          <w:szCs w:val="20"/>
          <w:lang w:val="it-IT"/>
        </w:rPr>
        <w:t xml:space="preserve"> </w:t>
      </w:r>
      <w:r w:rsidR="00373CA7" w:rsidRPr="00606A85">
        <w:rPr>
          <w:i/>
          <w:color w:val="000000"/>
          <w:sz w:val="20"/>
          <w:szCs w:val="20"/>
          <w:lang w:val="it-IT"/>
        </w:rPr>
        <w:t>(pos</w:t>
      </w:r>
      <w:r w:rsidR="00BA6E2C" w:rsidRPr="00606A85">
        <w:rPr>
          <w:i/>
          <w:color w:val="000000"/>
          <w:sz w:val="20"/>
          <w:szCs w:val="20"/>
          <w:lang w:val="it-IT"/>
        </w:rPr>
        <w:t>tumo</w:t>
      </w:r>
      <w:r w:rsidR="00373CA7" w:rsidRPr="00606A85">
        <w:rPr>
          <w:i/>
          <w:color w:val="000000"/>
          <w:sz w:val="20"/>
          <w:szCs w:val="20"/>
          <w:lang w:val="it-IT"/>
        </w:rPr>
        <w:t xml:space="preserve">) </w:t>
      </w:r>
    </w:p>
    <w:p w14:paraId="67FCE926" w14:textId="77777777" w:rsidR="00373CA7" w:rsidRPr="00606A85" w:rsidRDefault="00BA6E2C" w:rsidP="00373CA7">
      <w:pPr>
        <w:jc w:val="both"/>
        <w:rPr>
          <w:i/>
          <w:sz w:val="20"/>
          <w:szCs w:val="20"/>
          <w:lang w:val="it-IT"/>
        </w:rPr>
      </w:pPr>
      <w:r w:rsidRPr="00606A85">
        <w:rPr>
          <w:sz w:val="20"/>
          <w:szCs w:val="20"/>
          <w:lang w:val="it-IT"/>
        </w:rPr>
        <w:t>Vincitore del Grand Prix per</w:t>
      </w:r>
      <w:r w:rsidR="00373CA7" w:rsidRPr="00606A85">
        <w:rPr>
          <w:sz w:val="20"/>
          <w:szCs w:val="20"/>
          <w:lang w:val="it-IT"/>
        </w:rPr>
        <w:t xml:space="preserve"> </w:t>
      </w:r>
      <w:r w:rsidR="00606A85" w:rsidRPr="00606A85">
        <w:rPr>
          <w:b/>
          <w:sz w:val="20"/>
          <w:szCs w:val="20"/>
          <w:lang w:val="it-IT"/>
        </w:rPr>
        <w:t>Relazioni Internazionali</w:t>
      </w:r>
    </w:p>
    <w:p w14:paraId="6C8953A2" w14:textId="7B503008" w:rsidR="00373CA7" w:rsidRPr="00606A85" w:rsidRDefault="00BA6E2C" w:rsidP="00373CA7">
      <w:pPr>
        <w:pBdr>
          <w:top w:val="nil"/>
          <w:left w:val="nil"/>
          <w:bottom w:val="nil"/>
          <w:right w:val="nil"/>
          <w:between w:val="nil"/>
        </w:pBdr>
        <w:jc w:val="both"/>
        <w:rPr>
          <w:color w:val="000000"/>
          <w:sz w:val="20"/>
          <w:szCs w:val="20"/>
          <w:lang w:val="it-IT"/>
        </w:rPr>
      </w:pPr>
      <w:r w:rsidRPr="00606A85">
        <w:rPr>
          <w:color w:val="000000"/>
          <w:sz w:val="20"/>
          <w:szCs w:val="20"/>
          <w:lang w:val="it-IT"/>
        </w:rPr>
        <w:t xml:space="preserve">Per più di 50 anni, Costa Carras si è impegnato instancabilmente per il patrimonio culturale e naturale della Grecia e dell’Europa, con la visione di creare un mondo più bello, sostenibile e inclusivo per le nuove generazioni. È stato un ambientalista visionario, un eminente storico ed un vero </w:t>
      </w:r>
      <w:r w:rsidR="00777D42">
        <w:rPr>
          <w:color w:val="000000"/>
          <w:sz w:val="20"/>
          <w:szCs w:val="20"/>
          <w:lang w:val="it-IT"/>
        </w:rPr>
        <w:t>l</w:t>
      </w:r>
      <w:r w:rsidR="00777D42" w:rsidRPr="00606A85">
        <w:rPr>
          <w:color w:val="000000"/>
          <w:sz w:val="20"/>
          <w:szCs w:val="20"/>
          <w:lang w:val="it-IT"/>
        </w:rPr>
        <w:t>eader europeo</w:t>
      </w:r>
      <w:r w:rsidRPr="00606A85">
        <w:rPr>
          <w:color w:val="000000"/>
          <w:sz w:val="20"/>
          <w:szCs w:val="20"/>
          <w:lang w:val="it-IT"/>
        </w:rPr>
        <w:t xml:space="preserve"> che ha connesso ed ispirato persone d</w:t>
      </w:r>
      <w:r w:rsidR="000C7007">
        <w:rPr>
          <w:color w:val="000000"/>
          <w:sz w:val="20"/>
          <w:szCs w:val="20"/>
          <w:lang w:val="it-IT"/>
        </w:rPr>
        <w:t>i</w:t>
      </w:r>
      <w:r w:rsidRPr="00606A85">
        <w:rPr>
          <w:color w:val="000000"/>
          <w:sz w:val="20"/>
          <w:szCs w:val="20"/>
          <w:lang w:val="it-IT"/>
        </w:rPr>
        <w:t xml:space="preserve"> tutto il mondo attraverso il patrimonio culturale. </w:t>
      </w:r>
    </w:p>
    <w:p w14:paraId="6B5A5F37" w14:textId="77777777" w:rsidR="00373CA7" w:rsidRPr="00606A85" w:rsidRDefault="00373CA7" w:rsidP="00373CA7">
      <w:pPr>
        <w:jc w:val="both"/>
        <w:rPr>
          <w:color w:val="000000"/>
          <w:sz w:val="20"/>
          <w:szCs w:val="20"/>
          <w:lang w:val="it-IT"/>
        </w:rPr>
      </w:pPr>
    </w:p>
    <w:p w14:paraId="0503BA71" w14:textId="441A8A83" w:rsidR="00373CA7" w:rsidRPr="00606A85" w:rsidRDefault="00BA6E2C" w:rsidP="00373CA7">
      <w:pPr>
        <w:jc w:val="both"/>
        <w:rPr>
          <w:i/>
          <w:color w:val="000000"/>
          <w:sz w:val="20"/>
          <w:szCs w:val="20"/>
          <w:lang w:val="it-IT"/>
        </w:rPr>
      </w:pPr>
      <w:r w:rsidRPr="00606A85">
        <w:rPr>
          <w:color w:val="000000"/>
          <w:sz w:val="20"/>
          <w:szCs w:val="20"/>
          <w:lang w:val="it-IT"/>
        </w:rPr>
        <w:t xml:space="preserve">I vincitori del Grand Prix sono stati scelti dal </w:t>
      </w:r>
      <w:hyperlink r:id="rId18">
        <w:r w:rsidRPr="00606A85">
          <w:rPr>
            <w:color w:val="1155CC"/>
            <w:sz w:val="20"/>
            <w:szCs w:val="20"/>
            <w:u w:val="single"/>
            <w:lang w:val="it-IT"/>
          </w:rPr>
          <w:t>Board di Europa Nostra</w:t>
        </w:r>
      </w:hyperlink>
      <w:r w:rsidR="00373CA7" w:rsidRPr="00606A85">
        <w:rPr>
          <w:color w:val="000000"/>
          <w:sz w:val="20"/>
          <w:szCs w:val="20"/>
          <w:lang w:val="it-IT"/>
        </w:rPr>
        <w:t xml:space="preserve"> </w:t>
      </w:r>
      <w:r w:rsidRPr="00606A85">
        <w:rPr>
          <w:color w:val="000000"/>
          <w:sz w:val="20"/>
          <w:szCs w:val="20"/>
          <w:lang w:val="it-IT"/>
        </w:rPr>
        <w:t xml:space="preserve">su </w:t>
      </w:r>
      <w:r w:rsidR="000A34E8" w:rsidRPr="00606A85">
        <w:rPr>
          <w:color w:val="000000"/>
          <w:sz w:val="20"/>
          <w:szCs w:val="20"/>
          <w:lang w:val="it-IT"/>
        </w:rPr>
        <w:t>consiglio</w:t>
      </w:r>
      <w:r w:rsidRPr="00606A85">
        <w:rPr>
          <w:color w:val="000000"/>
          <w:sz w:val="20"/>
          <w:szCs w:val="20"/>
          <w:lang w:val="it-IT"/>
        </w:rPr>
        <w:t xml:space="preserve"> di</w:t>
      </w:r>
      <w:r w:rsidR="000C7007">
        <w:rPr>
          <w:color w:val="000000"/>
          <w:sz w:val="20"/>
          <w:szCs w:val="20"/>
          <w:lang w:val="it-IT"/>
        </w:rPr>
        <w:t xml:space="preserve"> una</w:t>
      </w:r>
      <w:r w:rsidRPr="00606A85">
        <w:rPr>
          <w:color w:val="000000"/>
          <w:sz w:val="20"/>
          <w:szCs w:val="20"/>
          <w:lang w:val="it-IT"/>
        </w:rPr>
        <w:t xml:space="preserve"> </w:t>
      </w:r>
      <w:hyperlink r:id="rId19">
        <w:r w:rsidRPr="00606A85">
          <w:rPr>
            <w:color w:val="1155CC"/>
            <w:sz w:val="20"/>
            <w:szCs w:val="20"/>
            <w:u w:val="single"/>
            <w:lang w:val="it-IT"/>
          </w:rPr>
          <w:t>giuria indipendente di esperti</w:t>
        </w:r>
      </w:hyperlink>
      <w:r w:rsidR="00373CA7" w:rsidRPr="00606A85">
        <w:rPr>
          <w:sz w:val="20"/>
          <w:szCs w:val="20"/>
          <w:lang w:val="it-IT"/>
        </w:rPr>
        <w:t xml:space="preserve"> </w:t>
      </w:r>
      <w:r w:rsidRPr="00606A85">
        <w:rPr>
          <w:sz w:val="20"/>
          <w:szCs w:val="20"/>
          <w:lang w:val="it-IT"/>
        </w:rPr>
        <w:t xml:space="preserve">e riceveranno un premio di </w:t>
      </w:r>
      <w:r w:rsidR="00373CA7" w:rsidRPr="00606A85">
        <w:rPr>
          <w:color w:val="000000"/>
          <w:sz w:val="20"/>
          <w:szCs w:val="20"/>
          <w:lang w:val="it-IT"/>
        </w:rPr>
        <w:t xml:space="preserve">€10,000 </w:t>
      </w:r>
      <w:r w:rsidRPr="00606A85">
        <w:rPr>
          <w:color w:val="000000"/>
          <w:sz w:val="20"/>
          <w:szCs w:val="20"/>
          <w:lang w:val="it-IT"/>
        </w:rPr>
        <w:t>ognuno</w:t>
      </w:r>
      <w:r w:rsidR="00373CA7" w:rsidRPr="00606A85">
        <w:rPr>
          <w:color w:val="000000"/>
          <w:sz w:val="20"/>
          <w:szCs w:val="20"/>
          <w:lang w:val="it-IT"/>
        </w:rPr>
        <w:t xml:space="preserve">. </w:t>
      </w:r>
    </w:p>
    <w:p w14:paraId="7B144575" w14:textId="77777777" w:rsidR="00373CA7" w:rsidRPr="00606A85" w:rsidRDefault="00373CA7" w:rsidP="00373CA7">
      <w:pPr>
        <w:jc w:val="both"/>
        <w:rPr>
          <w:i/>
          <w:color w:val="000000"/>
          <w:sz w:val="20"/>
          <w:szCs w:val="20"/>
          <w:lang w:val="it-IT"/>
        </w:rPr>
      </w:pPr>
    </w:p>
    <w:p w14:paraId="53B9937C" w14:textId="294927C3" w:rsidR="00373CA7" w:rsidRPr="00606A85" w:rsidRDefault="00BA6E2C" w:rsidP="00373CA7">
      <w:pPr>
        <w:pBdr>
          <w:top w:val="nil"/>
          <w:left w:val="nil"/>
          <w:bottom w:val="nil"/>
          <w:right w:val="nil"/>
          <w:between w:val="nil"/>
        </w:pBdr>
        <w:jc w:val="both"/>
        <w:rPr>
          <w:color w:val="000000"/>
          <w:sz w:val="20"/>
          <w:szCs w:val="20"/>
          <w:lang w:val="it-IT"/>
        </w:rPr>
      </w:pPr>
      <w:r w:rsidRPr="00606A85">
        <w:rPr>
          <w:color w:val="000000"/>
          <w:sz w:val="20"/>
          <w:szCs w:val="20"/>
          <w:lang w:val="it-IT"/>
        </w:rPr>
        <w:t>Il</w:t>
      </w:r>
      <w:r w:rsidR="00373CA7" w:rsidRPr="00606A85">
        <w:rPr>
          <w:color w:val="000000"/>
          <w:sz w:val="20"/>
          <w:szCs w:val="20"/>
          <w:lang w:val="it-IT"/>
        </w:rPr>
        <w:t> </w:t>
      </w:r>
      <w:r w:rsidR="00373CA7" w:rsidRPr="00606A85">
        <w:rPr>
          <w:b/>
          <w:color w:val="000000"/>
          <w:sz w:val="20"/>
          <w:szCs w:val="20"/>
          <w:lang w:val="it-IT"/>
        </w:rPr>
        <w:t>Public Choice Award</w:t>
      </w:r>
      <w:r w:rsidR="00373CA7" w:rsidRPr="00606A85">
        <w:rPr>
          <w:color w:val="000000"/>
          <w:sz w:val="20"/>
          <w:szCs w:val="20"/>
          <w:lang w:val="it-IT"/>
        </w:rPr>
        <w:t> </w:t>
      </w:r>
      <w:r w:rsidRPr="00606A85">
        <w:rPr>
          <w:color w:val="000000"/>
          <w:sz w:val="20"/>
          <w:szCs w:val="20"/>
          <w:lang w:val="it-IT"/>
        </w:rPr>
        <w:t xml:space="preserve">é stato assegnato al progetto </w:t>
      </w:r>
      <w:hyperlink r:id="rId20">
        <w:r w:rsidRPr="00606A85">
          <w:rPr>
            <w:color w:val="1155CC"/>
            <w:sz w:val="20"/>
            <w:szCs w:val="20"/>
            <w:u w:val="single"/>
            <w:lang w:val="it-IT"/>
          </w:rPr>
          <w:t>World Vyshyvanka Day, UCRAINA</w:t>
        </w:r>
      </w:hyperlink>
      <w:r w:rsidR="00373CA7" w:rsidRPr="00606A85">
        <w:rPr>
          <w:color w:val="000000"/>
          <w:sz w:val="20"/>
          <w:szCs w:val="20"/>
          <w:lang w:val="it-IT"/>
        </w:rPr>
        <w:t xml:space="preserve">, </w:t>
      </w:r>
      <w:r w:rsidRPr="00606A85">
        <w:rPr>
          <w:color w:val="000000"/>
          <w:sz w:val="20"/>
          <w:szCs w:val="20"/>
          <w:lang w:val="it-IT"/>
        </w:rPr>
        <w:t>una ricorrenza annual</w:t>
      </w:r>
      <w:r w:rsidR="000C7007">
        <w:rPr>
          <w:color w:val="000000"/>
          <w:sz w:val="20"/>
          <w:szCs w:val="20"/>
          <w:lang w:val="it-IT"/>
        </w:rPr>
        <w:t>e e</w:t>
      </w:r>
      <w:r w:rsidRPr="00606A85">
        <w:rPr>
          <w:color w:val="000000"/>
          <w:sz w:val="20"/>
          <w:szCs w:val="20"/>
          <w:lang w:val="it-IT"/>
        </w:rPr>
        <w:t xml:space="preserve"> celebrata a livello internazionale</w:t>
      </w:r>
      <w:r w:rsidR="000C7007">
        <w:rPr>
          <w:color w:val="000000"/>
          <w:sz w:val="20"/>
          <w:szCs w:val="20"/>
          <w:lang w:val="it-IT"/>
        </w:rPr>
        <w:t>,</w:t>
      </w:r>
      <w:r w:rsidRPr="00606A85">
        <w:rPr>
          <w:color w:val="000000"/>
          <w:sz w:val="20"/>
          <w:szCs w:val="20"/>
          <w:lang w:val="it-IT"/>
        </w:rPr>
        <w:t xml:space="preserve"> volta a salvaguardare l’iconica camicia ricamata dell’Ucraina (</w:t>
      </w:r>
      <w:r w:rsidRPr="00606A85">
        <w:rPr>
          <w:i/>
          <w:color w:val="000000"/>
          <w:sz w:val="20"/>
          <w:szCs w:val="20"/>
          <w:lang w:val="it-IT"/>
        </w:rPr>
        <w:t>vyshyvank</w:t>
      </w:r>
      <w:r w:rsidRPr="00606A85">
        <w:rPr>
          <w:color w:val="000000"/>
          <w:sz w:val="20"/>
          <w:szCs w:val="20"/>
          <w:lang w:val="it-IT"/>
        </w:rPr>
        <w:t>a) quale importante elemento del patrimonio culturale del popolo ucraino</w:t>
      </w:r>
      <w:r w:rsidR="00373CA7" w:rsidRPr="00606A85">
        <w:rPr>
          <w:color w:val="000000"/>
          <w:sz w:val="20"/>
          <w:szCs w:val="20"/>
          <w:lang w:val="it-IT"/>
        </w:rPr>
        <w:t>.</w:t>
      </w:r>
      <w:r w:rsidRPr="00606A85">
        <w:rPr>
          <w:color w:val="000000"/>
          <w:sz w:val="20"/>
          <w:szCs w:val="20"/>
          <w:lang w:val="it-IT"/>
        </w:rPr>
        <w:t xml:space="preserve"> Questo straord</w:t>
      </w:r>
      <w:r w:rsidR="00351AFB">
        <w:rPr>
          <w:color w:val="000000"/>
          <w:sz w:val="20"/>
          <w:szCs w:val="20"/>
          <w:lang w:val="it-IT"/>
        </w:rPr>
        <w:t>i</w:t>
      </w:r>
      <w:r w:rsidRPr="00606A85">
        <w:rPr>
          <w:color w:val="000000"/>
          <w:sz w:val="20"/>
          <w:szCs w:val="20"/>
          <w:lang w:val="it-IT"/>
        </w:rPr>
        <w:t>nario progetto ha ottenuto il piú alto numero di voti</w:t>
      </w:r>
      <w:r w:rsidR="00373CA7" w:rsidRPr="00606A85">
        <w:rPr>
          <w:color w:val="000000"/>
          <w:sz w:val="20"/>
          <w:szCs w:val="20"/>
          <w:lang w:val="it-IT"/>
        </w:rPr>
        <w:t xml:space="preserve"> </w:t>
      </w:r>
      <w:r w:rsidRPr="00606A85">
        <w:rPr>
          <w:color w:val="000000"/>
          <w:sz w:val="20"/>
          <w:szCs w:val="20"/>
          <w:lang w:val="it-IT"/>
        </w:rPr>
        <w:t>espress</w:t>
      </w:r>
      <w:r w:rsidR="00EF1F53">
        <w:rPr>
          <w:color w:val="000000"/>
          <w:sz w:val="20"/>
          <w:szCs w:val="20"/>
          <w:lang w:val="it-IT"/>
        </w:rPr>
        <w:t>i</w:t>
      </w:r>
      <w:r w:rsidRPr="00606A85">
        <w:rPr>
          <w:color w:val="000000"/>
          <w:sz w:val="20"/>
          <w:szCs w:val="20"/>
          <w:lang w:val="it-IT"/>
        </w:rPr>
        <w:t xml:space="preserve"> tramite un sondaggio online </w:t>
      </w:r>
      <w:r w:rsidR="00351AFB">
        <w:rPr>
          <w:color w:val="000000"/>
          <w:sz w:val="20"/>
          <w:szCs w:val="20"/>
          <w:lang w:val="it-IT"/>
        </w:rPr>
        <w:t xml:space="preserve">e </w:t>
      </w:r>
      <w:r w:rsidRPr="00606A85">
        <w:rPr>
          <w:color w:val="000000"/>
          <w:sz w:val="20"/>
          <w:szCs w:val="20"/>
          <w:lang w:val="it-IT"/>
        </w:rPr>
        <w:t xml:space="preserve">che ha visto la partecipazione di circa </w:t>
      </w:r>
      <w:r w:rsidRPr="00606A85">
        <w:rPr>
          <w:b/>
          <w:color w:val="000000"/>
          <w:sz w:val="20"/>
          <w:szCs w:val="20"/>
          <w:lang w:val="it-IT"/>
        </w:rPr>
        <w:t xml:space="preserve">11,000 </w:t>
      </w:r>
      <w:r w:rsidRPr="00606A85">
        <w:rPr>
          <w:color w:val="000000"/>
          <w:sz w:val="20"/>
          <w:szCs w:val="20"/>
          <w:lang w:val="it-IT"/>
        </w:rPr>
        <w:t xml:space="preserve">cittadini da tutta Europa. Quest’anno, per la prima volta, il vincitore del Public Choice Award riceverá un premio di </w:t>
      </w:r>
      <w:r w:rsidR="00373CA7" w:rsidRPr="00606A85">
        <w:rPr>
          <w:color w:val="000000"/>
          <w:sz w:val="20"/>
          <w:szCs w:val="20"/>
          <w:lang w:val="it-IT"/>
        </w:rPr>
        <w:t>€10,000.</w:t>
      </w:r>
    </w:p>
    <w:p w14:paraId="115BF12A" w14:textId="77777777" w:rsidR="00373CA7" w:rsidRPr="00606A85" w:rsidRDefault="00373CA7" w:rsidP="00373CA7">
      <w:pPr>
        <w:pBdr>
          <w:top w:val="nil"/>
          <w:left w:val="nil"/>
          <w:bottom w:val="nil"/>
          <w:right w:val="nil"/>
          <w:between w:val="nil"/>
        </w:pBdr>
        <w:jc w:val="both"/>
        <w:rPr>
          <w:color w:val="000000"/>
          <w:sz w:val="20"/>
          <w:szCs w:val="20"/>
          <w:lang w:val="it-IT"/>
        </w:rPr>
      </w:pPr>
    </w:p>
    <w:p w14:paraId="0F3F8811" w14:textId="072C74C3" w:rsidR="00373CA7" w:rsidRPr="00606A85" w:rsidRDefault="00373CA7" w:rsidP="00373CA7">
      <w:pPr>
        <w:pBdr>
          <w:top w:val="nil"/>
          <w:left w:val="nil"/>
          <w:bottom w:val="nil"/>
          <w:right w:val="nil"/>
          <w:between w:val="nil"/>
        </w:pBdr>
        <w:jc w:val="both"/>
        <w:rPr>
          <w:sz w:val="20"/>
          <w:szCs w:val="20"/>
          <w:lang w:val="it-IT"/>
        </w:rPr>
      </w:pPr>
      <w:r w:rsidRPr="00606A85">
        <w:rPr>
          <w:b/>
          <w:color w:val="000000"/>
          <w:sz w:val="20"/>
          <w:szCs w:val="20"/>
          <w:lang w:val="it-IT"/>
        </w:rPr>
        <w:t>Mariya Gabriel</w:t>
      </w:r>
      <w:r w:rsidRPr="00606A85">
        <w:rPr>
          <w:color w:val="000000"/>
          <w:sz w:val="20"/>
          <w:szCs w:val="20"/>
          <w:lang w:val="it-IT"/>
        </w:rPr>
        <w:t xml:space="preserve">, </w:t>
      </w:r>
      <w:r w:rsidR="00BA6E2C" w:rsidRPr="00606A85">
        <w:rPr>
          <w:sz w:val="20"/>
          <w:szCs w:val="20"/>
          <w:lang w:val="it-IT"/>
        </w:rPr>
        <w:t>Commissaria Europea per l’Innovazione, la Ricerca, la Cultura, l’Istruzione e la Gioventù</w:t>
      </w:r>
      <w:r w:rsidRPr="00606A85">
        <w:rPr>
          <w:color w:val="000000"/>
          <w:sz w:val="20"/>
          <w:szCs w:val="20"/>
          <w:lang w:val="it-IT"/>
        </w:rPr>
        <w:t xml:space="preserve">, </w:t>
      </w:r>
      <w:r w:rsidR="00BA6E2C" w:rsidRPr="00606A85">
        <w:rPr>
          <w:sz w:val="20"/>
          <w:szCs w:val="20"/>
          <w:lang w:val="it-IT"/>
        </w:rPr>
        <w:t>ha affermato</w:t>
      </w:r>
      <w:r w:rsidRPr="00606A85">
        <w:rPr>
          <w:sz w:val="20"/>
          <w:szCs w:val="20"/>
          <w:lang w:val="it-IT"/>
        </w:rPr>
        <w:t xml:space="preserve">: </w:t>
      </w:r>
      <w:r w:rsidRPr="0018704C">
        <w:rPr>
          <w:i/>
          <w:sz w:val="20"/>
          <w:szCs w:val="20"/>
          <w:lang w:val="it-IT"/>
        </w:rPr>
        <w:t>“</w:t>
      </w:r>
      <w:r w:rsidR="00DF268D" w:rsidRPr="0018704C">
        <w:rPr>
          <w:i/>
          <w:sz w:val="20"/>
          <w:szCs w:val="20"/>
          <w:lang w:val="it-IT"/>
        </w:rPr>
        <w:t xml:space="preserve">Il premio dell’Unione Europea per il patrimonio culturale rende onore ad individui e comunitá per il loro straordinario impegno </w:t>
      </w:r>
      <w:r w:rsidR="0018704C">
        <w:rPr>
          <w:i/>
          <w:sz w:val="20"/>
          <w:szCs w:val="20"/>
          <w:lang w:val="it-IT"/>
        </w:rPr>
        <w:t xml:space="preserve">volto </w:t>
      </w:r>
      <w:r w:rsidR="00DF268D" w:rsidRPr="0018704C">
        <w:rPr>
          <w:i/>
          <w:sz w:val="20"/>
          <w:szCs w:val="20"/>
          <w:lang w:val="it-IT"/>
        </w:rPr>
        <w:t xml:space="preserve">a preservare il nostro vasto patrimonio europeo. É grazie al loro lavoro instancabile </w:t>
      </w:r>
      <w:r w:rsidR="0018704C" w:rsidRPr="0018704C">
        <w:rPr>
          <w:i/>
          <w:sz w:val="20"/>
          <w:szCs w:val="20"/>
          <w:lang w:val="it-IT"/>
        </w:rPr>
        <w:t>che le generazioni future saranno ancora in grado di ammirar</w:t>
      </w:r>
      <w:r w:rsidR="0018704C">
        <w:rPr>
          <w:i/>
          <w:sz w:val="20"/>
          <w:szCs w:val="20"/>
          <w:lang w:val="it-IT"/>
        </w:rPr>
        <w:t>lo</w:t>
      </w:r>
      <w:r w:rsidR="0018704C" w:rsidRPr="0018704C">
        <w:rPr>
          <w:i/>
          <w:sz w:val="20"/>
          <w:szCs w:val="20"/>
          <w:lang w:val="it-IT"/>
        </w:rPr>
        <w:t xml:space="preserve"> ed esser</w:t>
      </w:r>
      <w:r w:rsidR="0018704C">
        <w:rPr>
          <w:i/>
          <w:sz w:val="20"/>
          <w:szCs w:val="20"/>
          <w:lang w:val="it-IT"/>
        </w:rPr>
        <w:t>ne</w:t>
      </w:r>
      <w:r w:rsidR="0018704C" w:rsidRPr="0018704C">
        <w:rPr>
          <w:i/>
          <w:sz w:val="20"/>
          <w:szCs w:val="20"/>
          <w:lang w:val="it-IT"/>
        </w:rPr>
        <w:t xml:space="preserve"> ispirati. Tutti i </w:t>
      </w:r>
      <w:r w:rsidR="00777D42" w:rsidRPr="0018704C">
        <w:rPr>
          <w:i/>
          <w:sz w:val="20"/>
          <w:szCs w:val="20"/>
          <w:lang w:val="it-IT"/>
        </w:rPr>
        <w:t xml:space="preserve">vincitori </w:t>
      </w:r>
      <w:r w:rsidR="00777D42" w:rsidRPr="00777D42">
        <w:rPr>
          <w:i/>
          <w:lang w:val="it-IT"/>
        </w:rPr>
        <w:t>sono</w:t>
      </w:r>
      <w:r w:rsidR="0018704C" w:rsidRPr="0018704C">
        <w:rPr>
          <w:i/>
          <w:sz w:val="20"/>
          <w:szCs w:val="20"/>
          <w:lang w:val="it-IT"/>
        </w:rPr>
        <w:t xml:space="preserve"> sinonimo di eccellenza e sono lieta di condividere con loro le mie più calorose congratulazioni’</w:t>
      </w:r>
      <w:r w:rsidR="0018704C">
        <w:rPr>
          <w:i/>
          <w:sz w:val="20"/>
          <w:szCs w:val="20"/>
          <w:lang w:val="it-IT"/>
        </w:rPr>
        <w:t>.</w:t>
      </w:r>
    </w:p>
    <w:p w14:paraId="1353A34F" w14:textId="77777777" w:rsidR="00373CA7" w:rsidRPr="00606A85" w:rsidRDefault="00373CA7" w:rsidP="00373CA7">
      <w:pPr>
        <w:pBdr>
          <w:top w:val="nil"/>
          <w:left w:val="nil"/>
          <w:bottom w:val="nil"/>
          <w:right w:val="nil"/>
          <w:between w:val="nil"/>
        </w:pBdr>
        <w:jc w:val="both"/>
        <w:rPr>
          <w:sz w:val="20"/>
          <w:szCs w:val="20"/>
          <w:lang w:val="it-IT"/>
        </w:rPr>
      </w:pPr>
    </w:p>
    <w:p w14:paraId="0AACCAD8" w14:textId="7A7E7923" w:rsidR="00373CA7" w:rsidRPr="00606A85" w:rsidRDefault="00373CA7" w:rsidP="00373CA7">
      <w:pPr>
        <w:pBdr>
          <w:top w:val="nil"/>
          <w:left w:val="nil"/>
          <w:bottom w:val="nil"/>
          <w:right w:val="nil"/>
          <w:between w:val="nil"/>
        </w:pBdr>
        <w:jc w:val="both"/>
        <w:rPr>
          <w:i/>
          <w:color w:val="000000"/>
          <w:sz w:val="20"/>
          <w:szCs w:val="20"/>
          <w:lang w:val="it-IT"/>
        </w:rPr>
      </w:pPr>
      <w:r w:rsidRPr="00606A85">
        <w:rPr>
          <w:sz w:val="20"/>
          <w:szCs w:val="20"/>
          <w:highlight w:val="white"/>
          <w:lang w:val="it-IT"/>
        </w:rPr>
        <w:t xml:space="preserve">In </w:t>
      </w:r>
      <w:r w:rsidR="00CF0A12" w:rsidRPr="00606A85">
        <w:rPr>
          <w:sz w:val="20"/>
          <w:szCs w:val="20"/>
          <w:highlight w:val="white"/>
          <w:lang w:val="it-IT"/>
        </w:rPr>
        <w:t>un messaggio di congratulazioni,</w:t>
      </w:r>
      <w:r w:rsidRPr="00606A85">
        <w:rPr>
          <w:sz w:val="20"/>
          <w:szCs w:val="20"/>
          <w:highlight w:val="white"/>
          <w:lang w:val="it-IT"/>
        </w:rPr>
        <w:t xml:space="preserve"> </w:t>
      </w:r>
      <w:r w:rsidRPr="00606A85">
        <w:rPr>
          <w:b/>
          <w:sz w:val="20"/>
          <w:szCs w:val="20"/>
          <w:lang w:val="it-IT"/>
        </w:rPr>
        <w:t xml:space="preserve">Cecilia </w:t>
      </w:r>
      <w:r w:rsidR="000D09DC" w:rsidRPr="00606A85">
        <w:rPr>
          <w:b/>
          <w:sz w:val="20"/>
          <w:szCs w:val="20"/>
          <w:lang w:val="it-IT"/>
        </w:rPr>
        <w:t>Bartoli</w:t>
      </w:r>
      <w:r w:rsidR="000D09DC" w:rsidRPr="00EF1F53">
        <w:rPr>
          <w:sz w:val="20"/>
          <w:szCs w:val="20"/>
          <w:lang w:val="it-IT"/>
        </w:rPr>
        <w:t xml:space="preserve">, </w:t>
      </w:r>
      <w:r w:rsidR="000D09DC" w:rsidRPr="00606A85">
        <w:rPr>
          <w:sz w:val="20"/>
          <w:szCs w:val="20"/>
          <w:lang w:val="it-IT"/>
        </w:rPr>
        <w:t>la</w:t>
      </w:r>
      <w:r w:rsidR="00351AFB">
        <w:rPr>
          <w:sz w:val="20"/>
          <w:szCs w:val="20"/>
          <w:lang w:val="it-IT"/>
        </w:rPr>
        <w:t xml:space="preserve"> neo-eletta</w:t>
      </w:r>
      <w:r w:rsidR="00E22166">
        <w:rPr>
          <w:sz w:val="20"/>
          <w:szCs w:val="20"/>
          <w:lang w:val="it-IT"/>
        </w:rPr>
        <w:t xml:space="preserve"> </w:t>
      </w:r>
      <w:r w:rsidR="00CF0A12" w:rsidRPr="00606A85">
        <w:rPr>
          <w:sz w:val="20"/>
          <w:szCs w:val="20"/>
          <w:lang w:val="it-IT"/>
        </w:rPr>
        <w:t xml:space="preserve">Presidente di Europa </w:t>
      </w:r>
      <w:r w:rsidR="00777D42" w:rsidRPr="00606A85">
        <w:rPr>
          <w:sz w:val="20"/>
          <w:szCs w:val="20"/>
          <w:lang w:val="it-IT"/>
        </w:rPr>
        <w:t>Nostra,</w:t>
      </w:r>
      <w:r w:rsidRPr="00606A85">
        <w:rPr>
          <w:sz w:val="20"/>
          <w:szCs w:val="20"/>
          <w:lang w:val="it-IT"/>
        </w:rPr>
        <w:t xml:space="preserve"> </w:t>
      </w:r>
      <w:r w:rsidR="00CF0A12" w:rsidRPr="00606A85">
        <w:rPr>
          <w:sz w:val="20"/>
          <w:szCs w:val="20"/>
          <w:lang w:val="it-IT"/>
        </w:rPr>
        <w:t>ha sottolineato</w:t>
      </w:r>
      <w:r w:rsidRPr="00606A85">
        <w:rPr>
          <w:sz w:val="20"/>
          <w:szCs w:val="20"/>
          <w:lang w:val="it-IT"/>
        </w:rPr>
        <w:t xml:space="preserve">: </w:t>
      </w:r>
      <w:r w:rsidRPr="00606A85">
        <w:rPr>
          <w:color w:val="000000"/>
          <w:sz w:val="20"/>
          <w:szCs w:val="20"/>
          <w:lang w:val="it-IT"/>
        </w:rPr>
        <w:t>“</w:t>
      </w:r>
      <w:r w:rsidR="00CF0A12" w:rsidRPr="00606A85">
        <w:rPr>
          <w:i/>
          <w:color w:val="000000"/>
          <w:sz w:val="20"/>
          <w:szCs w:val="20"/>
          <w:lang w:val="it-IT"/>
        </w:rPr>
        <w:t>Ogni vincitore di quest’anno ci dá speranza e ci ispira mentre uniamo le nostre voci e le nostre forze per costruire un futur</w:t>
      </w:r>
      <w:r w:rsidR="000C7007">
        <w:rPr>
          <w:i/>
          <w:color w:val="000000"/>
          <w:sz w:val="20"/>
          <w:szCs w:val="20"/>
          <w:lang w:val="it-IT"/>
        </w:rPr>
        <w:t>o</w:t>
      </w:r>
      <w:r w:rsidR="00CF0A12" w:rsidRPr="00606A85">
        <w:rPr>
          <w:i/>
          <w:color w:val="000000"/>
          <w:sz w:val="20"/>
          <w:szCs w:val="20"/>
          <w:lang w:val="it-IT"/>
        </w:rPr>
        <w:t xml:space="preserve"> migliore per tutti. I loro successi sono creativi, innovativi e realmente di grande </w:t>
      </w:r>
      <w:r w:rsidR="000D09DC" w:rsidRPr="00606A85">
        <w:rPr>
          <w:i/>
          <w:color w:val="000000"/>
          <w:sz w:val="20"/>
          <w:szCs w:val="20"/>
          <w:lang w:val="it-IT"/>
        </w:rPr>
        <w:t>es</w:t>
      </w:r>
      <w:r w:rsidR="000D09DC">
        <w:rPr>
          <w:i/>
          <w:color w:val="000000"/>
          <w:sz w:val="20"/>
          <w:szCs w:val="20"/>
          <w:lang w:val="it-IT"/>
        </w:rPr>
        <w:t>e</w:t>
      </w:r>
      <w:r w:rsidR="000D09DC" w:rsidRPr="00606A85">
        <w:rPr>
          <w:i/>
          <w:color w:val="000000"/>
          <w:sz w:val="20"/>
          <w:szCs w:val="20"/>
          <w:lang w:val="it-IT"/>
        </w:rPr>
        <w:t>m</w:t>
      </w:r>
      <w:r w:rsidR="000D09DC">
        <w:rPr>
          <w:i/>
          <w:color w:val="000000"/>
          <w:sz w:val="20"/>
          <w:szCs w:val="20"/>
          <w:lang w:val="it-IT"/>
        </w:rPr>
        <w:t>p</w:t>
      </w:r>
      <w:r w:rsidR="000D09DC" w:rsidRPr="00606A85">
        <w:rPr>
          <w:i/>
          <w:color w:val="000000"/>
          <w:sz w:val="20"/>
          <w:szCs w:val="20"/>
          <w:lang w:val="it-IT"/>
        </w:rPr>
        <w:t>io</w:t>
      </w:r>
      <w:r w:rsidR="00CF0A12" w:rsidRPr="00606A85">
        <w:rPr>
          <w:i/>
          <w:color w:val="000000"/>
          <w:sz w:val="20"/>
          <w:szCs w:val="20"/>
          <w:lang w:val="it-IT"/>
        </w:rPr>
        <w:t xml:space="preserve">. In quanto tali, questi </w:t>
      </w:r>
      <w:r w:rsidR="00E22166">
        <w:rPr>
          <w:i/>
          <w:color w:val="000000"/>
          <w:sz w:val="20"/>
          <w:szCs w:val="20"/>
          <w:lang w:val="it-IT"/>
        </w:rPr>
        <w:t>vincitori</w:t>
      </w:r>
      <w:r w:rsidR="00CF0A12" w:rsidRPr="00606A85">
        <w:rPr>
          <w:i/>
          <w:color w:val="000000"/>
          <w:sz w:val="20"/>
          <w:szCs w:val="20"/>
          <w:lang w:val="it-IT"/>
        </w:rPr>
        <w:t xml:space="preserve"> sono validi ambasciatori di come recuperare, promuovere e dare nuova vita al commune e condiviso patrimonio culturale </w:t>
      </w:r>
      <w:r w:rsidR="00351AFB">
        <w:rPr>
          <w:i/>
          <w:color w:val="000000"/>
          <w:sz w:val="20"/>
          <w:szCs w:val="20"/>
          <w:lang w:val="it-IT"/>
        </w:rPr>
        <w:t>e</w:t>
      </w:r>
      <w:r w:rsidR="00CF0A12" w:rsidRPr="00606A85">
        <w:rPr>
          <w:i/>
          <w:color w:val="000000"/>
          <w:sz w:val="20"/>
          <w:szCs w:val="20"/>
          <w:lang w:val="it-IT"/>
        </w:rPr>
        <w:t>uropeo</w:t>
      </w:r>
      <w:r w:rsidR="00E22166">
        <w:rPr>
          <w:i/>
          <w:color w:val="000000"/>
          <w:sz w:val="20"/>
          <w:szCs w:val="20"/>
          <w:lang w:val="it-IT"/>
        </w:rPr>
        <w:t>”</w:t>
      </w:r>
      <w:r w:rsidR="00CF0A12" w:rsidRPr="00606A85">
        <w:rPr>
          <w:i/>
          <w:color w:val="000000"/>
          <w:sz w:val="20"/>
          <w:szCs w:val="20"/>
          <w:lang w:val="it-IT"/>
        </w:rPr>
        <w:t xml:space="preserve">. </w:t>
      </w:r>
    </w:p>
    <w:p w14:paraId="21EE7C57" w14:textId="77777777" w:rsidR="00CF0A12" w:rsidRPr="00606A85" w:rsidRDefault="00CF0A12" w:rsidP="00373CA7">
      <w:pPr>
        <w:pBdr>
          <w:top w:val="nil"/>
          <w:left w:val="nil"/>
          <w:bottom w:val="nil"/>
          <w:right w:val="nil"/>
          <w:between w:val="nil"/>
        </w:pBdr>
        <w:jc w:val="both"/>
        <w:rPr>
          <w:sz w:val="20"/>
          <w:szCs w:val="20"/>
          <w:lang w:val="it-IT"/>
        </w:rPr>
      </w:pPr>
    </w:p>
    <w:p w14:paraId="5524CE1A" w14:textId="04CA1741" w:rsidR="00CF0A12" w:rsidRPr="00606A85" w:rsidRDefault="00373CA7" w:rsidP="00373CA7">
      <w:pPr>
        <w:pBdr>
          <w:top w:val="nil"/>
          <w:left w:val="nil"/>
          <w:bottom w:val="nil"/>
          <w:right w:val="nil"/>
          <w:between w:val="nil"/>
        </w:pBdr>
        <w:jc w:val="both"/>
        <w:rPr>
          <w:color w:val="000000"/>
          <w:sz w:val="20"/>
          <w:szCs w:val="20"/>
          <w:lang w:val="it-IT"/>
        </w:rPr>
      </w:pPr>
      <w:r w:rsidRPr="00606A85">
        <w:rPr>
          <w:b/>
          <w:color w:val="000000"/>
          <w:sz w:val="20"/>
          <w:szCs w:val="20"/>
          <w:lang w:val="it-IT"/>
        </w:rPr>
        <w:t>Hermann Parzinger</w:t>
      </w:r>
      <w:r w:rsidR="00CF0A12" w:rsidRPr="00606A85">
        <w:rPr>
          <w:b/>
          <w:color w:val="000000"/>
          <w:sz w:val="20"/>
          <w:szCs w:val="20"/>
          <w:lang w:val="it-IT"/>
        </w:rPr>
        <w:t xml:space="preserve">, </w:t>
      </w:r>
      <w:r w:rsidR="00CF0A12" w:rsidRPr="00606A85">
        <w:rPr>
          <w:color w:val="000000"/>
          <w:sz w:val="20"/>
          <w:szCs w:val="20"/>
          <w:lang w:val="it-IT"/>
        </w:rPr>
        <w:t>Preside</w:t>
      </w:r>
      <w:r w:rsidR="00351AFB">
        <w:rPr>
          <w:color w:val="000000"/>
          <w:sz w:val="20"/>
          <w:szCs w:val="20"/>
          <w:lang w:val="it-IT"/>
        </w:rPr>
        <w:t>n</w:t>
      </w:r>
      <w:r w:rsidR="00CF0A12" w:rsidRPr="00606A85">
        <w:rPr>
          <w:color w:val="000000"/>
          <w:sz w:val="20"/>
          <w:szCs w:val="20"/>
          <w:lang w:val="it-IT"/>
        </w:rPr>
        <w:t>te Esecutivo di Europa Nostra</w:t>
      </w:r>
      <w:r w:rsidR="00351AFB">
        <w:rPr>
          <w:sz w:val="20"/>
          <w:szCs w:val="20"/>
          <w:lang w:val="it-IT"/>
        </w:rPr>
        <w:t xml:space="preserve"> ha dichiarato</w:t>
      </w:r>
      <w:r w:rsidRPr="00606A85">
        <w:rPr>
          <w:sz w:val="20"/>
          <w:szCs w:val="20"/>
          <w:lang w:val="it-IT"/>
        </w:rPr>
        <w:t xml:space="preserve">: </w:t>
      </w:r>
      <w:r w:rsidRPr="00606A85">
        <w:rPr>
          <w:color w:val="000000"/>
          <w:sz w:val="20"/>
          <w:szCs w:val="20"/>
          <w:lang w:val="it-IT"/>
        </w:rPr>
        <w:t>“</w:t>
      </w:r>
      <w:r w:rsidR="00CF0A12" w:rsidRPr="000C7007">
        <w:rPr>
          <w:i/>
          <w:color w:val="000000"/>
          <w:sz w:val="20"/>
          <w:szCs w:val="20"/>
          <w:lang w:val="it-IT"/>
        </w:rPr>
        <w:t xml:space="preserve">In questo momento storico particolarmente difficile per l’Europa e per il mondo, mentre ci congratuliamo caldamente con </w:t>
      </w:r>
      <w:r w:rsidR="000C7007">
        <w:rPr>
          <w:i/>
          <w:color w:val="000000"/>
          <w:sz w:val="20"/>
          <w:szCs w:val="20"/>
          <w:lang w:val="it-IT"/>
        </w:rPr>
        <w:t>i</w:t>
      </w:r>
      <w:r w:rsidR="00CF0A12" w:rsidRPr="000C7007">
        <w:rPr>
          <w:i/>
          <w:color w:val="000000"/>
          <w:sz w:val="20"/>
          <w:szCs w:val="20"/>
          <w:lang w:val="it-IT"/>
        </w:rPr>
        <w:t xml:space="preserve"> vincitori, desideriamo inviare un messaggio speciale in support</w:t>
      </w:r>
      <w:r w:rsidR="000C7007">
        <w:rPr>
          <w:i/>
          <w:color w:val="000000"/>
          <w:sz w:val="20"/>
          <w:szCs w:val="20"/>
          <w:lang w:val="it-IT"/>
        </w:rPr>
        <w:t>o</w:t>
      </w:r>
      <w:r w:rsidR="00CF0A12" w:rsidRPr="000C7007">
        <w:rPr>
          <w:i/>
          <w:color w:val="000000"/>
          <w:sz w:val="20"/>
          <w:szCs w:val="20"/>
          <w:lang w:val="it-IT"/>
        </w:rPr>
        <w:t xml:space="preserve"> e in solidarietá con il popolo dell’Ucraina e con tutti </w:t>
      </w:r>
      <w:r w:rsidR="000C7007">
        <w:rPr>
          <w:i/>
          <w:color w:val="000000"/>
          <w:sz w:val="20"/>
          <w:szCs w:val="20"/>
          <w:lang w:val="it-IT"/>
        </w:rPr>
        <w:t xml:space="preserve">i </w:t>
      </w:r>
      <w:r w:rsidR="00CF0A12" w:rsidRPr="000C7007">
        <w:rPr>
          <w:i/>
          <w:color w:val="000000"/>
          <w:sz w:val="20"/>
          <w:szCs w:val="20"/>
          <w:lang w:val="it-IT"/>
        </w:rPr>
        <w:t xml:space="preserve">professionisti del patrimonio culturale e </w:t>
      </w:r>
      <w:r w:rsidR="000C7007">
        <w:rPr>
          <w:i/>
          <w:color w:val="000000"/>
          <w:sz w:val="20"/>
          <w:szCs w:val="20"/>
          <w:lang w:val="it-IT"/>
        </w:rPr>
        <w:t>i</w:t>
      </w:r>
      <w:r w:rsidR="00CF0A12" w:rsidRPr="000C7007">
        <w:rPr>
          <w:i/>
          <w:color w:val="000000"/>
          <w:sz w:val="20"/>
          <w:szCs w:val="20"/>
          <w:lang w:val="it-IT"/>
        </w:rPr>
        <w:t xml:space="preserve"> volontari che continuano a lavorare, nonostante la deprorevole inva</w:t>
      </w:r>
      <w:r w:rsidR="000C7007">
        <w:rPr>
          <w:i/>
          <w:color w:val="000000"/>
          <w:sz w:val="20"/>
          <w:szCs w:val="20"/>
          <w:lang w:val="it-IT"/>
        </w:rPr>
        <w:t>s</w:t>
      </w:r>
      <w:r w:rsidR="00CF0A12" w:rsidRPr="000C7007">
        <w:rPr>
          <w:i/>
          <w:color w:val="000000"/>
          <w:sz w:val="20"/>
          <w:szCs w:val="20"/>
          <w:lang w:val="it-IT"/>
        </w:rPr>
        <w:t>ione del loro paese da parte della Russia</w:t>
      </w:r>
      <w:r w:rsidRPr="000C7007">
        <w:rPr>
          <w:i/>
          <w:color w:val="000000"/>
          <w:sz w:val="20"/>
          <w:szCs w:val="20"/>
          <w:lang w:val="it-IT"/>
        </w:rPr>
        <w:t>.</w:t>
      </w:r>
      <w:r w:rsidR="00CF0A12" w:rsidRPr="000C7007">
        <w:rPr>
          <w:i/>
          <w:color w:val="000000"/>
          <w:sz w:val="20"/>
          <w:szCs w:val="20"/>
          <w:lang w:val="it-IT"/>
        </w:rPr>
        <w:t xml:space="preserve"> Siamo particolarmente orgogliosi che due dei vincitori di quest’anno provengano </w:t>
      </w:r>
      <w:r w:rsidR="000D09DC" w:rsidRPr="000C7007">
        <w:rPr>
          <w:i/>
          <w:color w:val="000000"/>
          <w:sz w:val="20"/>
          <w:szCs w:val="20"/>
          <w:lang w:val="it-IT"/>
        </w:rPr>
        <w:t>dall’Ucraina: lo</w:t>
      </w:r>
      <w:r w:rsidR="00CF0A12" w:rsidRPr="000C7007">
        <w:rPr>
          <w:i/>
          <w:color w:val="000000"/>
          <w:sz w:val="20"/>
          <w:szCs w:val="20"/>
          <w:lang w:val="it-IT"/>
        </w:rPr>
        <w:t xml:space="preserve"> straordinario restauro della Chiesa di Sant’Andrea a </w:t>
      </w:r>
      <w:r w:rsidRPr="000C7007">
        <w:rPr>
          <w:i/>
          <w:color w:val="000000"/>
          <w:sz w:val="20"/>
          <w:szCs w:val="20"/>
          <w:lang w:val="it-IT"/>
        </w:rPr>
        <w:t>K</w:t>
      </w:r>
      <w:r w:rsidR="00351AFB">
        <w:rPr>
          <w:i/>
          <w:color w:val="000000"/>
          <w:sz w:val="20"/>
          <w:szCs w:val="20"/>
          <w:lang w:val="it-IT"/>
        </w:rPr>
        <w:t>iev</w:t>
      </w:r>
      <w:r w:rsidR="00CF0A12" w:rsidRPr="000C7007">
        <w:rPr>
          <w:i/>
          <w:color w:val="000000"/>
          <w:sz w:val="20"/>
          <w:szCs w:val="20"/>
          <w:lang w:val="it-IT"/>
        </w:rPr>
        <w:t xml:space="preserve"> e la </w:t>
      </w:r>
      <w:r w:rsidR="00351AFB">
        <w:rPr>
          <w:i/>
          <w:color w:val="000000"/>
          <w:sz w:val="20"/>
          <w:szCs w:val="20"/>
          <w:lang w:val="it-IT"/>
        </w:rPr>
        <w:t>straordinaria</w:t>
      </w:r>
      <w:r w:rsidR="00CF0A12" w:rsidRPr="000C7007">
        <w:rPr>
          <w:i/>
          <w:color w:val="000000"/>
          <w:sz w:val="20"/>
          <w:szCs w:val="20"/>
          <w:lang w:val="it-IT"/>
        </w:rPr>
        <w:t xml:space="preserve"> iniziativa del </w:t>
      </w:r>
      <w:r w:rsidRPr="000C7007">
        <w:rPr>
          <w:i/>
          <w:color w:val="000000"/>
          <w:sz w:val="20"/>
          <w:szCs w:val="20"/>
          <w:lang w:val="it-IT"/>
        </w:rPr>
        <w:t>World Vyshyvanka Day,</w:t>
      </w:r>
      <w:r w:rsidR="00CF0A12" w:rsidRPr="000C7007">
        <w:rPr>
          <w:i/>
          <w:color w:val="000000"/>
          <w:sz w:val="20"/>
          <w:szCs w:val="20"/>
          <w:lang w:val="it-IT"/>
        </w:rPr>
        <w:t xml:space="preserve"> che ha anche vinto il tanto ambito</w:t>
      </w:r>
      <w:r w:rsidRPr="000C7007">
        <w:rPr>
          <w:i/>
          <w:color w:val="000000"/>
          <w:sz w:val="20"/>
          <w:szCs w:val="20"/>
          <w:lang w:val="it-IT"/>
        </w:rPr>
        <w:t xml:space="preserve"> Public Choice Award</w:t>
      </w:r>
      <w:r w:rsidR="00777D42">
        <w:rPr>
          <w:color w:val="000000"/>
          <w:sz w:val="20"/>
          <w:szCs w:val="20"/>
          <w:lang w:val="it-IT"/>
        </w:rPr>
        <w:t>.”</w:t>
      </w:r>
    </w:p>
    <w:p w14:paraId="000393A4" w14:textId="77777777" w:rsidR="00373CA7" w:rsidRPr="00606A85" w:rsidRDefault="00373CA7" w:rsidP="00373CA7">
      <w:pPr>
        <w:jc w:val="both"/>
        <w:rPr>
          <w:sz w:val="20"/>
          <w:szCs w:val="20"/>
          <w:lang w:val="it-IT"/>
        </w:rPr>
      </w:pPr>
    </w:p>
    <w:p w14:paraId="2443A60A" w14:textId="77777777" w:rsidR="00373CA7" w:rsidRPr="00606A85" w:rsidRDefault="00373CA7" w:rsidP="00373CA7">
      <w:pPr>
        <w:jc w:val="both"/>
        <w:rPr>
          <w:sz w:val="20"/>
          <w:szCs w:val="20"/>
          <w:lang w:val="it-IT"/>
        </w:rPr>
      </w:pPr>
      <w:r w:rsidRPr="00606A85">
        <w:rPr>
          <w:b/>
          <w:sz w:val="20"/>
          <w:szCs w:val="20"/>
          <w:lang w:val="it-IT"/>
        </w:rPr>
        <w:t>Martin Baxa</w:t>
      </w:r>
      <w:r w:rsidRPr="00606A85">
        <w:rPr>
          <w:sz w:val="20"/>
          <w:szCs w:val="20"/>
          <w:lang w:val="it-IT"/>
        </w:rPr>
        <w:t>, Minist</w:t>
      </w:r>
      <w:r w:rsidR="00CF0A12" w:rsidRPr="00606A85">
        <w:rPr>
          <w:sz w:val="20"/>
          <w:szCs w:val="20"/>
          <w:lang w:val="it-IT"/>
        </w:rPr>
        <w:t>ro della Cultura della Repubblica Ceca</w:t>
      </w:r>
      <w:r w:rsidRPr="00606A85">
        <w:rPr>
          <w:sz w:val="20"/>
          <w:szCs w:val="20"/>
          <w:lang w:val="it-IT"/>
        </w:rPr>
        <w:t xml:space="preserve">, </w:t>
      </w:r>
      <w:r w:rsidR="00CF0A12" w:rsidRPr="00606A85">
        <w:rPr>
          <w:sz w:val="20"/>
          <w:szCs w:val="20"/>
          <w:lang w:val="it-IT"/>
        </w:rPr>
        <w:t>ha affermato</w:t>
      </w:r>
      <w:r w:rsidRPr="00606A85">
        <w:rPr>
          <w:sz w:val="20"/>
          <w:szCs w:val="20"/>
          <w:lang w:val="it-IT"/>
        </w:rPr>
        <w:t xml:space="preserve">: </w:t>
      </w:r>
      <w:r w:rsidR="00661428" w:rsidRPr="00777D42">
        <w:rPr>
          <w:sz w:val="20"/>
          <w:szCs w:val="20"/>
          <w:lang w:val="it-IT"/>
        </w:rPr>
        <w:t>“</w:t>
      </w:r>
      <w:r w:rsidR="00661428" w:rsidRPr="00777D42">
        <w:rPr>
          <w:i/>
          <w:sz w:val="20"/>
          <w:szCs w:val="20"/>
          <w:lang w:val="it-IT"/>
        </w:rPr>
        <w:t xml:space="preserve">Sono profondamente felice di apprendere che il progetto World Vyshyvanka Day sia risultato vincitore del  Public Choice Award. Vyshyvanka, l’iconica camicia ricamata dell’Ucraina, rappresenta un elemento importante del patrimonio del popolo Ucraino. Mi fa molto piacere vedere World Vyshyvanka Day rappresentato qui, in Repubblica Ceca. Promuovere il patrimonio culturale in Europa é </w:t>
      </w:r>
      <w:r w:rsidR="00E22166" w:rsidRPr="00777D42">
        <w:rPr>
          <w:i/>
          <w:sz w:val="20"/>
          <w:szCs w:val="20"/>
          <w:lang w:val="it-IT"/>
        </w:rPr>
        <w:t xml:space="preserve">una </w:t>
      </w:r>
      <w:r w:rsidR="00661428" w:rsidRPr="00777D42">
        <w:rPr>
          <w:i/>
          <w:sz w:val="20"/>
          <w:szCs w:val="20"/>
          <w:lang w:val="it-IT"/>
        </w:rPr>
        <w:t xml:space="preserve">nostra comune responsabilitá, per </w:t>
      </w:r>
      <w:r w:rsidR="00E22166" w:rsidRPr="00777D42">
        <w:rPr>
          <w:i/>
          <w:sz w:val="20"/>
          <w:szCs w:val="20"/>
          <w:lang w:val="it-IT"/>
        </w:rPr>
        <w:t>la quale</w:t>
      </w:r>
      <w:r w:rsidR="00661428" w:rsidRPr="00777D42">
        <w:rPr>
          <w:i/>
          <w:sz w:val="20"/>
          <w:szCs w:val="20"/>
          <w:lang w:val="it-IT"/>
        </w:rPr>
        <w:t xml:space="preserve"> ci impegniamo ogni giorno. Il supporto alla protezione e salvaguardia del patrimonio culturale é anc</w:t>
      </w:r>
      <w:r w:rsidR="00350167" w:rsidRPr="00777D42">
        <w:rPr>
          <w:i/>
          <w:sz w:val="20"/>
          <w:szCs w:val="20"/>
          <w:lang w:val="it-IT"/>
        </w:rPr>
        <w:t>h</w:t>
      </w:r>
      <w:r w:rsidR="00661428" w:rsidRPr="00777D42">
        <w:rPr>
          <w:i/>
          <w:sz w:val="20"/>
          <w:szCs w:val="20"/>
          <w:lang w:val="it-IT"/>
        </w:rPr>
        <w:t xml:space="preserve">e parte integrante dell’attuale presidenza Ceca del Consiglio dell’Unione Europea, specialmente in un momento come questo in cui il continente Europeo sta sperimentando l’aggressione </w:t>
      </w:r>
      <w:r w:rsidR="00350167" w:rsidRPr="00777D42">
        <w:rPr>
          <w:i/>
          <w:sz w:val="20"/>
          <w:szCs w:val="20"/>
          <w:lang w:val="it-IT"/>
        </w:rPr>
        <w:t>militare in Ucraina.</w:t>
      </w:r>
      <w:r w:rsidR="00661428" w:rsidRPr="00777D42">
        <w:rPr>
          <w:i/>
          <w:sz w:val="20"/>
          <w:szCs w:val="20"/>
          <w:lang w:val="it-IT"/>
        </w:rPr>
        <w:t xml:space="preserve"> </w:t>
      </w:r>
      <w:r w:rsidR="00350167" w:rsidRPr="00777D42">
        <w:rPr>
          <w:i/>
          <w:sz w:val="20"/>
          <w:szCs w:val="20"/>
          <w:lang w:val="it-IT"/>
        </w:rPr>
        <w:t>E</w:t>
      </w:r>
      <w:r w:rsidR="00E14C0C" w:rsidRPr="00777D42">
        <w:rPr>
          <w:i/>
          <w:sz w:val="20"/>
          <w:szCs w:val="20"/>
          <w:lang w:val="it-IT"/>
        </w:rPr>
        <w:t>s</w:t>
      </w:r>
      <w:r w:rsidR="00350167" w:rsidRPr="00777D42">
        <w:rPr>
          <w:i/>
          <w:sz w:val="20"/>
          <w:szCs w:val="20"/>
          <w:lang w:val="it-IT"/>
        </w:rPr>
        <w:t>pressione di solidarietá con l’Ucraina emerge chiaramente anche dal programma di questa edizione del Summit sul Patrimonio Culturale, e io credo che, insieme, possiamo fare la differenza nell’aiutare il patrimonio culturale ucraino in questi tempi cosí difficili</w:t>
      </w:r>
      <w:r w:rsidR="00661428" w:rsidRPr="00777D42">
        <w:rPr>
          <w:i/>
          <w:sz w:val="20"/>
          <w:szCs w:val="20"/>
          <w:lang w:val="it-IT"/>
        </w:rPr>
        <w:t>.”</w:t>
      </w:r>
    </w:p>
    <w:p w14:paraId="517C5763" w14:textId="77777777" w:rsidR="00373CA7" w:rsidRPr="00606A85" w:rsidRDefault="00373CA7" w:rsidP="00373CA7">
      <w:pPr>
        <w:jc w:val="both"/>
        <w:rPr>
          <w:sz w:val="20"/>
          <w:szCs w:val="20"/>
          <w:lang w:val="it-IT"/>
        </w:rPr>
      </w:pPr>
    </w:p>
    <w:p w14:paraId="43E3C668" w14:textId="0AA55541" w:rsidR="00373CA7" w:rsidRPr="00606A85" w:rsidRDefault="00CF0A12" w:rsidP="00373CA7">
      <w:pPr>
        <w:pBdr>
          <w:between w:val="nil"/>
        </w:pBdr>
        <w:jc w:val="both"/>
        <w:rPr>
          <w:color w:val="000000"/>
          <w:sz w:val="20"/>
          <w:szCs w:val="20"/>
          <w:lang w:val="it-IT"/>
        </w:rPr>
      </w:pPr>
      <w:r w:rsidRPr="00606A85">
        <w:rPr>
          <w:color w:val="000000"/>
          <w:sz w:val="20"/>
          <w:szCs w:val="20"/>
          <w:lang w:val="it-IT"/>
        </w:rPr>
        <w:t>La Cerimonia</w:t>
      </w:r>
      <w:r w:rsidR="002906BC" w:rsidRPr="00606A85">
        <w:rPr>
          <w:color w:val="000000"/>
          <w:sz w:val="20"/>
          <w:szCs w:val="20"/>
          <w:lang w:val="it-IT"/>
        </w:rPr>
        <w:t xml:space="preserve"> dei Premi Europei é stata arricchita dalle performance musicali dell’Orchestra da camera del Conservatorio di Praga, diretta da </w:t>
      </w:r>
      <w:r w:rsidR="00373CA7" w:rsidRPr="00606A85">
        <w:rPr>
          <w:b/>
          <w:sz w:val="20"/>
          <w:szCs w:val="20"/>
          <w:lang w:val="it-IT"/>
        </w:rPr>
        <w:t>Chuhei Iwasaki</w:t>
      </w:r>
      <w:r w:rsidR="00373CA7" w:rsidRPr="00606A85">
        <w:rPr>
          <w:sz w:val="20"/>
          <w:szCs w:val="20"/>
          <w:lang w:val="it-IT"/>
        </w:rPr>
        <w:t>.</w:t>
      </w:r>
      <w:r w:rsidR="00373CA7" w:rsidRPr="00606A85">
        <w:rPr>
          <w:color w:val="000000"/>
          <w:sz w:val="20"/>
          <w:szCs w:val="20"/>
          <w:lang w:val="it-IT"/>
        </w:rPr>
        <w:t> </w:t>
      </w:r>
      <w:r w:rsidR="00351AFB">
        <w:rPr>
          <w:color w:val="000000"/>
          <w:sz w:val="20"/>
          <w:szCs w:val="20"/>
          <w:lang w:val="it-IT"/>
        </w:rPr>
        <w:t>La</w:t>
      </w:r>
      <w:r w:rsidR="002906BC" w:rsidRPr="00606A85">
        <w:rPr>
          <w:color w:val="000000"/>
          <w:sz w:val="20"/>
          <w:szCs w:val="20"/>
          <w:lang w:val="it-IT"/>
        </w:rPr>
        <w:t xml:space="preserve"> Segretari</w:t>
      </w:r>
      <w:r w:rsidR="00351AFB">
        <w:rPr>
          <w:color w:val="000000"/>
          <w:sz w:val="20"/>
          <w:szCs w:val="20"/>
          <w:lang w:val="it-IT"/>
        </w:rPr>
        <w:t>a</w:t>
      </w:r>
      <w:r w:rsidR="002906BC" w:rsidRPr="00606A85">
        <w:rPr>
          <w:color w:val="000000"/>
          <w:sz w:val="20"/>
          <w:szCs w:val="20"/>
          <w:lang w:val="it-IT"/>
        </w:rPr>
        <w:t xml:space="preserve"> Generale di Europa Nostra</w:t>
      </w:r>
      <w:r w:rsidR="002906BC" w:rsidRPr="00606A85">
        <w:rPr>
          <w:b/>
          <w:color w:val="000000"/>
          <w:sz w:val="20"/>
          <w:szCs w:val="20"/>
          <w:lang w:val="it-IT"/>
        </w:rPr>
        <w:t>, Sneška Quaedvlieg-Mihailović</w:t>
      </w:r>
      <w:r w:rsidR="002906BC" w:rsidRPr="00606A85">
        <w:rPr>
          <w:color w:val="000000"/>
          <w:sz w:val="20"/>
          <w:szCs w:val="20"/>
          <w:lang w:val="it-IT"/>
        </w:rPr>
        <w:t>, ha fatto da cerimoniere.</w:t>
      </w:r>
    </w:p>
    <w:p w14:paraId="143F6B56" w14:textId="77777777" w:rsidR="00373CA7" w:rsidRPr="00606A85" w:rsidRDefault="00373CA7" w:rsidP="00373CA7">
      <w:pPr>
        <w:pBdr>
          <w:top w:val="nil"/>
          <w:left w:val="nil"/>
          <w:bottom w:val="nil"/>
          <w:right w:val="nil"/>
          <w:between w:val="nil"/>
        </w:pBdr>
        <w:jc w:val="both"/>
        <w:rPr>
          <w:color w:val="000000"/>
          <w:sz w:val="20"/>
          <w:szCs w:val="20"/>
          <w:lang w:val="it-IT"/>
        </w:rPr>
      </w:pPr>
    </w:p>
    <w:p w14:paraId="600576C4" w14:textId="3BE69FCD" w:rsidR="00373CA7" w:rsidRPr="00606A85" w:rsidRDefault="002906BC" w:rsidP="00373CA7">
      <w:pPr>
        <w:pBdr>
          <w:top w:val="nil"/>
          <w:left w:val="nil"/>
          <w:bottom w:val="nil"/>
          <w:right w:val="nil"/>
          <w:between w:val="nil"/>
        </w:pBdr>
        <w:jc w:val="both"/>
        <w:rPr>
          <w:color w:val="000000"/>
          <w:sz w:val="20"/>
          <w:szCs w:val="20"/>
          <w:lang w:val="it-IT"/>
        </w:rPr>
      </w:pPr>
      <w:r w:rsidRPr="00606A85">
        <w:rPr>
          <w:color w:val="000000"/>
          <w:sz w:val="20"/>
          <w:szCs w:val="20"/>
          <w:lang w:val="it-IT"/>
        </w:rPr>
        <w:t xml:space="preserve">La cerimonia é stata uno dei principali eventi del </w:t>
      </w:r>
      <w:hyperlink r:id="rId21">
        <w:r w:rsidRPr="00606A85">
          <w:rPr>
            <w:color w:val="1155CC"/>
            <w:sz w:val="20"/>
            <w:szCs w:val="20"/>
            <w:u w:val="single"/>
            <w:lang w:val="it-IT"/>
          </w:rPr>
          <w:t xml:space="preserve">Summit 2022 sul Patrimonio Culturale Europeo </w:t>
        </w:r>
      </w:hyperlink>
      <w:r w:rsidR="00373CA7" w:rsidRPr="00606A85">
        <w:rPr>
          <w:color w:val="000000"/>
          <w:sz w:val="20"/>
          <w:szCs w:val="20"/>
          <w:lang w:val="it-IT"/>
        </w:rPr>
        <w:t> </w:t>
      </w:r>
      <w:r w:rsidRPr="00606A85">
        <w:rPr>
          <w:color w:val="000000"/>
          <w:sz w:val="20"/>
          <w:szCs w:val="20"/>
          <w:lang w:val="it-IT"/>
        </w:rPr>
        <w:t>che si sta svolgendo dal</w:t>
      </w:r>
      <w:r w:rsidR="00373CA7" w:rsidRPr="00606A85">
        <w:rPr>
          <w:color w:val="000000"/>
          <w:sz w:val="20"/>
          <w:szCs w:val="20"/>
          <w:lang w:val="it-IT"/>
        </w:rPr>
        <w:t xml:space="preserve"> 25 </w:t>
      </w:r>
      <w:r w:rsidRPr="00606A85">
        <w:rPr>
          <w:color w:val="000000"/>
          <w:sz w:val="20"/>
          <w:szCs w:val="20"/>
          <w:lang w:val="it-IT"/>
        </w:rPr>
        <w:t>al</w:t>
      </w:r>
      <w:r w:rsidR="00373CA7" w:rsidRPr="00606A85">
        <w:rPr>
          <w:color w:val="000000"/>
          <w:sz w:val="20"/>
          <w:szCs w:val="20"/>
          <w:lang w:val="it-IT"/>
        </w:rPr>
        <w:t xml:space="preserve"> 27 Se</w:t>
      </w:r>
      <w:r w:rsidRPr="00606A85">
        <w:rPr>
          <w:color w:val="000000"/>
          <w:sz w:val="20"/>
          <w:szCs w:val="20"/>
          <w:lang w:val="it-IT"/>
        </w:rPr>
        <w:t>ttembre</w:t>
      </w:r>
      <w:r w:rsidR="00373CA7" w:rsidRPr="00606A85">
        <w:rPr>
          <w:color w:val="000000"/>
          <w:sz w:val="20"/>
          <w:szCs w:val="20"/>
          <w:lang w:val="it-IT"/>
        </w:rPr>
        <w:t xml:space="preserve"> </w:t>
      </w:r>
      <w:r w:rsidRPr="00606A85">
        <w:rPr>
          <w:color w:val="000000"/>
          <w:sz w:val="20"/>
          <w:szCs w:val="20"/>
          <w:lang w:val="it-IT"/>
        </w:rPr>
        <w:t xml:space="preserve">a </w:t>
      </w:r>
      <w:r w:rsidR="00373CA7" w:rsidRPr="00606A85">
        <w:rPr>
          <w:color w:val="000000"/>
          <w:sz w:val="20"/>
          <w:szCs w:val="20"/>
          <w:lang w:val="it-IT"/>
        </w:rPr>
        <w:t>Prag</w:t>
      </w:r>
      <w:r w:rsidRPr="00606A85">
        <w:rPr>
          <w:color w:val="000000"/>
          <w:sz w:val="20"/>
          <w:szCs w:val="20"/>
          <w:lang w:val="it-IT"/>
        </w:rPr>
        <w:t>a</w:t>
      </w:r>
      <w:r w:rsidR="00373CA7" w:rsidRPr="00606A85">
        <w:rPr>
          <w:color w:val="000000"/>
          <w:sz w:val="20"/>
          <w:szCs w:val="20"/>
          <w:lang w:val="it-IT"/>
        </w:rPr>
        <w:t xml:space="preserve">, </w:t>
      </w:r>
      <w:r w:rsidRPr="00606A85">
        <w:rPr>
          <w:color w:val="000000"/>
          <w:sz w:val="20"/>
          <w:szCs w:val="20"/>
          <w:lang w:val="it-IT"/>
        </w:rPr>
        <w:t xml:space="preserve">ricordando il trentesimo anniversario dell’iscrizione del Centro Storico di Praga nella Lista del Patrimonio Mondiale. Il Summit </w:t>
      </w:r>
      <w:r w:rsidR="00EE67BE" w:rsidRPr="00606A85">
        <w:rPr>
          <w:color w:val="000000"/>
          <w:sz w:val="20"/>
          <w:szCs w:val="20"/>
          <w:lang w:val="it-IT"/>
        </w:rPr>
        <w:t>è</w:t>
      </w:r>
      <w:r w:rsidRPr="00606A85">
        <w:rPr>
          <w:color w:val="000000"/>
          <w:sz w:val="20"/>
          <w:szCs w:val="20"/>
          <w:lang w:val="it-IT"/>
        </w:rPr>
        <w:t xml:space="preserve"> organizzato da</w:t>
      </w:r>
      <w:r w:rsidR="00373CA7" w:rsidRPr="00606A85">
        <w:rPr>
          <w:color w:val="000000"/>
          <w:sz w:val="20"/>
          <w:szCs w:val="20"/>
          <w:lang w:val="it-IT"/>
        </w:rPr>
        <w:t xml:space="preserve"> </w:t>
      </w:r>
      <w:hyperlink r:id="rId22">
        <w:r w:rsidR="00373CA7" w:rsidRPr="00606A85">
          <w:rPr>
            <w:color w:val="1155CC"/>
            <w:sz w:val="20"/>
            <w:szCs w:val="20"/>
            <w:u w:val="single"/>
            <w:lang w:val="it-IT"/>
          </w:rPr>
          <w:t>Europa Nostra</w:t>
        </w:r>
      </w:hyperlink>
      <w:r w:rsidR="00373CA7" w:rsidRPr="00606A85">
        <w:rPr>
          <w:color w:val="000000"/>
          <w:sz w:val="20"/>
          <w:szCs w:val="20"/>
          <w:lang w:val="it-IT"/>
        </w:rPr>
        <w:t> </w:t>
      </w:r>
      <w:r w:rsidRPr="00606A85">
        <w:rPr>
          <w:color w:val="000000"/>
          <w:sz w:val="20"/>
          <w:szCs w:val="20"/>
          <w:lang w:val="it-IT"/>
        </w:rPr>
        <w:t xml:space="preserve">e dalla Rappresentanza di Europa Nostra in Repubblica Ceca in collaborazione con e con il supporto della Commissione Europea e del </w:t>
      </w:r>
      <w:r w:rsidRPr="00606A85">
        <w:rPr>
          <w:lang w:val="it-IT"/>
        </w:rPr>
        <w:t xml:space="preserve"> </w:t>
      </w:r>
      <w:hyperlink r:id="rId23">
        <w:r w:rsidRPr="00606A85">
          <w:rPr>
            <w:color w:val="1155CC"/>
            <w:sz w:val="20"/>
            <w:szCs w:val="20"/>
            <w:u w:val="single"/>
            <w:lang w:val="it-IT"/>
          </w:rPr>
          <w:t>Ministero Ceco per la Cultura</w:t>
        </w:r>
      </w:hyperlink>
      <w:r w:rsidR="00373CA7" w:rsidRPr="00606A85">
        <w:rPr>
          <w:color w:val="000000"/>
          <w:sz w:val="20"/>
          <w:szCs w:val="20"/>
          <w:lang w:val="it-IT"/>
        </w:rPr>
        <w:t xml:space="preserve">, </w:t>
      </w:r>
      <w:r w:rsidRPr="00606A85">
        <w:rPr>
          <w:color w:val="000000"/>
          <w:sz w:val="20"/>
          <w:szCs w:val="20"/>
          <w:lang w:val="it-IT"/>
        </w:rPr>
        <w:t xml:space="preserve">come parte del programma ufficiale </w:t>
      </w:r>
      <w:hyperlink r:id="rId24">
        <w:r w:rsidRPr="00606A85">
          <w:rPr>
            <w:color w:val="1155CC"/>
            <w:sz w:val="20"/>
            <w:szCs w:val="20"/>
            <w:u w:val="single"/>
            <w:lang w:val="it-IT"/>
          </w:rPr>
          <w:t>della Presidenza Ceca del Consiglio dell'Unione Europea</w:t>
        </w:r>
      </w:hyperlink>
      <w:r w:rsidR="00373CA7" w:rsidRPr="00606A85">
        <w:rPr>
          <w:color w:val="000000"/>
          <w:sz w:val="20"/>
          <w:szCs w:val="20"/>
          <w:lang w:val="it-IT"/>
        </w:rPr>
        <w:t xml:space="preserve">. </w:t>
      </w:r>
      <w:r w:rsidRPr="00606A85">
        <w:rPr>
          <w:color w:val="000000"/>
          <w:sz w:val="20"/>
          <w:szCs w:val="20"/>
          <w:lang w:val="it-IT"/>
        </w:rPr>
        <w:t xml:space="preserve">Rappresenta, inoltre, un </w:t>
      </w:r>
      <w:r w:rsidR="00EE67BE" w:rsidRPr="00606A85">
        <w:rPr>
          <w:color w:val="000000"/>
          <w:sz w:val="20"/>
          <w:szCs w:val="20"/>
          <w:lang w:val="it-IT"/>
        </w:rPr>
        <w:t>contributo</w:t>
      </w:r>
      <w:r w:rsidRPr="00606A85">
        <w:rPr>
          <w:color w:val="000000"/>
          <w:sz w:val="20"/>
          <w:szCs w:val="20"/>
          <w:lang w:val="it-IT"/>
        </w:rPr>
        <w:t xml:space="preserve"> all’</w:t>
      </w:r>
      <w:r w:rsidR="00373CA7" w:rsidRPr="00606A85">
        <w:rPr>
          <w:color w:val="000000"/>
          <w:sz w:val="20"/>
          <w:szCs w:val="20"/>
          <w:lang w:val="it-IT"/>
        </w:rPr>
        <w:t xml:space="preserve"> </w:t>
      </w:r>
      <w:hyperlink r:id="rId25">
        <w:r w:rsidRPr="00606A85">
          <w:rPr>
            <w:color w:val="1155CC"/>
            <w:sz w:val="20"/>
            <w:szCs w:val="20"/>
            <w:u w:val="single"/>
            <w:lang w:val="it-IT"/>
          </w:rPr>
          <w:t xml:space="preserve">Anno Europeo della </w:t>
        </w:r>
        <w:r w:rsidR="00EE67BE" w:rsidRPr="00606A85">
          <w:rPr>
            <w:color w:val="1155CC"/>
            <w:sz w:val="20"/>
            <w:szCs w:val="20"/>
            <w:u w:val="single"/>
            <w:lang w:val="it-IT"/>
          </w:rPr>
          <w:t>Gioventù</w:t>
        </w:r>
        <w:r w:rsidRPr="00606A85">
          <w:rPr>
            <w:color w:val="1155CC"/>
            <w:sz w:val="20"/>
            <w:szCs w:val="20"/>
            <w:u w:val="single"/>
            <w:lang w:val="it-IT"/>
          </w:rPr>
          <w:t xml:space="preserve"> 2022</w:t>
        </w:r>
      </w:hyperlink>
      <w:r w:rsidR="00373CA7" w:rsidRPr="00606A85">
        <w:rPr>
          <w:color w:val="000000"/>
          <w:sz w:val="20"/>
          <w:szCs w:val="20"/>
          <w:lang w:val="it-IT"/>
        </w:rPr>
        <w:t xml:space="preserve"> </w:t>
      </w:r>
      <w:r w:rsidRPr="00606A85">
        <w:rPr>
          <w:color w:val="000000"/>
          <w:sz w:val="20"/>
          <w:szCs w:val="20"/>
          <w:lang w:val="it-IT"/>
        </w:rPr>
        <w:t xml:space="preserve">e all’iniziativa del </w:t>
      </w:r>
      <w:r w:rsidR="00373CA7" w:rsidRPr="00606A85">
        <w:rPr>
          <w:color w:val="000000"/>
          <w:sz w:val="20"/>
          <w:szCs w:val="20"/>
          <w:lang w:val="it-IT"/>
        </w:rPr>
        <w:t xml:space="preserve"> </w:t>
      </w:r>
      <w:hyperlink r:id="rId26">
        <w:r w:rsidR="00373CA7" w:rsidRPr="00606A85">
          <w:rPr>
            <w:color w:val="1155CC"/>
            <w:sz w:val="20"/>
            <w:szCs w:val="20"/>
            <w:u w:val="single"/>
            <w:lang w:val="it-IT"/>
          </w:rPr>
          <w:t>New European Bauhaus</w:t>
        </w:r>
      </w:hyperlink>
      <w:r w:rsidR="00373CA7" w:rsidRPr="00606A85">
        <w:rPr>
          <w:color w:val="000000"/>
          <w:sz w:val="20"/>
          <w:szCs w:val="20"/>
          <w:lang w:val="it-IT"/>
        </w:rPr>
        <w:t xml:space="preserve">. </w:t>
      </w:r>
      <w:r w:rsidRPr="00606A85">
        <w:rPr>
          <w:color w:val="000000"/>
          <w:sz w:val="20"/>
          <w:szCs w:val="20"/>
          <w:lang w:val="it-IT"/>
        </w:rPr>
        <w:t>Il</w:t>
      </w:r>
      <w:r w:rsidR="00373CA7" w:rsidRPr="00606A85">
        <w:rPr>
          <w:color w:val="000000"/>
          <w:sz w:val="20"/>
          <w:szCs w:val="20"/>
          <w:lang w:val="it-IT"/>
        </w:rPr>
        <w:t xml:space="preserve"> Summit </w:t>
      </w:r>
      <w:r w:rsidRPr="00606A85">
        <w:rPr>
          <w:color w:val="000000"/>
          <w:sz w:val="20"/>
          <w:szCs w:val="20"/>
          <w:lang w:val="it-IT"/>
        </w:rPr>
        <w:t xml:space="preserve">é in parte sovvenzionato dal Programma </w:t>
      </w:r>
      <w:hyperlink r:id="rId27">
        <w:r w:rsidRPr="00606A85">
          <w:rPr>
            <w:color w:val="1155CC"/>
            <w:sz w:val="20"/>
            <w:szCs w:val="20"/>
            <w:u w:val="single"/>
            <w:lang w:val="it-IT"/>
          </w:rPr>
          <w:t>Europa Creativa</w:t>
        </w:r>
      </w:hyperlink>
      <w:r w:rsidR="00373CA7" w:rsidRPr="00606A85">
        <w:rPr>
          <w:color w:val="000000"/>
          <w:sz w:val="20"/>
          <w:szCs w:val="20"/>
          <w:lang w:val="it-IT"/>
        </w:rPr>
        <w:t> </w:t>
      </w:r>
      <w:r w:rsidRPr="00606A85">
        <w:rPr>
          <w:color w:val="000000"/>
          <w:sz w:val="20"/>
          <w:szCs w:val="20"/>
          <w:lang w:val="it-IT"/>
        </w:rPr>
        <w:t>dell’Unione Europea.</w:t>
      </w:r>
    </w:p>
    <w:p w14:paraId="4CAA23B4" w14:textId="77777777" w:rsidR="00373CA7" w:rsidRPr="00606A85" w:rsidRDefault="00373CA7" w:rsidP="00373CA7">
      <w:pPr>
        <w:pBdr>
          <w:top w:val="nil"/>
          <w:left w:val="nil"/>
          <w:bottom w:val="nil"/>
          <w:right w:val="nil"/>
          <w:between w:val="nil"/>
        </w:pBdr>
        <w:jc w:val="both"/>
        <w:rPr>
          <w:color w:val="000000"/>
          <w:sz w:val="20"/>
          <w:szCs w:val="20"/>
          <w:lang w:val="it-IT"/>
        </w:rPr>
      </w:pPr>
    </w:p>
    <w:p w14:paraId="36289CD0" w14:textId="77777777" w:rsidR="00373CA7" w:rsidRPr="00606A85" w:rsidRDefault="00373CA7" w:rsidP="00373CA7">
      <w:pPr>
        <w:jc w:val="both"/>
        <w:rPr>
          <w:color w:val="000000"/>
          <w:sz w:val="20"/>
          <w:szCs w:val="20"/>
          <w:lang w:val="it-IT"/>
        </w:rPr>
      </w:pPr>
    </w:p>
    <w:p w14:paraId="4F14AB08" w14:textId="77777777" w:rsidR="00373CA7" w:rsidRPr="00606A85" w:rsidRDefault="002906BC" w:rsidP="00373CA7">
      <w:pPr>
        <w:jc w:val="both"/>
        <w:rPr>
          <w:color w:val="000000"/>
          <w:sz w:val="20"/>
          <w:szCs w:val="20"/>
          <w:lang w:val="it-IT"/>
        </w:rPr>
      </w:pPr>
      <w:r w:rsidRPr="00606A85">
        <w:rPr>
          <w:b/>
          <w:sz w:val="20"/>
          <w:szCs w:val="20"/>
          <w:lang w:val="it-IT"/>
        </w:rPr>
        <w:t xml:space="preserve">Il Bando per i Premi Europei per il Patrimonio Culturale / </w:t>
      </w:r>
      <w:r w:rsidR="00373CA7" w:rsidRPr="00606A85">
        <w:rPr>
          <w:b/>
          <w:color w:val="000000"/>
          <w:sz w:val="20"/>
          <w:szCs w:val="20"/>
          <w:lang w:val="it-IT"/>
        </w:rPr>
        <w:t xml:space="preserve">Europa Nostra Awards 2023 </w:t>
      </w:r>
      <w:r w:rsidRPr="00606A85">
        <w:rPr>
          <w:b/>
          <w:color w:val="000000"/>
          <w:sz w:val="20"/>
          <w:szCs w:val="20"/>
          <w:lang w:val="it-IT"/>
        </w:rPr>
        <w:t xml:space="preserve">sará </w:t>
      </w:r>
      <w:r w:rsidRPr="00606A85">
        <w:rPr>
          <w:b/>
          <w:sz w:val="20"/>
          <w:szCs w:val="20"/>
          <w:lang w:val="it-IT"/>
        </w:rPr>
        <w:t>pubblicato la prossima settimana</w:t>
      </w:r>
      <w:r w:rsidR="00373CA7" w:rsidRPr="00606A85">
        <w:rPr>
          <w:sz w:val="20"/>
          <w:szCs w:val="20"/>
          <w:lang w:val="it-IT"/>
        </w:rPr>
        <w:t xml:space="preserve">. </w:t>
      </w:r>
      <w:r w:rsidRPr="00606A85">
        <w:rPr>
          <w:sz w:val="20"/>
          <w:szCs w:val="20"/>
          <w:lang w:val="it-IT"/>
        </w:rPr>
        <w:t xml:space="preserve">Le candidature potranno essere inviate online tramite </w:t>
      </w:r>
      <w:r w:rsidRPr="00606A85">
        <w:rPr>
          <w:color w:val="000000"/>
          <w:sz w:val="20"/>
          <w:szCs w:val="20"/>
          <w:lang w:val="it-IT"/>
        </w:rPr>
        <w:t>il seguente link,</w:t>
      </w:r>
      <w:r w:rsidR="00373CA7" w:rsidRPr="00606A85">
        <w:rPr>
          <w:color w:val="000000"/>
          <w:sz w:val="20"/>
          <w:szCs w:val="20"/>
          <w:lang w:val="it-IT"/>
        </w:rPr>
        <w:t xml:space="preserve"> </w:t>
      </w:r>
      <w:hyperlink r:id="rId28">
        <w:r w:rsidR="00373CA7" w:rsidRPr="00606A85">
          <w:rPr>
            <w:color w:val="1155CC"/>
            <w:sz w:val="20"/>
            <w:szCs w:val="20"/>
            <w:u w:val="single"/>
            <w:lang w:val="it-IT"/>
          </w:rPr>
          <w:t>www.europeanheritageawards.eu</w:t>
        </w:r>
      </w:hyperlink>
      <w:r w:rsidR="00373CA7" w:rsidRPr="00606A85">
        <w:rPr>
          <w:color w:val="000000"/>
          <w:sz w:val="20"/>
          <w:szCs w:val="20"/>
          <w:lang w:val="it-IT"/>
        </w:rPr>
        <w:t xml:space="preserve"> </w:t>
      </w:r>
      <w:r w:rsidRPr="00606A85">
        <w:rPr>
          <w:sz w:val="20"/>
          <w:szCs w:val="20"/>
          <w:lang w:val="it-IT"/>
        </w:rPr>
        <w:t>entro il</w:t>
      </w:r>
      <w:r w:rsidR="00373CA7" w:rsidRPr="00606A85">
        <w:rPr>
          <w:sz w:val="20"/>
          <w:szCs w:val="20"/>
          <w:lang w:val="it-IT"/>
        </w:rPr>
        <w:t xml:space="preserve"> </w:t>
      </w:r>
      <w:r w:rsidR="00373CA7" w:rsidRPr="00606A85">
        <w:rPr>
          <w:color w:val="000000"/>
          <w:sz w:val="20"/>
          <w:szCs w:val="20"/>
          <w:lang w:val="it-IT"/>
        </w:rPr>
        <w:t>18 Novembr</w:t>
      </w:r>
      <w:r w:rsidRPr="00606A85">
        <w:rPr>
          <w:color w:val="000000"/>
          <w:sz w:val="20"/>
          <w:szCs w:val="20"/>
          <w:lang w:val="it-IT"/>
        </w:rPr>
        <w:t>e</w:t>
      </w:r>
      <w:r w:rsidR="00373CA7" w:rsidRPr="00606A85">
        <w:rPr>
          <w:color w:val="000000"/>
          <w:sz w:val="20"/>
          <w:szCs w:val="20"/>
          <w:lang w:val="it-IT"/>
        </w:rPr>
        <w:t xml:space="preserve"> 2022.</w:t>
      </w:r>
    </w:p>
    <w:p w14:paraId="66F23915" w14:textId="77777777" w:rsidR="00373CA7" w:rsidRPr="00606A85" w:rsidRDefault="00373CA7" w:rsidP="00373CA7">
      <w:pPr>
        <w:pBdr>
          <w:top w:val="nil"/>
          <w:left w:val="nil"/>
          <w:bottom w:val="nil"/>
          <w:right w:val="nil"/>
          <w:between w:val="nil"/>
        </w:pBdr>
        <w:jc w:val="both"/>
        <w:rPr>
          <w:lang w:val="it-IT"/>
        </w:rPr>
      </w:pPr>
    </w:p>
    <w:p w14:paraId="7584B909" w14:textId="77777777" w:rsidR="00373CA7" w:rsidRPr="00606A85" w:rsidRDefault="00373CA7" w:rsidP="00373CA7">
      <w:pPr>
        <w:pBdr>
          <w:top w:val="nil"/>
          <w:left w:val="nil"/>
          <w:bottom w:val="nil"/>
          <w:right w:val="nil"/>
          <w:between w:val="nil"/>
        </w:pBdr>
        <w:jc w:val="both"/>
        <w:rPr>
          <w:lang w:val="it-IT"/>
        </w:rPr>
      </w:pPr>
    </w:p>
    <w:tbl>
      <w:tblPr>
        <w:tblStyle w:val="ae"/>
        <w:tblW w:w="10358" w:type="dxa"/>
        <w:tblInd w:w="-142" w:type="dxa"/>
        <w:tblLayout w:type="fixed"/>
        <w:tblLook w:val="0000" w:firstRow="0" w:lastRow="0" w:firstColumn="0" w:lastColumn="0" w:noHBand="0" w:noVBand="0"/>
      </w:tblPr>
      <w:tblGrid>
        <w:gridCol w:w="5245"/>
        <w:gridCol w:w="5113"/>
      </w:tblGrid>
      <w:tr w:rsidR="00373CA7" w:rsidRPr="000A34E8" w14:paraId="75721E6D" w14:textId="77777777" w:rsidTr="00B26F19">
        <w:trPr>
          <w:trHeight w:val="74"/>
        </w:trPr>
        <w:tc>
          <w:tcPr>
            <w:tcW w:w="5245" w:type="dxa"/>
          </w:tcPr>
          <w:p w14:paraId="03E487F1" w14:textId="77777777" w:rsidR="00373CA7" w:rsidRPr="00606A85" w:rsidRDefault="00373CA7" w:rsidP="002906BC">
            <w:pPr>
              <w:ind w:left="90"/>
              <w:jc w:val="both"/>
              <w:rPr>
                <w:b/>
                <w:color w:val="000000"/>
                <w:sz w:val="20"/>
                <w:szCs w:val="20"/>
                <w:lang w:val="it-IT"/>
              </w:rPr>
            </w:pPr>
            <w:r w:rsidRPr="00606A85">
              <w:rPr>
                <w:b/>
                <w:color w:val="000000"/>
                <w:sz w:val="20"/>
                <w:szCs w:val="20"/>
                <w:lang w:val="it-IT"/>
              </w:rPr>
              <w:lastRenderedPageBreak/>
              <w:t>CON</w:t>
            </w:r>
            <w:r w:rsidR="002906BC" w:rsidRPr="00606A85">
              <w:rPr>
                <w:b/>
                <w:color w:val="000000"/>
                <w:sz w:val="20"/>
                <w:szCs w:val="20"/>
                <w:lang w:val="it-IT"/>
              </w:rPr>
              <w:t>TATTI</w:t>
            </w:r>
          </w:p>
          <w:p w14:paraId="713FD3A2" w14:textId="77777777" w:rsidR="00373CA7" w:rsidRPr="00606A85" w:rsidRDefault="00373CA7" w:rsidP="002906BC">
            <w:pPr>
              <w:ind w:left="90"/>
              <w:jc w:val="both"/>
              <w:rPr>
                <w:b/>
                <w:color w:val="000000"/>
                <w:sz w:val="20"/>
                <w:szCs w:val="20"/>
                <w:lang w:val="it-IT"/>
              </w:rPr>
            </w:pPr>
          </w:p>
          <w:p w14:paraId="38A6D8B3" w14:textId="77777777" w:rsidR="00373CA7" w:rsidRPr="00606A85" w:rsidRDefault="00373CA7" w:rsidP="002906BC">
            <w:pPr>
              <w:ind w:left="90"/>
              <w:jc w:val="both"/>
              <w:rPr>
                <w:b/>
                <w:sz w:val="20"/>
                <w:szCs w:val="20"/>
                <w:lang w:val="it-IT"/>
              </w:rPr>
            </w:pPr>
            <w:r w:rsidRPr="00606A85">
              <w:rPr>
                <w:b/>
                <w:sz w:val="20"/>
                <w:szCs w:val="20"/>
                <w:lang w:val="it-IT"/>
              </w:rPr>
              <w:t>EUROPA NOSTRA</w:t>
            </w:r>
          </w:p>
          <w:p w14:paraId="73D425C3" w14:textId="77777777" w:rsidR="00373CA7" w:rsidRPr="00606A85" w:rsidRDefault="00373CA7" w:rsidP="002906BC">
            <w:pPr>
              <w:ind w:left="90"/>
              <w:rPr>
                <w:color w:val="000000"/>
                <w:sz w:val="20"/>
                <w:szCs w:val="20"/>
                <w:lang w:val="it-IT"/>
              </w:rPr>
            </w:pPr>
            <w:r w:rsidRPr="00606A85">
              <w:rPr>
                <w:color w:val="000000"/>
                <w:sz w:val="20"/>
                <w:szCs w:val="20"/>
                <w:lang w:val="it-IT"/>
              </w:rPr>
              <w:t>Joana Pinheiro</w:t>
            </w:r>
          </w:p>
          <w:p w14:paraId="2CB9A8C5" w14:textId="77777777" w:rsidR="00373CA7" w:rsidRPr="00606A85" w:rsidRDefault="002906BC" w:rsidP="002906BC">
            <w:pPr>
              <w:ind w:left="90"/>
              <w:rPr>
                <w:color w:val="000000"/>
                <w:sz w:val="20"/>
                <w:szCs w:val="20"/>
                <w:lang w:val="it-IT"/>
              </w:rPr>
            </w:pPr>
            <w:r w:rsidRPr="00606A85">
              <w:rPr>
                <w:color w:val="000000"/>
                <w:sz w:val="20"/>
                <w:szCs w:val="20"/>
                <w:lang w:val="it-IT"/>
              </w:rPr>
              <w:t xml:space="preserve">Responsabile </w:t>
            </w:r>
            <w:r w:rsidR="00373CA7" w:rsidRPr="00606A85">
              <w:rPr>
                <w:color w:val="000000"/>
                <w:sz w:val="20"/>
                <w:szCs w:val="20"/>
                <w:lang w:val="it-IT"/>
              </w:rPr>
              <w:t>Co</w:t>
            </w:r>
            <w:r w:rsidRPr="00606A85">
              <w:rPr>
                <w:color w:val="000000"/>
                <w:sz w:val="20"/>
                <w:szCs w:val="20"/>
                <w:lang w:val="it-IT"/>
              </w:rPr>
              <w:t>municazione</w:t>
            </w:r>
            <w:r w:rsidR="00373CA7" w:rsidRPr="00606A85">
              <w:rPr>
                <w:color w:val="000000"/>
                <w:sz w:val="20"/>
                <w:szCs w:val="20"/>
                <w:lang w:val="it-IT"/>
              </w:rPr>
              <w:t xml:space="preserve"> </w:t>
            </w:r>
          </w:p>
          <w:p w14:paraId="698C5C04" w14:textId="77777777" w:rsidR="00373CA7" w:rsidRPr="00606A85" w:rsidRDefault="00373CA7" w:rsidP="002906BC">
            <w:pPr>
              <w:ind w:left="90"/>
              <w:rPr>
                <w:color w:val="000000"/>
                <w:sz w:val="20"/>
                <w:szCs w:val="20"/>
                <w:lang w:val="it-IT"/>
              </w:rPr>
            </w:pPr>
            <w:r w:rsidRPr="00606A85">
              <w:rPr>
                <w:color w:val="000000"/>
                <w:sz w:val="20"/>
                <w:szCs w:val="20"/>
                <w:lang w:val="it-IT"/>
              </w:rPr>
              <w:t>jp@europanostra.org, M. +31 6 34 36 59 85</w:t>
            </w:r>
          </w:p>
          <w:p w14:paraId="48B2E61C" w14:textId="3E49ECE4" w:rsidR="00373CA7" w:rsidRPr="00606A85" w:rsidRDefault="00E14C0C" w:rsidP="002906BC">
            <w:pPr>
              <w:ind w:left="90"/>
              <w:rPr>
                <w:color w:val="000000"/>
                <w:sz w:val="20"/>
                <w:szCs w:val="20"/>
                <w:lang w:val="it-IT"/>
              </w:rPr>
            </w:pPr>
            <w:r>
              <w:rPr>
                <w:color w:val="000000"/>
                <w:sz w:val="20"/>
                <w:szCs w:val="20"/>
                <w:lang w:val="it-IT"/>
              </w:rPr>
              <w:t>Elena Bianchi</w:t>
            </w:r>
          </w:p>
          <w:p w14:paraId="1232A627" w14:textId="41B390BD" w:rsidR="00373CA7" w:rsidRPr="00606A85" w:rsidRDefault="00E14C0C" w:rsidP="002906BC">
            <w:pPr>
              <w:ind w:left="90"/>
              <w:rPr>
                <w:color w:val="000000"/>
                <w:sz w:val="20"/>
                <w:szCs w:val="20"/>
                <w:lang w:val="it-IT"/>
              </w:rPr>
            </w:pPr>
            <w:r>
              <w:rPr>
                <w:color w:val="000000"/>
                <w:sz w:val="20"/>
                <w:szCs w:val="20"/>
                <w:lang w:val="it-IT"/>
              </w:rPr>
              <w:t>Coordinatrice del Premio</w:t>
            </w:r>
          </w:p>
          <w:p w14:paraId="3C1CE1D0" w14:textId="3EE8EF74" w:rsidR="00373CA7" w:rsidRPr="00606A85" w:rsidRDefault="00E14C0C" w:rsidP="002906BC">
            <w:pPr>
              <w:ind w:left="90"/>
              <w:rPr>
                <w:color w:val="000000"/>
                <w:sz w:val="20"/>
                <w:szCs w:val="20"/>
                <w:lang w:val="it-IT"/>
              </w:rPr>
            </w:pPr>
            <w:r>
              <w:rPr>
                <w:color w:val="000000"/>
                <w:sz w:val="20"/>
                <w:szCs w:val="20"/>
                <w:lang w:val="it-IT"/>
              </w:rPr>
              <w:t>eb</w:t>
            </w:r>
            <w:r w:rsidR="00373CA7" w:rsidRPr="00606A85">
              <w:rPr>
                <w:color w:val="000000"/>
                <w:sz w:val="20"/>
                <w:szCs w:val="20"/>
                <w:lang w:val="it-IT"/>
              </w:rPr>
              <w:t>@europanostra.org</w:t>
            </w:r>
          </w:p>
          <w:p w14:paraId="3B0FB284" w14:textId="77777777" w:rsidR="00373CA7" w:rsidRPr="00606A85" w:rsidRDefault="00373CA7" w:rsidP="002906BC">
            <w:pPr>
              <w:ind w:left="90"/>
              <w:rPr>
                <w:color w:val="000000"/>
                <w:sz w:val="20"/>
                <w:szCs w:val="20"/>
                <w:lang w:val="it-IT"/>
              </w:rPr>
            </w:pPr>
          </w:p>
          <w:p w14:paraId="64405681" w14:textId="77777777" w:rsidR="00373CA7" w:rsidRPr="00606A85" w:rsidRDefault="002906BC" w:rsidP="002906BC">
            <w:pPr>
              <w:ind w:left="90"/>
              <w:rPr>
                <w:b/>
                <w:color w:val="000000"/>
                <w:sz w:val="20"/>
                <w:szCs w:val="20"/>
                <w:lang w:val="it-IT"/>
              </w:rPr>
            </w:pPr>
            <w:r w:rsidRPr="00606A85">
              <w:rPr>
                <w:b/>
                <w:color w:val="000000"/>
                <w:sz w:val="20"/>
                <w:szCs w:val="20"/>
                <w:lang w:val="it-IT"/>
              </w:rPr>
              <w:t>COMMISSIONE EUROPEA</w:t>
            </w:r>
          </w:p>
          <w:p w14:paraId="210F14A1" w14:textId="77777777" w:rsidR="00373CA7" w:rsidRPr="00606A85" w:rsidRDefault="00373CA7" w:rsidP="002906BC">
            <w:pPr>
              <w:ind w:left="90"/>
              <w:rPr>
                <w:color w:val="000000"/>
                <w:sz w:val="20"/>
                <w:szCs w:val="20"/>
                <w:lang w:val="it-IT"/>
              </w:rPr>
            </w:pPr>
            <w:r w:rsidRPr="00606A85">
              <w:rPr>
                <w:color w:val="000000"/>
                <w:sz w:val="20"/>
                <w:szCs w:val="20"/>
                <w:lang w:val="it-IT"/>
              </w:rPr>
              <w:t>Sonya Gospodinova</w:t>
            </w:r>
          </w:p>
          <w:p w14:paraId="5A971B8F" w14:textId="77777777" w:rsidR="00373CA7" w:rsidRPr="00606A85" w:rsidRDefault="00373CA7" w:rsidP="002906BC">
            <w:pPr>
              <w:ind w:left="90"/>
              <w:rPr>
                <w:color w:val="000000"/>
                <w:sz w:val="20"/>
                <w:szCs w:val="20"/>
                <w:lang w:val="it-IT"/>
              </w:rPr>
            </w:pPr>
            <w:r w:rsidRPr="00606A85">
              <w:rPr>
                <w:color w:val="000000"/>
                <w:sz w:val="20"/>
                <w:szCs w:val="20"/>
                <w:lang w:val="it-IT"/>
              </w:rPr>
              <w:t>sonya.gospodinova@ec.europa.eu</w:t>
            </w:r>
          </w:p>
          <w:p w14:paraId="72092A31" w14:textId="77777777" w:rsidR="00373CA7" w:rsidRPr="00606A85" w:rsidRDefault="00373CA7" w:rsidP="002906BC">
            <w:pPr>
              <w:ind w:left="90"/>
              <w:jc w:val="both"/>
              <w:rPr>
                <w:b/>
                <w:sz w:val="20"/>
                <w:szCs w:val="20"/>
                <w:lang w:val="it-IT"/>
              </w:rPr>
            </w:pPr>
            <w:r w:rsidRPr="00606A85">
              <w:rPr>
                <w:color w:val="000000"/>
                <w:sz w:val="20"/>
                <w:szCs w:val="20"/>
                <w:lang w:val="it-IT"/>
              </w:rPr>
              <w:t>+32 2 2966953</w:t>
            </w:r>
          </w:p>
        </w:tc>
        <w:tc>
          <w:tcPr>
            <w:tcW w:w="5113" w:type="dxa"/>
          </w:tcPr>
          <w:p w14:paraId="64A4938F" w14:textId="6524DDEC" w:rsidR="00373CA7" w:rsidRPr="00606A85" w:rsidRDefault="00B26F19" w:rsidP="002906BC">
            <w:pPr>
              <w:ind w:left="90"/>
              <w:jc w:val="both"/>
              <w:rPr>
                <w:b/>
                <w:sz w:val="20"/>
                <w:szCs w:val="20"/>
                <w:lang w:val="it-IT"/>
              </w:rPr>
            </w:pPr>
            <w:r>
              <w:rPr>
                <w:b/>
                <w:sz w:val="20"/>
                <w:szCs w:val="20"/>
                <w:lang w:val="it-IT"/>
              </w:rPr>
              <w:t xml:space="preserve"> </w:t>
            </w:r>
            <w:r w:rsidR="002906BC" w:rsidRPr="00606A85">
              <w:rPr>
                <w:b/>
                <w:sz w:val="20"/>
                <w:szCs w:val="20"/>
                <w:lang w:val="it-IT"/>
              </w:rPr>
              <w:t xml:space="preserve">PER SAPERNE DI PIÚ </w:t>
            </w:r>
          </w:p>
          <w:p w14:paraId="18BDB53C" w14:textId="77777777" w:rsidR="00373CA7" w:rsidRPr="00606A85" w:rsidRDefault="00373CA7" w:rsidP="002906BC">
            <w:pPr>
              <w:rPr>
                <w:color w:val="000000"/>
                <w:sz w:val="20"/>
                <w:szCs w:val="20"/>
                <w:lang w:val="it-IT"/>
              </w:rPr>
            </w:pPr>
          </w:p>
          <w:p w14:paraId="40DE81EF" w14:textId="1B6DA083" w:rsidR="00373CA7" w:rsidRPr="00B26F19" w:rsidRDefault="00B26F19" w:rsidP="002906BC">
            <w:pPr>
              <w:ind w:left="157"/>
              <w:rPr>
                <w:rStyle w:val="Hyperlink"/>
                <w:color w:val="1155CC"/>
                <w:sz w:val="20"/>
                <w:szCs w:val="20"/>
                <w:lang w:val="it-IT"/>
              </w:rPr>
            </w:pPr>
            <w:r w:rsidRPr="00B26F19">
              <w:rPr>
                <w:color w:val="1155CC"/>
                <w:sz w:val="20"/>
                <w:szCs w:val="20"/>
                <w:u w:val="single"/>
                <w:lang w:val="it-IT"/>
              </w:rPr>
              <w:fldChar w:fldCharType="begin"/>
            </w:r>
            <w:r w:rsidRPr="00B26F19">
              <w:rPr>
                <w:color w:val="1155CC"/>
                <w:sz w:val="20"/>
                <w:szCs w:val="20"/>
                <w:u w:val="single"/>
                <w:lang w:val="it-IT"/>
              </w:rPr>
              <w:instrText xml:space="preserve"> HYPERLINK "https://www.europanostra.org/european-commission-and-europa-nostra-announce-europe-top-heritage-award-winners-2022/" </w:instrText>
            </w:r>
            <w:r w:rsidRPr="00B26F19">
              <w:rPr>
                <w:color w:val="1155CC"/>
                <w:sz w:val="20"/>
                <w:szCs w:val="20"/>
                <w:u w:val="single"/>
                <w:lang w:val="it-IT"/>
              </w:rPr>
              <w:fldChar w:fldCharType="separate"/>
            </w:r>
            <w:r w:rsidR="002906BC" w:rsidRPr="00B26F19">
              <w:rPr>
                <w:rStyle w:val="Hyperlink"/>
                <w:color w:val="1155CC"/>
                <w:sz w:val="20"/>
                <w:szCs w:val="20"/>
                <w:lang w:val="it-IT"/>
              </w:rPr>
              <w:t>Comunicato Stampa in altre lingue</w:t>
            </w:r>
          </w:p>
          <w:p w14:paraId="332B7E13" w14:textId="788B06C5" w:rsidR="00373CA7" w:rsidRPr="00606A85" w:rsidRDefault="00B26F19" w:rsidP="002906BC">
            <w:pPr>
              <w:ind w:left="157"/>
              <w:rPr>
                <w:lang w:val="it-IT"/>
              </w:rPr>
            </w:pPr>
            <w:r w:rsidRPr="00B26F19">
              <w:rPr>
                <w:color w:val="1155CC"/>
                <w:sz w:val="20"/>
                <w:szCs w:val="20"/>
                <w:u w:val="single"/>
                <w:lang w:val="it-IT"/>
              </w:rPr>
              <w:fldChar w:fldCharType="end"/>
            </w:r>
            <w:hyperlink r:id="rId29">
              <w:r w:rsidR="002906BC" w:rsidRPr="00606A85">
                <w:rPr>
                  <w:color w:val="1155CC"/>
                  <w:sz w:val="20"/>
                  <w:szCs w:val="20"/>
                  <w:u w:val="single"/>
                  <w:lang w:val="it-IT"/>
                </w:rPr>
                <w:t>Foto</w:t>
              </w:r>
            </w:hyperlink>
          </w:p>
          <w:p w14:paraId="269066FC" w14:textId="77777777" w:rsidR="00373CA7" w:rsidRPr="00606A85" w:rsidRDefault="00767966" w:rsidP="002906BC">
            <w:pPr>
              <w:ind w:left="157"/>
              <w:rPr>
                <w:color w:val="000000"/>
                <w:sz w:val="20"/>
                <w:szCs w:val="20"/>
                <w:highlight w:val="yellow"/>
                <w:lang w:val="it-IT"/>
              </w:rPr>
            </w:pPr>
            <w:hyperlink r:id="rId30">
              <w:r w:rsidR="00373CA7" w:rsidRPr="00606A85">
                <w:rPr>
                  <w:color w:val="1155CC"/>
                  <w:sz w:val="20"/>
                  <w:szCs w:val="20"/>
                  <w:highlight w:val="yellow"/>
                  <w:u w:val="single"/>
                  <w:lang w:val="it-IT"/>
                </w:rPr>
                <w:t xml:space="preserve"> </w:t>
              </w:r>
            </w:hyperlink>
          </w:p>
          <w:p w14:paraId="0CCBA159" w14:textId="77777777" w:rsidR="00373CA7" w:rsidRPr="00606A85" w:rsidRDefault="00767966" w:rsidP="002906BC">
            <w:pPr>
              <w:ind w:left="157"/>
              <w:rPr>
                <w:color w:val="000000"/>
                <w:sz w:val="20"/>
                <w:szCs w:val="20"/>
                <w:lang w:val="it-IT"/>
              </w:rPr>
            </w:pPr>
            <w:hyperlink r:id="rId31">
              <w:r w:rsidR="002906BC" w:rsidRPr="00606A85">
                <w:rPr>
                  <w:color w:val="1155CC"/>
                  <w:sz w:val="20"/>
                  <w:szCs w:val="20"/>
                  <w:u w:val="single"/>
                  <w:lang w:val="it-IT"/>
                </w:rPr>
                <w:t xml:space="preserve">Video </w:t>
              </w:r>
              <w:r w:rsidR="002906BC" w:rsidRPr="00B26F19">
                <w:rPr>
                  <w:color w:val="1155CC"/>
                  <w:sz w:val="20"/>
                  <w:szCs w:val="20"/>
                  <w:u w:val="single"/>
                  <w:lang w:val="it-IT"/>
                </w:rPr>
                <w:t>ufficiali</w:t>
              </w:r>
            </w:hyperlink>
          </w:p>
          <w:p w14:paraId="7AF997F7" w14:textId="77777777" w:rsidR="00373CA7" w:rsidRPr="00606A85" w:rsidRDefault="00767966" w:rsidP="002906BC">
            <w:pPr>
              <w:ind w:left="157"/>
              <w:rPr>
                <w:color w:val="000000"/>
                <w:sz w:val="20"/>
                <w:szCs w:val="20"/>
                <w:lang w:val="it-IT"/>
              </w:rPr>
            </w:pPr>
            <w:hyperlink r:id="rId32">
              <w:r w:rsidR="000C7007">
                <w:rPr>
                  <w:color w:val="1155CC"/>
                  <w:sz w:val="20"/>
                  <w:szCs w:val="20"/>
                  <w:u w:val="single"/>
                  <w:lang w:val="it-IT"/>
                </w:rPr>
                <w:t>Video "Incontra i vincitori"</w:t>
              </w:r>
            </w:hyperlink>
            <w:r w:rsidR="00373CA7" w:rsidRPr="00606A85">
              <w:rPr>
                <w:sz w:val="20"/>
                <w:szCs w:val="20"/>
                <w:lang w:val="it-IT"/>
              </w:rPr>
              <w:t xml:space="preserve"> </w:t>
            </w:r>
          </w:p>
          <w:p w14:paraId="5447C741" w14:textId="77777777" w:rsidR="00373CA7" w:rsidRPr="00606A85" w:rsidRDefault="00373CA7" w:rsidP="002906BC">
            <w:pPr>
              <w:rPr>
                <w:color w:val="000000"/>
                <w:sz w:val="20"/>
                <w:szCs w:val="20"/>
                <w:lang w:val="it-IT"/>
              </w:rPr>
            </w:pPr>
          </w:p>
          <w:p w14:paraId="60B3F170" w14:textId="77777777" w:rsidR="00373CA7" w:rsidRPr="00606A85" w:rsidRDefault="00767966" w:rsidP="002906BC">
            <w:pPr>
              <w:ind w:left="157"/>
              <w:rPr>
                <w:color w:val="1155CC"/>
                <w:sz w:val="20"/>
                <w:szCs w:val="20"/>
                <w:lang w:val="it-IT"/>
              </w:rPr>
            </w:pPr>
            <w:hyperlink r:id="rId33">
              <w:r w:rsidR="002906BC" w:rsidRPr="00606A85">
                <w:rPr>
                  <w:color w:val="1155CC"/>
                  <w:sz w:val="20"/>
                  <w:szCs w:val="20"/>
                  <w:u w:val="single"/>
                  <w:lang w:val="it-IT"/>
                </w:rPr>
                <w:t xml:space="preserve">Website Awards </w:t>
              </w:r>
            </w:hyperlink>
            <w:r w:rsidR="00373CA7" w:rsidRPr="00606A85">
              <w:rPr>
                <w:color w:val="1155CC"/>
                <w:sz w:val="20"/>
                <w:szCs w:val="20"/>
                <w:lang w:val="it-IT"/>
              </w:rPr>
              <w:t xml:space="preserve"> </w:t>
            </w:r>
          </w:p>
          <w:p w14:paraId="724233F2" w14:textId="77777777" w:rsidR="00373CA7" w:rsidRPr="00606A85" w:rsidRDefault="00767966" w:rsidP="002906BC">
            <w:pPr>
              <w:ind w:left="157"/>
              <w:rPr>
                <w:color w:val="1155CC"/>
                <w:sz w:val="20"/>
                <w:szCs w:val="20"/>
                <w:lang w:val="it-IT"/>
              </w:rPr>
            </w:pPr>
            <w:hyperlink r:id="rId34">
              <w:r w:rsidR="002906BC" w:rsidRPr="00606A85">
                <w:rPr>
                  <w:color w:val="1155CC"/>
                  <w:sz w:val="20"/>
                  <w:szCs w:val="20"/>
                  <w:u w:val="single"/>
                  <w:lang w:val="it-IT"/>
                </w:rPr>
                <w:t xml:space="preserve">Website Europa Nostra </w:t>
              </w:r>
            </w:hyperlink>
          </w:p>
          <w:p w14:paraId="70CFB815" w14:textId="77777777" w:rsidR="00373CA7" w:rsidRPr="00606A85" w:rsidRDefault="00373CA7" w:rsidP="002906BC">
            <w:pPr>
              <w:ind w:left="90"/>
              <w:rPr>
                <w:sz w:val="20"/>
                <w:szCs w:val="20"/>
                <w:lang w:val="it-IT"/>
              </w:rPr>
            </w:pPr>
          </w:p>
          <w:p w14:paraId="6BD5F07E" w14:textId="57B38972" w:rsidR="00373CA7" w:rsidRPr="00606A85" w:rsidRDefault="00B26F19" w:rsidP="002906BC">
            <w:pPr>
              <w:ind w:left="90"/>
              <w:rPr>
                <w:color w:val="1155CC"/>
                <w:sz w:val="20"/>
                <w:szCs w:val="20"/>
                <w:lang w:val="it-IT"/>
              </w:rPr>
            </w:pPr>
            <w:r>
              <w:t xml:space="preserve"> </w:t>
            </w:r>
            <w:hyperlink r:id="rId35">
              <w:r w:rsidR="002906BC" w:rsidRPr="00606A85">
                <w:rPr>
                  <w:color w:val="1155CC"/>
                  <w:sz w:val="20"/>
                  <w:szCs w:val="20"/>
                  <w:u w:val="single"/>
                  <w:lang w:val="it-IT"/>
                </w:rPr>
                <w:t>Website Europa Creativa</w:t>
              </w:r>
            </w:hyperlink>
            <w:r w:rsidR="00373CA7" w:rsidRPr="00606A85">
              <w:rPr>
                <w:color w:val="1155CC"/>
                <w:sz w:val="20"/>
                <w:szCs w:val="20"/>
                <w:lang w:val="it-IT"/>
              </w:rPr>
              <w:t xml:space="preserve"> </w:t>
            </w:r>
          </w:p>
          <w:p w14:paraId="0977FD26" w14:textId="1DACBBAC" w:rsidR="00373CA7" w:rsidRPr="00606A85" w:rsidRDefault="00B26F19" w:rsidP="002906BC">
            <w:pPr>
              <w:ind w:left="90"/>
              <w:rPr>
                <w:sz w:val="20"/>
                <w:szCs w:val="20"/>
                <w:lang w:val="it-IT"/>
              </w:rPr>
            </w:pPr>
            <w:r>
              <w:t xml:space="preserve"> </w:t>
            </w:r>
            <w:hyperlink r:id="rId36">
              <w:r w:rsidR="002906BC" w:rsidRPr="00606A85">
                <w:rPr>
                  <w:color w:val="1155CC"/>
                  <w:sz w:val="20"/>
                  <w:szCs w:val="20"/>
                  <w:u w:val="single"/>
                  <w:lang w:val="it-IT"/>
                </w:rPr>
                <w:t>Website Commissaria Gabriel</w:t>
              </w:r>
            </w:hyperlink>
          </w:p>
          <w:p w14:paraId="5B375985" w14:textId="77777777" w:rsidR="00373CA7" w:rsidRPr="00606A85" w:rsidRDefault="00373CA7" w:rsidP="002906BC">
            <w:pPr>
              <w:ind w:left="824"/>
              <w:rPr>
                <w:sz w:val="20"/>
                <w:szCs w:val="20"/>
                <w:lang w:val="it-IT"/>
              </w:rPr>
            </w:pPr>
          </w:p>
        </w:tc>
      </w:tr>
    </w:tbl>
    <w:p w14:paraId="36063701" w14:textId="77777777" w:rsidR="00373CA7" w:rsidRPr="00606A85" w:rsidRDefault="00373CA7" w:rsidP="00373CA7">
      <w:pPr>
        <w:pBdr>
          <w:top w:val="nil"/>
          <w:left w:val="nil"/>
          <w:bottom w:val="nil"/>
          <w:right w:val="nil"/>
          <w:between w:val="nil"/>
        </w:pBdr>
        <w:jc w:val="both"/>
        <w:rPr>
          <w:b/>
          <w:color w:val="000000"/>
          <w:lang w:val="it-IT"/>
        </w:rPr>
      </w:pPr>
    </w:p>
    <w:p w14:paraId="27790180" w14:textId="77777777" w:rsidR="00373CA7" w:rsidRPr="00606A85" w:rsidRDefault="00373CA7" w:rsidP="00373CA7">
      <w:pPr>
        <w:pBdr>
          <w:top w:val="nil"/>
          <w:left w:val="nil"/>
          <w:bottom w:val="nil"/>
          <w:right w:val="nil"/>
          <w:between w:val="nil"/>
        </w:pBdr>
        <w:jc w:val="both"/>
        <w:rPr>
          <w:b/>
          <w:color w:val="000000"/>
          <w:lang w:val="it-IT"/>
        </w:rPr>
      </w:pPr>
    </w:p>
    <w:p w14:paraId="683B40B2" w14:textId="77777777" w:rsidR="00373CA7" w:rsidRPr="00606A85" w:rsidRDefault="002906BC" w:rsidP="00373CA7">
      <w:pPr>
        <w:pBdr>
          <w:top w:val="nil"/>
          <w:left w:val="nil"/>
          <w:bottom w:val="nil"/>
          <w:right w:val="nil"/>
          <w:between w:val="nil"/>
        </w:pBdr>
        <w:jc w:val="both"/>
        <w:rPr>
          <w:b/>
          <w:color w:val="000000"/>
          <w:lang w:val="it-IT"/>
        </w:rPr>
      </w:pPr>
      <w:r w:rsidRPr="00606A85">
        <w:rPr>
          <w:b/>
          <w:color w:val="000000"/>
          <w:lang w:val="it-IT"/>
        </w:rPr>
        <w:t>Contesto</w:t>
      </w:r>
    </w:p>
    <w:p w14:paraId="442DEB85" w14:textId="77777777" w:rsidR="00373CA7" w:rsidRPr="00606A85" w:rsidRDefault="00373CA7" w:rsidP="00373CA7">
      <w:pPr>
        <w:pBdr>
          <w:top w:val="nil"/>
          <w:left w:val="nil"/>
          <w:bottom w:val="nil"/>
          <w:right w:val="nil"/>
          <w:between w:val="nil"/>
        </w:pBdr>
        <w:jc w:val="both"/>
        <w:rPr>
          <w:b/>
          <w:color w:val="000000"/>
          <w:lang w:val="it-IT"/>
        </w:rPr>
      </w:pPr>
    </w:p>
    <w:p w14:paraId="30B114A6" w14:textId="77777777" w:rsidR="00373CA7" w:rsidRPr="00606A85" w:rsidRDefault="00373CA7" w:rsidP="00373CA7">
      <w:pPr>
        <w:pBdr>
          <w:top w:val="nil"/>
          <w:left w:val="nil"/>
          <w:bottom w:val="nil"/>
          <w:right w:val="nil"/>
          <w:between w:val="nil"/>
        </w:pBdr>
        <w:jc w:val="both"/>
        <w:rPr>
          <w:b/>
          <w:lang w:val="it-IT"/>
        </w:rPr>
      </w:pPr>
    </w:p>
    <w:p w14:paraId="1471FB26" w14:textId="77777777" w:rsidR="00373CA7" w:rsidRPr="00606A85" w:rsidRDefault="002906BC" w:rsidP="00373CA7">
      <w:pPr>
        <w:pBdr>
          <w:top w:val="nil"/>
          <w:left w:val="nil"/>
          <w:bottom w:val="nil"/>
          <w:right w:val="nil"/>
          <w:between w:val="nil"/>
        </w:pBdr>
        <w:jc w:val="both"/>
        <w:rPr>
          <w:b/>
          <w:sz w:val="20"/>
          <w:szCs w:val="20"/>
          <w:lang w:val="it-IT"/>
        </w:rPr>
      </w:pPr>
      <w:r w:rsidRPr="00606A85">
        <w:rPr>
          <w:b/>
          <w:sz w:val="20"/>
          <w:szCs w:val="20"/>
          <w:lang w:val="it-IT"/>
        </w:rPr>
        <w:t>Premi Europei del Patrimonio Culturale</w:t>
      </w:r>
      <w:r w:rsidR="00373CA7" w:rsidRPr="00606A85">
        <w:rPr>
          <w:b/>
          <w:sz w:val="20"/>
          <w:szCs w:val="20"/>
          <w:lang w:val="it-IT"/>
        </w:rPr>
        <w:t xml:space="preserve"> / Europa Nostra Awards</w:t>
      </w:r>
    </w:p>
    <w:p w14:paraId="73BCA849" w14:textId="77777777" w:rsidR="00373CA7" w:rsidRPr="00606A85" w:rsidRDefault="00373CA7" w:rsidP="00373CA7">
      <w:pPr>
        <w:pBdr>
          <w:top w:val="nil"/>
          <w:left w:val="nil"/>
          <w:bottom w:val="nil"/>
          <w:right w:val="nil"/>
          <w:between w:val="nil"/>
        </w:pBdr>
        <w:jc w:val="both"/>
        <w:rPr>
          <w:b/>
          <w:lang w:val="it-IT"/>
        </w:rPr>
      </w:pPr>
    </w:p>
    <w:p w14:paraId="2790DD4D" w14:textId="77777777" w:rsidR="00373CA7" w:rsidRPr="00606A85" w:rsidRDefault="002906BC" w:rsidP="00373CA7">
      <w:pPr>
        <w:pBdr>
          <w:top w:val="nil"/>
          <w:left w:val="nil"/>
          <w:bottom w:val="nil"/>
          <w:right w:val="nil"/>
          <w:between w:val="nil"/>
        </w:pBdr>
        <w:jc w:val="both"/>
        <w:rPr>
          <w:sz w:val="20"/>
          <w:szCs w:val="20"/>
          <w:lang w:val="it-IT"/>
        </w:rPr>
      </w:pPr>
      <w:r w:rsidRPr="00606A85">
        <w:rPr>
          <w:color w:val="000000"/>
          <w:sz w:val="20"/>
          <w:szCs w:val="20"/>
          <w:lang w:val="it-IT"/>
        </w:rPr>
        <w:t>I</w:t>
      </w:r>
      <w:r w:rsidR="00373CA7" w:rsidRPr="00606A85">
        <w:rPr>
          <w:color w:val="000000"/>
          <w:sz w:val="20"/>
          <w:szCs w:val="20"/>
          <w:lang w:val="it-IT"/>
        </w:rPr>
        <w:t> </w:t>
      </w:r>
      <w:hyperlink r:id="rId37">
        <w:r w:rsidRPr="00606A85">
          <w:rPr>
            <w:color w:val="1155CC"/>
            <w:sz w:val="20"/>
            <w:szCs w:val="20"/>
            <w:u w:val="single"/>
            <w:lang w:val="it-IT"/>
          </w:rPr>
          <w:t>Premi Europei del Patrimonio Culturale / Europa Nostra Awards</w:t>
        </w:r>
      </w:hyperlink>
      <w:r w:rsidR="00373CA7" w:rsidRPr="00606A85">
        <w:rPr>
          <w:color w:val="000000"/>
          <w:sz w:val="20"/>
          <w:szCs w:val="20"/>
          <w:lang w:val="it-IT"/>
        </w:rPr>
        <w:t xml:space="preserve"> </w:t>
      </w:r>
      <w:r w:rsidRPr="00606A85">
        <w:rPr>
          <w:color w:val="000000"/>
          <w:sz w:val="20"/>
          <w:szCs w:val="20"/>
          <w:lang w:val="it-IT"/>
        </w:rPr>
        <w:t>sono stati istituiti dalla Commissione Europea nel 2002 e sono da allora gestiti da Europa Nostra.</w:t>
      </w:r>
      <w:r w:rsidR="00373CA7" w:rsidRPr="00606A85">
        <w:rPr>
          <w:color w:val="000000"/>
          <w:sz w:val="20"/>
          <w:szCs w:val="20"/>
          <w:lang w:val="it-IT"/>
        </w:rPr>
        <w:t xml:space="preserve"> </w:t>
      </w:r>
      <w:r w:rsidRPr="00606A85">
        <w:rPr>
          <w:color w:val="000000"/>
          <w:sz w:val="20"/>
          <w:szCs w:val="20"/>
          <w:lang w:val="it-IT"/>
        </w:rPr>
        <w:t xml:space="preserve">I Premi hanno il sostegno del programma  </w:t>
      </w:r>
      <w:hyperlink r:id="rId38">
        <w:r w:rsidRPr="00606A85">
          <w:rPr>
            <w:color w:val="1155CC"/>
            <w:sz w:val="20"/>
            <w:szCs w:val="20"/>
            <w:u w:val="single"/>
            <w:lang w:val="it-IT"/>
          </w:rPr>
          <w:t>Europa Creativa</w:t>
        </w:r>
      </w:hyperlink>
      <w:r w:rsidR="00373CA7" w:rsidRPr="00606A85">
        <w:rPr>
          <w:color w:val="1155CC"/>
          <w:sz w:val="20"/>
          <w:szCs w:val="20"/>
          <w:u w:val="single"/>
          <w:lang w:val="it-IT"/>
        </w:rPr>
        <w:t xml:space="preserve"> </w:t>
      </w:r>
      <w:r w:rsidRPr="00606A85">
        <w:rPr>
          <w:sz w:val="20"/>
          <w:szCs w:val="20"/>
          <w:lang w:val="it-IT"/>
        </w:rPr>
        <w:t>dell’Unione Europea</w:t>
      </w:r>
      <w:r w:rsidR="00373CA7" w:rsidRPr="00606A85">
        <w:rPr>
          <w:sz w:val="20"/>
          <w:szCs w:val="20"/>
          <w:lang w:val="it-IT"/>
        </w:rPr>
        <w:t xml:space="preserve">. </w:t>
      </w:r>
      <w:r w:rsidR="00606A85" w:rsidRPr="00606A85">
        <w:rPr>
          <w:color w:val="000000"/>
          <w:sz w:val="20"/>
          <w:szCs w:val="20"/>
          <w:lang w:val="it-IT"/>
        </w:rPr>
        <w:t>Per 20 anni, i premi hanno evidenziato e diffuso l'eccellenza e le migliori pratiche legate al patrimonio, hanno incoraggiato lo scambio transfrontaliero di conoscenze e collegato gli attori del patrimonio in reti più ampie. I premi portano grandi benefici ai vincitori, come una maggiore esposizione (inter)nazionale, finanziamenti aggiuntivi e un aumento dei visitatori. Inoltre, il programma dei premi promuove una maggiore attenzione per il nostro patrimonio comune tra i cittadini europei. I premi sono quindi uno strumento chiave per promuovere i molteplici valori del patrimonio culturale e naturale per la società, l'economia e l'ambiente in Europa. Per ulteriori maggiori informazioni</w:t>
      </w:r>
      <w:r w:rsidR="00EF1F53">
        <w:rPr>
          <w:color w:val="000000"/>
          <w:sz w:val="20"/>
          <w:szCs w:val="20"/>
          <w:lang w:val="it-IT"/>
        </w:rPr>
        <w:t>,</w:t>
      </w:r>
      <w:r w:rsidR="00606A85" w:rsidRPr="00606A85">
        <w:rPr>
          <w:color w:val="000000"/>
          <w:sz w:val="20"/>
          <w:szCs w:val="20"/>
          <w:lang w:val="it-IT"/>
        </w:rPr>
        <w:t xml:space="preserve"> </w:t>
      </w:r>
      <w:hyperlink r:id="rId39">
        <w:r w:rsidR="00373CA7" w:rsidRPr="00606A85">
          <w:rPr>
            <w:color w:val="1155CC"/>
            <w:sz w:val="20"/>
            <w:szCs w:val="20"/>
            <w:u w:val="single"/>
            <w:lang w:val="it-IT"/>
          </w:rPr>
          <w:t>www.europeanheritageawards.eu/facts-figures</w:t>
        </w:r>
      </w:hyperlink>
      <w:r w:rsidR="00373CA7" w:rsidRPr="00606A85">
        <w:rPr>
          <w:color w:val="1155CC"/>
          <w:sz w:val="20"/>
          <w:szCs w:val="20"/>
          <w:lang w:val="it-IT"/>
        </w:rPr>
        <w:t xml:space="preserve">. </w:t>
      </w:r>
    </w:p>
    <w:p w14:paraId="7B869249" w14:textId="77777777" w:rsidR="00373CA7" w:rsidRPr="00606A85" w:rsidRDefault="00373CA7" w:rsidP="00373CA7">
      <w:pPr>
        <w:jc w:val="both"/>
        <w:rPr>
          <w:sz w:val="20"/>
          <w:szCs w:val="20"/>
          <w:lang w:val="it-IT"/>
        </w:rPr>
      </w:pPr>
    </w:p>
    <w:p w14:paraId="74A6E703" w14:textId="77777777" w:rsidR="00373CA7" w:rsidRPr="00606A85" w:rsidRDefault="00373CA7" w:rsidP="00373CA7">
      <w:pPr>
        <w:jc w:val="both"/>
        <w:rPr>
          <w:sz w:val="20"/>
          <w:szCs w:val="20"/>
          <w:lang w:val="it-IT"/>
        </w:rPr>
      </w:pPr>
    </w:p>
    <w:p w14:paraId="41F95EE4" w14:textId="77777777" w:rsidR="00373CA7" w:rsidRPr="00606A85" w:rsidRDefault="00373CA7" w:rsidP="00373CA7">
      <w:pPr>
        <w:jc w:val="both"/>
        <w:rPr>
          <w:sz w:val="20"/>
          <w:szCs w:val="20"/>
          <w:lang w:val="it-IT"/>
        </w:rPr>
      </w:pPr>
    </w:p>
    <w:p w14:paraId="16BA33F6" w14:textId="77777777" w:rsidR="00373CA7" w:rsidRPr="00606A85" w:rsidRDefault="00373CA7" w:rsidP="00373CA7">
      <w:pPr>
        <w:jc w:val="both"/>
        <w:rPr>
          <w:b/>
          <w:sz w:val="20"/>
          <w:szCs w:val="20"/>
          <w:lang w:val="it-IT"/>
        </w:rPr>
      </w:pPr>
      <w:r w:rsidRPr="00606A85">
        <w:rPr>
          <w:b/>
          <w:sz w:val="20"/>
          <w:szCs w:val="20"/>
          <w:lang w:val="it-IT"/>
        </w:rPr>
        <w:t xml:space="preserve">Europa Nostra </w:t>
      </w:r>
    </w:p>
    <w:p w14:paraId="006823C3" w14:textId="77777777" w:rsidR="00373CA7" w:rsidRPr="00606A85" w:rsidRDefault="00373CA7" w:rsidP="00373CA7">
      <w:pPr>
        <w:jc w:val="both"/>
        <w:rPr>
          <w:sz w:val="20"/>
          <w:szCs w:val="20"/>
          <w:lang w:val="it-IT"/>
        </w:rPr>
      </w:pPr>
    </w:p>
    <w:p w14:paraId="36309694" w14:textId="77777777" w:rsidR="00373CA7" w:rsidRPr="00606A85" w:rsidRDefault="00767966" w:rsidP="00373CA7">
      <w:pPr>
        <w:ind w:hanging="2"/>
        <w:jc w:val="both"/>
        <w:rPr>
          <w:color w:val="000000"/>
          <w:sz w:val="20"/>
          <w:szCs w:val="20"/>
          <w:lang w:val="it-IT"/>
        </w:rPr>
      </w:pPr>
      <w:hyperlink r:id="rId40">
        <w:r w:rsidR="00373CA7" w:rsidRPr="00606A85">
          <w:rPr>
            <w:color w:val="1155CC"/>
            <w:sz w:val="20"/>
            <w:szCs w:val="20"/>
            <w:u w:val="single"/>
            <w:lang w:val="it-IT"/>
          </w:rPr>
          <w:t>Europa Nostra</w:t>
        </w:r>
      </w:hyperlink>
      <w:r w:rsidR="00373CA7" w:rsidRPr="00606A85">
        <w:rPr>
          <w:color w:val="000000"/>
          <w:sz w:val="20"/>
          <w:szCs w:val="20"/>
          <w:lang w:val="it-IT"/>
        </w:rPr>
        <w:t xml:space="preserve"> </w:t>
      </w:r>
      <w:r w:rsidR="00606A85" w:rsidRPr="00606A85">
        <w:rPr>
          <w:color w:val="000000"/>
          <w:sz w:val="20"/>
          <w:szCs w:val="20"/>
          <w:lang w:val="it-IT"/>
        </w:rPr>
        <w:t>è la voce europea della società civile impegnata nella salvaguardia e nella promozione del patrimonio culturale e naturale</w:t>
      </w:r>
      <w:r w:rsidR="00373CA7" w:rsidRPr="00606A85">
        <w:rPr>
          <w:color w:val="000000"/>
          <w:sz w:val="20"/>
          <w:szCs w:val="20"/>
          <w:lang w:val="it-IT"/>
        </w:rPr>
        <w:t xml:space="preserve">. </w:t>
      </w:r>
      <w:r w:rsidR="00606A85" w:rsidRPr="00606A85">
        <w:rPr>
          <w:color w:val="000000"/>
          <w:sz w:val="20"/>
          <w:szCs w:val="20"/>
          <w:lang w:val="it-IT"/>
        </w:rPr>
        <w:t>Federazione non governativa paneuropea, ha il supporto di una vasta rete di enti pubblici, aziende private e individui da più di 40 paesi. Fondata nel 1963, è oggi riconosciuta come la più grande e la più rappresentativa rete del patrimonio in Europa, conservando forti e stretti rapporti con l’Unione Europea, il Consiglio d’Europa, UNESCO e altri organismi internazionali.</w:t>
      </w:r>
    </w:p>
    <w:p w14:paraId="010D8217" w14:textId="5883ADD8" w:rsidR="00373CA7" w:rsidRPr="00606A85" w:rsidRDefault="00606A85" w:rsidP="008040E2">
      <w:pPr>
        <w:ind w:hanging="2"/>
        <w:jc w:val="both"/>
        <w:rPr>
          <w:color w:val="000000"/>
          <w:sz w:val="20"/>
          <w:szCs w:val="20"/>
          <w:lang w:val="it-IT"/>
        </w:rPr>
      </w:pPr>
      <w:r w:rsidRPr="00606A85">
        <w:rPr>
          <w:color w:val="000000"/>
          <w:sz w:val="20"/>
          <w:szCs w:val="20"/>
          <w:lang w:val="it-IT"/>
        </w:rPr>
        <w:t xml:space="preserve">Europa Nostra conduce campagne per salvare monumenti, siti e paesaggi europei in pericolo, in particolare attraverso il </w:t>
      </w:r>
      <w:r w:rsidR="00EE67BE" w:rsidRPr="00606A85">
        <w:rPr>
          <w:color w:val="000000"/>
          <w:sz w:val="20"/>
          <w:szCs w:val="20"/>
          <w:lang w:val="it-IT"/>
        </w:rPr>
        <w:t>programma</w:t>
      </w:r>
      <w:r w:rsidRPr="00606A85">
        <w:rPr>
          <w:color w:val="000000"/>
          <w:sz w:val="20"/>
          <w:szCs w:val="20"/>
          <w:lang w:val="it-IT"/>
        </w:rPr>
        <w:t xml:space="preserve"> </w:t>
      </w:r>
      <w:hyperlink r:id="rId41">
        <w:r w:rsidR="00373CA7" w:rsidRPr="00606A85">
          <w:rPr>
            <w:color w:val="1155CC"/>
            <w:sz w:val="20"/>
            <w:szCs w:val="20"/>
            <w:u w:val="single"/>
            <w:lang w:val="it-IT"/>
          </w:rPr>
          <w:t>7 Most Endangered Programme</w:t>
        </w:r>
      </w:hyperlink>
      <w:r w:rsidRPr="00606A85">
        <w:rPr>
          <w:color w:val="000000"/>
          <w:sz w:val="20"/>
          <w:szCs w:val="20"/>
          <w:lang w:val="it-IT"/>
        </w:rPr>
        <w:t xml:space="preserve">, e celebra l’eccellenza attraverso </w:t>
      </w:r>
      <w:hyperlink r:id="rId42">
        <w:r w:rsidR="008040E2">
          <w:rPr>
            <w:color w:val="1155CC"/>
            <w:sz w:val="20"/>
            <w:szCs w:val="20"/>
            <w:u w:val="single"/>
            <w:lang w:val="it-IT"/>
          </w:rPr>
          <w:t>i Premi Europei del Patrimonio Culturale / Europa Nostra Awards</w:t>
        </w:r>
      </w:hyperlink>
      <w:r w:rsidR="00373CA7" w:rsidRPr="00606A85">
        <w:rPr>
          <w:color w:val="000000"/>
          <w:sz w:val="20"/>
          <w:szCs w:val="20"/>
          <w:lang w:val="it-IT"/>
        </w:rPr>
        <w:t xml:space="preserve">. </w:t>
      </w:r>
      <w:r w:rsidRPr="00606A85">
        <w:rPr>
          <w:color w:val="000000"/>
          <w:sz w:val="20"/>
          <w:szCs w:val="20"/>
          <w:lang w:val="it-IT"/>
        </w:rPr>
        <w:t xml:space="preserve">Europa Nostra contribuisce attivamente alla definizione e all'attuazione di strategie e politiche europee relative al patrimonio, attraverso un dialogo partecipativo con le istituzioni europee e il coordinamento della </w:t>
      </w:r>
      <w:hyperlink r:id="rId43">
        <w:r w:rsidR="00373CA7" w:rsidRPr="00606A85">
          <w:rPr>
            <w:color w:val="1155CC"/>
            <w:sz w:val="20"/>
            <w:szCs w:val="20"/>
            <w:u w:val="single"/>
            <w:lang w:val="it-IT"/>
          </w:rPr>
          <w:t>European Heritage Alliance</w:t>
        </w:r>
      </w:hyperlink>
      <w:r w:rsidR="00373CA7" w:rsidRPr="00606A85">
        <w:rPr>
          <w:color w:val="000000"/>
          <w:sz w:val="20"/>
          <w:szCs w:val="20"/>
          <w:lang w:val="it-IT"/>
        </w:rPr>
        <w:t xml:space="preserve">. </w:t>
      </w:r>
    </w:p>
    <w:p w14:paraId="7E445171" w14:textId="12DD1B57" w:rsidR="00606A85" w:rsidRPr="00606A85" w:rsidRDefault="00606A85" w:rsidP="00606A85">
      <w:pPr>
        <w:ind w:hanging="2"/>
        <w:jc w:val="both"/>
        <w:rPr>
          <w:rFonts w:eastAsia="Times New Roman"/>
          <w:color w:val="000000"/>
          <w:sz w:val="20"/>
          <w:szCs w:val="20"/>
          <w:lang w:val="it-IT"/>
        </w:rPr>
      </w:pPr>
      <w:r w:rsidRPr="00606A85">
        <w:rPr>
          <w:color w:val="000000"/>
          <w:sz w:val="20"/>
          <w:szCs w:val="20"/>
          <w:lang w:val="it-IT"/>
        </w:rPr>
        <w:t xml:space="preserve">Europa Nostra è tra i partner ufficiali dell’iniziativa </w:t>
      </w:r>
      <w:hyperlink r:id="rId44">
        <w:r w:rsidR="00373CA7" w:rsidRPr="00606A85">
          <w:rPr>
            <w:color w:val="1155CC"/>
            <w:sz w:val="20"/>
            <w:szCs w:val="20"/>
            <w:u w:val="single"/>
            <w:lang w:val="it-IT"/>
          </w:rPr>
          <w:t>New European Bauhaus</w:t>
        </w:r>
      </w:hyperlink>
      <w:r w:rsidRPr="00606A85">
        <w:rPr>
          <w:lang w:val="it-IT"/>
        </w:rPr>
        <w:t xml:space="preserve"> </w:t>
      </w:r>
      <w:r w:rsidRPr="00606A85">
        <w:rPr>
          <w:color w:val="000000"/>
          <w:sz w:val="20"/>
          <w:szCs w:val="20"/>
          <w:lang w:val="it-IT"/>
        </w:rPr>
        <w:t>lanciata dalla Commissione Europea, ed è Co-Presidente Regionale del</w:t>
      </w:r>
      <w:r w:rsidR="00B26F19">
        <w:rPr>
          <w:color w:val="000000"/>
          <w:sz w:val="20"/>
          <w:szCs w:val="20"/>
          <w:lang w:val="it-IT"/>
        </w:rPr>
        <w:t xml:space="preserve"> </w:t>
      </w:r>
      <w:hyperlink r:id="rId45">
        <w:r w:rsidR="00373CA7" w:rsidRPr="00606A85">
          <w:rPr>
            <w:color w:val="1155CC"/>
            <w:sz w:val="20"/>
            <w:szCs w:val="20"/>
            <w:u w:val="single"/>
            <w:lang w:val="it-IT"/>
          </w:rPr>
          <w:t>Climate Heritage Network</w:t>
        </w:r>
      </w:hyperlink>
      <w:r w:rsidR="00373CA7" w:rsidRPr="00606A85">
        <w:rPr>
          <w:color w:val="000000"/>
          <w:sz w:val="20"/>
          <w:szCs w:val="20"/>
          <w:lang w:val="it-IT"/>
        </w:rPr>
        <w:t xml:space="preserve"> </w:t>
      </w:r>
      <w:r w:rsidRPr="00606A85">
        <w:rPr>
          <w:rFonts w:eastAsia="Times New Roman"/>
          <w:color w:val="000000"/>
          <w:sz w:val="20"/>
          <w:szCs w:val="20"/>
          <w:lang w:val="it-IT"/>
        </w:rPr>
        <w:t xml:space="preserve">per l’Europa ed il Commonwealth degli Stati Indipendenti. </w:t>
      </w:r>
    </w:p>
    <w:p w14:paraId="1DF558E3" w14:textId="77777777" w:rsidR="00373CA7" w:rsidRPr="00606A85" w:rsidRDefault="00373CA7" w:rsidP="00373CA7">
      <w:pPr>
        <w:ind w:hanging="2"/>
        <w:jc w:val="both"/>
        <w:rPr>
          <w:color w:val="000000"/>
          <w:sz w:val="20"/>
          <w:szCs w:val="20"/>
          <w:lang w:val="it-IT"/>
        </w:rPr>
      </w:pPr>
    </w:p>
    <w:p w14:paraId="685FACA4" w14:textId="77777777" w:rsidR="00373CA7" w:rsidRPr="00606A85" w:rsidRDefault="00373CA7" w:rsidP="00373CA7">
      <w:pPr>
        <w:ind w:hanging="2"/>
        <w:jc w:val="both"/>
        <w:rPr>
          <w:color w:val="000000"/>
          <w:sz w:val="20"/>
          <w:szCs w:val="20"/>
          <w:lang w:val="it-IT"/>
        </w:rPr>
      </w:pPr>
    </w:p>
    <w:p w14:paraId="396F07EA" w14:textId="77777777" w:rsidR="00373CA7" w:rsidRPr="00606A85" w:rsidRDefault="00373CA7" w:rsidP="00373CA7">
      <w:pPr>
        <w:ind w:hanging="2"/>
        <w:jc w:val="both"/>
        <w:rPr>
          <w:color w:val="000000"/>
          <w:sz w:val="20"/>
          <w:szCs w:val="20"/>
          <w:lang w:val="it-IT"/>
        </w:rPr>
      </w:pPr>
    </w:p>
    <w:p w14:paraId="738F6AE8" w14:textId="77777777" w:rsidR="00373CA7" w:rsidRPr="00606A85" w:rsidRDefault="00606A85" w:rsidP="00373CA7">
      <w:pPr>
        <w:jc w:val="both"/>
        <w:rPr>
          <w:b/>
          <w:sz w:val="20"/>
          <w:szCs w:val="20"/>
          <w:lang w:val="it-IT"/>
        </w:rPr>
      </w:pPr>
      <w:r w:rsidRPr="00606A85">
        <w:rPr>
          <w:b/>
          <w:sz w:val="20"/>
          <w:szCs w:val="20"/>
          <w:lang w:val="it-IT"/>
        </w:rPr>
        <w:t>Europa Creativa</w:t>
      </w:r>
    </w:p>
    <w:p w14:paraId="60052A62" w14:textId="77777777" w:rsidR="00373CA7" w:rsidRPr="00606A85" w:rsidRDefault="00373CA7" w:rsidP="00373CA7">
      <w:pPr>
        <w:ind w:hanging="2"/>
        <w:jc w:val="both"/>
        <w:rPr>
          <w:sz w:val="20"/>
          <w:szCs w:val="20"/>
          <w:lang w:val="it-IT"/>
        </w:rPr>
      </w:pPr>
    </w:p>
    <w:p w14:paraId="4137E537" w14:textId="77777777" w:rsidR="00606A85" w:rsidRPr="00606A85" w:rsidRDefault="00767966" w:rsidP="00606A85">
      <w:pPr>
        <w:jc w:val="both"/>
        <w:rPr>
          <w:rFonts w:eastAsia="Times New Roman"/>
          <w:sz w:val="20"/>
          <w:szCs w:val="20"/>
          <w:lang w:val="it-IT"/>
        </w:rPr>
      </w:pPr>
      <w:hyperlink r:id="rId46">
        <w:r w:rsidR="00606A85" w:rsidRPr="00606A85">
          <w:rPr>
            <w:color w:val="1155CC"/>
            <w:sz w:val="20"/>
            <w:szCs w:val="20"/>
            <w:u w:val="single"/>
            <w:lang w:val="it-IT"/>
          </w:rPr>
          <w:t>Europa Creativa</w:t>
        </w:r>
      </w:hyperlink>
      <w:r w:rsidR="00373CA7" w:rsidRPr="00606A85">
        <w:rPr>
          <w:sz w:val="20"/>
          <w:szCs w:val="20"/>
          <w:lang w:val="it-IT"/>
        </w:rPr>
        <w:t xml:space="preserve"> </w:t>
      </w:r>
      <w:r w:rsidR="00606A85" w:rsidRPr="00606A85">
        <w:rPr>
          <w:rFonts w:eastAsia="Times New Roman"/>
          <w:sz w:val="20"/>
          <w:szCs w:val="20"/>
          <w:lang w:val="it-IT"/>
        </w:rPr>
        <w:t>è il programma dell'UE che sostiene i settori culturali e creativi, permettendo di aumentare il loro contributo all'occupazione e alla crescita. Con un budget di 2,4 miliardi di euro per il 2021-2027, il programma sostiene organizzazioni nei settori del patrimonio, delle arti dello spettacolo, delle belle arti, delle arti interdisciplinari, dell'editoria, del cinema, della TV, della musica e dei videogiochi, nonché decine di migliaia di artisti, professionisti della cultura e dell'audiovisivo.</w:t>
      </w:r>
    </w:p>
    <w:p w14:paraId="1861533D" w14:textId="77777777" w:rsidR="00373CA7" w:rsidRPr="00606A85" w:rsidRDefault="00373CA7" w:rsidP="00373CA7">
      <w:pPr>
        <w:pBdr>
          <w:top w:val="nil"/>
          <w:left w:val="nil"/>
          <w:bottom w:val="nil"/>
          <w:right w:val="nil"/>
          <w:between w:val="nil"/>
        </w:pBdr>
        <w:jc w:val="both"/>
        <w:rPr>
          <w:color w:val="000000"/>
          <w:sz w:val="20"/>
          <w:szCs w:val="20"/>
          <w:lang w:val="it-IT"/>
        </w:rPr>
      </w:pPr>
    </w:p>
    <w:p w14:paraId="68C2FFFC" w14:textId="77777777" w:rsidR="00373CA7" w:rsidRPr="00606A85" w:rsidRDefault="00373CA7">
      <w:pPr>
        <w:pBdr>
          <w:top w:val="nil"/>
          <w:left w:val="nil"/>
          <w:bottom w:val="nil"/>
          <w:right w:val="nil"/>
          <w:between w:val="nil"/>
        </w:pBdr>
        <w:jc w:val="both"/>
        <w:rPr>
          <w:color w:val="000000"/>
          <w:sz w:val="20"/>
          <w:szCs w:val="20"/>
          <w:lang w:val="it-IT"/>
        </w:rPr>
      </w:pPr>
    </w:p>
    <w:sectPr w:rsidR="00373CA7" w:rsidRPr="00606A85" w:rsidSect="009464E0">
      <w:footerReference w:type="default" r:id="rId47"/>
      <w:footerReference w:type="first" r:id="rId48"/>
      <w:pgSz w:w="11907" w:h="16840"/>
      <w:pgMar w:top="709"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CCCA" w14:textId="77777777" w:rsidR="00767966" w:rsidRDefault="00767966">
      <w:r>
        <w:separator/>
      </w:r>
    </w:p>
  </w:endnote>
  <w:endnote w:type="continuationSeparator" w:id="0">
    <w:p w14:paraId="4D01CD56" w14:textId="77777777" w:rsidR="00767966" w:rsidRDefault="0076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3DF5" w14:textId="77777777" w:rsidR="002906BC" w:rsidRDefault="002906BC">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D700" w14:textId="77777777" w:rsidR="002906BC" w:rsidRDefault="002906BC">
    <w:pPr>
      <w:pBdr>
        <w:top w:val="nil"/>
        <w:left w:val="nil"/>
        <w:bottom w:val="nil"/>
        <w:right w:val="nil"/>
        <w:between w:val="nil"/>
      </w:pBdr>
      <w:tabs>
        <w:tab w:val="clear" w:pos="4253"/>
        <w:tab w:val="center" w:pos="4252"/>
        <w:tab w:val="right" w:pos="8504"/>
      </w:tabs>
      <w:rPr>
        <w:color w:val="000000"/>
      </w:rPr>
    </w:pPr>
  </w:p>
  <w:p w14:paraId="2A741AAE" w14:textId="77777777" w:rsidR="002906BC" w:rsidRDefault="002906BC">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8B372" w14:textId="77777777" w:rsidR="00767966" w:rsidRDefault="00767966">
      <w:r>
        <w:separator/>
      </w:r>
    </w:p>
  </w:footnote>
  <w:footnote w:type="continuationSeparator" w:id="0">
    <w:p w14:paraId="4FD2C2A4" w14:textId="77777777" w:rsidR="00767966" w:rsidRDefault="00767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28"/>
    <w:rsid w:val="00021AEF"/>
    <w:rsid w:val="000368D9"/>
    <w:rsid w:val="00092D98"/>
    <w:rsid w:val="000A34E8"/>
    <w:rsid w:val="000C7007"/>
    <w:rsid w:val="000D09DC"/>
    <w:rsid w:val="0018134A"/>
    <w:rsid w:val="0018704C"/>
    <w:rsid w:val="002906BC"/>
    <w:rsid w:val="002965CF"/>
    <w:rsid w:val="002F2E03"/>
    <w:rsid w:val="00350167"/>
    <w:rsid w:val="00351AFB"/>
    <w:rsid w:val="00373CA7"/>
    <w:rsid w:val="003E5869"/>
    <w:rsid w:val="003F0E9C"/>
    <w:rsid w:val="00413A70"/>
    <w:rsid w:val="00446089"/>
    <w:rsid w:val="00454FD1"/>
    <w:rsid w:val="004C5F00"/>
    <w:rsid w:val="00606A85"/>
    <w:rsid w:val="00611A6B"/>
    <w:rsid w:val="00661428"/>
    <w:rsid w:val="006D0CC7"/>
    <w:rsid w:val="007301BD"/>
    <w:rsid w:val="00767966"/>
    <w:rsid w:val="00777D42"/>
    <w:rsid w:val="007F5B8A"/>
    <w:rsid w:val="008040E2"/>
    <w:rsid w:val="008906AE"/>
    <w:rsid w:val="00900D27"/>
    <w:rsid w:val="00942F98"/>
    <w:rsid w:val="009464E0"/>
    <w:rsid w:val="00962667"/>
    <w:rsid w:val="0097278C"/>
    <w:rsid w:val="00AA67D8"/>
    <w:rsid w:val="00B26F19"/>
    <w:rsid w:val="00B32328"/>
    <w:rsid w:val="00B5335A"/>
    <w:rsid w:val="00BA6E2C"/>
    <w:rsid w:val="00BC78A5"/>
    <w:rsid w:val="00CD7625"/>
    <w:rsid w:val="00CF0A12"/>
    <w:rsid w:val="00DE12E9"/>
    <w:rsid w:val="00DF268D"/>
    <w:rsid w:val="00E14C0C"/>
    <w:rsid w:val="00E22166"/>
    <w:rsid w:val="00EE67BE"/>
    <w:rsid w:val="00EF1F5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8C92"/>
  <w15:docId w15:val="{05F533FA-E256-447E-9EC4-1A5F8D3A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81646">
      <w:bodyDiv w:val="1"/>
      <w:marLeft w:val="0"/>
      <w:marRight w:val="0"/>
      <w:marTop w:val="0"/>
      <w:marBottom w:val="0"/>
      <w:divBdr>
        <w:top w:val="none" w:sz="0" w:space="0" w:color="auto"/>
        <w:left w:val="none" w:sz="0" w:space="0" w:color="auto"/>
        <w:bottom w:val="none" w:sz="0" w:space="0" w:color="auto"/>
        <w:right w:val="none" w:sz="0" w:space="0" w:color="auto"/>
      </w:divBdr>
    </w:div>
    <w:div w:id="1133212432">
      <w:bodyDiv w:val="1"/>
      <w:marLeft w:val="0"/>
      <w:marRight w:val="0"/>
      <w:marTop w:val="0"/>
      <w:marBottom w:val="0"/>
      <w:divBdr>
        <w:top w:val="none" w:sz="0" w:space="0" w:color="auto"/>
        <w:left w:val="none" w:sz="0" w:space="0" w:color="auto"/>
        <w:bottom w:val="none" w:sz="0" w:space="0" w:color="auto"/>
        <w:right w:val="none" w:sz="0" w:space="0" w:color="auto"/>
      </w:divBdr>
      <w:divsChild>
        <w:div w:id="928003297">
          <w:marLeft w:val="0"/>
          <w:marRight w:val="0"/>
          <w:marTop w:val="0"/>
          <w:marBottom w:val="0"/>
          <w:divBdr>
            <w:top w:val="none" w:sz="0" w:space="0" w:color="auto"/>
            <w:left w:val="none" w:sz="0" w:space="0" w:color="auto"/>
            <w:bottom w:val="none" w:sz="0" w:space="0" w:color="auto"/>
            <w:right w:val="none" w:sz="0" w:space="0" w:color="auto"/>
          </w:divBdr>
          <w:divsChild>
            <w:div w:id="1277905993">
              <w:marLeft w:val="0"/>
              <w:marRight w:val="0"/>
              <w:marTop w:val="0"/>
              <w:marBottom w:val="0"/>
              <w:divBdr>
                <w:top w:val="none" w:sz="0" w:space="0" w:color="auto"/>
                <w:left w:val="none" w:sz="0" w:space="0" w:color="auto"/>
                <w:bottom w:val="none" w:sz="0" w:space="0" w:color="auto"/>
                <w:right w:val="none" w:sz="0" w:space="0" w:color="auto"/>
              </w:divBdr>
              <w:divsChild>
                <w:div w:id="554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silknow/" TargetMode="External"/><Relationship Id="rId18" Type="http://schemas.openxmlformats.org/officeDocument/2006/relationships/hyperlink" Target="https://www.europanostra.org/about-us/governance/board/" TargetMode="External"/><Relationship Id="rId26" Type="http://schemas.openxmlformats.org/officeDocument/2006/relationships/hyperlink" Target="https://new-european-bauhaus.europa.eu/index_en" TargetMode="External"/><Relationship Id="rId39" Type="http://schemas.openxmlformats.org/officeDocument/2006/relationships/hyperlink" Target="http://www.europeanheritageawards.eu/facts-figures" TargetMode="External"/><Relationship Id="rId21" Type="http://schemas.openxmlformats.org/officeDocument/2006/relationships/hyperlink" Target="https://www.europanostra.org/european-heritage-summit/" TargetMode="External"/><Relationship Id="rId34" Type="http://schemas.openxmlformats.org/officeDocument/2006/relationships/hyperlink" Target="https://www.europanostra.org/" TargetMode="External"/><Relationship Id="rId42" Type="http://schemas.openxmlformats.org/officeDocument/2006/relationships/hyperlink" Target="http://www.europeanheritageawards.e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va-sentiero/" TargetMode="External"/><Relationship Id="rId29" Type="http://schemas.openxmlformats.org/officeDocument/2006/relationships/hyperlink" Target="https://www.flickr.com/gp/europanostra/ka981H87n4" TargetMode="External"/><Relationship Id="rId11" Type="http://schemas.openxmlformats.org/officeDocument/2006/relationships/image" Target="media/image4.jpg"/><Relationship Id="rId24" Type="http://schemas.openxmlformats.org/officeDocument/2006/relationships/hyperlink" Target="https://czech-presidency.consilium.europa.eu/en/" TargetMode="External"/><Relationship Id="rId32" Type="http://schemas.openxmlformats.org/officeDocument/2006/relationships/hyperlink" Target="https://vimeo.com/showcase/9808718" TargetMode="External"/><Relationship Id="rId37" Type="http://schemas.openxmlformats.org/officeDocument/2006/relationships/hyperlink" Target="http://www.europeanheritageawards.eu/" TargetMode="External"/><Relationship Id="rId40" Type="http://schemas.openxmlformats.org/officeDocument/2006/relationships/hyperlink" Target="https://www.europanostra.org/" TargetMode="External"/><Relationship Id="rId45" Type="http://schemas.openxmlformats.org/officeDocument/2006/relationships/hyperlink" Target="https://climateheritage.org/" TargetMode="External"/><Relationship Id="rId5" Type="http://schemas.openxmlformats.org/officeDocument/2006/relationships/webSettings" Target="webSettings.xml"/><Relationship Id="rId15" Type="http://schemas.openxmlformats.org/officeDocument/2006/relationships/hyperlink" Target="https://www.europeanheritageawards.eu/winners/rivers-of-sofia/" TargetMode="External"/><Relationship Id="rId23" Type="http://schemas.openxmlformats.org/officeDocument/2006/relationships/hyperlink" Target="https://www.mkcr.cz/?lang=en/" TargetMode="External"/><Relationship Id="rId28" Type="http://schemas.openxmlformats.org/officeDocument/2006/relationships/hyperlink" Target="https://www.europeanheritageawards.eu/apply/" TargetMode="External"/><Relationship Id="rId36" Type="http://schemas.openxmlformats.org/officeDocument/2006/relationships/hyperlink" Target="https://ec.europa.eu/commission/commissioners/2019-2024/gabriel_en"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europeanheritageawards.eu/jury/" TargetMode="External"/><Relationship Id="rId31" Type="http://schemas.openxmlformats.org/officeDocument/2006/relationships/hyperlink" Target="https://vimeo.com/showcase/9808360" TargetMode="External"/><Relationship Id="rId44" Type="http://schemas.openxmlformats.org/officeDocument/2006/relationships/hyperlink" Target="https://europa.eu/new-european-bauhaus/index_e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europeanheritageawards.eu/winners/symphony/" TargetMode="External"/><Relationship Id="rId22" Type="http://schemas.openxmlformats.org/officeDocument/2006/relationships/hyperlink" Target="https://www.europanostra.org/" TargetMode="External"/><Relationship Id="rId27" Type="http://schemas.openxmlformats.org/officeDocument/2006/relationships/hyperlink" Target="https://culture.ec.europa.eu/creative-europe" TargetMode="External"/><Relationship Id="rId30" Type="http://schemas.openxmlformats.org/officeDocument/2006/relationships/hyperlink" Target="https://www.flickr.com/gp/europanostra/ka981H87n4" TargetMode="External"/><Relationship Id="rId35" Type="http://schemas.openxmlformats.org/officeDocument/2006/relationships/hyperlink" Target="http://ec.europa.eu/programmes/creative-europe/index_en.htm" TargetMode="External"/><Relationship Id="rId43" Type="http://schemas.openxmlformats.org/officeDocument/2006/relationships/hyperlink" Target="http://europeanheritagealliance.eu/"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uropanostra.org/europes-top-heritage-awards-honour-30-exemplary-achievements-from-18-countries/" TargetMode="External"/><Relationship Id="rId17" Type="http://schemas.openxmlformats.org/officeDocument/2006/relationships/hyperlink" Target="https://www.europeanheritageawards.eu/winners/costa-carras/" TargetMode="External"/><Relationship Id="rId25" Type="http://schemas.openxmlformats.org/officeDocument/2006/relationships/hyperlink" Target="https://europa.eu/youth/year-of-youth_en" TargetMode="External"/><Relationship Id="rId33" Type="http://schemas.openxmlformats.org/officeDocument/2006/relationships/hyperlink" Target="http://www.europeanheritageawards.eu/" TargetMode="External"/><Relationship Id="rId38" Type="http://schemas.openxmlformats.org/officeDocument/2006/relationships/hyperlink" Target="http://ec.europa.eu/programmes/creative-europe/index_en.htm" TargetMode="External"/><Relationship Id="rId46" Type="http://schemas.openxmlformats.org/officeDocument/2006/relationships/hyperlink" Target="http://ec.europa.eu/programmes/creative-europe/index_en.htm" TargetMode="External"/><Relationship Id="rId20" Type="http://schemas.openxmlformats.org/officeDocument/2006/relationships/hyperlink" Target="https://www.europeanheritageawards.eu/winners/world-vyshyvanka-day/" TargetMode="External"/><Relationship Id="rId41" Type="http://schemas.openxmlformats.org/officeDocument/2006/relationships/hyperlink" Target="http://7mostendangered.eu/abou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QNmODj8dt6cFRZ45KZPPqn7BA==">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7CA7D9-F992-425E-8B11-ED98A6C4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2150</Words>
  <Characters>12259</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18</cp:revision>
  <dcterms:created xsi:type="dcterms:W3CDTF">2022-09-23T06:57:00Z</dcterms:created>
  <dcterms:modified xsi:type="dcterms:W3CDTF">2022-09-24T14:54:00Z</dcterms:modified>
</cp:coreProperties>
</file>