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4" w:type="dxa"/>
        <w:tblInd w:w="-284" w:type="dxa"/>
        <w:tblLayout w:type="fixed"/>
        <w:tblLook w:val="0000" w:firstRow="0" w:lastRow="0" w:firstColumn="0" w:lastColumn="0" w:noHBand="0" w:noVBand="0"/>
      </w:tblPr>
      <w:tblGrid>
        <w:gridCol w:w="4395"/>
        <w:gridCol w:w="3822"/>
        <w:gridCol w:w="2127"/>
      </w:tblGrid>
      <w:tr w:rsidR="009F088B" w:rsidRPr="00DB7E11" w14:paraId="32A0C14F" w14:textId="77777777" w:rsidTr="0090356F">
        <w:tc>
          <w:tcPr>
            <w:tcW w:w="4395" w:type="dxa"/>
          </w:tcPr>
          <w:p w14:paraId="46C605EE" w14:textId="77777777" w:rsidR="009F088B" w:rsidRPr="00DB7E11" w:rsidRDefault="009F088B" w:rsidP="004C3F0E">
            <w:pPr>
              <w:spacing w:after="0" w:line="240" w:lineRule="auto"/>
              <w:ind w:left="0" w:hanging="2"/>
              <w:rPr>
                <w:rFonts w:ascii="Arial" w:eastAsia="Arial" w:hAnsi="Arial" w:cs="Arial"/>
                <w:sz w:val="6"/>
                <w:szCs w:val="6"/>
              </w:rPr>
            </w:pPr>
            <w:r w:rsidRPr="00DB7E11">
              <w:rPr>
                <w:noProof/>
                <w:lang w:val="fr-BE" w:eastAsia="fr-BE"/>
              </w:rPr>
              <mc:AlternateContent>
                <mc:Choice Requires="wps">
                  <w:drawing>
                    <wp:anchor distT="0" distB="0" distL="114300" distR="114300" simplePos="0" relativeHeight="251659264" behindDoc="0" locked="0" layoutInCell="1" allowOverlap="1" wp14:anchorId="217EAC35" wp14:editId="13A120F5">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045A5" id="Rectangl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p w14:paraId="35DE5F44" w14:textId="77777777" w:rsidR="009F088B" w:rsidRPr="00DB7E11" w:rsidRDefault="009F088B" w:rsidP="004C3F0E">
            <w:pPr>
              <w:spacing w:after="0" w:line="240" w:lineRule="auto"/>
              <w:ind w:left="1" w:hanging="3"/>
              <w:rPr>
                <w:sz w:val="28"/>
                <w:szCs w:val="28"/>
              </w:rPr>
            </w:pPr>
          </w:p>
          <w:p w14:paraId="2EF98B72" w14:textId="77777777" w:rsidR="009F088B" w:rsidRPr="00DB7E11" w:rsidRDefault="009F088B" w:rsidP="004C3F0E">
            <w:pPr>
              <w:spacing w:after="0" w:line="240" w:lineRule="auto"/>
              <w:ind w:left="1" w:hanging="3"/>
              <w:rPr>
                <w:rFonts w:ascii="Arial" w:eastAsia="Arial" w:hAnsi="Arial" w:cs="Arial"/>
                <w:sz w:val="20"/>
                <w:szCs w:val="20"/>
              </w:rPr>
            </w:pPr>
            <w:r w:rsidRPr="00DB7E11">
              <w:rPr>
                <w:b/>
                <w:noProof/>
                <w:sz w:val="28"/>
                <w:szCs w:val="28"/>
                <w:lang w:val="fr-BE" w:eastAsia="fr-BE"/>
              </w:rPr>
              <w:drawing>
                <wp:inline distT="0" distB="0" distL="0" distR="0" wp14:anchorId="277A1738" wp14:editId="11D98C60">
                  <wp:extent cx="2424690" cy="507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4690" cy="507278"/>
                          </a:xfrm>
                          <a:prstGeom prst="rect">
                            <a:avLst/>
                          </a:prstGeom>
                          <a:noFill/>
                          <a:ln>
                            <a:noFill/>
                          </a:ln>
                        </pic:spPr>
                      </pic:pic>
                    </a:graphicData>
                  </a:graphic>
                </wp:inline>
              </w:drawing>
            </w:r>
          </w:p>
        </w:tc>
        <w:tc>
          <w:tcPr>
            <w:tcW w:w="3822" w:type="dxa"/>
          </w:tcPr>
          <w:p w14:paraId="366762CA" w14:textId="77777777" w:rsidR="009F088B" w:rsidRPr="00DB7E11" w:rsidRDefault="009F088B" w:rsidP="004C3F0E">
            <w:pPr>
              <w:spacing w:after="0" w:line="240" w:lineRule="auto"/>
              <w:ind w:left="0" w:hanging="2"/>
              <w:jc w:val="center"/>
              <w:rPr>
                <w:sz w:val="20"/>
                <w:szCs w:val="20"/>
              </w:rPr>
            </w:pPr>
          </w:p>
          <w:p w14:paraId="3745B913" w14:textId="77777777" w:rsidR="009F088B" w:rsidRPr="00DB7E11" w:rsidRDefault="009F088B" w:rsidP="004C3F0E">
            <w:pPr>
              <w:spacing w:after="0" w:line="240" w:lineRule="auto"/>
              <w:ind w:left="0" w:hanging="2"/>
              <w:jc w:val="center"/>
              <w:rPr>
                <w:rFonts w:ascii="Arial" w:eastAsia="Arial" w:hAnsi="Arial" w:cs="Arial"/>
                <w:color w:val="FF0000"/>
                <w:sz w:val="24"/>
                <w:szCs w:val="24"/>
                <w:u w:val="single"/>
              </w:rPr>
            </w:pPr>
            <w:r w:rsidRPr="00DB7E11">
              <w:rPr>
                <w:noProof/>
              </w:rPr>
              <w:object w:dxaOrig="3721" w:dyaOrig="1515" w14:anchorId="2623C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alt="" style="width:158.25pt;height:64.15pt;visibility:visible;mso-width-percent:0;mso-height-percent:0;mso-width-percent:0;mso-height-percent:0" o:ole="">
                  <v:imagedata r:id="rId10" o:title=""/>
                  <v:path o:extrusionok="t"/>
                </v:shape>
                <o:OLEObject Type="Embed" ProgID="PBrush" ShapeID="_x0000_s0" DrawAspect="Content" ObjectID="_1736102114" r:id="rId11"/>
              </w:object>
            </w:r>
          </w:p>
          <w:p w14:paraId="08D9D1A4" w14:textId="77777777" w:rsidR="009F088B" w:rsidRPr="00DB7E11" w:rsidRDefault="009F088B" w:rsidP="004C3F0E">
            <w:pPr>
              <w:spacing w:after="0" w:line="240" w:lineRule="auto"/>
              <w:ind w:leftChars="0" w:left="0" w:firstLineChars="0" w:firstLine="0"/>
              <w:rPr>
                <w:rFonts w:ascii="Arial" w:eastAsia="Arial" w:hAnsi="Arial" w:cs="Arial"/>
                <w:color w:val="0D0D0D"/>
                <w:sz w:val="24"/>
                <w:szCs w:val="24"/>
              </w:rPr>
            </w:pPr>
          </w:p>
        </w:tc>
        <w:tc>
          <w:tcPr>
            <w:tcW w:w="2127" w:type="dxa"/>
          </w:tcPr>
          <w:p w14:paraId="274C3BD9" w14:textId="7FFE3F6D" w:rsidR="009F088B" w:rsidRPr="00DB7E11" w:rsidRDefault="0090356F" w:rsidP="004C3F0E">
            <w:pPr>
              <w:spacing w:after="0" w:line="240" w:lineRule="auto"/>
              <w:ind w:left="0" w:hanging="2"/>
              <w:jc w:val="right"/>
              <w:rPr>
                <w:rFonts w:ascii="Arial" w:eastAsia="Arial" w:hAnsi="Arial" w:cs="Arial"/>
                <w:sz w:val="20"/>
                <w:szCs w:val="20"/>
              </w:rPr>
            </w:pPr>
            <w:r>
              <w:rPr>
                <w:rFonts w:ascii="Arial" w:eastAsia="Arial" w:hAnsi="Arial" w:cs="Arial"/>
                <w:sz w:val="20"/>
                <w:szCs w:val="20"/>
              </w:rPr>
              <w:t xml:space="preserve">  </w:t>
            </w:r>
            <w:r w:rsidR="009F088B" w:rsidRPr="00DB7E11">
              <w:rPr>
                <w:rFonts w:ascii="Arial" w:eastAsia="Arial" w:hAnsi="Arial" w:cs="Arial"/>
                <w:b/>
                <w:noProof/>
                <w:sz w:val="20"/>
                <w:szCs w:val="20"/>
                <w:lang w:val="fr-BE" w:eastAsia="fr-BE"/>
              </w:rPr>
              <w:drawing>
                <wp:inline distT="0" distB="0" distL="114300" distR="114300" wp14:anchorId="61EAE7DC" wp14:editId="0BCDCA7A">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734060" cy="1189990"/>
                          </a:xfrm>
                          <a:prstGeom prst="rect">
                            <a:avLst/>
                          </a:prstGeom>
                          <a:ln/>
                        </pic:spPr>
                      </pic:pic>
                    </a:graphicData>
                  </a:graphic>
                </wp:inline>
              </w:drawing>
            </w:r>
          </w:p>
        </w:tc>
      </w:tr>
    </w:tbl>
    <w:tbl>
      <w:tblPr>
        <w:tblStyle w:val="a"/>
        <w:tblW w:w="10432" w:type="dxa"/>
        <w:tblInd w:w="-289" w:type="dxa"/>
        <w:tblLayout w:type="fixed"/>
        <w:tblLook w:val="0000" w:firstRow="0" w:lastRow="0" w:firstColumn="0" w:lastColumn="0" w:noHBand="0" w:noVBand="0"/>
      </w:tblPr>
      <w:tblGrid>
        <w:gridCol w:w="4253"/>
        <w:gridCol w:w="3969"/>
        <w:gridCol w:w="2210"/>
      </w:tblGrid>
      <w:tr w:rsidR="009F088B" w14:paraId="0E319C3D" w14:textId="77777777" w:rsidTr="004C3F0E">
        <w:tc>
          <w:tcPr>
            <w:tcW w:w="4253" w:type="dxa"/>
          </w:tcPr>
          <w:p w14:paraId="5C24C67E" w14:textId="77777777" w:rsidR="009F088B" w:rsidRDefault="009F088B" w:rsidP="004C3F0E">
            <w:pPr>
              <w:spacing w:after="0" w:line="240" w:lineRule="auto"/>
              <w:ind w:left="0" w:hanging="2"/>
              <w:rPr>
                <w:rFonts w:ascii="Arial" w:eastAsia="Arial" w:hAnsi="Arial" w:cs="Arial"/>
                <w:sz w:val="20"/>
                <w:szCs w:val="20"/>
              </w:rPr>
            </w:pPr>
          </w:p>
        </w:tc>
        <w:tc>
          <w:tcPr>
            <w:tcW w:w="3969" w:type="dxa"/>
          </w:tcPr>
          <w:p w14:paraId="09DFC4F7" w14:textId="77777777" w:rsidR="009F088B" w:rsidRPr="0013643C" w:rsidRDefault="009F088B" w:rsidP="004C3F0E">
            <w:pPr>
              <w:spacing w:after="0" w:line="240" w:lineRule="auto"/>
              <w:ind w:leftChars="0" w:left="0" w:firstLineChars="0" w:firstLine="0"/>
              <w:rPr>
                <w:rFonts w:ascii="Arial" w:eastAsia="Arial" w:hAnsi="Arial" w:cs="Arial"/>
                <w:b/>
                <w:sz w:val="20"/>
                <w:szCs w:val="20"/>
              </w:rPr>
            </w:pPr>
          </w:p>
        </w:tc>
        <w:tc>
          <w:tcPr>
            <w:tcW w:w="2210" w:type="dxa"/>
          </w:tcPr>
          <w:p w14:paraId="6893EE80" w14:textId="77777777" w:rsidR="009F088B" w:rsidRDefault="009F088B" w:rsidP="004C3F0E">
            <w:pPr>
              <w:spacing w:after="0" w:line="240" w:lineRule="auto"/>
              <w:ind w:left="0" w:hanging="2"/>
              <w:jc w:val="right"/>
              <w:rPr>
                <w:rFonts w:ascii="Arial" w:eastAsia="Arial" w:hAnsi="Arial" w:cs="Arial"/>
                <w:sz w:val="20"/>
                <w:szCs w:val="20"/>
              </w:rPr>
            </w:pPr>
          </w:p>
        </w:tc>
      </w:tr>
    </w:tbl>
    <w:p w14:paraId="20438DAE" w14:textId="690BF449" w:rsidR="009F088B" w:rsidRDefault="00615535" w:rsidP="009F088B">
      <w:pPr>
        <w:spacing w:after="0" w:line="240"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COMMUNIQUE DE PRESSE</w:t>
      </w:r>
    </w:p>
    <w:p w14:paraId="5A9F048E" w14:textId="1A5190E1" w:rsidR="009F088B" w:rsidRPr="00DE7A95" w:rsidRDefault="009F088B" w:rsidP="009F088B">
      <w:pPr>
        <w:spacing w:after="0" w:line="240" w:lineRule="auto"/>
        <w:ind w:left="0" w:hanging="2"/>
        <w:jc w:val="center"/>
        <w:rPr>
          <w:rFonts w:ascii="Arial" w:eastAsia="Arial" w:hAnsi="Arial" w:cs="Arial"/>
          <w:b/>
          <w:color w:val="FF0000"/>
          <w:sz w:val="20"/>
          <w:szCs w:val="20"/>
          <w:lang w:val="fr-BE"/>
        </w:rPr>
      </w:pPr>
    </w:p>
    <w:p w14:paraId="778C6AF8" w14:textId="77777777" w:rsidR="009F088B" w:rsidRPr="00DE7A95" w:rsidRDefault="009F088B" w:rsidP="00CD59CE">
      <w:pPr>
        <w:spacing w:after="0" w:line="240" w:lineRule="auto"/>
        <w:ind w:left="0" w:hanging="2"/>
        <w:jc w:val="center"/>
        <w:rPr>
          <w:rFonts w:ascii="Arial" w:eastAsia="Arial" w:hAnsi="Arial" w:cs="Arial"/>
          <w:b/>
          <w:color w:val="0D0D0D"/>
          <w:sz w:val="24"/>
          <w:szCs w:val="24"/>
          <w:lang w:val="fr-BE"/>
        </w:rPr>
      </w:pPr>
      <w:bookmarkStart w:id="0" w:name="_GoBack"/>
      <w:bookmarkEnd w:id="0"/>
    </w:p>
    <w:p w14:paraId="11FF4767" w14:textId="57715BB9" w:rsidR="00CD59CE" w:rsidRPr="00DE7A95" w:rsidRDefault="00CD59CE" w:rsidP="00CD59CE">
      <w:pPr>
        <w:spacing w:after="0" w:line="240" w:lineRule="auto"/>
        <w:ind w:left="0" w:hanging="2"/>
        <w:jc w:val="center"/>
        <w:rPr>
          <w:rFonts w:ascii="Arial" w:eastAsia="Arial" w:hAnsi="Arial" w:cs="Arial"/>
          <w:color w:val="0D0D0D"/>
          <w:sz w:val="24"/>
          <w:szCs w:val="24"/>
          <w:lang w:val="fr-BE"/>
        </w:rPr>
      </w:pPr>
      <w:r w:rsidRPr="00DE7A95">
        <w:rPr>
          <w:rFonts w:ascii="Arial" w:eastAsia="Arial" w:hAnsi="Arial" w:cs="Arial"/>
          <w:b/>
          <w:color w:val="0D0D0D"/>
          <w:sz w:val="24"/>
          <w:szCs w:val="24"/>
          <w:lang w:val="fr-BE"/>
        </w:rPr>
        <w:t xml:space="preserve">PROGRAMME </w:t>
      </w:r>
      <w:r w:rsidR="00615535" w:rsidRPr="00DE7A95">
        <w:rPr>
          <w:rFonts w:ascii="Arial" w:eastAsia="Arial" w:hAnsi="Arial" w:cs="Arial"/>
          <w:b/>
          <w:color w:val="0D0D0D"/>
          <w:sz w:val="24"/>
          <w:szCs w:val="24"/>
          <w:lang w:val="fr-BE"/>
        </w:rPr>
        <w:t xml:space="preserve">DES 7 SITES LES PLUS MENACES </w:t>
      </w:r>
      <w:r w:rsidRPr="00DE7A95">
        <w:rPr>
          <w:rFonts w:ascii="Arial" w:eastAsia="Arial" w:hAnsi="Arial" w:cs="Arial"/>
          <w:b/>
          <w:color w:val="0D0D0D"/>
          <w:sz w:val="24"/>
          <w:szCs w:val="24"/>
          <w:lang w:val="fr-BE"/>
        </w:rPr>
        <w:t>202</w:t>
      </w:r>
      <w:r w:rsidR="002D7357" w:rsidRPr="00DE7A95">
        <w:rPr>
          <w:rFonts w:ascii="Arial" w:eastAsia="Arial" w:hAnsi="Arial" w:cs="Arial"/>
          <w:b/>
          <w:color w:val="0D0D0D"/>
          <w:sz w:val="24"/>
          <w:szCs w:val="24"/>
          <w:lang w:val="fr-BE"/>
        </w:rPr>
        <w:t>3</w:t>
      </w:r>
    </w:p>
    <w:p w14:paraId="0962ED3A" w14:textId="77777777" w:rsidR="00CD59CE" w:rsidRPr="00DE7A95" w:rsidRDefault="00CD59CE" w:rsidP="00CD59CE">
      <w:pPr>
        <w:spacing w:after="0" w:line="360" w:lineRule="auto"/>
        <w:ind w:left="0" w:hanging="2"/>
        <w:jc w:val="center"/>
        <w:rPr>
          <w:rFonts w:ascii="Arial" w:eastAsia="Arial" w:hAnsi="Arial" w:cs="Arial"/>
          <w:color w:val="0D0D0D"/>
          <w:sz w:val="24"/>
          <w:szCs w:val="24"/>
          <w:lang w:val="fr-BE"/>
        </w:rPr>
      </w:pPr>
    </w:p>
    <w:p w14:paraId="70B385B1" w14:textId="69CFA0FA" w:rsidR="00615535" w:rsidRPr="00DE7A95" w:rsidRDefault="004420DD" w:rsidP="00CD59CE">
      <w:pPr>
        <w:spacing w:after="0" w:line="360" w:lineRule="auto"/>
        <w:ind w:left="0" w:hanging="2"/>
        <w:jc w:val="center"/>
        <w:rPr>
          <w:rFonts w:ascii="Arial" w:eastAsia="Arial" w:hAnsi="Arial" w:cs="Arial"/>
          <w:b/>
          <w:color w:val="0D0D0D"/>
          <w:sz w:val="24"/>
          <w:szCs w:val="24"/>
          <w:lang w:val="fr-BE"/>
        </w:rPr>
      </w:pPr>
      <w:r w:rsidRPr="004420DD">
        <w:rPr>
          <w:rFonts w:ascii="Arial" w:eastAsia="Arial" w:hAnsi="Arial" w:cs="Arial"/>
          <w:b/>
          <w:bCs/>
          <w:iCs/>
          <w:color w:val="0D0D0D"/>
          <w:sz w:val="24"/>
          <w:szCs w:val="24"/>
        </w:rPr>
        <w:t>Le Domaine et Musée royal de Mariemont</w:t>
      </w:r>
      <w:r w:rsidRPr="00DE7A95">
        <w:rPr>
          <w:rFonts w:ascii="Arial" w:eastAsia="Arial" w:hAnsi="Arial" w:cs="Arial"/>
          <w:b/>
          <w:color w:val="0D0D0D"/>
          <w:sz w:val="24"/>
          <w:szCs w:val="24"/>
          <w:lang w:val="fr-BE"/>
        </w:rPr>
        <w:t xml:space="preserve"> </w:t>
      </w:r>
      <w:r w:rsidR="00611BD9" w:rsidRPr="00DE7A95">
        <w:rPr>
          <w:rFonts w:ascii="Arial" w:eastAsia="Arial" w:hAnsi="Arial" w:cs="Arial"/>
          <w:b/>
          <w:color w:val="0D0D0D"/>
          <w:sz w:val="24"/>
          <w:szCs w:val="24"/>
          <w:lang w:val="fr-BE"/>
        </w:rPr>
        <w:t>(</w:t>
      </w:r>
      <w:r w:rsidR="00615535" w:rsidRPr="00DE7A95">
        <w:rPr>
          <w:rFonts w:ascii="Arial" w:eastAsia="Arial" w:hAnsi="Arial" w:cs="Arial"/>
          <w:b/>
          <w:color w:val="0D0D0D"/>
          <w:sz w:val="24"/>
          <w:szCs w:val="24"/>
          <w:lang w:val="fr-BE"/>
        </w:rPr>
        <w:t>Belgique)</w:t>
      </w:r>
      <w:r w:rsidR="007C4D14" w:rsidRPr="00DE7A95">
        <w:rPr>
          <w:rFonts w:ascii="Arial" w:eastAsia="Arial" w:hAnsi="Arial" w:cs="Arial"/>
          <w:b/>
          <w:color w:val="0D0D0D"/>
          <w:sz w:val="24"/>
          <w:szCs w:val="24"/>
          <w:lang w:val="fr-BE"/>
        </w:rPr>
        <w:t xml:space="preserve"> </w:t>
      </w:r>
      <w:r w:rsidR="00615535" w:rsidRPr="00DE7A95">
        <w:rPr>
          <w:rFonts w:ascii="Arial" w:eastAsia="Arial" w:hAnsi="Arial" w:cs="Arial"/>
          <w:b/>
          <w:color w:val="0D0D0D"/>
          <w:sz w:val="24"/>
          <w:szCs w:val="24"/>
          <w:lang w:val="fr-BE"/>
        </w:rPr>
        <w:t xml:space="preserve">retenue parmi </w:t>
      </w:r>
    </w:p>
    <w:p w14:paraId="33337408" w14:textId="362CD350" w:rsidR="00CD59CE" w:rsidRPr="00DE7A95" w:rsidRDefault="00615535" w:rsidP="00CD59CE">
      <w:pPr>
        <w:spacing w:after="0" w:line="360" w:lineRule="auto"/>
        <w:ind w:left="0" w:hanging="2"/>
        <w:jc w:val="center"/>
        <w:rPr>
          <w:rFonts w:ascii="Arial" w:eastAsia="Arial" w:hAnsi="Arial" w:cs="Arial"/>
          <w:color w:val="0D0D0D"/>
          <w:sz w:val="24"/>
          <w:szCs w:val="24"/>
          <w:lang w:val="fr-BE"/>
        </w:rPr>
      </w:pPr>
      <w:proofErr w:type="gramStart"/>
      <w:r w:rsidRPr="00DE7A95">
        <w:rPr>
          <w:rFonts w:ascii="Arial" w:eastAsia="Arial" w:hAnsi="Arial" w:cs="Arial"/>
          <w:b/>
          <w:color w:val="0D0D0D"/>
          <w:sz w:val="24"/>
          <w:szCs w:val="24"/>
          <w:lang w:val="fr-BE"/>
        </w:rPr>
        <w:t>les</w:t>
      </w:r>
      <w:proofErr w:type="gramEnd"/>
      <w:r w:rsidRPr="00DE7A95">
        <w:rPr>
          <w:rFonts w:ascii="Arial" w:eastAsia="Arial" w:hAnsi="Arial" w:cs="Arial"/>
          <w:b/>
          <w:color w:val="0D0D0D"/>
          <w:sz w:val="24"/>
          <w:szCs w:val="24"/>
          <w:lang w:val="fr-BE"/>
        </w:rPr>
        <w:t xml:space="preserve"> 11 sites patrimoniaux les plus menacés d’Europe</w:t>
      </w:r>
      <w:r w:rsidR="00CD59CE" w:rsidRPr="00DE7A95">
        <w:rPr>
          <w:rFonts w:ascii="Arial" w:eastAsia="Arial" w:hAnsi="Arial" w:cs="Arial"/>
          <w:b/>
          <w:color w:val="0D0D0D"/>
          <w:sz w:val="24"/>
          <w:szCs w:val="24"/>
          <w:lang w:val="fr-BE"/>
        </w:rPr>
        <w:t xml:space="preserve"> </w:t>
      </w:r>
    </w:p>
    <w:p w14:paraId="37EC3288" w14:textId="77777777" w:rsidR="00136DCA" w:rsidRPr="00DE7A95" w:rsidRDefault="00136DCA">
      <w:pPr>
        <w:spacing w:after="0" w:line="240" w:lineRule="auto"/>
        <w:ind w:left="0" w:hanging="2"/>
        <w:jc w:val="both"/>
        <w:rPr>
          <w:rFonts w:ascii="Arial" w:eastAsia="Arial" w:hAnsi="Arial" w:cs="Arial"/>
          <w:color w:val="0D0D0D"/>
          <w:sz w:val="20"/>
          <w:szCs w:val="20"/>
          <w:lang w:val="fr-BE"/>
        </w:rPr>
      </w:pPr>
    </w:p>
    <w:p w14:paraId="7B5B60C0" w14:textId="6C603EA7" w:rsidR="00136DCA" w:rsidRPr="00DE7A95" w:rsidRDefault="00615535" w:rsidP="003B1431">
      <w:pPr>
        <w:spacing w:after="0" w:line="240" w:lineRule="auto"/>
        <w:ind w:left="0" w:hanging="2"/>
        <w:jc w:val="both"/>
        <w:rPr>
          <w:rFonts w:ascii="Arial" w:eastAsia="Arial" w:hAnsi="Arial" w:cs="Arial"/>
          <w:color w:val="0D0D0D"/>
          <w:sz w:val="20"/>
          <w:szCs w:val="20"/>
          <w:lang w:val="fr-BE"/>
        </w:rPr>
      </w:pPr>
      <w:r w:rsidRPr="00DE7A95">
        <w:rPr>
          <w:rFonts w:ascii="Arial" w:eastAsia="Arial" w:hAnsi="Arial" w:cs="Arial"/>
          <w:i/>
          <w:color w:val="0D0D0D"/>
          <w:sz w:val="20"/>
          <w:szCs w:val="20"/>
          <w:lang w:val="fr-BE"/>
        </w:rPr>
        <w:t>La Haye</w:t>
      </w:r>
      <w:r w:rsidR="005936D6" w:rsidRPr="00DE7A95">
        <w:rPr>
          <w:rFonts w:ascii="Arial" w:eastAsia="Arial" w:hAnsi="Arial" w:cs="Arial"/>
          <w:i/>
          <w:color w:val="0D0D0D"/>
          <w:sz w:val="20"/>
          <w:szCs w:val="20"/>
          <w:lang w:val="fr-BE"/>
        </w:rPr>
        <w:t xml:space="preserve"> / Luxembourg, </w:t>
      </w:r>
      <w:r w:rsidR="001161E5" w:rsidRPr="00DE7A95">
        <w:rPr>
          <w:rFonts w:ascii="Arial" w:eastAsia="Arial" w:hAnsi="Arial" w:cs="Arial"/>
          <w:i/>
          <w:color w:val="0D0D0D"/>
          <w:sz w:val="20"/>
          <w:szCs w:val="20"/>
          <w:lang w:val="fr-BE"/>
        </w:rPr>
        <w:t>25</w:t>
      </w:r>
      <w:r w:rsidR="005936D6" w:rsidRPr="00DE7A95">
        <w:rPr>
          <w:rFonts w:ascii="Arial" w:eastAsia="Arial" w:hAnsi="Arial" w:cs="Arial"/>
          <w:i/>
          <w:color w:val="0D0D0D"/>
          <w:sz w:val="20"/>
          <w:szCs w:val="20"/>
          <w:lang w:val="fr-BE"/>
        </w:rPr>
        <w:t xml:space="preserve"> </w:t>
      </w:r>
      <w:r w:rsidRPr="00DE7A95">
        <w:rPr>
          <w:rFonts w:ascii="Arial" w:eastAsia="Arial" w:hAnsi="Arial" w:cs="Arial"/>
          <w:i/>
          <w:color w:val="0D0D0D"/>
          <w:sz w:val="20"/>
          <w:szCs w:val="20"/>
          <w:lang w:val="fr-BE"/>
        </w:rPr>
        <w:t>janvier</w:t>
      </w:r>
      <w:r w:rsidR="005936D6" w:rsidRPr="00DE7A95">
        <w:rPr>
          <w:rFonts w:ascii="Arial" w:eastAsia="Arial" w:hAnsi="Arial" w:cs="Arial"/>
          <w:i/>
          <w:color w:val="0D0D0D"/>
          <w:sz w:val="20"/>
          <w:szCs w:val="20"/>
          <w:lang w:val="fr-BE"/>
        </w:rPr>
        <w:t xml:space="preserve"> 202</w:t>
      </w:r>
      <w:r w:rsidR="001161E5" w:rsidRPr="00DE7A95">
        <w:rPr>
          <w:rFonts w:ascii="Arial" w:eastAsia="Arial" w:hAnsi="Arial" w:cs="Arial"/>
          <w:i/>
          <w:color w:val="0D0D0D"/>
          <w:sz w:val="20"/>
          <w:szCs w:val="20"/>
          <w:lang w:val="fr-BE"/>
        </w:rPr>
        <w:t>3</w:t>
      </w:r>
      <w:r w:rsidR="005936D6" w:rsidRPr="00DE7A95">
        <w:rPr>
          <w:rFonts w:ascii="Arial" w:eastAsia="Arial" w:hAnsi="Arial" w:cs="Arial"/>
          <w:i/>
          <w:color w:val="0D0D0D"/>
          <w:sz w:val="20"/>
          <w:szCs w:val="20"/>
          <w:lang w:val="fr-BE"/>
        </w:rPr>
        <w:t xml:space="preserve"> </w:t>
      </w:r>
    </w:p>
    <w:p w14:paraId="7B9B9251" w14:textId="77777777" w:rsidR="00136DCA" w:rsidRPr="00DE7A95" w:rsidRDefault="00136DCA" w:rsidP="003B1431">
      <w:pPr>
        <w:spacing w:after="0" w:line="240" w:lineRule="auto"/>
        <w:ind w:left="0" w:hanging="2"/>
        <w:jc w:val="both"/>
        <w:rPr>
          <w:rFonts w:ascii="Arial" w:eastAsia="Arial" w:hAnsi="Arial" w:cs="Arial"/>
          <w:color w:val="0D0D0D"/>
          <w:sz w:val="20"/>
          <w:szCs w:val="20"/>
          <w:lang w:val="fr-BE"/>
        </w:rPr>
      </w:pPr>
    </w:p>
    <w:p w14:paraId="1A493546" w14:textId="16DD79B7" w:rsidR="001161E5" w:rsidRPr="00DE7A95" w:rsidRDefault="00615535" w:rsidP="003B1431">
      <w:pPr>
        <w:spacing w:after="0" w:line="240" w:lineRule="auto"/>
        <w:ind w:left="0" w:hanging="2"/>
        <w:jc w:val="both"/>
        <w:rPr>
          <w:rFonts w:ascii="Arial" w:eastAsia="Arial" w:hAnsi="Arial" w:cs="Arial"/>
          <w:color w:val="0D0D0D"/>
          <w:sz w:val="20"/>
          <w:szCs w:val="20"/>
          <w:lang w:val="fr-BE"/>
        </w:rPr>
      </w:pPr>
      <w:r w:rsidRPr="00DE7A95">
        <w:rPr>
          <w:rFonts w:ascii="Arial" w:eastAsia="Arial" w:hAnsi="Arial" w:cs="Arial"/>
          <w:color w:val="0D0D0D"/>
          <w:sz w:val="20"/>
          <w:szCs w:val="20"/>
          <w:lang w:val="fr-BE"/>
        </w:rPr>
        <w:t>A l’</w:t>
      </w:r>
      <w:r w:rsidR="00337618" w:rsidRPr="00DE7A95">
        <w:rPr>
          <w:rFonts w:ascii="Arial" w:eastAsia="Arial" w:hAnsi="Arial" w:cs="Arial"/>
          <w:color w:val="0D0D0D"/>
          <w:sz w:val="20"/>
          <w:szCs w:val="20"/>
          <w:lang w:val="fr-BE"/>
        </w:rPr>
        <w:t>occasion</w:t>
      </w:r>
      <w:r w:rsidR="001161E5" w:rsidRPr="00DE7A95">
        <w:rPr>
          <w:rFonts w:ascii="Arial" w:eastAsia="Arial" w:hAnsi="Arial" w:cs="Arial"/>
          <w:color w:val="0D0D0D"/>
          <w:sz w:val="20"/>
          <w:szCs w:val="20"/>
          <w:lang w:val="fr-BE"/>
        </w:rPr>
        <w:t xml:space="preserve"> </w:t>
      </w:r>
      <w:r w:rsidRPr="00DE7A95">
        <w:rPr>
          <w:rFonts w:ascii="Arial" w:eastAsia="Arial" w:hAnsi="Arial" w:cs="Arial"/>
          <w:color w:val="0D0D0D"/>
          <w:sz w:val="20"/>
          <w:szCs w:val="20"/>
          <w:lang w:val="fr-BE"/>
        </w:rPr>
        <w:t xml:space="preserve">du 10ème anniversaire du </w:t>
      </w:r>
      <w:proofErr w:type="spellStart"/>
      <w:r w:rsidRPr="00DE7A95">
        <w:rPr>
          <w:rFonts w:ascii="Arial" w:eastAsia="Arial" w:hAnsi="Arial" w:cs="Arial"/>
          <w:color w:val="0D0D0D"/>
          <w:sz w:val="20"/>
          <w:szCs w:val="20"/>
          <w:lang w:val="fr-BE"/>
        </w:rPr>
        <w:t>Progamme</w:t>
      </w:r>
      <w:proofErr w:type="spellEnd"/>
      <w:r w:rsidRPr="00DE7A95">
        <w:rPr>
          <w:rFonts w:ascii="Arial" w:eastAsia="Arial" w:hAnsi="Arial" w:cs="Arial"/>
          <w:color w:val="0D0D0D"/>
          <w:sz w:val="20"/>
          <w:szCs w:val="20"/>
          <w:lang w:val="fr-BE"/>
        </w:rPr>
        <w:t xml:space="preserve"> des 7 sites les plus menacés en 2023</w:t>
      </w:r>
      <w:r w:rsidR="001161E5" w:rsidRPr="00DE7A95">
        <w:rPr>
          <w:rFonts w:ascii="Arial" w:eastAsia="Arial" w:hAnsi="Arial" w:cs="Arial"/>
          <w:color w:val="0D0D0D"/>
          <w:sz w:val="20"/>
          <w:szCs w:val="20"/>
          <w:lang w:val="fr-BE"/>
        </w:rPr>
        <w:t xml:space="preserve">, </w:t>
      </w:r>
      <w:r w:rsidR="001161E5" w:rsidRPr="00DE7A95">
        <w:rPr>
          <w:rFonts w:ascii="Arial" w:eastAsia="Arial" w:hAnsi="Arial" w:cs="Arial"/>
          <w:b/>
          <w:color w:val="0D0D0D"/>
          <w:sz w:val="20"/>
          <w:szCs w:val="20"/>
          <w:lang w:val="fr-BE"/>
        </w:rPr>
        <w:t>Europa Nostra</w:t>
      </w:r>
      <w:r w:rsidR="001161E5" w:rsidRPr="00DE7A95">
        <w:rPr>
          <w:rFonts w:ascii="Arial" w:eastAsia="Arial" w:hAnsi="Arial" w:cs="Arial"/>
          <w:color w:val="0D0D0D"/>
          <w:sz w:val="20"/>
          <w:szCs w:val="20"/>
          <w:lang w:val="fr-BE"/>
        </w:rPr>
        <w:t xml:space="preserve"> – </w:t>
      </w:r>
      <w:r w:rsidRPr="00DE7A95">
        <w:rPr>
          <w:rFonts w:ascii="Arial" w:eastAsia="Arial" w:hAnsi="Arial" w:cs="Arial"/>
          <w:color w:val="0D0D0D"/>
          <w:sz w:val="20"/>
          <w:szCs w:val="20"/>
          <w:lang w:val="fr-BE"/>
        </w:rPr>
        <w:t xml:space="preserve">la Voix européenne de la société </w:t>
      </w:r>
      <w:proofErr w:type="spellStart"/>
      <w:r w:rsidRPr="00DE7A95">
        <w:rPr>
          <w:rFonts w:ascii="Arial" w:eastAsia="Arial" w:hAnsi="Arial" w:cs="Arial"/>
          <w:color w:val="0D0D0D"/>
          <w:sz w:val="20"/>
          <w:szCs w:val="20"/>
          <w:lang w:val="fr-BE"/>
        </w:rPr>
        <w:t>cicile</w:t>
      </w:r>
      <w:proofErr w:type="spellEnd"/>
      <w:r w:rsidRPr="00DE7A95">
        <w:rPr>
          <w:rFonts w:ascii="Arial" w:eastAsia="Arial" w:hAnsi="Arial" w:cs="Arial"/>
          <w:color w:val="0D0D0D"/>
          <w:sz w:val="20"/>
          <w:szCs w:val="20"/>
          <w:lang w:val="fr-BE"/>
        </w:rPr>
        <w:t xml:space="preserve"> engagée en faveur du patrimoine culturel et naturel – et </w:t>
      </w:r>
      <w:r w:rsidRPr="00DE7A95">
        <w:rPr>
          <w:rFonts w:ascii="Arial" w:eastAsia="Arial" w:hAnsi="Arial" w:cs="Arial"/>
          <w:b/>
          <w:color w:val="0D0D0D"/>
          <w:sz w:val="20"/>
          <w:szCs w:val="20"/>
          <w:lang w:val="fr-BE"/>
        </w:rPr>
        <w:t>l’Institut de la Banque européenne d’investissement</w:t>
      </w:r>
      <w:r w:rsidRPr="00DE7A95">
        <w:rPr>
          <w:rFonts w:ascii="Arial" w:eastAsia="Arial" w:hAnsi="Arial" w:cs="Arial"/>
          <w:color w:val="0D0D0D"/>
          <w:sz w:val="20"/>
          <w:szCs w:val="20"/>
          <w:lang w:val="fr-BE"/>
        </w:rPr>
        <w:t xml:space="preserve"> viennent d’annoncer les 11 sites du patrimoine les plus menacés </w:t>
      </w:r>
      <w:r w:rsidR="00B712F3" w:rsidRPr="00DE7A95">
        <w:rPr>
          <w:rFonts w:ascii="Arial" w:eastAsia="Arial" w:hAnsi="Arial" w:cs="Arial"/>
          <w:color w:val="0D0D0D"/>
          <w:sz w:val="20"/>
          <w:szCs w:val="20"/>
          <w:lang w:val="fr-BE"/>
        </w:rPr>
        <w:t>d’</w:t>
      </w:r>
      <w:r w:rsidRPr="00DE7A95">
        <w:rPr>
          <w:rFonts w:ascii="Arial" w:eastAsia="Arial" w:hAnsi="Arial" w:cs="Arial"/>
          <w:color w:val="0D0D0D"/>
          <w:sz w:val="20"/>
          <w:szCs w:val="20"/>
          <w:lang w:val="fr-BE"/>
        </w:rPr>
        <w:t xml:space="preserve">Europe </w:t>
      </w:r>
      <w:proofErr w:type="spellStart"/>
      <w:r w:rsidRPr="00DE7A95">
        <w:rPr>
          <w:rFonts w:ascii="Arial" w:eastAsia="Arial" w:hAnsi="Arial" w:cs="Arial"/>
          <w:color w:val="0D0D0D"/>
          <w:sz w:val="20"/>
          <w:szCs w:val="20"/>
          <w:lang w:val="fr-BE"/>
        </w:rPr>
        <w:t>préselectionnés</w:t>
      </w:r>
      <w:proofErr w:type="spellEnd"/>
      <w:r w:rsidRPr="00DE7A95">
        <w:rPr>
          <w:rFonts w:ascii="Arial" w:eastAsia="Arial" w:hAnsi="Arial" w:cs="Arial"/>
          <w:color w:val="0D0D0D"/>
          <w:sz w:val="20"/>
          <w:szCs w:val="20"/>
          <w:lang w:val="fr-BE"/>
        </w:rPr>
        <w:t xml:space="preserve"> pour l’édition de cette année du </w:t>
      </w:r>
      <w:r w:rsidR="00B712F3" w:rsidRPr="00DE7A95">
        <w:rPr>
          <w:rFonts w:ascii="Arial" w:eastAsia="Arial" w:hAnsi="Arial" w:cs="Arial"/>
          <w:color w:val="0D0D0D"/>
          <w:sz w:val="20"/>
          <w:szCs w:val="20"/>
          <w:lang w:val="fr-BE"/>
        </w:rPr>
        <w:t>P</w:t>
      </w:r>
      <w:r w:rsidRPr="00DE7A95">
        <w:rPr>
          <w:rFonts w:ascii="Arial" w:eastAsia="Arial" w:hAnsi="Arial" w:cs="Arial"/>
          <w:color w:val="0D0D0D"/>
          <w:sz w:val="20"/>
          <w:szCs w:val="20"/>
          <w:lang w:val="fr-BE"/>
        </w:rPr>
        <w:t xml:space="preserve">rogramme. </w:t>
      </w:r>
    </w:p>
    <w:p w14:paraId="058D7E0C" w14:textId="77777777" w:rsidR="00136DCA" w:rsidRPr="00DE7A95" w:rsidRDefault="00136DCA" w:rsidP="00372FBD">
      <w:pPr>
        <w:spacing w:after="0" w:line="240" w:lineRule="auto"/>
        <w:ind w:leftChars="0" w:left="0" w:firstLineChars="0" w:firstLine="0"/>
        <w:jc w:val="both"/>
        <w:rPr>
          <w:rFonts w:ascii="Arial" w:eastAsia="Arial" w:hAnsi="Arial" w:cs="Arial"/>
          <w:color w:val="0D0D0D"/>
          <w:sz w:val="20"/>
          <w:szCs w:val="20"/>
          <w:lang w:val="fr-BE"/>
        </w:rPr>
      </w:pPr>
    </w:p>
    <w:p w14:paraId="4B6E0931" w14:textId="298F5893" w:rsidR="00615535" w:rsidRPr="00DE7A95" w:rsidRDefault="00615535">
      <w:pPr>
        <w:spacing w:after="0" w:line="312" w:lineRule="auto"/>
        <w:ind w:left="0" w:hanging="2"/>
        <w:jc w:val="both"/>
        <w:rPr>
          <w:rFonts w:ascii="Arial" w:eastAsia="Arial" w:hAnsi="Arial" w:cs="Arial"/>
          <w:b/>
          <w:color w:val="0D0D0D"/>
          <w:sz w:val="20"/>
          <w:szCs w:val="20"/>
          <w:lang w:val="fr-BE"/>
        </w:rPr>
      </w:pPr>
      <w:r w:rsidRPr="00DE7A95">
        <w:rPr>
          <w:rFonts w:ascii="Arial" w:eastAsia="Arial" w:hAnsi="Arial" w:cs="Arial"/>
          <w:b/>
          <w:color w:val="0D0D0D"/>
          <w:sz w:val="20"/>
          <w:szCs w:val="20"/>
          <w:lang w:val="fr-BE"/>
        </w:rPr>
        <w:t>Les 11 monuments et sites patrimoniaux les plus menacés d'Europe pour 2023 sont</w:t>
      </w:r>
      <w:r w:rsidR="00B712F3" w:rsidRPr="00DE7A95">
        <w:rPr>
          <w:rFonts w:ascii="Arial" w:eastAsia="Arial" w:hAnsi="Arial" w:cs="Arial"/>
          <w:b/>
          <w:color w:val="0D0D0D"/>
          <w:sz w:val="20"/>
          <w:szCs w:val="20"/>
          <w:lang w:val="fr-BE"/>
        </w:rPr>
        <w:t xml:space="preserve"> :</w:t>
      </w:r>
    </w:p>
    <w:bookmarkStart w:id="1" w:name="_Hlk124865621"/>
    <w:p w14:paraId="2BFE6304" w14:textId="77777777" w:rsidR="004420DD" w:rsidRPr="00DE7A95" w:rsidRDefault="004420DD" w:rsidP="004420DD">
      <w:pPr>
        <w:numPr>
          <w:ilvl w:val="0"/>
          <w:numId w:val="2"/>
        </w:numPr>
        <w:suppressAutoHyphens/>
        <w:spacing w:after="0" w:line="312" w:lineRule="auto"/>
        <w:ind w:leftChars="0" w:left="426" w:firstLineChars="0" w:hanging="357"/>
        <w:jc w:val="both"/>
        <w:textAlignment w:val="auto"/>
        <w:outlineLvl w:val="9"/>
        <w:rPr>
          <w:rFonts w:ascii="Arial" w:eastAsia="Arial" w:hAnsi="Arial" w:cs="Arial"/>
          <w:b/>
          <w:color w:val="1155CC"/>
          <w:sz w:val="20"/>
          <w:szCs w:val="20"/>
          <w:lang w:val="fr-BE"/>
        </w:rPr>
      </w:pPr>
      <w:r w:rsidRPr="004420DD">
        <w:fldChar w:fldCharType="begin"/>
      </w:r>
      <w:r w:rsidRPr="00DE7A95">
        <w:rPr>
          <w:b/>
          <w:lang w:val="fr-BE"/>
        </w:rPr>
        <w:instrText xml:space="preserve"> HYPERLINK "https://7mostendangered.eu/sites/domain-and-royal-museum-of-mariemont-belgium/" </w:instrText>
      </w:r>
      <w:r w:rsidRPr="004420DD">
        <w:fldChar w:fldCharType="separate"/>
      </w:r>
      <w:r w:rsidRPr="00DE7A95">
        <w:rPr>
          <w:rStyle w:val="Hyperlink"/>
          <w:rFonts w:ascii="Arial" w:eastAsia="Arial" w:hAnsi="Arial" w:cs="Arial"/>
          <w:b/>
          <w:color w:val="1155CC"/>
          <w:sz w:val="20"/>
          <w:szCs w:val="20"/>
          <w:lang w:val="fr-BE"/>
        </w:rPr>
        <w:t>Le Domaine et le Musée royal de Mariemont, Morlanwelz, BELGIQUE</w:t>
      </w:r>
      <w:r w:rsidRPr="004420DD">
        <w:rPr>
          <w:rStyle w:val="Hyperlink"/>
          <w:rFonts w:ascii="Arial" w:eastAsia="Arial" w:hAnsi="Arial" w:cs="Arial"/>
          <w:b/>
          <w:color w:val="1155CC"/>
          <w:sz w:val="20"/>
          <w:szCs w:val="20"/>
        </w:rPr>
        <w:fldChar w:fldCharType="end"/>
      </w:r>
    </w:p>
    <w:p w14:paraId="5922997F" w14:textId="2ECE413D" w:rsidR="003347D3" w:rsidRPr="00DE7A95" w:rsidRDefault="00EA144E" w:rsidP="003347D3">
      <w:pPr>
        <w:numPr>
          <w:ilvl w:val="0"/>
          <w:numId w:val="2"/>
        </w:numPr>
        <w:suppressAutoHyphens/>
        <w:spacing w:after="0" w:line="312" w:lineRule="auto"/>
        <w:ind w:leftChars="0" w:left="426" w:firstLineChars="0" w:hanging="357"/>
        <w:jc w:val="both"/>
        <w:textDirection w:val="lrTb"/>
        <w:textAlignment w:val="auto"/>
        <w:outlineLvl w:val="9"/>
        <w:rPr>
          <w:rFonts w:ascii="Arial" w:eastAsia="Arial" w:hAnsi="Arial" w:cs="Arial"/>
          <w:color w:val="1155CC"/>
          <w:sz w:val="20"/>
          <w:szCs w:val="20"/>
          <w:lang w:val="fr-BE"/>
        </w:rPr>
      </w:pPr>
      <w:hyperlink r:id="rId13" w:history="1">
        <w:r w:rsidR="003347D3" w:rsidRPr="00DE7A95">
          <w:rPr>
            <w:rStyle w:val="Hyperlink"/>
            <w:rFonts w:ascii="Arial" w:eastAsia="Arial" w:hAnsi="Arial" w:cs="Arial"/>
            <w:color w:val="1155CC"/>
            <w:sz w:val="20"/>
            <w:szCs w:val="20"/>
            <w:lang w:val="fr-BE"/>
          </w:rPr>
          <w:t>La Gare ferroviaire de Courtrai</w:t>
        </w:r>
        <w:bookmarkEnd w:id="1"/>
        <w:r w:rsidR="0069184E" w:rsidRPr="00DE7A95">
          <w:rPr>
            <w:rStyle w:val="Hyperlink"/>
            <w:rFonts w:ascii="Arial" w:eastAsia="Arial" w:hAnsi="Arial" w:cs="Arial"/>
            <w:color w:val="1155CC"/>
            <w:sz w:val="20"/>
            <w:szCs w:val="20"/>
            <w:lang w:val="fr-BE"/>
          </w:rPr>
          <w:t>, Kortrijk, BELGI</w:t>
        </w:r>
        <w:r w:rsidR="003347D3" w:rsidRPr="00DE7A95">
          <w:rPr>
            <w:rStyle w:val="Hyperlink"/>
            <w:rFonts w:ascii="Arial" w:eastAsia="Arial" w:hAnsi="Arial" w:cs="Arial"/>
            <w:color w:val="1155CC"/>
            <w:sz w:val="20"/>
            <w:szCs w:val="20"/>
            <w:lang w:val="fr-BE"/>
          </w:rPr>
          <w:t>QUE</w:t>
        </w:r>
      </w:hyperlink>
    </w:p>
    <w:p w14:paraId="346AEF08" w14:textId="2ED43F8A" w:rsidR="0069184E" w:rsidRPr="00DE7A95" w:rsidRDefault="00EA144E"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lang w:val="fr-BE"/>
        </w:rPr>
      </w:pPr>
      <w:hyperlink r:id="rId14" w:history="1">
        <w:r w:rsidR="003347D3" w:rsidRPr="00DE7A95">
          <w:rPr>
            <w:rStyle w:val="Hyperlink"/>
            <w:rFonts w:ascii="Arial" w:eastAsia="Arial" w:hAnsi="Arial" w:cs="Arial"/>
            <w:color w:val="1155CC"/>
            <w:sz w:val="20"/>
            <w:szCs w:val="20"/>
            <w:lang w:val="fr-BE"/>
          </w:rPr>
          <w:t>Le Cimetière commémoratif des Partisans</w:t>
        </w:r>
        <w:r w:rsidR="0069184E" w:rsidRPr="00DE7A95">
          <w:rPr>
            <w:rStyle w:val="Hyperlink"/>
            <w:rFonts w:ascii="Arial" w:eastAsia="Arial" w:hAnsi="Arial" w:cs="Arial"/>
            <w:color w:val="1155CC"/>
            <w:sz w:val="20"/>
            <w:szCs w:val="20"/>
            <w:lang w:val="fr-BE"/>
          </w:rPr>
          <w:t>, Mostar, BOSNI</w:t>
        </w:r>
        <w:r w:rsidR="003347D3" w:rsidRPr="00DE7A95">
          <w:rPr>
            <w:rStyle w:val="Hyperlink"/>
            <w:rFonts w:ascii="Arial" w:eastAsia="Arial" w:hAnsi="Arial" w:cs="Arial"/>
            <w:color w:val="1155CC"/>
            <w:sz w:val="20"/>
            <w:szCs w:val="20"/>
            <w:lang w:val="fr-BE"/>
          </w:rPr>
          <w:t>E-</w:t>
        </w:r>
        <w:r w:rsidR="0069184E" w:rsidRPr="00DE7A95">
          <w:rPr>
            <w:rStyle w:val="Hyperlink"/>
            <w:rFonts w:ascii="Arial" w:eastAsia="Arial" w:hAnsi="Arial" w:cs="Arial"/>
            <w:color w:val="1155CC"/>
            <w:sz w:val="20"/>
            <w:szCs w:val="20"/>
            <w:lang w:val="fr-BE"/>
          </w:rPr>
          <w:t>HERZEGOVIN</w:t>
        </w:r>
        <w:r w:rsidR="00DB1713" w:rsidRPr="00DE7A95">
          <w:rPr>
            <w:rStyle w:val="Hyperlink"/>
            <w:rFonts w:ascii="Arial" w:eastAsia="Arial" w:hAnsi="Arial" w:cs="Arial"/>
            <w:color w:val="1155CC"/>
            <w:sz w:val="20"/>
            <w:szCs w:val="20"/>
            <w:lang w:val="fr-BE"/>
          </w:rPr>
          <w:t>E</w:t>
        </w:r>
      </w:hyperlink>
    </w:p>
    <w:p w14:paraId="0560DF60" w14:textId="0451BEAD" w:rsidR="0069184E" w:rsidRPr="003D7937" w:rsidRDefault="00EA144E"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5" w:history="1">
        <w:r w:rsidR="003347D3" w:rsidRPr="003D7937">
          <w:rPr>
            <w:rStyle w:val="Hyperlink"/>
            <w:rFonts w:ascii="Arial" w:eastAsia="Arial" w:hAnsi="Arial" w:cs="Arial"/>
            <w:color w:val="1155CC"/>
            <w:sz w:val="20"/>
            <w:szCs w:val="20"/>
          </w:rPr>
          <w:t xml:space="preserve">La </w:t>
        </w:r>
        <w:r w:rsidR="0069184E" w:rsidRPr="003D7937">
          <w:rPr>
            <w:rStyle w:val="Hyperlink"/>
            <w:rFonts w:ascii="Arial" w:eastAsia="Arial" w:hAnsi="Arial" w:cs="Arial"/>
            <w:color w:val="1155CC"/>
            <w:sz w:val="20"/>
            <w:szCs w:val="20"/>
          </w:rPr>
          <w:t>Fort</w:t>
        </w:r>
        <w:r w:rsidR="003347D3" w:rsidRPr="003D7937">
          <w:rPr>
            <w:rStyle w:val="Hyperlink"/>
            <w:rFonts w:ascii="Arial" w:eastAsia="Arial" w:hAnsi="Arial" w:cs="Arial"/>
            <w:color w:val="1155CC"/>
            <w:sz w:val="20"/>
            <w:szCs w:val="20"/>
          </w:rPr>
          <w:t>e</w:t>
        </w:r>
        <w:r w:rsidR="0069184E" w:rsidRPr="003D7937">
          <w:rPr>
            <w:rStyle w:val="Hyperlink"/>
            <w:rFonts w:ascii="Arial" w:eastAsia="Arial" w:hAnsi="Arial" w:cs="Arial"/>
            <w:color w:val="1155CC"/>
            <w:sz w:val="20"/>
            <w:szCs w:val="20"/>
          </w:rPr>
          <w:t>ress</w:t>
        </w:r>
        <w:r w:rsidR="003347D3" w:rsidRPr="003D7937">
          <w:rPr>
            <w:rStyle w:val="Hyperlink"/>
            <w:rFonts w:ascii="Arial" w:eastAsia="Arial" w:hAnsi="Arial" w:cs="Arial"/>
            <w:color w:val="1155CC"/>
            <w:sz w:val="20"/>
            <w:szCs w:val="20"/>
          </w:rPr>
          <w:t>e</w:t>
        </w:r>
        <w:r w:rsidR="00DB1713" w:rsidRPr="003D7937">
          <w:rPr>
            <w:rStyle w:val="Hyperlink"/>
            <w:rFonts w:ascii="Arial" w:eastAsia="Arial" w:hAnsi="Arial" w:cs="Arial"/>
            <w:color w:val="1155CC"/>
            <w:sz w:val="20"/>
            <w:szCs w:val="20"/>
          </w:rPr>
          <w:t xml:space="preserve"> de</w:t>
        </w:r>
        <w:r w:rsidR="003347D3" w:rsidRPr="003D7937">
          <w:rPr>
            <w:rStyle w:val="Hyperlink"/>
            <w:rFonts w:ascii="Arial" w:eastAsia="Arial" w:hAnsi="Arial" w:cs="Arial"/>
            <w:color w:val="1155CC"/>
            <w:sz w:val="20"/>
            <w:szCs w:val="20"/>
          </w:rPr>
          <w:t xml:space="preserve"> Chakvinji</w:t>
        </w:r>
        <w:r w:rsidR="0069184E" w:rsidRPr="003D7937">
          <w:rPr>
            <w:rStyle w:val="Hyperlink"/>
            <w:rFonts w:ascii="Arial" w:eastAsia="Arial" w:hAnsi="Arial" w:cs="Arial"/>
            <w:color w:val="1155CC"/>
            <w:sz w:val="20"/>
            <w:szCs w:val="20"/>
          </w:rPr>
          <w:t>, Zugdidi, GEORGI</w:t>
        </w:r>
        <w:r w:rsidR="00DB1713" w:rsidRPr="003D7937">
          <w:rPr>
            <w:rStyle w:val="Hyperlink"/>
            <w:rFonts w:ascii="Arial" w:eastAsia="Arial" w:hAnsi="Arial" w:cs="Arial"/>
            <w:color w:val="1155CC"/>
            <w:sz w:val="20"/>
            <w:szCs w:val="20"/>
          </w:rPr>
          <w:t>E</w:t>
        </w:r>
      </w:hyperlink>
      <w:r w:rsidR="0069184E" w:rsidRPr="003D7937">
        <w:rPr>
          <w:rFonts w:ascii="Arial" w:eastAsia="Arial" w:hAnsi="Arial" w:cs="Arial"/>
          <w:color w:val="1155CC"/>
          <w:sz w:val="20"/>
          <w:szCs w:val="20"/>
        </w:rPr>
        <w:t xml:space="preserve"> </w:t>
      </w:r>
    </w:p>
    <w:p w14:paraId="706614B4" w14:textId="04565BA8" w:rsidR="0069184E" w:rsidRPr="00DE7A95" w:rsidRDefault="00EA144E"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lang w:val="fr-BE"/>
        </w:rPr>
      </w:pPr>
      <w:hyperlink r:id="rId16" w:history="1">
        <w:r w:rsidR="00B712F3" w:rsidRPr="00DE7A95">
          <w:rPr>
            <w:rStyle w:val="Hyperlink"/>
            <w:rFonts w:ascii="Arial" w:eastAsia="Arial" w:hAnsi="Arial" w:cs="Arial"/>
            <w:color w:val="1155CC"/>
            <w:sz w:val="20"/>
            <w:szCs w:val="20"/>
            <w:lang w:val="fr-BE"/>
          </w:rPr>
          <w:t>L’e</w:t>
        </w:r>
        <w:r w:rsidR="0069184E" w:rsidRPr="00DE7A95">
          <w:rPr>
            <w:rStyle w:val="Hyperlink"/>
            <w:rFonts w:ascii="Arial" w:eastAsia="Arial" w:hAnsi="Arial" w:cs="Arial"/>
            <w:color w:val="1155CC"/>
            <w:sz w:val="20"/>
            <w:szCs w:val="20"/>
            <w:lang w:val="fr-BE"/>
          </w:rPr>
          <w:t>nsemble</w:t>
        </w:r>
        <w:r w:rsidR="0050181A" w:rsidRPr="00DE7A95">
          <w:rPr>
            <w:rStyle w:val="Hyperlink"/>
            <w:rFonts w:ascii="Arial" w:eastAsia="Arial" w:hAnsi="Arial" w:cs="Arial"/>
            <w:color w:val="1155CC"/>
            <w:sz w:val="20"/>
            <w:szCs w:val="20"/>
            <w:lang w:val="fr-BE"/>
          </w:rPr>
          <w:t xml:space="preserve"> de la Maison des </w:t>
        </w:r>
        <w:proofErr w:type="spellStart"/>
        <w:r w:rsidR="0050181A" w:rsidRPr="00DE7A95">
          <w:rPr>
            <w:rStyle w:val="Hyperlink"/>
            <w:rFonts w:ascii="Arial" w:eastAsia="Arial" w:hAnsi="Arial" w:cs="Arial"/>
            <w:color w:val="1155CC"/>
            <w:sz w:val="20"/>
            <w:szCs w:val="20"/>
            <w:lang w:val="fr-BE"/>
          </w:rPr>
          <w:t>Soeurs</w:t>
        </w:r>
        <w:proofErr w:type="spellEnd"/>
        <w:r w:rsidR="0069184E" w:rsidRPr="00DE7A95">
          <w:rPr>
            <w:rStyle w:val="Hyperlink"/>
            <w:rFonts w:ascii="Arial" w:eastAsia="Arial" w:hAnsi="Arial" w:cs="Arial"/>
            <w:color w:val="1155CC"/>
            <w:sz w:val="20"/>
            <w:szCs w:val="20"/>
            <w:lang w:val="fr-BE"/>
          </w:rPr>
          <w:t>,</w:t>
        </w:r>
        <w:r w:rsidR="0050181A" w:rsidRPr="00DE7A95">
          <w:rPr>
            <w:rStyle w:val="Hyperlink"/>
            <w:rFonts w:ascii="Arial" w:eastAsia="Arial" w:hAnsi="Arial" w:cs="Arial"/>
            <w:color w:val="1155CC"/>
            <w:sz w:val="20"/>
            <w:szCs w:val="20"/>
            <w:lang w:val="fr-BE"/>
          </w:rPr>
          <w:t xml:space="preserve"> ancie</w:t>
        </w:r>
        <w:r w:rsidR="0069184E" w:rsidRPr="00DE7A95">
          <w:rPr>
            <w:rStyle w:val="Hyperlink"/>
            <w:rFonts w:ascii="Arial" w:eastAsia="Arial" w:hAnsi="Arial" w:cs="Arial"/>
            <w:color w:val="1155CC"/>
            <w:sz w:val="20"/>
            <w:szCs w:val="20"/>
            <w:lang w:val="fr-BE"/>
          </w:rPr>
          <w:t>n</w:t>
        </w:r>
        <w:r w:rsidR="0050181A" w:rsidRPr="00DE7A95">
          <w:rPr>
            <w:rStyle w:val="Hyperlink"/>
            <w:rFonts w:ascii="Arial" w:eastAsia="Arial" w:hAnsi="Arial" w:cs="Arial"/>
            <w:color w:val="1155CC"/>
            <w:sz w:val="20"/>
            <w:szCs w:val="20"/>
            <w:lang w:val="fr-BE"/>
          </w:rPr>
          <w:t xml:space="preserve"> établissement morave à</w:t>
        </w:r>
        <w:r w:rsidR="0069184E" w:rsidRPr="00DE7A95">
          <w:rPr>
            <w:rStyle w:val="Hyperlink"/>
            <w:rFonts w:ascii="Arial" w:eastAsia="Arial" w:hAnsi="Arial" w:cs="Arial"/>
            <w:color w:val="1155CC"/>
            <w:sz w:val="20"/>
            <w:szCs w:val="20"/>
            <w:lang w:val="fr-BE"/>
          </w:rPr>
          <w:t xml:space="preserve"> </w:t>
        </w:r>
        <w:proofErr w:type="spellStart"/>
        <w:r w:rsidR="0069184E" w:rsidRPr="00DE7A95">
          <w:rPr>
            <w:rStyle w:val="Hyperlink"/>
            <w:rFonts w:ascii="Arial" w:eastAsia="Arial" w:hAnsi="Arial" w:cs="Arial"/>
            <w:color w:val="1155CC"/>
            <w:sz w:val="20"/>
            <w:szCs w:val="20"/>
            <w:lang w:val="fr-BE"/>
          </w:rPr>
          <w:t>Kleinwelka</w:t>
        </w:r>
        <w:proofErr w:type="spellEnd"/>
        <w:r w:rsidR="0069184E" w:rsidRPr="00DE7A95">
          <w:rPr>
            <w:rStyle w:val="Hyperlink"/>
            <w:rFonts w:ascii="Arial" w:eastAsia="Arial" w:hAnsi="Arial" w:cs="Arial"/>
            <w:color w:val="1155CC"/>
            <w:sz w:val="20"/>
            <w:szCs w:val="20"/>
            <w:lang w:val="fr-BE"/>
          </w:rPr>
          <w:t xml:space="preserve">, </w:t>
        </w:r>
        <w:r w:rsidR="0050181A" w:rsidRPr="00DE7A95">
          <w:rPr>
            <w:rStyle w:val="Hyperlink"/>
            <w:rFonts w:ascii="Arial" w:eastAsia="Arial" w:hAnsi="Arial" w:cs="Arial"/>
            <w:color w:val="1155CC"/>
            <w:sz w:val="20"/>
            <w:szCs w:val="20"/>
            <w:lang w:val="fr-BE"/>
          </w:rPr>
          <w:t>ALLEMAGNE</w:t>
        </w:r>
      </w:hyperlink>
    </w:p>
    <w:p w14:paraId="17352B63" w14:textId="77FA30E9" w:rsidR="0069184E" w:rsidRPr="003D7937" w:rsidRDefault="00EA144E"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7" w:history="1">
        <w:r w:rsidR="0069184E" w:rsidRPr="003D7937">
          <w:rPr>
            <w:rStyle w:val="Hyperlink"/>
            <w:rFonts w:ascii="Arial" w:eastAsia="Arial" w:hAnsi="Arial" w:cs="Arial"/>
            <w:color w:val="1155CC"/>
            <w:sz w:val="20"/>
            <w:szCs w:val="20"/>
          </w:rPr>
          <w:t xml:space="preserve">“Konaki” </w:t>
        </w:r>
        <w:r w:rsidR="00DB1713" w:rsidRPr="003D7937">
          <w:rPr>
            <w:rStyle w:val="Hyperlink"/>
            <w:rFonts w:ascii="Arial" w:eastAsia="Arial" w:hAnsi="Arial" w:cs="Arial"/>
            <w:color w:val="1155CC"/>
            <w:sz w:val="20"/>
            <w:szCs w:val="20"/>
          </w:rPr>
          <w:t>de</w:t>
        </w:r>
        <w:r w:rsidR="0069184E" w:rsidRPr="003D7937">
          <w:rPr>
            <w:rStyle w:val="Hyperlink"/>
            <w:rFonts w:ascii="Arial" w:eastAsia="Arial" w:hAnsi="Arial" w:cs="Arial"/>
            <w:color w:val="1155CC"/>
            <w:sz w:val="20"/>
            <w:szCs w:val="20"/>
          </w:rPr>
          <w:t xml:space="preserve"> Gidas, Alex</w:t>
        </w:r>
        <w:r w:rsidR="00A024BE" w:rsidRPr="003D7937">
          <w:rPr>
            <w:rStyle w:val="Hyperlink"/>
            <w:rFonts w:ascii="Arial" w:eastAsia="Arial" w:hAnsi="Arial" w:cs="Arial"/>
            <w:color w:val="1155CC"/>
            <w:sz w:val="20"/>
            <w:szCs w:val="20"/>
          </w:rPr>
          <w:t>á</w:t>
        </w:r>
        <w:r w:rsidR="0069184E" w:rsidRPr="003D7937">
          <w:rPr>
            <w:rStyle w:val="Hyperlink"/>
            <w:rFonts w:ascii="Arial" w:eastAsia="Arial" w:hAnsi="Arial" w:cs="Arial"/>
            <w:color w:val="1155CC"/>
            <w:sz w:val="20"/>
            <w:szCs w:val="20"/>
          </w:rPr>
          <w:t>ndria, GREC</w:t>
        </w:r>
        <w:r w:rsidR="00A024BE" w:rsidRPr="003D7937">
          <w:rPr>
            <w:rStyle w:val="Hyperlink"/>
            <w:rFonts w:ascii="Arial" w:eastAsia="Arial" w:hAnsi="Arial" w:cs="Arial"/>
            <w:color w:val="1155CC"/>
            <w:sz w:val="20"/>
            <w:szCs w:val="20"/>
          </w:rPr>
          <w:t xml:space="preserve">E </w:t>
        </w:r>
      </w:hyperlink>
      <w:r w:rsidR="00A024BE" w:rsidRPr="003D7937">
        <w:rPr>
          <w:rStyle w:val="Hyperlink"/>
          <w:rFonts w:ascii="Arial" w:eastAsia="Arial" w:hAnsi="Arial" w:cs="Arial"/>
          <w:color w:val="1155CC"/>
          <w:sz w:val="20"/>
          <w:szCs w:val="20"/>
        </w:rPr>
        <w:t xml:space="preserve"> </w:t>
      </w:r>
    </w:p>
    <w:p w14:paraId="6DCE4150" w14:textId="3CD42242" w:rsidR="0069184E" w:rsidRPr="003D7937" w:rsidRDefault="00EA144E"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8" w:history="1">
        <w:r w:rsidR="00A024BE" w:rsidRPr="003D7937">
          <w:rPr>
            <w:rStyle w:val="Hyperlink"/>
            <w:rFonts w:ascii="Arial" w:eastAsia="Arial" w:hAnsi="Arial" w:cs="Arial"/>
            <w:color w:val="1155CC"/>
            <w:sz w:val="20"/>
            <w:szCs w:val="20"/>
          </w:rPr>
          <w:t>Musée H</w:t>
        </w:r>
        <w:r w:rsidR="0069184E" w:rsidRPr="003D7937">
          <w:rPr>
            <w:rStyle w:val="Hyperlink"/>
            <w:rFonts w:ascii="Arial" w:eastAsia="Arial" w:hAnsi="Arial" w:cs="Arial"/>
            <w:color w:val="1155CC"/>
            <w:sz w:val="20"/>
            <w:szCs w:val="20"/>
          </w:rPr>
          <w:t>erman Ottó, Miskolc, H</w:t>
        </w:r>
        <w:r w:rsidR="00A024BE" w:rsidRPr="003D7937">
          <w:rPr>
            <w:rStyle w:val="Hyperlink"/>
            <w:rFonts w:ascii="Arial" w:eastAsia="Arial" w:hAnsi="Arial" w:cs="Arial"/>
            <w:color w:val="1155CC"/>
            <w:sz w:val="20"/>
            <w:szCs w:val="20"/>
          </w:rPr>
          <w:t>O</w:t>
        </w:r>
        <w:r w:rsidR="0069184E" w:rsidRPr="003D7937">
          <w:rPr>
            <w:rStyle w:val="Hyperlink"/>
            <w:rFonts w:ascii="Arial" w:eastAsia="Arial" w:hAnsi="Arial" w:cs="Arial"/>
            <w:color w:val="1155CC"/>
            <w:sz w:val="20"/>
            <w:szCs w:val="20"/>
          </w:rPr>
          <w:t>NGR</w:t>
        </w:r>
        <w:r w:rsidR="00A024BE" w:rsidRPr="003D7937">
          <w:rPr>
            <w:rStyle w:val="Hyperlink"/>
            <w:rFonts w:ascii="Arial" w:eastAsia="Arial" w:hAnsi="Arial" w:cs="Arial"/>
            <w:color w:val="1155CC"/>
            <w:sz w:val="20"/>
            <w:szCs w:val="20"/>
          </w:rPr>
          <w:t>IE</w:t>
        </w:r>
      </w:hyperlink>
    </w:p>
    <w:p w14:paraId="1CAC9DCA" w14:textId="539A6997" w:rsidR="0069184E" w:rsidRPr="00DE7A95" w:rsidRDefault="00EA144E"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lang w:val="fr-BE"/>
        </w:rPr>
      </w:pPr>
      <w:hyperlink r:id="rId19" w:history="1">
        <w:r w:rsidR="00E324ED" w:rsidRPr="00DE7A95">
          <w:rPr>
            <w:rStyle w:val="Hyperlink"/>
            <w:rFonts w:ascii="Arial" w:eastAsia="Arial" w:hAnsi="Arial" w:cs="Arial"/>
            <w:color w:val="1155CC"/>
            <w:sz w:val="20"/>
            <w:szCs w:val="20"/>
            <w:lang w:val="fr-BE"/>
          </w:rPr>
          <w:t>Parc des statues (M</w:t>
        </w:r>
        <w:r w:rsidR="0069184E" w:rsidRPr="00DE7A95">
          <w:rPr>
            <w:rStyle w:val="Hyperlink"/>
            <w:rFonts w:ascii="Arial" w:eastAsia="Arial" w:hAnsi="Arial" w:cs="Arial"/>
            <w:color w:val="1155CC"/>
            <w:sz w:val="20"/>
            <w:szCs w:val="20"/>
            <w:lang w:val="fr-BE"/>
          </w:rPr>
          <w:t>emento Par</w:t>
        </w:r>
        <w:r w:rsidR="00E324ED" w:rsidRPr="00DE7A95">
          <w:rPr>
            <w:rStyle w:val="Hyperlink"/>
            <w:rFonts w:ascii="Arial" w:eastAsia="Arial" w:hAnsi="Arial" w:cs="Arial"/>
            <w:color w:val="1155CC"/>
            <w:sz w:val="20"/>
            <w:szCs w:val="20"/>
            <w:lang w:val="fr-BE"/>
          </w:rPr>
          <w:t>k)</w:t>
        </w:r>
        <w:r w:rsidR="0069184E" w:rsidRPr="00DE7A95">
          <w:rPr>
            <w:rStyle w:val="Hyperlink"/>
            <w:rFonts w:ascii="Arial" w:eastAsia="Arial" w:hAnsi="Arial" w:cs="Arial"/>
            <w:color w:val="1155CC"/>
            <w:sz w:val="20"/>
            <w:szCs w:val="20"/>
            <w:lang w:val="fr-BE"/>
          </w:rPr>
          <w:t>, Budapest, H</w:t>
        </w:r>
        <w:r w:rsidR="00E324ED" w:rsidRPr="00DE7A95">
          <w:rPr>
            <w:rStyle w:val="Hyperlink"/>
            <w:rFonts w:ascii="Arial" w:eastAsia="Arial" w:hAnsi="Arial" w:cs="Arial"/>
            <w:color w:val="1155CC"/>
            <w:sz w:val="20"/>
            <w:szCs w:val="20"/>
            <w:lang w:val="fr-BE"/>
          </w:rPr>
          <w:t>ONGRIE</w:t>
        </w:r>
      </w:hyperlink>
    </w:p>
    <w:p w14:paraId="252E0E73" w14:textId="62B3ED0C" w:rsidR="0069184E" w:rsidRPr="00DE7A95" w:rsidRDefault="00EA144E"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lang w:val="fr-BE"/>
        </w:rPr>
      </w:pPr>
      <w:hyperlink r:id="rId20" w:history="1">
        <w:r w:rsidR="00E324ED" w:rsidRPr="00DE7A95">
          <w:rPr>
            <w:rStyle w:val="Hyperlink"/>
            <w:rFonts w:ascii="Arial" w:eastAsia="Arial" w:hAnsi="Arial" w:cs="Arial"/>
            <w:color w:val="1155CC"/>
            <w:sz w:val="20"/>
            <w:szCs w:val="20"/>
            <w:lang w:val="fr-BE"/>
          </w:rPr>
          <w:t>Paysage culturel de</w:t>
        </w:r>
        <w:r w:rsidR="0069184E" w:rsidRPr="00DE7A95">
          <w:rPr>
            <w:rStyle w:val="Hyperlink"/>
            <w:rFonts w:ascii="Arial" w:eastAsia="Arial" w:hAnsi="Arial" w:cs="Arial"/>
            <w:color w:val="1155CC"/>
            <w:sz w:val="20"/>
            <w:szCs w:val="20"/>
            <w:lang w:val="fr-BE"/>
          </w:rPr>
          <w:t xml:space="preserve"> </w:t>
        </w:r>
        <w:proofErr w:type="spellStart"/>
        <w:r w:rsidR="0069184E" w:rsidRPr="00DE7A95">
          <w:rPr>
            <w:rStyle w:val="Hyperlink"/>
            <w:rFonts w:ascii="Arial" w:eastAsia="Arial" w:hAnsi="Arial" w:cs="Arial"/>
            <w:color w:val="1155CC"/>
            <w:sz w:val="20"/>
            <w:szCs w:val="20"/>
            <w:lang w:val="fr-BE"/>
          </w:rPr>
          <w:t>Paštrovska</w:t>
        </w:r>
        <w:proofErr w:type="spellEnd"/>
        <w:r w:rsidR="0069184E" w:rsidRPr="00DE7A95">
          <w:rPr>
            <w:rStyle w:val="Hyperlink"/>
            <w:rFonts w:ascii="Arial" w:eastAsia="Arial" w:hAnsi="Arial" w:cs="Arial"/>
            <w:color w:val="1155CC"/>
            <w:sz w:val="20"/>
            <w:szCs w:val="20"/>
            <w:lang w:val="fr-BE"/>
          </w:rPr>
          <w:t xml:space="preserve"> </w:t>
        </w:r>
        <w:proofErr w:type="spellStart"/>
        <w:r w:rsidR="0069184E" w:rsidRPr="00DE7A95">
          <w:rPr>
            <w:rStyle w:val="Hyperlink"/>
            <w:rFonts w:ascii="Arial" w:eastAsia="Arial" w:hAnsi="Arial" w:cs="Arial"/>
            <w:color w:val="1155CC"/>
            <w:sz w:val="20"/>
            <w:szCs w:val="20"/>
            <w:lang w:val="fr-BE"/>
          </w:rPr>
          <w:t>Gora</w:t>
        </w:r>
        <w:proofErr w:type="spellEnd"/>
        <w:r w:rsidR="0069184E" w:rsidRPr="00DE7A95">
          <w:rPr>
            <w:rStyle w:val="Hyperlink"/>
            <w:rFonts w:ascii="Arial" w:eastAsia="Arial" w:hAnsi="Arial" w:cs="Arial"/>
            <w:color w:val="1155CC"/>
            <w:sz w:val="20"/>
            <w:szCs w:val="20"/>
            <w:lang w:val="fr-BE"/>
          </w:rPr>
          <w:t>, MONTENEGRO</w:t>
        </w:r>
      </w:hyperlink>
    </w:p>
    <w:p w14:paraId="72ED10DD" w14:textId="4107BCD4" w:rsidR="0069184E" w:rsidRPr="00DE7A95" w:rsidRDefault="00EA144E"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lang w:val="fr-BE"/>
        </w:rPr>
      </w:pPr>
      <w:hyperlink r:id="rId21" w:history="1">
        <w:r w:rsidR="00E324ED" w:rsidRPr="00DE7A95">
          <w:rPr>
            <w:rStyle w:val="Hyperlink"/>
            <w:rFonts w:ascii="Arial" w:eastAsia="Arial" w:hAnsi="Arial" w:cs="Arial"/>
            <w:color w:val="1155CC"/>
            <w:sz w:val="20"/>
            <w:szCs w:val="20"/>
            <w:lang w:val="fr-BE"/>
          </w:rPr>
          <w:t>Paysage culturel de</w:t>
        </w:r>
        <w:r w:rsidR="0069184E" w:rsidRPr="00DE7A95">
          <w:rPr>
            <w:rStyle w:val="Hyperlink"/>
            <w:rFonts w:ascii="Arial" w:eastAsia="Arial" w:hAnsi="Arial" w:cs="Arial"/>
            <w:color w:val="1155CC"/>
            <w:sz w:val="20"/>
            <w:szCs w:val="20"/>
            <w:lang w:val="fr-BE"/>
          </w:rPr>
          <w:t xml:space="preserve"> Sveti Stefan, </w:t>
        </w:r>
        <w:proofErr w:type="spellStart"/>
        <w:r w:rsidR="0069184E" w:rsidRPr="00DE7A95">
          <w:rPr>
            <w:rStyle w:val="Hyperlink"/>
            <w:rFonts w:ascii="Arial" w:eastAsia="Arial" w:hAnsi="Arial" w:cs="Arial"/>
            <w:color w:val="1155CC"/>
            <w:sz w:val="20"/>
            <w:szCs w:val="20"/>
            <w:lang w:val="fr-BE"/>
          </w:rPr>
          <w:t>Paštrovići</w:t>
        </w:r>
        <w:proofErr w:type="spellEnd"/>
        <w:r w:rsidR="0069184E" w:rsidRPr="00DE7A95">
          <w:rPr>
            <w:rStyle w:val="Hyperlink"/>
            <w:rFonts w:ascii="Arial" w:eastAsia="Arial" w:hAnsi="Arial" w:cs="Arial"/>
            <w:color w:val="1155CC"/>
            <w:sz w:val="20"/>
            <w:szCs w:val="20"/>
            <w:lang w:val="fr-BE"/>
          </w:rPr>
          <w:t>, MONTENEGRO</w:t>
        </w:r>
      </w:hyperlink>
    </w:p>
    <w:p w14:paraId="0BACEC3E" w14:textId="034DE3B5" w:rsidR="0069184E" w:rsidRPr="00DE7A95" w:rsidRDefault="00EA144E"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lang w:val="fr-BE"/>
        </w:rPr>
      </w:pPr>
      <w:hyperlink r:id="rId22" w:history="1">
        <w:r w:rsidR="00E324ED" w:rsidRPr="00DE7A95">
          <w:rPr>
            <w:rStyle w:val="Hyperlink"/>
            <w:rFonts w:ascii="Arial" w:eastAsia="Arial" w:hAnsi="Arial" w:cs="Arial"/>
            <w:color w:val="1155CC"/>
            <w:sz w:val="20"/>
            <w:szCs w:val="20"/>
            <w:lang w:val="fr-BE"/>
          </w:rPr>
          <w:t xml:space="preserve">Moulins à eau de </w:t>
        </w:r>
        <w:proofErr w:type="spellStart"/>
        <w:r w:rsidR="0069184E" w:rsidRPr="00DE7A95">
          <w:rPr>
            <w:rStyle w:val="Hyperlink"/>
            <w:rFonts w:ascii="Arial" w:eastAsia="Arial" w:hAnsi="Arial" w:cs="Arial"/>
            <w:color w:val="1155CC"/>
            <w:sz w:val="20"/>
            <w:szCs w:val="20"/>
            <w:lang w:val="fr-BE"/>
          </w:rPr>
          <w:t>Bistrica</w:t>
        </w:r>
        <w:proofErr w:type="spellEnd"/>
        <w:r w:rsidR="0069184E" w:rsidRPr="00DE7A95">
          <w:rPr>
            <w:rStyle w:val="Hyperlink"/>
            <w:rFonts w:ascii="Arial" w:eastAsia="Arial" w:hAnsi="Arial" w:cs="Arial"/>
            <w:color w:val="1155CC"/>
            <w:sz w:val="20"/>
            <w:szCs w:val="20"/>
            <w:lang w:val="fr-BE"/>
          </w:rPr>
          <w:t xml:space="preserve">, </w:t>
        </w:r>
        <w:proofErr w:type="spellStart"/>
        <w:r w:rsidR="0069184E" w:rsidRPr="00DE7A95">
          <w:rPr>
            <w:rStyle w:val="Hyperlink"/>
            <w:rFonts w:ascii="Arial" w:eastAsia="Arial" w:hAnsi="Arial" w:cs="Arial"/>
            <w:color w:val="1155CC"/>
            <w:sz w:val="20"/>
            <w:szCs w:val="20"/>
            <w:lang w:val="fr-BE"/>
          </w:rPr>
          <w:t>Petrovac</w:t>
        </w:r>
        <w:proofErr w:type="spellEnd"/>
        <w:r w:rsidR="0069184E" w:rsidRPr="00DE7A95">
          <w:rPr>
            <w:rStyle w:val="Hyperlink"/>
            <w:rFonts w:ascii="Arial" w:eastAsia="Arial" w:hAnsi="Arial" w:cs="Arial"/>
            <w:color w:val="1155CC"/>
            <w:sz w:val="20"/>
            <w:szCs w:val="20"/>
            <w:lang w:val="fr-BE"/>
          </w:rPr>
          <w:t xml:space="preserve"> na </w:t>
        </w:r>
        <w:proofErr w:type="spellStart"/>
        <w:r w:rsidR="0069184E" w:rsidRPr="00DE7A95">
          <w:rPr>
            <w:rStyle w:val="Hyperlink"/>
            <w:rFonts w:ascii="Arial" w:eastAsia="Arial" w:hAnsi="Arial" w:cs="Arial"/>
            <w:color w:val="1155CC"/>
            <w:sz w:val="20"/>
            <w:szCs w:val="20"/>
            <w:lang w:val="fr-BE"/>
          </w:rPr>
          <w:t>Mlavi</w:t>
        </w:r>
        <w:proofErr w:type="spellEnd"/>
        <w:r w:rsidR="0069184E" w:rsidRPr="00DE7A95">
          <w:rPr>
            <w:rStyle w:val="Hyperlink"/>
            <w:rFonts w:ascii="Arial" w:eastAsia="Arial" w:hAnsi="Arial" w:cs="Arial"/>
            <w:color w:val="1155CC"/>
            <w:sz w:val="20"/>
            <w:szCs w:val="20"/>
            <w:lang w:val="fr-BE"/>
          </w:rPr>
          <w:t>, SERBI</w:t>
        </w:r>
        <w:r w:rsidR="00E324ED" w:rsidRPr="00DE7A95">
          <w:rPr>
            <w:rStyle w:val="Hyperlink"/>
            <w:rFonts w:ascii="Arial" w:eastAsia="Arial" w:hAnsi="Arial" w:cs="Arial"/>
            <w:color w:val="1155CC"/>
            <w:sz w:val="20"/>
            <w:szCs w:val="20"/>
            <w:lang w:val="fr-BE"/>
          </w:rPr>
          <w:t>E</w:t>
        </w:r>
      </w:hyperlink>
    </w:p>
    <w:p w14:paraId="233B8FDA" w14:textId="77777777" w:rsidR="00136DCA" w:rsidRPr="00DE7A95" w:rsidRDefault="00136DCA" w:rsidP="00CD59CE">
      <w:pPr>
        <w:spacing w:after="0" w:line="240" w:lineRule="auto"/>
        <w:ind w:leftChars="0" w:left="0" w:firstLineChars="0" w:firstLine="0"/>
        <w:jc w:val="both"/>
        <w:rPr>
          <w:rFonts w:ascii="Arial" w:eastAsia="Arial" w:hAnsi="Arial" w:cs="Arial"/>
          <w:color w:val="0D0D0D"/>
          <w:sz w:val="20"/>
          <w:szCs w:val="20"/>
          <w:lang w:val="fr-BE"/>
        </w:rPr>
      </w:pPr>
    </w:p>
    <w:p w14:paraId="296BD0A7" w14:textId="74B728EA" w:rsidR="000465DA" w:rsidRPr="00DE7A95" w:rsidRDefault="000465DA" w:rsidP="003B1431">
      <w:pPr>
        <w:spacing w:after="0" w:line="240" w:lineRule="auto"/>
        <w:ind w:left="0" w:hanging="2"/>
        <w:jc w:val="both"/>
        <w:rPr>
          <w:rFonts w:ascii="Arial" w:eastAsia="Arial" w:hAnsi="Arial" w:cs="Arial"/>
          <w:color w:val="000000"/>
          <w:sz w:val="20"/>
          <w:szCs w:val="20"/>
          <w:lang w:val="fr-BE"/>
        </w:rPr>
      </w:pPr>
      <w:bookmarkStart w:id="2" w:name="_heading=h.gjdgxs" w:colFirst="0" w:colLast="0"/>
      <w:bookmarkEnd w:id="2"/>
      <w:r w:rsidRPr="00DE7A95">
        <w:rPr>
          <w:rFonts w:ascii="Arial" w:eastAsia="Arial" w:hAnsi="Arial" w:cs="Arial"/>
          <w:color w:val="000000"/>
          <w:sz w:val="20"/>
          <w:szCs w:val="20"/>
          <w:lang w:val="fr-BE"/>
        </w:rPr>
        <w:t xml:space="preserve">La </w:t>
      </w:r>
      <w:r w:rsidRPr="00DE7A95">
        <w:rPr>
          <w:rFonts w:ascii="Arial" w:eastAsia="Arial" w:hAnsi="Arial" w:cs="Arial"/>
          <w:b/>
          <w:color w:val="000000"/>
          <w:sz w:val="20"/>
          <w:szCs w:val="20"/>
          <w:lang w:val="fr-BE"/>
        </w:rPr>
        <w:t>sélection</w:t>
      </w:r>
      <w:r w:rsidRPr="00DE7A95">
        <w:rPr>
          <w:rFonts w:ascii="Arial" w:eastAsia="Arial" w:hAnsi="Arial" w:cs="Arial"/>
          <w:color w:val="000000"/>
          <w:sz w:val="20"/>
          <w:szCs w:val="20"/>
          <w:lang w:val="fr-BE"/>
        </w:rPr>
        <w:t xml:space="preserve"> a été faite sur la base de l'importance exceptionnelle du patrimoine et de la valeur culturelle de chacun des sites, ainsi que sur la base du grave danger auquel ils sont confrontés aujourd'hui. Le niveau d'engagement des communautés locales et le soutien des </w:t>
      </w:r>
      <w:r w:rsidR="00B712F3" w:rsidRPr="00DE7A95">
        <w:rPr>
          <w:rFonts w:ascii="Arial" w:eastAsia="Arial" w:hAnsi="Arial" w:cs="Arial"/>
          <w:color w:val="000000"/>
          <w:sz w:val="20"/>
          <w:szCs w:val="20"/>
          <w:lang w:val="fr-BE"/>
        </w:rPr>
        <w:t>acteurs</w:t>
      </w:r>
      <w:r w:rsidRPr="00DE7A95">
        <w:rPr>
          <w:rFonts w:ascii="Arial" w:eastAsia="Arial" w:hAnsi="Arial" w:cs="Arial"/>
          <w:color w:val="000000"/>
          <w:sz w:val="20"/>
          <w:szCs w:val="20"/>
          <w:lang w:val="fr-BE"/>
        </w:rPr>
        <w:t xml:space="preserve"> publi</w:t>
      </w:r>
      <w:r w:rsidR="00B712F3" w:rsidRPr="00DE7A95">
        <w:rPr>
          <w:rFonts w:ascii="Arial" w:eastAsia="Arial" w:hAnsi="Arial" w:cs="Arial"/>
          <w:color w:val="000000"/>
          <w:sz w:val="20"/>
          <w:szCs w:val="20"/>
          <w:lang w:val="fr-BE"/>
        </w:rPr>
        <w:t>c</w:t>
      </w:r>
      <w:r w:rsidRPr="00DE7A95">
        <w:rPr>
          <w:rFonts w:ascii="Arial" w:eastAsia="Arial" w:hAnsi="Arial" w:cs="Arial"/>
          <w:color w:val="000000"/>
          <w:sz w:val="20"/>
          <w:szCs w:val="20"/>
          <w:lang w:val="fr-BE"/>
        </w:rPr>
        <w:t>s et privés pour sauver ces sites ont été considérés comme des valeurs ajoutées indéniables. Un autre critère de sélection était le potentiel de ces sites à agir comme un catalyseur pour le développement durable et comme un outil de promotion de la paix et du dialogue au sein de leurs localités et de régions plus larges.</w:t>
      </w:r>
    </w:p>
    <w:p w14:paraId="40D9762F" w14:textId="7197D126" w:rsidR="000465DA" w:rsidRPr="00DE7A95" w:rsidRDefault="000465DA" w:rsidP="003B1431">
      <w:pPr>
        <w:spacing w:after="0" w:line="240" w:lineRule="auto"/>
        <w:ind w:left="0" w:hanging="2"/>
        <w:jc w:val="both"/>
        <w:rPr>
          <w:rFonts w:ascii="Arial" w:eastAsia="Arial" w:hAnsi="Arial" w:cs="Arial"/>
          <w:color w:val="000000"/>
          <w:sz w:val="20"/>
          <w:szCs w:val="20"/>
          <w:lang w:val="fr-BE"/>
        </w:rPr>
      </w:pPr>
    </w:p>
    <w:p w14:paraId="683F841B" w14:textId="39882C79" w:rsidR="000465DA" w:rsidRPr="00DE7A95" w:rsidRDefault="000465DA" w:rsidP="003B1431">
      <w:pPr>
        <w:spacing w:after="0" w:line="240" w:lineRule="auto"/>
        <w:ind w:left="0" w:hanging="2"/>
        <w:jc w:val="both"/>
        <w:rPr>
          <w:rFonts w:ascii="Arial" w:eastAsia="Arial" w:hAnsi="Arial" w:cs="Arial"/>
          <w:color w:val="000000"/>
          <w:sz w:val="20"/>
          <w:szCs w:val="20"/>
          <w:lang w:val="fr-BE"/>
        </w:rPr>
      </w:pPr>
      <w:r w:rsidRPr="00B42315">
        <w:rPr>
          <w:rFonts w:ascii="Arial" w:eastAsia="Arial" w:hAnsi="Arial" w:cs="Arial"/>
          <w:color w:val="000000"/>
          <w:sz w:val="20"/>
          <w:szCs w:val="20"/>
          <w:lang w:val="fr-BE"/>
        </w:rPr>
        <w:t xml:space="preserve">Les 11 sites du patrimoine en danger ont été présélectionnés par un </w:t>
      </w:r>
      <w:hyperlink r:id="rId23" w:history="1">
        <w:r w:rsidRPr="00B42315">
          <w:rPr>
            <w:rStyle w:val="Hyperlink"/>
            <w:rFonts w:ascii="Arial" w:eastAsia="Arial" w:hAnsi="Arial" w:cs="Arial"/>
            <w:color w:val="1155CC"/>
            <w:sz w:val="20"/>
            <w:szCs w:val="20"/>
            <w:lang w:val="fr-BE"/>
          </w:rPr>
          <w:t>comité consultatif</w:t>
        </w:r>
      </w:hyperlink>
      <w:r w:rsidRPr="00B42315">
        <w:rPr>
          <w:rFonts w:ascii="Arial" w:eastAsia="Arial" w:hAnsi="Arial" w:cs="Arial"/>
          <w:color w:val="000000"/>
          <w:sz w:val="20"/>
          <w:szCs w:val="20"/>
          <w:lang w:val="fr-BE"/>
        </w:rPr>
        <w:t xml:space="preserve"> international, composé d'experts en histoire, archéologie, architecture, conservation, analyse de projets et finance. </w:t>
      </w:r>
      <w:r w:rsidRPr="00DE7A95">
        <w:rPr>
          <w:rFonts w:ascii="Arial" w:eastAsia="Arial" w:hAnsi="Arial" w:cs="Arial"/>
          <w:color w:val="000000"/>
          <w:sz w:val="20"/>
          <w:szCs w:val="20"/>
          <w:lang w:val="fr-BE"/>
        </w:rPr>
        <w:t xml:space="preserve">Les candidatures pour le Programme des 7 sites les plus menacés 2023 ont été soumises par des organisations membres, des organisations associées ou des membres individuels d'Europa Nostra en provenance de toute l'Europe, ainsi que par des membres de l'Alliance européenne du patrimoine.  </w:t>
      </w:r>
    </w:p>
    <w:p w14:paraId="0C338AE8" w14:textId="30F13D52" w:rsidR="00136DCA" w:rsidRPr="00DE7A95" w:rsidRDefault="00136DCA" w:rsidP="000465DA">
      <w:pPr>
        <w:spacing w:after="0" w:line="240" w:lineRule="auto"/>
        <w:ind w:leftChars="0" w:left="0" w:firstLineChars="0" w:firstLine="0"/>
        <w:jc w:val="both"/>
        <w:rPr>
          <w:rFonts w:ascii="Arial" w:eastAsia="Arial" w:hAnsi="Arial" w:cs="Arial"/>
          <w:color w:val="002060"/>
          <w:sz w:val="20"/>
          <w:szCs w:val="20"/>
          <w:lang w:val="fr-BE"/>
        </w:rPr>
      </w:pPr>
    </w:p>
    <w:p w14:paraId="1D3BDBB2" w14:textId="77777777" w:rsidR="004420DD" w:rsidRPr="00394272" w:rsidRDefault="004420DD" w:rsidP="004420DD">
      <w:pPr>
        <w:tabs>
          <w:tab w:val="left" w:pos="3686"/>
        </w:tabs>
        <w:spacing w:after="0" w:line="240" w:lineRule="auto"/>
        <w:ind w:left="0" w:hanging="2"/>
        <w:jc w:val="both"/>
        <w:rPr>
          <w:rFonts w:ascii="Arial" w:eastAsia="Arial" w:hAnsi="Arial" w:cs="Arial"/>
          <w:b/>
          <w:bCs/>
          <w:iCs/>
          <w:color w:val="000000"/>
          <w:szCs w:val="20"/>
        </w:rPr>
      </w:pPr>
      <w:bookmarkStart w:id="3" w:name="_Hlk125467912"/>
      <w:r w:rsidRPr="00394272">
        <w:rPr>
          <w:rFonts w:ascii="Arial" w:eastAsia="Arial" w:hAnsi="Arial" w:cs="Arial"/>
          <w:b/>
          <w:bCs/>
          <w:iCs/>
          <w:color w:val="000000"/>
          <w:szCs w:val="20"/>
        </w:rPr>
        <w:t>Le Domaine et Musée royal de Mariemont</w:t>
      </w:r>
      <w:bookmarkEnd w:id="3"/>
      <w:r w:rsidRPr="00394272">
        <w:rPr>
          <w:rFonts w:ascii="Arial" w:eastAsia="Arial" w:hAnsi="Arial" w:cs="Arial"/>
          <w:b/>
          <w:bCs/>
          <w:iCs/>
          <w:color w:val="000000"/>
          <w:szCs w:val="20"/>
        </w:rPr>
        <w:t>, Morlanwelz</w:t>
      </w:r>
    </w:p>
    <w:p w14:paraId="1C67F344" w14:textId="77777777" w:rsidR="004420DD" w:rsidRPr="00394272" w:rsidRDefault="004420DD" w:rsidP="004420DD">
      <w:pPr>
        <w:tabs>
          <w:tab w:val="left" w:pos="3686"/>
        </w:tabs>
        <w:spacing w:after="0" w:line="240" w:lineRule="auto"/>
        <w:ind w:left="0" w:hanging="2"/>
        <w:jc w:val="both"/>
        <w:rPr>
          <w:rFonts w:ascii="Arial" w:eastAsia="Arial" w:hAnsi="Arial" w:cs="Arial"/>
          <w:color w:val="000000"/>
          <w:sz w:val="20"/>
          <w:szCs w:val="20"/>
        </w:rPr>
      </w:pPr>
    </w:p>
    <w:p w14:paraId="5AEC2E23" w14:textId="5659D28F" w:rsidR="004420DD" w:rsidRDefault="004420DD" w:rsidP="004420DD">
      <w:pPr>
        <w:tabs>
          <w:tab w:val="left" w:pos="3686"/>
        </w:tabs>
        <w:spacing w:after="0" w:line="240" w:lineRule="auto"/>
        <w:ind w:left="0" w:hanging="2"/>
        <w:jc w:val="both"/>
        <w:rPr>
          <w:rFonts w:ascii="Arial" w:eastAsia="Arial" w:hAnsi="Arial" w:cs="Arial"/>
          <w:color w:val="000000"/>
          <w:sz w:val="20"/>
          <w:szCs w:val="20"/>
        </w:rPr>
      </w:pPr>
      <w:r w:rsidRPr="00783EAA">
        <w:rPr>
          <w:rFonts w:ascii="Arial" w:eastAsia="Arial" w:hAnsi="Arial" w:cs="Arial"/>
          <w:color w:val="000000"/>
          <w:sz w:val="20"/>
          <w:szCs w:val="20"/>
        </w:rPr>
        <w:t xml:space="preserve">Le Domaine et Musée royal de Mariemont, dont la riche histoire remonte au milieu du XVIe siècle, représente un important "lieu de mémoire" européen. Situé à </w:t>
      </w:r>
      <w:r w:rsidR="009B54A0">
        <w:rPr>
          <w:rFonts w:ascii="Arial" w:eastAsia="Arial" w:hAnsi="Arial" w:cs="Arial"/>
          <w:color w:val="000000"/>
          <w:sz w:val="20"/>
          <w:szCs w:val="20"/>
          <w:lang w:val="fr-BE"/>
        </w:rPr>
        <w:t xml:space="preserve">une cinquantaine de </w:t>
      </w:r>
      <w:r w:rsidRPr="00783EAA">
        <w:rPr>
          <w:rFonts w:ascii="Arial" w:eastAsia="Arial" w:hAnsi="Arial" w:cs="Arial"/>
          <w:color w:val="000000"/>
          <w:sz w:val="20"/>
          <w:szCs w:val="20"/>
        </w:rPr>
        <w:t xml:space="preserve">km au sud de Bruxelles, ce magnifique domaine de 45 hectares est à la fois une oasis verte et un espace dédié aux cultures du monde pour les centres </w:t>
      </w:r>
      <w:r w:rsidRPr="00783EAA">
        <w:rPr>
          <w:rFonts w:ascii="Arial" w:eastAsia="Arial" w:hAnsi="Arial" w:cs="Arial"/>
          <w:color w:val="000000"/>
          <w:sz w:val="20"/>
          <w:szCs w:val="20"/>
        </w:rPr>
        <w:lastRenderedPageBreak/>
        <w:t>urbains de Wallonie, la région francophone du sud de la Belgique. Cependant, près d'un tiers du domaine, autour des ruines de ses origines historiques, est actuellement fermé pour des raisons de sécurité. </w:t>
      </w:r>
    </w:p>
    <w:p w14:paraId="13DCC386" w14:textId="77777777" w:rsidR="004420DD" w:rsidRPr="00783EAA" w:rsidRDefault="004420DD" w:rsidP="004420DD">
      <w:pPr>
        <w:tabs>
          <w:tab w:val="left" w:pos="3686"/>
        </w:tabs>
        <w:spacing w:after="0" w:line="240" w:lineRule="auto"/>
        <w:ind w:left="0" w:hanging="2"/>
        <w:jc w:val="both"/>
        <w:rPr>
          <w:rFonts w:ascii="Arial" w:eastAsia="Arial" w:hAnsi="Arial" w:cs="Arial"/>
          <w:color w:val="000000"/>
          <w:sz w:val="20"/>
          <w:szCs w:val="20"/>
        </w:rPr>
      </w:pPr>
    </w:p>
    <w:p w14:paraId="31B2E047" w14:textId="77777777" w:rsidR="004420DD" w:rsidRPr="00783EAA" w:rsidRDefault="004420DD" w:rsidP="004420DD">
      <w:pPr>
        <w:tabs>
          <w:tab w:val="left" w:pos="3686"/>
        </w:tabs>
        <w:spacing w:after="0" w:line="240" w:lineRule="auto"/>
        <w:ind w:left="0" w:hanging="2"/>
        <w:jc w:val="both"/>
        <w:rPr>
          <w:rFonts w:ascii="Arial" w:eastAsia="Arial" w:hAnsi="Arial" w:cs="Arial"/>
          <w:color w:val="000000"/>
          <w:sz w:val="20"/>
          <w:szCs w:val="20"/>
        </w:rPr>
      </w:pPr>
      <w:r w:rsidRPr="00783EAA">
        <w:rPr>
          <w:rFonts w:ascii="Arial" w:eastAsia="Arial" w:hAnsi="Arial" w:cs="Arial"/>
          <w:color w:val="000000"/>
          <w:sz w:val="20"/>
          <w:szCs w:val="20"/>
        </w:rPr>
        <w:t>Classé comme site patrimonial exceptionnel de Wallonie en 2003, Mariemont possède deux niveaux d'importance patrimoniale : le domaine lui-même, lié aux principaux événements, tendances culturelles et personnalités de l'histoire européenne des 500 dernières années ; et les collections muséales d'objets de patrimoine du monde, initiées par un philanthrope visionnaire de la révolution industrielle européenne. </w:t>
      </w:r>
    </w:p>
    <w:p w14:paraId="3652C0A3" w14:textId="77777777" w:rsidR="004420DD" w:rsidRPr="00783EAA" w:rsidRDefault="004420DD" w:rsidP="004420DD">
      <w:pPr>
        <w:tabs>
          <w:tab w:val="left" w:pos="3686"/>
        </w:tabs>
        <w:spacing w:after="0" w:line="240" w:lineRule="auto"/>
        <w:ind w:left="0" w:hanging="2"/>
        <w:jc w:val="both"/>
        <w:rPr>
          <w:rFonts w:ascii="Arial" w:eastAsia="Arial" w:hAnsi="Arial" w:cs="Arial"/>
          <w:color w:val="000000"/>
          <w:sz w:val="20"/>
          <w:szCs w:val="20"/>
        </w:rPr>
      </w:pPr>
    </w:p>
    <w:p w14:paraId="1FB4F393" w14:textId="4EEF8E0B" w:rsidR="004420DD" w:rsidRPr="00783EAA" w:rsidRDefault="004420DD" w:rsidP="004420DD">
      <w:pPr>
        <w:tabs>
          <w:tab w:val="left" w:pos="3686"/>
        </w:tabs>
        <w:spacing w:after="0" w:line="240" w:lineRule="auto"/>
        <w:ind w:left="0" w:hanging="2"/>
        <w:jc w:val="both"/>
        <w:rPr>
          <w:rFonts w:ascii="Arial" w:eastAsia="Arial" w:hAnsi="Arial" w:cs="Arial"/>
          <w:color w:val="000000"/>
          <w:sz w:val="20"/>
          <w:szCs w:val="20"/>
        </w:rPr>
      </w:pPr>
      <w:r w:rsidRPr="00783EAA">
        <w:rPr>
          <w:rFonts w:ascii="Arial" w:eastAsia="Arial" w:hAnsi="Arial" w:cs="Arial"/>
          <w:color w:val="000000"/>
          <w:sz w:val="20"/>
          <w:szCs w:val="20"/>
        </w:rPr>
        <w:t>Le site était à l'origine un domaine de chasse créé en 1546 pour la sœur de l'empereur Charles V, Marie de Hongrie (d'où son nom), et a servi pendant près de 250 ans de résidence aux gouverneurs successifs des Pays-Bas habsbourgeois, dont les archiducs Albert et Isabelle. En 1754, le prince Charles de Lorraine a construit un palais moderne de style néoclassique sur les fondations des châteaux d'origine ; quelques décennies plus tard, toutefois, ce nouveau palais a été détruit pendant la révolution française. Peu après, le domaine abandonné est vendu à l'industriel Nicolas Warocqué, dont la famille, sur plusieurs générations, a développé une exploitation prospère de charbon. Ils font construire par des architectes de renom un nouveau "château" entouré d'un parc paysager à l'anglaise. Le dernier héritier de la famille, Raoul Warocqué, a constitué l'une des plus importantes collections d'art et d'antiquités de Belgique. Par son testament, le domaine et les ruines, le château et les collections ont été légués à l'État belge et ouverts au public en 1920. Mariemont est devenu un important centre de conservation, de recherche et d'exposition au milieu des années 1930 et a finalement été reconnu comme un musée public en 1939. À la fin des années 1960, un nouveau musée moderne a été construit pour remplacer le château de Warocqué détruit dans un incendie accidentel. En 1991, la propriété du Domaine et du Musée royal de Mariemont est transférée de l'Etat fédéral à la Fédération Wallonie-Bruxelles en tant que musée officiel et établissement de recherche. </w:t>
      </w:r>
    </w:p>
    <w:p w14:paraId="7BF11761" w14:textId="77777777" w:rsidR="004420DD" w:rsidRPr="00783EAA" w:rsidRDefault="004420DD" w:rsidP="004420DD">
      <w:pPr>
        <w:tabs>
          <w:tab w:val="left" w:pos="3686"/>
        </w:tabs>
        <w:spacing w:after="0" w:line="240" w:lineRule="auto"/>
        <w:ind w:left="0" w:hanging="2"/>
        <w:jc w:val="both"/>
        <w:rPr>
          <w:rFonts w:ascii="Arial" w:eastAsia="Arial" w:hAnsi="Arial" w:cs="Arial"/>
          <w:color w:val="000000"/>
          <w:sz w:val="20"/>
          <w:szCs w:val="20"/>
        </w:rPr>
      </w:pPr>
    </w:p>
    <w:p w14:paraId="6B1AE14B" w14:textId="38688A2A" w:rsidR="004420DD" w:rsidRPr="00783EAA" w:rsidRDefault="004420DD" w:rsidP="004420DD">
      <w:pPr>
        <w:tabs>
          <w:tab w:val="left" w:pos="3686"/>
        </w:tabs>
        <w:spacing w:after="0" w:line="240" w:lineRule="auto"/>
        <w:ind w:left="0" w:hanging="2"/>
        <w:jc w:val="both"/>
        <w:rPr>
          <w:rFonts w:ascii="Arial" w:eastAsia="Arial" w:hAnsi="Arial" w:cs="Arial"/>
          <w:color w:val="000000"/>
          <w:sz w:val="20"/>
          <w:szCs w:val="20"/>
        </w:rPr>
      </w:pPr>
      <w:r w:rsidRPr="00783EAA">
        <w:rPr>
          <w:rFonts w:ascii="Arial" w:eastAsia="Arial" w:hAnsi="Arial" w:cs="Arial"/>
          <w:color w:val="000000"/>
          <w:sz w:val="20"/>
          <w:szCs w:val="20"/>
        </w:rPr>
        <w:t>Les ruines du palais du</w:t>
      </w:r>
      <w:r w:rsidR="009B54A0">
        <w:rPr>
          <w:rFonts w:ascii="Arial" w:eastAsia="Arial" w:hAnsi="Arial" w:cs="Arial"/>
          <w:color w:val="000000"/>
          <w:sz w:val="20"/>
          <w:szCs w:val="20"/>
          <w:lang w:val="fr-BE"/>
        </w:rPr>
        <w:t xml:space="preserve"> 18ème</w:t>
      </w:r>
      <w:r w:rsidRPr="00783EAA">
        <w:rPr>
          <w:rFonts w:ascii="Arial" w:eastAsia="Arial" w:hAnsi="Arial" w:cs="Arial"/>
          <w:color w:val="000000"/>
          <w:sz w:val="20"/>
          <w:szCs w:val="20"/>
        </w:rPr>
        <w:t>e siècle ont fait partie pendant un certain temps du musée en plein air du parc et ont servi de toile de fond à diverses collections archéologiques. Au cours des dernières décennies, cependant, les ruines ont été menacées par la végétation envahissante et affaiblies par des traitements de dé-végétalisation incomplets. Elles sont désormais en danger d'effondrement, et les risques de sécurité ont nécessité le bouclage de toute la zone. Aujourd'hui, cette zone reste inaccessible aux chercheurs et aux visiteurs. </w:t>
      </w:r>
    </w:p>
    <w:p w14:paraId="0141DA3C" w14:textId="77777777" w:rsidR="004420DD" w:rsidRPr="00783EAA" w:rsidRDefault="004420DD" w:rsidP="004420DD">
      <w:pPr>
        <w:tabs>
          <w:tab w:val="left" w:pos="3686"/>
        </w:tabs>
        <w:spacing w:after="0" w:line="240" w:lineRule="auto"/>
        <w:ind w:left="0" w:hanging="2"/>
        <w:jc w:val="both"/>
        <w:rPr>
          <w:rFonts w:ascii="Arial" w:eastAsia="Arial" w:hAnsi="Arial" w:cs="Arial"/>
          <w:color w:val="000000"/>
          <w:sz w:val="20"/>
          <w:szCs w:val="20"/>
        </w:rPr>
      </w:pPr>
    </w:p>
    <w:p w14:paraId="565DD722" w14:textId="3ED9A91C" w:rsidR="004420DD" w:rsidRPr="00783EAA" w:rsidRDefault="004420DD" w:rsidP="004420DD">
      <w:pPr>
        <w:tabs>
          <w:tab w:val="left" w:pos="3686"/>
        </w:tabs>
        <w:spacing w:after="0" w:line="240" w:lineRule="auto"/>
        <w:ind w:left="0" w:hanging="2"/>
        <w:jc w:val="both"/>
        <w:rPr>
          <w:rFonts w:ascii="Arial" w:eastAsia="Arial" w:hAnsi="Arial" w:cs="Arial"/>
          <w:color w:val="000000"/>
          <w:sz w:val="20"/>
          <w:szCs w:val="20"/>
        </w:rPr>
      </w:pPr>
      <w:r w:rsidRPr="00783EAA">
        <w:rPr>
          <w:rFonts w:ascii="Arial" w:eastAsia="Arial" w:hAnsi="Arial" w:cs="Arial"/>
          <w:color w:val="000000"/>
          <w:sz w:val="20"/>
          <w:szCs w:val="20"/>
        </w:rPr>
        <w:t xml:space="preserve">Le comité consultatif du programme des 7 sites les plus menacés a noté </w:t>
      </w:r>
      <w:r w:rsidRPr="00AB1DEA">
        <w:rPr>
          <w:rFonts w:ascii="Arial" w:eastAsia="Times New Roman" w:hAnsi="Arial" w:cs="Arial"/>
          <w:i/>
          <w:color w:val="000000"/>
          <w:position w:val="0"/>
          <w:sz w:val="20"/>
          <w:szCs w:val="20"/>
          <w:lang w:val="fr-FR"/>
        </w:rPr>
        <w:t>«</w:t>
      </w:r>
      <w:r>
        <w:rPr>
          <w:rFonts w:ascii="Arial" w:eastAsia="Times New Roman" w:hAnsi="Arial" w:cs="Arial"/>
          <w:i/>
          <w:color w:val="000000"/>
          <w:position w:val="0"/>
          <w:sz w:val="20"/>
          <w:szCs w:val="20"/>
          <w:lang w:val="fr-FR"/>
        </w:rPr>
        <w:t xml:space="preserve"> </w:t>
      </w:r>
      <w:r w:rsidRPr="00783EAA">
        <w:rPr>
          <w:rFonts w:ascii="Arial" w:eastAsia="Arial" w:hAnsi="Arial" w:cs="Arial"/>
          <w:color w:val="000000"/>
          <w:sz w:val="20"/>
          <w:szCs w:val="20"/>
        </w:rPr>
        <w:t xml:space="preserve">l'extraordinaire valeur patrimoniale et l'appréciation du public du Domaine et du Musée royal de Mariemont. Nous </w:t>
      </w:r>
      <w:r w:rsidRPr="004420DD">
        <w:rPr>
          <w:rFonts w:ascii="Arial" w:eastAsia="Arial" w:hAnsi="Arial" w:cs="Arial"/>
          <w:color w:val="000000"/>
          <w:sz w:val="20"/>
          <w:szCs w:val="20"/>
        </w:rPr>
        <w:t>encourageons l’accélération de la </w:t>
      </w:r>
      <w:r w:rsidRPr="00783EAA">
        <w:rPr>
          <w:rFonts w:ascii="Arial" w:eastAsia="Arial" w:hAnsi="Arial" w:cs="Arial"/>
          <w:color w:val="000000"/>
          <w:sz w:val="20"/>
          <w:szCs w:val="20"/>
        </w:rPr>
        <w:t>collaboration administrative et institutionnelle pour concentrer l'attention et allouer des fonds afin de stabiliser les ruines du palais et de rétablir l'accès général à celles-ci et à leurs environs.</w:t>
      </w:r>
      <w:r w:rsidRPr="004420DD">
        <w:rPr>
          <w:rFonts w:ascii="Arial" w:eastAsia="Arial" w:hAnsi="Arial" w:cs="Arial"/>
          <w:color w:val="000000"/>
          <w:sz w:val="20"/>
          <w:szCs w:val="20"/>
        </w:rPr>
        <w:t xml:space="preserve"> »</w:t>
      </w:r>
    </w:p>
    <w:p w14:paraId="69131B0D" w14:textId="77777777" w:rsidR="004420DD" w:rsidRPr="00783EAA" w:rsidRDefault="004420DD" w:rsidP="004420DD">
      <w:pPr>
        <w:tabs>
          <w:tab w:val="left" w:pos="3686"/>
        </w:tabs>
        <w:spacing w:after="0" w:line="240" w:lineRule="auto"/>
        <w:ind w:left="0" w:hanging="2"/>
        <w:jc w:val="both"/>
        <w:rPr>
          <w:rFonts w:ascii="Arial" w:eastAsia="Arial" w:hAnsi="Arial" w:cs="Arial"/>
          <w:color w:val="000000"/>
          <w:sz w:val="20"/>
          <w:szCs w:val="20"/>
        </w:rPr>
      </w:pPr>
    </w:p>
    <w:p w14:paraId="1D01B604" w14:textId="779E5C10" w:rsidR="004420DD" w:rsidRDefault="00B42315" w:rsidP="004420DD">
      <w:pPr>
        <w:tabs>
          <w:tab w:val="left" w:pos="3686"/>
        </w:tabs>
        <w:spacing w:after="0" w:line="240" w:lineRule="auto"/>
        <w:ind w:left="0" w:hanging="2"/>
        <w:jc w:val="both"/>
        <w:rPr>
          <w:rFonts w:ascii="Arial" w:eastAsia="Arial" w:hAnsi="Arial" w:cs="Arial"/>
          <w:color w:val="000000"/>
          <w:sz w:val="20"/>
          <w:szCs w:val="20"/>
        </w:rPr>
      </w:pPr>
      <w:r w:rsidRPr="00DE7A95">
        <w:rPr>
          <w:rFonts w:ascii="Arial" w:eastAsia="Arial" w:hAnsi="Arial" w:cs="Arial"/>
          <w:color w:val="000000"/>
          <w:sz w:val="20"/>
          <w:szCs w:val="20"/>
        </w:rPr>
        <w:t xml:space="preserve">Le </w:t>
      </w:r>
      <w:hyperlink r:id="rId24" w:history="1">
        <w:r w:rsidRPr="00DE7A95">
          <w:rPr>
            <w:rStyle w:val="Hyperlink"/>
            <w:rFonts w:ascii="Arial" w:eastAsia="Arial" w:hAnsi="Arial" w:cs="Arial"/>
            <w:color w:val="1155CC"/>
            <w:sz w:val="20"/>
            <w:szCs w:val="20"/>
          </w:rPr>
          <w:t>Musée royal de Mariemont</w:t>
        </w:r>
      </w:hyperlink>
      <w:r w:rsidRPr="00DE7A95">
        <w:rPr>
          <w:rFonts w:ascii="Arial" w:eastAsia="Arial" w:hAnsi="Arial" w:cs="Arial"/>
          <w:color w:val="000000"/>
          <w:sz w:val="20"/>
          <w:szCs w:val="20"/>
        </w:rPr>
        <w:t xml:space="preserve"> a nommé le site au programme </w:t>
      </w:r>
      <w:r>
        <w:rPr>
          <w:rFonts w:ascii="Arial" w:eastAsia="Arial" w:hAnsi="Arial" w:cs="Arial"/>
          <w:color w:val="000000"/>
          <w:sz w:val="20"/>
          <w:szCs w:val="20"/>
          <w:lang w:val="fr-BE"/>
        </w:rPr>
        <w:t xml:space="preserve">2023 </w:t>
      </w:r>
      <w:r w:rsidRPr="00DE7A95">
        <w:rPr>
          <w:rFonts w:ascii="Arial" w:eastAsia="Arial" w:hAnsi="Arial" w:cs="Arial"/>
          <w:color w:val="000000"/>
          <w:sz w:val="20"/>
          <w:szCs w:val="20"/>
        </w:rPr>
        <w:t>des 7</w:t>
      </w:r>
      <w:r w:rsidR="009B54A0">
        <w:rPr>
          <w:rFonts w:ascii="Arial" w:eastAsia="Arial" w:hAnsi="Arial" w:cs="Arial"/>
          <w:color w:val="000000"/>
          <w:sz w:val="20"/>
          <w:szCs w:val="20"/>
          <w:lang w:val="fr-BE"/>
        </w:rPr>
        <w:t xml:space="preserve"> sites les plus</w:t>
      </w:r>
      <w:r>
        <w:rPr>
          <w:rFonts w:ascii="Arial" w:eastAsia="Arial" w:hAnsi="Arial" w:cs="Arial"/>
          <w:color w:val="000000"/>
          <w:sz w:val="20"/>
          <w:szCs w:val="20"/>
          <w:lang w:val="fr-BE"/>
        </w:rPr>
        <w:t xml:space="preserve"> menacés.</w:t>
      </w:r>
      <w:r w:rsidR="004420DD" w:rsidRPr="00783EAA">
        <w:rPr>
          <w:rFonts w:ascii="Arial" w:eastAsia="Arial" w:hAnsi="Arial" w:cs="Arial"/>
          <w:color w:val="000000"/>
          <w:sz w:val="20"/>
          <w:szCs w:val="20"/>
        </w:rPr>
        <w:t xml:space="preserve">. Avec le soutien de la Fédération Wallonie-Bruxelles, du gouvernement de la Région wallonne et de son vaste réseau de partenaires privés et </w:t>
      </w:r>
      <w:r>
        <w:rPr>
          <w:rFonts w:ascii="Arial" w:eastAsia="Arial" w:hAnsi="Arial" w:cs="Arial"/>
          <w:color w:val="000000"/>
          <w:sz w:val="20"/>
          <w:szCs w:val="20"/>
          <w:lang w:val="fr-BE"/>
        </w:rPr>
        <w:t>et publics</w:t>
      </w:r>
      <w:r w:rsidR="004420DD" w:rsidRPr="00783EAA">
        <w:rPr>
          <w:rFonts w:ascii="Arial" w:eastAsia="Arial" w:hAnsi="Arial" w:cs="Arial"/>
          <w:color w:val="000000"/>
          <w:sz w:val="20"/>
          <w:szCs w:val="20"/>
        </w:rPr>
        <w:t>, la direction du musée considère la préservation du site patrimonial de Mariemont comme un moteur de développement culturel, économique et social. Un plan de stabilisation des ruines</w:t>
      </w:r>
      <w:r w:rsidR="009B54A0">
        <w:rPr>
          <w:rFonts w:ascii="Arial" w:eastAsia="Arial" w:hAnsi="Arial" w:cs="Arial"/>
          <w:color w:val="000000"/>
          <w:sz w:val="20"/>
          <w:szCs w:val="20"/>
          <w:lang w:val="fr-BE"/>
        </w:rPr>
        <w:t>, de recherche</w:t>
      </w:r>
      <w:r w:rsidR="004420DD" w:rsidRPr="00783EAA">
        <w:rPr>
          <w:rFonts w:ascii="Arial" w:eastAsia="Arial" w:hAnsi="Arial" w:cs="Arial"/>
          <w:color w:val="000000"/>
          <w:sz w:val="20"/>
          <w:szCs w:val="20"/>
        </w:rPr>
        <w:t xml:space="preserve"> et de création d'un jardin archéologique ouvert </w:t>
      </w:r>
      <w:r w:rsidR="009B54A0">
        <w:rPr>
          <w:rFonts w:ascii="Arial" w:eastAsia="Arial" w:hAnsi="Arial" w:cs="Arial"/>
          <w:color w:val="000000"/>
          <w:sz w:val="20"/>
          <w:szCs w:val="20"/>
          <w:lang w:val="fr-BE"/>
        </w:rPr>
        <w:t xml:space="preserve">au public </w:t>
      </w:r>
      <w:r w:rsidR="004420DD" w:rsidRPr="00783EAA">
        <w:rPr>
          <w:rFonts w:ascii="Arial" w:eastAsia="Arial" w:hAnsi="Arial" w:cs="Arial"/>
          <w:color w:val="000000"/>
          <w:sz w:val="20"/>
          <w:szCs w:val="20"/>
        </w:rPr>
        <w:t>a été défini, ainsi que des collaborations académiques et techniques pour la recherche et la promotion du paysage extraordinaire et de la riche histoire de Mariemont.</w:t>
      </w:r>
    </w:p>
    <w:p w14:paraId="6044F959" w14:textId="77777777" w:rsidR="004420DD" w:rsidRDefault="004420DD" w:rsidP="004420DD">
      <w:pPr>
        <w:tabs>
          <w:tab w:val="left" w:pos="3686"/>
        </w:tabs>
        <w:spacing w:after="0" w:line="240" w:lineRule="auto"/>
        <w:ind w:left="0" w:hanging="2"/>
        <w:jc w:val="both"/>
        <w:rPr>
          <w:rFonts w:ascii="Arial" w:eastAsia="Arial" w:hAnsi="Arial" w:cs="Arial"/>
          <w:color w:val="000000"/>
          <w:sz w:val="20"/>
          <w:szCs w:val="20"/>
        </w:rPr>
      </w:pPr>
    </w:p>
    <w:p w14:paraId="3B790457" w14:textId="77777777" w:rsidR="004420DD" w:rsidRPr="00783EAA" w:rsidRDefault="004420DD" w:rsidP="004420DD">
      <w:pPr>
        <w:tabs>
          <w:tab w:val="left" w:pos="3686"/>
        </w:tabs>
        <w:spacing w:after="0" w:line="240" w:lineRule="auto"/>
        <w:ind w:left="0" w:hanging="2"/>
        <w:jc w:val="both"/>
        <w:rPr>
          <w:rFonts w:ascii="Arial" w:eastAsia="Arial" w:hAnsi="Arial" w:cs="Arial"/>
          <w:color w:val="000000"/>
          <w:sz w:val="20"/>
          <w:szCs w:val="20"/>
        </w:rPr>
      </w:pPr>
    </w:p>
    <w:p w14:paraId="0D8DC9D0" w14:textId="77777777" w:rsidR="00AB1DEA" w:rsidRPr="000D391E" w:rsidRDefault="000D391E" w:rsidP="00AB1DEA">
      <w:pPr>
        <w:tabs>
          <w:tab w:val="left" w:pos="3686"/>
        </w:tabs>
        <w:spacing w:after="0" w:line="240" w:lineRule="auto"/>
        <w:ind w:leftChars="0" w:left="0" w:firstLineChars="0" w:firstLine="0"/>
        <w:jc w:val="both"/>
        <w:rPr>
          <w:rFonts w:ascii="Arial" w:hAnsi="Arial" w:cs="Arial"/>
          <w:i/>
          <w:color w:val="0F1419"/>
          <w:sz w:val="20"/>
          <w:szCs w:val="20"/>
          <w:shd w:val="clear" w:color="auto" w:fill="FFFFFF"/>
          <w:lang w:val="fr-FR"/>
        </w:rPr>
      </w:pPr>
      <w:r>
        <w:rPr>
          <w:rFonts w:ascii="Arial" w:eastAsia="Times New Roman" w:hAnsi="Arial" w:cs="Arial"/>
          <w:color w:val="000000"/>
          <w:position w:val="0"/>
          <w:sz w:val="20"/>
          <w:szCs w:val="20"/>
          <w:lang w:val="fr-FR"/>
        </w:rPr>
        <w:t xml:space="preserve">Le Président exécutif d’Europa Nostra, </w:t>
      </w:r>
      <w:r w:rsidRPr="000D391E">
        <w:rPr>
          <w:rFonts w:ascii="Arial" w:eastAsia="Times New Roman" w:hAnsi="Arial" w:cs="Arial"/>
          <w:b/>
          <w:color w:val="000000"/>
          <w:position w:val="0"/>
          <w:sz w:val="20"/>
          <w:szCs w:val="20"/>
          <w:lang w:val="fr-FR"/>
        </w:rPr>
        <w:t xml:space="preserve">Prof. Dr. Hermann </w:t>
      </w:r>
      <w:proofErr w:type="spellStart"/>
      <w:r w:rsidRPr="000D391E">
        <w:rPr>
          <w:rFonts w:ascii="Arial" w:eastAsia="Times New Roman" w:hAnsi="Arial" w:cs="Arial"/>
          <w:b/>
          <w:color w:val="000000"/>
          <w:position w:val="0"/>
          <w:sz w:val="20"/>
          <w:szCs w:val="20"/>
          <w:lang w:val="fr-FR"/>
        </w:rPr>
        <w:t>Parzinger</w:t>
      </w:r>
      <w:proofErr w:type="spellEnd"/>
      <w:r>
        <w:rPr>
          <w:rFonts w:ascii="Arial" w:eastAsia="Times New Roman" w:hAnsi="Arial" w:cs="Arial"/>
          <w:color w:val="000000"/>
          <w:position w:val="0"/>
          <w:sz w:val="20"/>
          <w:szCs w:val="20"/>
          <w:lang w:val="fr-FR"/>
        </w:rPr>
        <w:t>, a déclaré :</w:t>
      </w:r>
      <w:r w:rsidR="00AB1DEA">
        <w:rPr>
          <w:rFonts w:ascii="Arial" w:eastAsia="Times New Roman" w:hAnsi="Arial" w:cs="Arial"/>
          <w:color w:val="000000"/>
          <w:position w:val="0"/>
          <w:sz w:val="20"/>
          <w:szCs w:val="20"/>
          <w:lang w:val="fr-FR"/>
        </w:rPr>
        <w:t xml:space="preserve"> </w:t>
      </w:r>
      <w:r w:rsidR="00AB1DEA" w:rsidRPr="00AB1DEA">
        <w:rPr>
          <w:rFonts w:ascii="Arial" w:eastAsia="Times New Roman" w:hAnsi="Arial" w:cs="Arial"/>
          <w:i/>
          <w:color w:val="000000"/>
          <w:position w:val="0"/>
          <w:sz w:val="20"/>
          <w:szCs w:val="20"/>
          <w:lang w:val="fr-FR"/>
        </w:rPr>
        <w:t>« </w:t>
      </w:r>
      <w:r w:rsidR="00AB1DEA" w:rsidRPr="000D391E">
        <w:rPr>
          <w:rFonts w:ascii="Arial" w:hAnsi="Arial" w:cs="Arial"/>
          <w:i/>
          <w:color w:val="0F1419"/>
          <w:sz w:val="20"/>
          <w:szCs w:val="20"/>
          <w:shd w:val="clear" w:color="auto" w:fill="FFFFFF"/>
          <w:lang w:val="fr-FR"/>
        </w:rPr>
        <w:t xml:space="preserve">Cette liste de présélection couvre une grande variété de monuments et de sites du patrimoine qui sont confrontés à différents types de menaces graves. Les communautés locales et les organisations de la société civile sont profondément engagées dans la préservation de ces exemples remarquables de notre patrimoine commun, mais elles ont besoin d'un soutien plus large. Nous appelons donc les acteurs locaux, régionaux, nationaux et européens, tant publics que privés, à unir leurs forces à celles d'Europa Nostra et de notre réseau de membres et de partenaires pour assurer un avenir viable </w:t>
      </w:r>
      <w:r w:rsidR="00AB1DEA">
        <w:rPr>
          <w:rFonts w:ascii="Arial" w:hAnsi="Arial" w:cs="Arial"/>
          <w:i/>
          <w:color w:val="0F1419"/>
          <w:sz w:val="20"/>
          <w:szCs w:val="20"/>
          <w:shd w:val="clear" w:color="auto" w:fill="FFFFFF"/>
          <w:lang w:val="fr-FR"/>
        </w:rPr>
        <w:t>aux</w:t>
      </w:r>
      <w:r w:rsidR="00AB1DEA" w:rsidRPr="000D391E">
        <w:rPr>
          <w:rFonts w:ascii="Arial" w:hAnsi="Arial" w:cs="Arial"/>
          <w:i/>
          <w:color w:val="0F1419"/>
          <w:sz w:val="20"/>
          <w:szCs w:val="20"/>
          <w:shd w:val="clear" w:color="auto" w:fill="FFFFFF"/>
          <w:lang w:val="fr-FR"/>
        </w:rPr>
        <w:t xml:space="preserve"> sites présélectionnés.</w:t>
      </w:r>
      <w:r w:rsidR="00AB1DEA">
        <w:rPr>
          <w:rFonts w:ascii="Arial" w:hAnsi="Arial" w:cs="Arial"/>
          <w:i/>
          <w:color w:val="0F1419"/>
          <w:sz w:val="20"/>
          <w:szCs w:val="20"/>
          <w:shd w:val="clear" w:color="auto" w:fill="FFFFFF"/>
          <w:lang w:val="fr-FR"/>
        </w:rPr>
        <w:t> »</w:t>
      </w:r>
    </w:p>
    <w:p w14:paraId="35BF4D87" w14:textId="22E6DBDF" w:rsidR="007C4D14" w:rsidRPr="000D391E" w:rsidRDefault="007C4D14" w:rsidP="000D391E">
      <w:pPr>
        <w:spacing w:after="0" w:line="240" w:lineRule="auto"/>
        <w:ind w:leftChars="0" w:left="0" w:firstLineChars="0" w:firstLine="0"/>
        <w:jc w:val="both"/>
        <w:textDirection w:val="lrTb"/>
        <w:textAlignment w:val="auto"/>
        <w:outlineLvl w:val="9"/>
        <w:rPr>
          <w:rFonts w:ascii="Arial" w:eastAsia="Times New Roman" w:hAnsi="Arial" w:cs="Arial"/>
          <w:position w:val="0"/>
          <w:sz w:val="20"/>
          <w:szCs w:val="20"/>
          <w:lang w:val="fr-FR"/>
        </w:rPr>
      </w:pPr>
    </w:p>
    <w:p w14:paraId="3D3852AB" w14:textId="2F2D8267" w:rsidR="00CD59CE" w:rsidRPr="00DE7A95" w:rsidRDefault="00CD59CE" w:rsidP="00AB1DEA">
      <w:pPr>
        <w:tabs>
          <w:tab w:val="left" w:pos="3686"/>
        </w:tabs>
        <w:spacing w:after="0" w:line="240" w:lineRule="auto"/>
        <w:ind w:leftChars="0" w:left="0" w:firstLineChars="0" w:firstLine="0"/>
        <w:jc w:val="both"/>
        <w:rPr>
          <w:rFonts w:ascii="Arial" w:eastAsia="Arial" w:hAnsi="Arial" w:cs="Arial"/>
          <w:b/>
          <w:color w:val="0D0D0D"/>
          <w:sz w:val="20"/>
          <w:szCs w:val="20"/>
          <w:lang w:val="fr-BE"/>
        </w:rPr>
      </w:pPr>
    </w:p>
    <w:p w14:paraId="1E4E4C28" w14:textId="5C6BD093" w:rsidR="00AB1DEA" w:rsidRDefault="00AB1DEA" w:rsidP="00AB1DEA">
      <w:pPr>
        <w:pStyle w:val="v1msonormal"/>
        <w:shd w:val="clear" w:color="auto" w:fill="FFFFFF"/>
        <w:spacing w:before="0" w:beforeAutospacing="0" w:after="0" w:afterAutospacing="0"/>
        <w:ind w:hanging="2"/>
        <w:jc w:val="both"/>
        <w:rPr>
          <w:rFonts w:ascii="Arial" w:hAnsi="Arial" w:cs="Arial"/>
          <w:b/>
          <w:bCs/>
          <w:color w:val="0D0D0D"/>
          <w:sz w:val="20"/>
          <w:szCs w:val="20"/>
        </w:rPr>
      </w:pPr>
      <w:r>
        <w:rPr>
          <w:rFonts w:ascii="Arial" w:hAnsi="Arial" w:cs="Arial"/>
          <w:b/>
          <w:bCs/>
          <w:color w:val="0D0D0D"/>
          <w:sz w:val="20"/>
          <w:szCs w:val="20"/>
        </w:rPr>
        <w:t>La liste finale des 7 sites patrimoniaux les plus menacés d’Europe en 2023 sera dévoilée en avril.</w:t>
      </w:r>
    </w:p>
    <w:p w14:paraId="121F6E48" w14:textId="77777777" w:rsidR="00AB1DEA" w:rsidRPr="00AB1DEA" w:rsidRDefault="00AB1DEA" w:rsidP="00CD59CE">
      <w:pPr>
        <w:tabs>
          <w:tab w:val="left" w:pos="3686"/>
        </w:tabs>
        <w:spacing w:after="0" w:line="240" w:lineRule="auto"/>
        <w:ind w:left="0" w:hanging="2"/>
        <w:jc w:val="both"/>
        <w:rPr>
          <w:rFonts w:ascii="Arial" w:eastAsia="Arial" w:hAnsi="Arial" w:cs="Arial"/>
          <w:b/>
          <w:color w:val="0D0D0D"/>
          <w:sz w:val="20"/>
          <w:szCs w:val="20"/>
          <w:lang w:val="fr-BE"/>
        </w:rPr>
      </w:pPr>
    </w:p>
    <w:p w14:paraId="1958CCB6" w14:textId="1745AD8B" w:rsidR="00AB1DEA" w:rsidRDefault="00AB1DEA" w:rsidP="00CD59CE">
      <w:pPr>
        <w:tabs>
          <w:tab w:val="left" w:pos="3686"/>
        </w:tabs>
        <w:spacing w:after="0" w:line="240" w:lineRule="auto"/>
        <w:ind w:left="0" w:hanging="2"/>
        <w:jc w:val="both"/>
        <w:rPr>
          <w:rFonts w:ascii="Arial" w:eastAsia="Arial" w:hAnsi="Arial" w:cs="Arial"/>
          <w:color w:val="0D0D0D"/>
          <w:sz w:val="20"/>
          <w:szCs w:val="20"/>
          <w:lang w:val="fr-FR"/>
        </w:rPr>
      </w:pPr>
    </w:p>
    <w:p w14:paraId="671F7A5F" w14:textId="3DA6764A" w:rsidR="004420DD" w:rsidRDefault="004420DD" w:rsidP="00CD59CE">
      <w:pPr>
        <w:tabs>
          <w:tab w:val="left" w:pos="3686"/>
        </w:tabs>
        <w:spacing w:after="0" w:line="240" w:lineRule="auto"/>
        <w:ind w:left="0" w:hanging="2"/>
        <w:jc w:val="both"/>
        <w:rPr>
          <w:rFonts w:ascii="Arial" w:eastAsia="Arial" w:hAnsi="Arial" w:cs="Arial"/>
          <w:color w:val="0D0D0D"/>
          <w:sz w:val="20"/>
          <w:szCs w:val="20"/>
          <w:lang w:val="fr-FR"/>
        </w:rPr>
      </w:pPr>
    </w:p>
    <w:p w14:paraId="3614BE50" w14:textId="54D5DD33" w:rsidR="004420DD" w:rsidRDefault="004420DD" w:rsidP="00CD59CE">
      <w:pPr>
        <w:tabs>
          <w:tab w:val="left" w:pos="3686"/>
        </w:tabs>
        <w:spacing w:after="0" w:line="240" w:lineRule="auto"/>
        <w:ind w:left="0" w:hanging="2"/>
        <w:jc w:val="both"/>
        <w:rPr>
          <w:rFonts w:ascii="Arial" w:eastAsia="Arial" w:hAnsi="Arial" w:cs="Arial"/>
          <w:color w:val="0D0D0D"/>
          <w:sz w:val="20"/>
          <w:szCs w:val="20"/>
          <w:lang w:val="fr-FR"/>
        </w:rPr>
      </w:pPr>
    </w:p>
    <w:p w14:paraId="2B93DB13" w14:textId="624830CE" w:rsidR="004420DD" w:rsidRDefault="004420DD" w:rsidP="00CD59CE">
      <w:pPr>
        <w:tabs>
          <w:tab w:val="left" w:pos="3686"/>
        </w:tabs>
        <w:spacing w:after="0" w:line="240" w:lineRule="auto"/>
        <w:ind w:left="0" w:hanging="2"/>
        <w:jc w:val="both"/>
        <w:rPr>
          <w:rFonts w:ascii="Arial" w:eastAsia="Arial" w:hAnsi="Arial" w:cs="Arial"/>
          <w:color w:val="0D0D0D"/>
          <w:sz w:val="20"/>
          <w:szCs w:val="20"/>
          <w:lang w:val="fr-FR"/>
        </w:rPr>
      </w:pPr>
    </w:p>
    <w:p w14:paraId="068544ED" w14:textId="41B1F5C4" w:rsidR="004420DD" w:rsidRDefault="004420DD" w:rsidP="00CD59CE">
      <w:pPr>
        <w:tabs>
          <w:tab w:val="left" w:pos="3686"/>
        </w:tabs>
        <w:spacing w:after="0" w:line="240" w:lineRule="auto"/>
        <w:ind w:left="0" w:hanging="2"/>
        <w:jc w:val="both"/>
        <w:rPr>
          <w:rFonts w:ascii="Arial" w:eastAsia="Arial" w:hAnsi="Arial" w:cs="Arial"/>
          <w:color w:val="0D0D0D"/>
          <w:sz w:val="20"/>
          <w:szCs w:val="20"/>
          <w:lang w:val="fr-FR"/>
        </w:rPr>
      </w:pPr>
    </w:p>
    <w:p w14:paraId="632E267C" w14:textId="7C874B6B" w:rsidR="004420DD" w:rsidRDefault="004420DD" w:rsidP="00CD59CE">
      <w:pPr>
        <w:tabs>
          <w:tab w:val="left" w:pos="3686"/>
        </w:tabs>
        <w:spacing w:after="0" w:line="240" w:lineRule="auto"/>
        <w:ind w:left="0" w:hanging="2"/>
        <w:jc w:val="both"/>
        <w:rPr>
          <w:rFonts w:ascii="Arial" w:eastAsia="Arial" w:hAnsi="Arial" w:cs="Arial"/>
          <w:color w:val="0D0D0D"/>
          <w:sz w:val="20"/>
          <w:szCs w:val="20"/>
          <w:lang w:val="fr-FR"/>
        </w:rPr>
      </w:pPr>
    </w:p>
    <w:p w14:paraId="6D65490C" w14:textId="61B030E4" w:rsidR="004420DD" w:rsidRDefault="004420DD" w:rsidP="00CD59CE">
      <w:pPr>
        <w:tabs>
          <w:tab w:val="left" w:pos="3686"/>
        </w:tabs>
        <w:spacing w:after="0" w:line="240" w:lineRule="auto"/>
        <w:ind w:left="0" w:hanging="2"/>
        <w:jc w:val="both"/>
        <w:rPr>
          <w:rFonts w:ascii="Arial" w:eastAsia="Arial" w:hAnsi="Arial" w:cs="Arial"/>
          <w:color w:val="0D0D0D"/>
          <w:sz w:val="20"/>
          <w:szCs w:val="20"/>
          <w:lang w:val="fr-FR"/>
        </w:rPr>
      </w:pPr>
    </w:p>
    <w:tbl>
      <w:tblPr>
        <w:tblStyle w:val="a0"/>
        <w:tblW w:w="9923" w:type="dxa"/>
        <w:tblLayout w:type="fixed"/>
        <w:tblLook w:val="0000" w:firstRow="0" w:lastRow="0" w:firstColumn="0" w:lastColumn="0" w:noHBand="0" w:noVBand="0"/>
      </w:tblPr>
      <w:tblGrid>
        <w:gridCol w:w="5103"/>
        <w:gridCol w:w="4820"/>
      </w:tblGrid>
      <w:tr w:rsidR="00C1269A" w:rsidRPr="00B42315" w14:paraId="1A5B58AA" w14:textId="77777777" w:rsidTr="00CA1C94">
        <w:tc>
          <w:tcPr>
            <w:tcW w:w="5103" w:type="dxa"/>
          </w:tcPr>
          <w:p w14:paraId="07941381" w14:textId="2B325E47" w:rsidR="00C1269A" w:rsidRPr="00364F79" w:rsidRDefault="00C1269A" w:rsidP="004420DD">
            <w:pPr>
              <w:spacing w:after="0" w:line="240" w:lineRule="auto"/>
              <w:ind w:left="0" w:hanging="2"/>
              <w:jc w:val="both"/>
              <w:rPr>
                <w:rFonts w:ascii="Arial" w:hAnsi="Arial" w:cs="Arial"/>
                <w:b/>
                <w:color w:val="0D0D0D"/>
                <w:sz w:val="20"/>
                <w:szCs w:val="20"/>
                <w:lang w:val="pt-PT"/>
              </w:rPr>
            </w:pPr>
            <w:r w:rsidRPr="00364F79">
              <w:rPr>
                <w:rFonts w:ascii="Arial" w:hAnsi="Arial" w:cs="Arial"/>
                <w:b/>
                <w:color w:val="0D0D0D"/>
                <w:sz w:val="20"/>
                <w:szCs w:val="20"/>
                <w:lang w:val="pt-PT"/>
              </w:rPr>
              <w:t>CONTACTS</w:t>
            </w:r>
            <w:r w:rsidR="00AB1DEA">
              <w:rPr>
                <w:rFonts w:ascii="Arial" w:hAnsi="Arial" w:cs="Arial"/>
                <w:b/>
                <w:color w:val="0D0D0D"/>
                <w:sz w:val="20"/>
                <w:szCs w:val="20"/>
                <w:lang w:val="pt-PT"/>
              </w:rPr>
              <w:t xml:space="preserve"> POUR LA PRESSE</w:t>
            </w:r>
          </w:p>
          <w:p w14:paraId="56BCFDA6" w14:textId="77777777" w:rsidR="00C1269A" w:rsidRPr="00364F79" w:rsidRDefault="00C1269A" w:rsidP="004420DD">
            <w:pPr>
              <w:spacing w:after="0" w:line="240" w:lineRule="auto"/>
              <w:ind w:left="0" w:hanging="2"/>
              <w:jc w:val="both"/>
              <w:rPr>
                <w:rFonts w:ascii="Arial" w:hAnsi="Arial" w:cs="Arial"/>
                <w:b/>
                <w:color w:val="0D0D0D"/>
                <w:sz w:val="20"/>
                <w:szCs w:val="20"/>
                <w:lang w:val="pt-PT" w:eastAsia="en-US"/>
              </w:rPr>
            </w:pPr>
          </w:p>
          <w:p w14:paraId="2B5BB594" w14:textId="77777777" w:rsidR="00C1269A" w:rsidRPr="00364F79" w:rsidRDefault="00C1269A" w:rsidP="004420DD">
            <w:pPr>
              <w:spacing w:after="0" w:line="240" w:lineRule="auto"/>
              <w:ind w:left="0" w:hanging="2"/>
              <w:jc w:val="both"/>
              <w:rPr>
                <w:rFonts w:ascii="Arial" w:hAnsi="Arial" w:cs="Arial"/>
                <w:b/>
                <w:color w:val="0D0D0D"/>
                <w:sz w:val="20"/>
                <w:szCs w:val="20"/>
                <w:lang w:val="pt-PT" w:eastAsia="en-US"/>
              </w:rPr>
            </w:pPr>
            <w:r w:rsidRPr="00364F79">
              <w:rPr>
                <w:rFonts w:ascii="Arial" w:hAnsi="Arial" w:cs="Arial"/>
                <w:b/>
                <w:color w:val="0D0D0D"/>
                <w:sz w:val="20"/>
                <w:szCs w:val="20"/>
                <w:lang w:val="pt-PT" w:eastAsia="en-US"/>
              </w:rPr>
              <w:t>Europa Nostra</w:t>
            </w:r>
          </w:p>
          <w:p w14:paraId="7851B44C" w14:textId="77777777" w:rsidR="007570DE" w:rsidRPr="00364F79" w:rsidRDefault="007570DE" w:rsidP="004420DD">
            <w:pPr>
              <w:spacing w:after="0" w:line="240" w:lineRule="auto"/>
              <w:ind w:left="0" w:hanging="2"/>
              <w:jc w:val="both"/>
              <w:rPr>
                <w:rFonts w:ascii="Arial" w:hAnsi="Arial" w:cs="Arial"/>
                <w:color w:val="0D0D0D"/>
                <w:sz w:val="20"/>
                <w:szCs w:val="20"/>
                <w:lang w:val="pt-PT" w:eastAsia="en-US"/>
              </w:rPr>
            </w:pPr>
            <w:r w:rsidRPr="00364F79">
              <w:rPr>
                <w:rFonts w:ascii="Arial" w:hAnsi="Arial" w:cs="Arial"/>
                <w:color w:val="0D0D0D"/>
                <w:sz w:val="20"/>
                <w:szCs w:val="20"/>
                <w:lang w:val="pt-PT" w:eastAsia="en-US"/>
              </w:rPr>
              <w:t>Joana Pinheiro</w:t>
            </w:r>
          </w:p>
          <w:p w14:paraId="717EB706" w14:textId="6CEBF4A1" w:rsidR="007570DE" w:rsidRPr="00364F79" w:rsidRDefault="00AB1DEA" w:rsidP="004420DD">
            <w:pPr>
              <w:spacing w:after="0" w:line="240" w:lineRule="auto"/>
              <w:ind w:left="0" w:hanging="2"/>
              <w:jc w:val="both"/>
              <w:rPr>
                <w:rFonts w:ascii="Arial" w:hAnsi="Arial" w:cs="Arial"/>
                <w:color w:val="0D0D0D"/>
                <w:sz w:val="20"/>
                <w:szCs w:val="20"/>
                <w:lang w:val="pt-PT"/>
              </w:rPr>
            </w:pPr>
            <w:r>
              <w:rPr>
                <w:rFonts w:ascii="Arial" w:hAnsi="Arial" w:cs="Arial"/>
                <w:color w:val="0D0D0D"/>
                <w:sz w:val="20"/>
                <w:szCs w:val="20"/>
                <w:lang w:val="pt-PT"/>
              </w:rPr>
              <w:t xml:space="preserve">Coordinatrice de la </w:t>
            </w:r>
            <w:r w:rsidR="007570DE" w:rsidRPr="00364F79">
              <w:rPr>
                <w:rFonts w:ascii="Arial" w:hAnsi="Arial" w:cs="Arial"/>
                <w:color w:val="0D0D0D"/>
                <w:sz w:val="20"/>
                <w:szCs w:val="20"/>
                <w:lang w:val="pt-PT"/>
              </w:rPr>
              <w:t xml:space="preserve">Communication </w:t>
            </w:r>
          </w:p>
          <w:p w14:paraId="25406548" w14:textId="77777777" w:rsidR="00F866EC" w:rsidRPr="00364F79" w:rsidRDefault="007570DE" w:rsidP="004420DD">
            <w:pPr>
              <w:spacing w:after="0" w:line="240" w:lineRule="auto"/>
              <w:ind w:left="0" w:hanging="2"/>
              <w:jc w:val="both"/>
              <w:rPr>
                <w:rFonts w:ascii="Arial" w:hAnsi="Arial" w:cs="Arial"/>
                <w:bCs/>
                <w:smallCaps/>
                <w:noProof/>
                <w:color w:val="0D0D0D"/>
                <w:sz w:val="20"/>
                <w:szCs w:val="20"/>
                <w:lang w:val="pt-PT"/>
              </w:rPr>
            </w:pPr>
            <w:r w:rsidRPr="00364F79">
              <w:rPr>
                <w:rFonts w:ascii="Arial" w:hAnsi="Arial" w:cs="Arial"/>
                <w:color w:val="0D0D0D"/>
                <w:sz w:val="20"/>
                <w:szCs w:val="20"/>
                <w:lang w:val="pt-PT"/>
              </w:rPr>
              <w:t xml:space="preserve">E. jp@europanostra.org, </w:t>
            </w:r>
            <w:r w:rsidRPr="00364F79">
              <w:rPr>
                <w:rFonts w:ascii="Arial" w:hAnsi="Arial" w:cs="Arial"/>
                <w:bCs/>
                <w:smallCaps/>
                <w:noProof/>
                <w:color w:val="0D0D0D"/>
                <w:sz w:val="20"/>
                <w:szCs w:val="20"/>
                <w:lang w:val="pt-PT"/>
              </w:rPr>
              <w:t xml:space="preserve">M. </w:t>
            </w:r>
            <w:r w:rsidRPr="00364F79">
              <w:rPr>
                <w:rFonts w:ascii="Arial" w:hAnsi="Arial" w:cs="Arial"/>
                <w:color w:val="0D0D0D"/>
                <w:sz w:val="20"/>
                <w:szCs w:val="20"/>
                <w:lang w:val="pt-PT"/>
              </w:rPr>
              <w:t>+</w:t>
            </w:r>
            <w:r w:rsidRPr="00364F79">
              <w:rPr>
                <w:rFonts w:ascii="Arial" w:hAnsi="Arial" w:cs="Arial"/>
                <w:bCs/>
                <w:smallCaps/>
                <w:noProof/>
                <w:color w:val="0D0D0D"/>
                <w:sz w:val="20"/>
                <w:szCs w:val="20"/>
                <w:lang w:val="pt-PT"/>
              </w:rPr>
              <w:t>31 6 34 36 59 85</w:t>
            </w:r>
          </w:p>
          <w:p w14:paraId="327A37A0" w14:textId="77777777" w:rsidR="007570DE" w:rsidRPr="00DE7A95" w:rsidRDefault="007570DE" w:rsidP="004420DD">
            <w:pPr>
              <w:spacing w:after="0" w:line="240" w:lineRule="auto"/>
              <w:ind w:left="0" w:hanging="2"/>
              <w:jc w:val="both"/>
              <w:rPr>
                <w:lang w:val="fr-BE"/>
              </w:rPr>
            </w:pPr>
            <w:proofErr w:type="spellStart"/>
            <w:r w:rsidRPr="00DE7A95">
              <w:rPr>
                <w:rFonts w:ascii="Arial" w:hAnsi="Arial" w:cs="Arial"/>
                <w:bCs/>
                <w:color w:val="0D0D0D"/>
                <w:sz w:val="20"/>
                <w:szCs w:val="20"/>
                <w:lang w:val="fr-BE" w:eastAsia="en-US"/>
              </w:rPr>
              <w:t>Antigoni</w:t>
            </w:r>
            <w:proofErr w:type="spellEnd"/>
            <w:r w:rsidRPr="00DE7A95">
              <w:rPr>
                <w:rFonts w:ascii="Arial" w:hAnsi="Arial" w:cs="Arial"/>
                <w:bCs/>
                <w:color w:val="0D0D0D"/>
                <w:sz w:val="20"/>
                <w:szCs w:val="20"/>
                <w:lang w:val="fr-BE" w:eastAsia="en-US"/>
              </w:rPr>
              <w:t> Michael</w:t>
            </w:r>
          </w:p>
          <w:p w14:paraId="15B4BF02" w14:textId="027E8B04" w:rsidR="007570DE" w:rsidRPr="00364F79" w:rsidRDefault="00AB1DEA" w:rsidP="004420DD">
            <w:pPr>
              <w:spacing w:after="0" w:line="240" w:lineRule="auto"/>
              <w:ind w:left="0" w:hanging="2"/>
              <w:jc w:val="both"/>
              <w:rPr>
                <w:rFonts w:ascii="Arial" w:hAnsi="Arial" w:cs="Arial"/>
                <w:color w:val="0D0D0D"/>
                <w:sz w:val="20"/>
                <w:szCs w:val="20"/>
                <w:lang w:val="pt-PT" w:eastAsia="en-US"/>
              </w:rPr>
            </w:pPr>
            <w:r>
              <w:rPr>
                <w:rFonts w:ascii="Arial" w:hAnsi="Arial" w:cs="Arial"/>
                <w:color w:val="0D0D0D"/>
                <w:sz w:val="20"/>
                <w:szCs w:val="20"/>
                <w:lang w:val="pt-PT" w:eastAsia="en-US"/>
              </w:rPr>
              <w:t>Coordinatrice du programme des 7 sites les plus menacés</w:t>
            </w:r>
          </w:p>
          <w:p w14:paraId="521066F3" w14:textId="77777777" w:rsidR="00C1269A" w:rsidRPr="00364F79" w:rsidRDefault="007570DE" w:rsidP="004420DD">
            <w:pPr>
              <w:spacing w:after="0" w:line="240" w:lineRule="auto"/>
              <w:ind w:left="0" w:hanging="2"/>
              <w:jc w:val="both"/>
              <w:rPr>
                <w:rFonts w:ascii="Arial" w:hAnsi="Arial" w:cs="Arial"/>
                <w:bCs/>
                <w:smallCaps/>
                <w:noProof/>
                <w:color w:val="0D0D0D"/>
                <w:sz w:val="20"/>
                <w:szCs w:val="20"/>
                <w:lang w:val="pt-PT"/>
              </w:rPr>
            </w:pPr>
            <w:r w:rsidRPr="00364F79">
              <w:rPr>
                <w:rFonts w:ascii="Arial" w:hAnsi="Arial" w:cs="Arial"/>
                <w:color w:val="0D0D0D"/>
                <w:sz w:val="20"/>
                <w:szCs w:val="20"/>
                <w:lang w:val="pt-PT" w:eastAsia="en-US"/>
              </w:rPr>
              <w:t xml:space="preserve">E. </w:t>
            </w:r>
            <w:r w:rsidRPr="00364F79">
              <w:rPr>
                <w:rFonts w:ascii="Arial" w:hAnsi="Arial" w:cs="Arial"/>
                <w:color w:val="0D0D0D"/>
                <w:sz w:val="20"/>
                <w:szCs w:val="20"/>
                <w:lang w:val="pt-PT"/>
              </w:rPr>
              <w:t>am</w:t>
            </w:r>
            <w:r w:rsidR="00C1269A" w:rsidRPr="00364F79">
              <w:rPr>
                <w:rFonts w:ascii="Arial" w:hAnsi="Arial" w:cs="Arial"/>
                <w:color w:val="0D0D0D"/>
                <w:sz w:val="20"/>
                <w:szCs w:val="20"/>
                <w:lang w:val="pt-PT"/>
              </w:rPr>
              <w:t>@europanostra.org</w:t>
            </w:r>
            <w:r w:rsidRPr="00364F79">
              <w:rPr>
                <w:rFonts w:ascii="Arial" w:hAnsi="Arial" w:cs="Arial"/>
                <w:color w:val="0D0D0D"/>
                <w:sz w:val="20"/>
                <w:szCs w:val="20"/>
                <w:lang w:val="pt-PT"/>
              </w:rPr>
              <w:t xml:space="preserve">; </w:t>
            </w:r>
            <w:r w:rsidRPr="00364F79">
              <w:rPr>
                <w:rFonts w:ascii="Arial" w:hAnsi="Arial" w:cs="Arial"/>
                <w:bCs/>
                <w:smallCaps/>
                <w:noProof/>
                <w:color w:val="0D0D0D"/>
                <w:sz w:val="20"/>
                <w:szCs w:val="20"/>
                <w:lang w:val="pt-PT"/>
              </w:rPr>
              <w:t>T</w:t>
            </w:r>
            <w:r w:rsidR="00C1269A" w:rsidRPr="00364F79">
              <w:rPr>
                <w:rFonts w:ascii="Arial" w:hAnsi="Arial" w:cs="Arial"/>
                <w:bCs/>
                <w:smallCaps/>
                <w:noProof/>
                <w:color w:val="0D0D0D"/>
                <w:sz w:val="20"/>
                <w:szCs w:val="20"/>
                <w:lang w:val="pt-PT"/>
              </w:rPr>
              <w:t xml:space="preserve">. </w:t>
            </w:r>
            <w:r w:rsidRPr="00DE7A95">
              <w:rPr>
                <w:rFonts w:ascii="Arial" w:hAnsi="Arial" w:cs="Arial"/>
                <w:color w:val="0D0D0D"/>
                <w:sz w:val="20"/>
                <w:szCs w:val="20"/>
                <w:lang w:val="pt-PT"/>
              </w:rPr>
              <w:t>+31 (0) 70 302 40 51</w:t>
            </w:r>
          </w:p>
          <w:p w14:paraId="5A4A4D18" w14:textId="77777777" w:rsidR="00C1269A" w:rsidRPr="00364F79" w:rsidRDefault="00C1269A" w:rsidP="004420DD">
            <w:pPr>
              <w:spacing w:after="0" w:line="240" w:lineRule="auto"/>
              <w:ind w:left="0" w:hanging="2"/>
              <w:jc w:val="both"/>
              <w:rPr>
                <w:rFonts w:ascii="Arial" w:hAnsi="Arial" w:cs="Arial"/>
                <w:bCs/>
                <w:smallCaps/>
                <w:noProof/>
                <w:sz w:val="20"/>
                <w:szCs w:val="20"/>
                <w:lang w:val="pt-PT"/>
              </w:rPr>
            </w:pPr>
          </w:p>
          <w:p w14:paraId="6F7C833C" w14:textId="22FAC8C7" w:rsidR="00C1269A" w:rsidRPr="00AB1DEA" w:rsidRDefault="00AB1DEA" w:rsidP="004420DD">
            <w:pPr>
              <w:spacing w:after="0" w:line="240" w:lineRule="auto"/>
              <w:ind w:left="0" w:hanging="2"/>
              <w:jc w:val="both"/>
              <w:rPr>
                <w:rFonts w:ascii="Arial" w:hAnsi="Arial" w:cs="Arial"/>
                <w:b/>
                <w:color w:val="0D0D0D"/>
                <w:sz w:val="20"/>
                <w:szCs w:val="20"/>
                <w:lang w:val="fr-FR"/>
              </w:rPr>
            </w:pPr>
            <w:r w:rsidRPr="00AB1DEA">
              <w:rPr>
                <w:rFonts w:ascii="Arial" w:hAnsi="Arial" w:cs="Arial"/>
                <w:b/>
                <w:color w:val="0D0D0D"/>
                <w:sz w:val="20"/>
                <w:szCs w:val="20"/>
                <w:lang w:val="fr-FR"/>
              </w:rPr>
              <w:t>Institut de la Banque européenn</w:t>
            </w:r>
            <w:r>
              <w:rPr>
                <w:rFonts w:ascii="Arial" w:hAnsi="Arial" w:cs="Arial"/>
                <w:b/>
                <w:color w:val="0D0D0D"/>
                <w:sz w:val="20"/>
                <w:szCs w:val="20"/>
                <w:lang w:val="fr-FR"/>
              </w:rPr>
              <w:t xml:space="preserve">e d’investissement </w:t>
            </w:r>
          </w:p>
          <w:p w14:paraId="16C375C2" w14:textId="77777777" w:rsidR="00C1269A" w:rsidRPr="00DE7A95" w:rsidRDefault="00C1269A" w:rsidP="004420DD">
            <w:pPr>
              <w:spacing w:after="0" w:line="240" w:lineRule="auto"/>
              <w:ind w:left="0" w:hanging="2"/>
              <w:jc w:val="both"/>
              <w:rPr>
                <w:rFonts w:ascii="Arial" w:hAnsi="Arial" w:cs="Arial"/>
                <w:color w:val="0D0D0D"/>
                <w:sz w:val="20"/>
                <w:szCs w:val="20"/>
                <w:lang w:val="it-IT"/>
              </w:rPr>
            </w:pPr>
            <w:r w:rsidRPr="00DE7A95">
              <w:rPr>
                <w:rFonts w:ascii="Arial" w:hAnsi="Arial" w:cs="Arial"/>
                <w:bCs/>
                <w:color w:val="0D0D0D"/>
                <w:sz w:val="20"/>
                <w:szCs w:val="20"/>
                <w:lang w:val="it-IT"/>
              </w:rPr>
              <w:t>Bruno Rossignol,</w:t>
            </w:r>
            <w:r w:rsidRPr="00DE7A95">
              <w:rPr>
                <w:rFonts w:ascii="Arial" w:hAnsi="Arial" w:cs="Arial"/>
                <w:b/>
                <w:bCs/>
                <w:color w:val="0D0D0D"/>
                <w:sz w:val="20"/>
                <w:szCs w:val="20"/>
                <w:lang w:val="it-IT"/>
              </w:rPr>
              <w:t xml:space="preserve"> </w:t>
            </w:r>
            <w:r w:rsidRPr="00DE7A95">
              <w:rPr>
                <w:rFonts w:ascii="Arial" w:hAnsi="Arial" w:cs="Arial"/>
                <w:color w:val="0D0D0D"/>
                <w:sz w:val="20"/>
                <w:szCs w:val="20"/>
                <w:lang w:val="it-IT"/>
              </w:rPr>
              <w:t>bruno.rossignol@eib.org</w:t>
            </w:r>
          </w:p>
          <w:p w14:paraId="48C668B0" w14:textId="77777777" w:rsidR="00C1269A" w:rsidRPr="00DE7A95" w:rsidRDefault="00C1269A" w:rsidP="004420DD">
            <w:pPr>
              <w:spacing w:after="0" w:line="240" w:lineRule="auto"/>
              <w:ind w:left="0" w:hanging="2"/>
              <w:jc w:val="both"/>
              <w:rPr>
                <w:rFonts w:ascii="Arial" w:hAnsi="Arial" w:cs="Arial"/>
                <w:b/>
                <w:bCs/>
                <w:smallCaps/>
                <w:noProof/>
                <w:sz w:val="20"/>
                <w:szCs w:val="20"/>
                <w:lang w:val="fr-BE"/>
              </w:rPr>
            </w:pPr>
            <w:r w:rsidRPr="00364F79">
              <w:rPr>
                <w:rFonts w:ascii="Arial" w:hAnsi="Arial" w:cs="Arial"/>
                <w:color w:val="0D0D0D"/>
                <w:sz w:val="20"/>
                <w:szCs w:val="20"/>
                <w:lang w:val="pt-PT"/>
              </w:rPr>
              <w:t>T. +352</w:t>
            </w:r>
            <w:r w:rsidRPr="00DE7A95">
              <w:rPr>
                <w:rFonts w:ascii="Arial" w:hAnsi="Arial" w:cs="Arial"/>
                <w:color w:val="0D0D0D"/>
                <w:sz w:val="20"/>
                <w:szCs w:val="20"/>
                <w:lang w:val="fr-BE"/>
              </w:rPr>
              <w:t xml:space="preserve"> 43 797 07 67</w:t>
            </w:r>
            <w:r w:rsidRPr="00364F79">
              <w:rPr>
                <w:rFonts w:ascii="Arial" w:hAnsi="Arial" w:cs="Arial"/>
                <w:color w:val="0D0D0D"/>
                <w:sz w:val="20"/>
                <w:szCs w:val="20"/>
                <w:lang w:val="pt-PT"/>
              </w:rPr>
              <w:t>; M. +352 621345 862</w:t>
            </w:r>
            <w:r w:rsidRPr="00DE7A95">
              <w:rPr>
                <w:rFonts w:ascii="Arial" w:hAnsi="Arial" w:cs="Arial"/>
                <w:b/>
                <w:bCs/>
                <w:smallCaps/>
                <w:noProof/>
                <w:sz w:val="20"/>
                <w:szCs w:val="20"/>
                <w:lang w:val="fr-BE"/>
              </w:rPr>
              <w:t xml:space="preserve">   </w:t>
            </w:r>
          </w:p>
          <w:p w14:paraId="7FB554E1" w14:textId="77777777" w:rsidR="00CD59CE" w:rsidRPr="00DE7A95" w:rsidRDefault="00CD59CE" w:rsidP="004420DD">
            <w:pPr>
              <w:spacing w:after="0" w:line="240" w:lineRule="auto"/>
              <w:ind w:left="0" w:hanging="2"/>
              <w:jc w:val="both"/>
              <w:rPr>
                <w:rFonts w:ascii="Arial" w:hAnsi="Arial" w:cs="Arial"/>
                <w:sz w:val="20"/>
                <w:szCs w:val="20"/>
                <w:lang w:val="fr-BE"/>
              </w:rPr>
            </w:pPr>
          </w:p>
          <w:p w14:paraId="43EF4499" w14:textId="77777777" w:rsidR="004420DD" w:rsidRPr="00DE7A95" w:rsidRDefault="004420DD" w:rsidP="004420DD">
            <w:pPr>
              <w:spacing w:after="0" w:line="240" w:lineRule="auto"/>
              <w:ind w:left="0" w:hanging="2"/>
              <w:rPr>
                <w:rFonts w:ascii="Arial" w:eastAsia="Arial" w:hAnsi="Arial" w:cs="Arial"/>
                <w:sz w:val="20"/>
                <w:szCs w:val="20"/>
                <w:lang w:val="fr-BE"/>
              </w:rPr>
            </w:pPr>
            <w:r w:rsidRPr="00DE7A95">
              <w:rPr>
                <w:rFonts w:ascii="Arial" w:eastAsia="Arial" w:hAnsi="Arial" w:cs="Arial"/>
                <w:b/>
                <w:bCs/>
                <w:sz w:val="20"/>
                <w:szCs w:val="20"/>
                <w:lang w:val="fr-BE"/>
              </w:rPr>
              <w:t>PRESSE Domaine et Musée royal de Mariemont</w:t>
            </w:r>
            <w:r w:rsidRPr="00DE7A95">
              <w:rPr>
                <w:rFonts w:ascii="Arial" w:eastAsia="Arial" w:hAnsi="Arial" w:cs="Arial"/>
                <w:b/>
                <w:bCs/>
                <w:sz w:val="20"/>
                <w:szCs w:val="20"/>
                <w:lang w:val="fr-BE"/>
              </w:rPr>
              <w:br/>
              <w:t>BE CULTURE</w:t>
            </w:r>
            <w:r w:rsidRPr="00DE7A95">
              <w:rPr>
                <w:rFonts w:ascii="Arial" w:eastAsia="Arial" w:hAnsi="Arial" w:cs="Arial"/>
                <w:sz w:val="20"/>
                <w:szCs w:val="20"/>
                <w:lang w:val="fr-BE"/>
              </w:rPr>
              <w:br/>
              <w:t xml:space="preserve">Mathilde Roux, </w:t>
            </w:r>
            <w:hyperlink r:id="rId25" w:tgtFrame="_blank" w:history="1">
              <w:r w:rsidRPr="00DE7A95">
                <w:rPr>
                  <w:rStyle w:val="Hyperlink"/>
                  <w:rFonts w:ascii="Arial" w:eastAsia="Arial" w:hAnsi="Arial" w:cs="Arial"/>
                  <w:color w:val="000000" w:themeColor="text1"/>
                  <w:sz w:val="20"/>
                  <w:szCs w:val="20"/>
                  <w:u w:val="none"/>
                  <w:lang w:val="fr-BE"/>
                </w:rPr>
                <w:t>mathilde@beculture.be</w:t>
              </w:r>
            </w:hyperlink>
            <w:r w:rsidRPr="00DE7A95">
              <w:rPr>
                <w:rFonts w:ascii="Arial" w:eastAsia="Arial" w:hAnsi="Arial" w:cs="Arial"/>
                <w:color w:val="000000" w:themeColor="text1"/>
                <w:sz w:val="20"/>
                <w:szCs w:val="20"/>
                <w:lang w:val="fr-BE"/>
              </w:rPr>
              <w:t> </w:t>
            </w:r>
          </w:p>
          <w:p w14:paraId="089084DB" w14:textId="11329A50" w:rsidR="00CA1C94" w:rsidRPr="004420DD" w:rsidRDefault="004420DD" w:rsidP="004420DD">
            <w:pPr>
              <w:spacing w:after="0" w:line="240" w:lineRule="auto"/>
              <w:ind w:left="0" w:hanging="2"/>
              <w:rPr>
                <w:rFonts w:ascii="Arial" w:eastAsia="Arial" w:hAnsi="Arial" w:cs="Arial"/>
                <w:color w:val="000000" w:themeColor="text1"/>
                <w:sz w:val="20"/>
                <w:szCs w:val="20"/>
              </w:rPr>
            </w:pPr>
            <w:r w:rsidRPr="00DE7A95">
              <w:rPr>
                <w:rFonts w:ascii="Arial" w:eastAsia="Arial" w:hAnsi="Arial" w:cs="Arial"/>
                <w:sz w:val="20"/>
                <w:szCs w:val="20"/>
                <w:lang w:val="fr-BE"/>
              </w:rPr>
              <w:t xml:space="preserve"> </w:t>
            </w:r>
            <w:r w:rsidRPr="004420DD">
              <w:rPr>
                <w:rFonts w:ascii="Arial" w:eastAsia="Arial" w:hAnsi="Arial" w:cs="Arial"/>
                <w:sz w:val="20"/>
                <w:szCs w:val="20"/>
              </w:rPr>
              <w:t>+32 497 27 16 80</w:t>
            </w:r>
            <w:r>
              <w:rPr>
                <w:rFonts w:ascii="Arial" w:eastAsia="Arial" w:hAnsi="Arial" w:cs="Arial"/>
                <w:sz w:val="20"/>
                <w:szCs w:val="20"/>
              </w:rPr>
              <w:t xml:space="preserve">, </w:t>
            </w:r>
            <w:r w:rsidRPr="004420DD">
              <w:rPr>
                <w:rFonts w:ascii="Arial" w:eastAsia="Arial" w:hAnsi="Arial" w:cs="Arial"/>
                <w:sz w:val="20"/>
                <w:szCs w:val="20"/>
              </w:rPr>
              <w:t xml:space="preserve">+ 32 (0)2 644 61 91 </w:t>
            </w:r>
            <w:r w:rsidR="00CA1C94" w:rsidRPr="004420DD">
              <w:rPr>
                <w:rFonts w:ascii="Arial" w:eastAsia="Arial" w:hAnsi="Arial" w:cs="Arial"/>
                <w:color w:val="000000" w:themeColor="text1"/>
                <w:sz w:val="20"/>
                <w:szCs w:val="20"/>
              </w:rPr>
              <w:t xml:space="preserve"> </w:t>
            </w:r>
          </w:p>
          <w:p w14:paraId="1BD09952" w14:textId="2C96AC91" w:rsidR="004420DD" w:rsidRDefault="004420DD" w:rsidP="004420DD">
            <w:pPr>
              <w:spacing w:after="0" w:line="240" w:lineRule="auto"/>
              <w:ind w:left="0" w:hanging="2"/>
              <w:jc w:val="both"/>
              <w:rPr>
                <w:rFonts w:ascii="Arial" w:eastAsia="Arial" w:hAnsi="Arial" w:cs="Arial"/>
                <w:sz w:val="20"/>
                <w:szCs w:val="20"/>
              </w:rPr>
            </w:pPr>
          </w:p>
          <w:p w14:paraId="2B66FEFC" w14:textId="2950C7E4" w:rsidR="004420DD" w:rsidRDefault="004420DD" w:rsidP="004420DD">
            <w:pPr>
              <w:spacing w:after="0" w:line="240" w:lineRule="auto"/>
              <w:ind w:left="0" w:hanging="2"/>
              <w:jc w:val="both"/>
              <w:rPr>
                <w:rFonts w:ascii="Arial" w:eastAsia="Arial" w:hAnsi="Arial" w:cs="Arial"/>
                <w:sz w:val="20"/>
                <w:szCs w:val="20"/>
              </w:rPr>
            </w:pPr>
          </w:p>
          <w:p w14:paraId="1B112E1A" w14:textId="77777777" w:rsidR="004420DD" w:rsidRDefault="004420DD" w:rsidP="004420DD">
            <w:pPr>
              <w:spacing w:after="0" w:line="240" w:lineRule="auto"/>
              <w:ind w:left="0" w:hanging="2"/>
              <w:jc w:val="both"/>
              <w:rPr>
                <w:rFonts w:ascii="Arial" w:eastAsia="Arial" w:hAnsi="Arial" w:cs="Arial"/>
                <w:sz w:val="20"/>
                <w:szCs w:val="20"/>
              </w:rPr>
            </w:pPr>
          </w:p>
          <w:p w14:paraId="638948C0" w14:textId="2D2C3A75" w:rsidR="00CA1C94" w:rsidRPr="00CA1C94" w:rsidRDefault="00CA1C94" w:rsidP="004420DD">
            <w:pPr>
              <w:spacing w:after="0" w:line="240" w:lineRule="auto"/>
              <w:ind w:left="0" w:hanging="2"/>
              <w:jc w:val="both"/>
              <w:rPr>
                <w:rFonts w:ascii="Arial" w:hAnsi="Arial" w:cs="Arial"/>
                <w:sz w:val="20"/>
                <w:szCs w:val="20"/>
              </w:rPr>
            </w:pPr>
          </w:p>
        </w:tc>
        <w:tc>
          <w:tcPr>
            <w:tcW w:w="4820" w:type="dxa"/>
          </w:tcPr>
          <w:p w14:paraId="24B8CD36" w14:textId="449238AB" w:rsidR="00C1269A" w:rsidRPr="00AB1DEA" w:rsidRDefault="00AB1DEA" w:rsidP="004420DD">
            <w:pPr>
              <w:spacing w:after="0" w:line="240" w:lineRule="auto"/>
              <w:ind w:left="0" w:hanging="2"/>
              <w:jc w:val="both"/>
              <w:rPr>
                <w:rFonts w:ascii="Arial" w:hAnsi="Arial" w:cs="Arial"/>
                <w:b/>
                <w:color w:val="0D0D0D"/>
                <w:sz w:val="20"/>
                <w:szCs w:val="20"/>
                <w:lang w:val="fr-FR"/>
              </w:rPr>
            </w:pPr>
            <w:r w:rsidRPr="00AB1DEA">
              <w:rPr>
                <w:rFonts w:ascii="Arial" w:hAnsi="Arial" w:cs="Arial"/>
                <w:b/>
                <w:color w:val="0D0D0D"/>
                <w:sz w:val="20"/>
                <w:szCs w:val="20"/>
                <w:lang w:val="fr-FR"/>
              </w:rPr>
              <w:t>INFORMATIONS COMPLEMENTAIRES</w:t>
            </w:r>
          </w:p>
          <w:p w14:paraId="60A553D4" w14:textId="77777777" w:rsidR="00C1269A" w:rsidRPr="00AB1DEA" w:rsidRDefault="00C1269A" w:rsidP="004420DD">
            <w:pPr>
              <w:spacing w:after="0" w:line="240" w:lineRule="auto"/>
              <w:ind w:left="0" w:hanging="2"/>
              <w:jc w:val="both"/>
              <w:rPr>
                <w:rFonts w:ascii="Arial" w:hAnsi="Arial" w:cs="Arial"/>
                <w:b/>
                <w:color w:val="0D0D0D"/>
                <w:sz w:val="20"/>
                <w:szCs w:val="20"/>
                <w:lang w:val="fr-FR"/>
              </w:rPr>
            </w:pPr>
          </w:p>
          <w:p w14:paraId="418DC33B" w14:textId="7A019003" w:rsidR="00C1269A" w:rsidRPr="00AB1DEA" w:rsidRDefault="00AB1DEA" w:rsidP="004420DD">
            <w:pPr>
              <w:spacing w:after="0" w:line="240" w:lineRule="auto"/>
              <w:ind w:left="0" w:hanging="2"/>
              <w:jc w:val="both"/>
              <w:rPr>
                <w:rFonts w:ascii="Arial" w:hAnsi="Arial" w:cs="Arial"/>
                <w:b/>
                <w:color w:val="0D0D0D"/>
                <w:sz w:val="20"/>
                <w:szCs w:val="20"/>
                <w:lang w:val="fr-FR"/>
              </w:rPr>
            </w:pPr>
            <w:r w:rsidRPr="00AB1DEA">
              <w:rPr>
                <w:rFonts w:ascii="Arial" w:hAnsi="Arial" w:cs="Arial"/>
                <w:b/>
                <w:color w:val="0D0D0D"/>
                <w:sz w:val="20"/>
                <w:szCs w:val="20"/>
                <w:lang w:val="fr-FR"/>
              </w:rPr>
              <w:t>Pour chaque site présélectionné</w:t>
            </w:r>
            <w:r>
              <w:rPr>
                <w:rFonts w:ascii="Arial" w:hAnsi="Arial" w:cs="Arial"/>
                <w:b/>
                <w:color w:val="0D0D0D"/>
                <w:sz w:val="20"/>
                <w:szCs w:val="20"/>
                <w:lang w:val="fr-FR"/>
              </w:rPr>
              <w:t xml:space="preserve"> </w:t>
            </w:r>
            <w:r w:rsidR="00C1269A" w:rsidRPr="00AB1DEA">
              <w:rPr>
                <w:rFonts w:ascii="Arial" w:hAnsi="Arial" w:cs="Arial"/>
                <w:b/>
                <w:color w:val="0D0D0D"/>
                <w:sz w:val="20"/>
                <w:szCs w:val="20"/>
                <w:lang w:val="fr-FR"/>
              </w:rPr>
              <w:t>:</w:t>
            </w:r>
          </w:p>
          <w:p w14:paraId="768798C1" w14:textId="1AB58B2C" w:rsidR="00C1269A" w:rsidRPr="00AB1DEA" w:rsidRDefault="00EA144E" w:rsidP="004420DD">
            <w:pPr>
              <w:spacing w:after="0" w:line="240" w:lineRule="auto"/>
              <w:ind w:left="0" w:hanging="2"/>
              <w:jc w:val="both"/>
              <w:rPr>
                <w:rFonts w:ascii="Arial" w:hAnsi="Arial" w:cs="Arial"/>
                <w:color w:val="1155CC"/>
                <w:sz w:val="20"/>
                <w:szCs w:val="20"/>
                <w:lang w:val="fr-FR"/>
              </w:rPr>
            </w:pPr>
            <w:hyperlink r:id="rId26" w:history="1">
              <w:r w:rsidR="00C1269A" w:rsidRPr="00AB1DEA">
                <w:rPr>
                  <w:rStyle w:val="Hyperlink"/>
                  <w:rFonts w:ascii="Arial" w:hAnsi="Arial" w:cs="Arial"/>
                  <w:color w:val="1155CC"/>
                  <w:sz w:val="20"/>
                  <w:szCs w:val="20"/>
                  <w:lang w:val="fr-FR"/>
                </w:rPr>
                <w:t xml:space="preserve">Information </w:t>
              </w:r>
              <w:r w:rsidR="00AB1DEA" w:rsidRPr="00AB1DEA">
                <w:rPr>
                  <w:rStyle w:val="Hyperlink"/>
                  <w:rFonts w:ascii="Arial" w:hAnsi="Arial" w:cs="Arial"/>
                  <w:color w:val="1155CC"/>
                  <w:sz w:val="20"/>
                  <w:szCs w:val="20"/>
                  <w:lang w:val="fr-FR"/>
                </w:rPr>
                <w:t>et</w:t>
              </w:r>
              <w:r w:rsidR="00C1269A" w:rsidRPr="00AB1DEA">
                <w:rPr>
                  <w:rStyle w:val="Hyperlink"/>
                  <w:rFonts w:ascii="Arial" w:hAnsi="Arial" w:cs="Arial"/>
                  <w:color w:val="1155CC"/>
                  <w:sz w:val="20"/>
                  <w:szCs w:val="20"/>
                  <w:lang w:val="fr-FR"/>
                </w:rPr>
                <w:t xml:space="preserve"> </w:t>
              </w:r>
              <w:r w:rsidR="00AB1DEA" w:rsidRPr="00AB1DEA">
                <w:rPr>
                  <w:rStyle w:val="Hyperlink"/>
                  <w:rFonts w:ascii="Arial" w:hAnsi="Arial" w:cs="Arial"/>
                  <w:color w:val="1155CC"/>
                  <w:sz w:val="20"/>
                  <w:szCs w:val="20"/>
                  <w:lang w:val="fr-FR"/>
                </w:rPr>
                <w:t>commentaires d’</w:t>
              </w:r>
              <w:r w:rsidR="00C1269A" w:rsidRPr="00AB1DEA">
                <w:rPr>
                  <w:rStyle w:val="Hyperlink"/>
                  <w:rFonts w:ascii="Arial" w:hAnsi="Arial" w:cs="Arial"/>
                  <w:color w:val="1155CC"/>
                  <w:sz w:val="20"/>
                  <w:szCs w:val="20"/>
                  <w:lang w:val="fr-FR"/>
                </w:rPr>
                <w:t>expe</w:t>
              </w:r>
              <w:r w:rsidR="00AB1DEA" w:rsidRPr="00AB1DEA">
                <w:rPr>
                  <w:rStyle w:val="Hyperlink"/>
                  <w:rFonts w:ascii="Arial" w:hAnsi="Arial" w:cs="Arial"/>
                  <w:color w:val="1155CC"/>
                  <w:sz w:val="20"/>
                  <w:szCs w:val="20"/>
                  <w:lang w:val="fr-FR"/>
                </w:rPr>
                <w:t>r</w:t>
              </w:r>
              <w:r w:rsidR="00C1269A" w:rsidRPr="00AB1DEA">
                <w:rPr>
                  <w:rStyle w:val="Hyperlink"/>
                  <w:rFonts w:ascii="Arial" w:hAnsi="Arial" w:cs="Arial"/>
                  <w:color w:val="1155CC"/>
                  <w:sz w:val="20"/>
                  <w:szCs w:val="20"/>
                  <w:lang w:val="fr-FR"/>
                </w:rPr>
                <w:t>ts</w:t>
              </w:r>
            </w:hyperlink>
          </w:p>
          <w:p w14:paraId="4AFC1AA6" w14:textId="1541AC79" w:rsidR="00C1269A" w:rsidRPr="00AB1DEA" w:rsidRDefault="00EA144E" w:rsidP="004420DD">
            <w:pPr>
              <w:spacing w:after="0" w:line="240" w:lineRule="auto"/>
              <w:ind w:left="0" w:hanging="2"/>
              <w:rPr>
                <w:rFonts w:ascii="Arial" w:hAnsi="Arial" w:cs="Arial"/>
                <w:b/>
                <w:color w:val="000000"/>
                <w:sz w:val="20"/>
                <w:szCs w:val="20"/>
                <w:lang w:val="fr-FR"/>
              </w:rPr>
            </w:pPr>
            <w:hyperlink r:id="rId27" w:history="1">
              <w:r w:rsidR="00C1269A" w:rsidRPr="00AB1DEA">
                <w:rPr>
                  <w:rStyle w:val="Hyperlink"/>
                  <w:rFonts w:ascii="Arial" w:hAnsi="Arial" w:cs="Arial"/>
                  <w:color w:val="1155CC"/>
                  <w:sz w:val="20"/>
                  <w:szCs w:val="20"/>
                  <w:lang w:val="fr-FR"/>
                </w:rPr>
                <w:t>Photos &amp; e-</w:t>
              </w:r>
              <w:proofErr w:type="spellStart"/>
              <w:r w:rsidR="00C1269A" w:rsidRPr="00AB1DEA">
                <w:rPr>
                  <w:rStyle w:val="Hyperlink"/>
                  <w:rFonts w:ascii="Arial" w:hAnsi="Arial" w:cs="Arial"/>
                  <w:color w:val="1155CC"/>
                  <w:sz w:val="20"/>
                  <w:szCs w:val="20"/>
                  <w:lang w:val="fr-FR"/>
                </w:rPr>
                <w:t>banners</w:t>
              </w:r>
              <w:proofErr w:type="spellEnd"/>
            </w:hyperlink>
            <w:r w:rsidR="00C1269A" w:rsidRPr="00AB1DEA">
              <w:rPr>
                <w:rFonts w:ascii="Arial" w:hAnsi="Arial" w:cs="Arial"/>
                <w:color w:val="1155CC"/>
                <w:sz w:val="20"/>
                <w:szCs w:val="20"/>
                <w:lang w:val="fr-FR"/>
              </w:rPr>
              <w:t xml:space="preserve"> </w:t>
            </w:r>
            <w:r w:rsidR="00C1269A" w:rsidRPr="00AB1DEA">
              <w:rPr>
                <w:rFonts w:ascii="Arial" w:hAnsi="Arial" w:cs="Arial"/>
                <w:color w:val="000000"/>
                <w:sz w:val="20"/>
                <w:szCs w:val="20"/>
                <w:lang w:val="fr-FR"/>
              </w:rPr>
              <w:t xml:space="preserve">&amp; </w:t>
            </w:r>
            <w:hyperlink r:id="rId28" w:history="1">
              <w:r w:rsidR="002106E9" w:rsidRPr="00AB1DEA">
                <w:rPr>
                  <w:rStyle w:val="Hyperlink"/>
                  <w:rFonts w:ascii="Arial" w:hAnsi="Arial" w:cs="Arial"/>
                  <w:color w:val="1155CC"/>
                  <w:sz w:val="20"/>
                  <w:szCs w:val="20"/>
                  <w:lang w:val="fr-FR"/>
                </w:rPr>
                <w:t>v</w:t>
              </w:r>
              <w:r w:rsidR="00C1269A" w:rsidRPr="00AB1DEA">
                <w:rPr>
                  <w:rStyle w:val="Hyperlink"/>
                  <w:rFonts w:ascii="Arial" w:hAnsi="Arial" w:cs="Arial"/>
                  <w:color w:val="1155CC"/>
                  <w:sz w:val="20"/>
                  <w:szCs w:val="20"/>
                  <w:lang w:val="fr-FR"/>
                </w:rPr>
                <w:t>id</w:t>
              </w:r>
              <w:r w:rsidR="00AB1DEA" w:rsidRPr="00AB1DEA">
                <w:rPr>
                  <w:rStyle w:val="Hyperlink"/>
                  <w:rFonts w:ascii="Arial" w:hAnsi="Arial" w:cs="Arial"/>
                  <w:color w:val="1155CC"/>
                  <w:sz w:val="20"/>
                  <w:szCs w:val="20"/>
                  <w:lang w:val="fr-FR"/>
                </w:rPr>
                <w:t>é</w:t>
              </w:r>
              <w:r w:rsidR="00C1269A" w:rsidRPr="00AB1DEA">
                <w:rPr>
                  <w:rStyle w:val="Hyperlink"/>
                  <w:rFonts w:ascii="Arial" w:hAnsi="Arial" w:cs="Arial"/>
                  <w:color w:val="1155CC"/>
                  <w:sz w:val="20"/>
                  <w:szCs w:val="20"/>
                  <w:lang w:val="fr-FR"/>
                </w:rPr>
                <w:t>o</w:t>
              </w:r>
            </w:hyperlink>
            <w:r w:rsidR="00C1269A" w:rsidRPr="00AB1DEA">
              <w:rPr>
                <w:rFonts w:ascii="Arial" w:hAnsi="Arial" w:cs="Arial"/>
                <w:b/>
                <w:color w:val="1155CC"/>
                <w:sz w:val="20"/>
                <w:szCs w:val="20"/>
                <w:lang w:val="fr-FR"/>
              </w:rPr>
              <w:t xml:space="preserve"> </w:t>
            </w:r>
            <w:r w:rsidR="00CD59CE" w:rsidRPr="00AB1DEA">
              <w:rPr>
                <w:rFonts w:ascii="Arial" w:hAnsi="Arial" w:cs="Arial"/>
                <w:color w:val="000000"/>
                <w:sz w:val="20"/>
                <w:szCs w:val="20"/>
                <w:lang w:val="fr-FR"/>
              </w:rPr>
              <w:t>(</w:t>
            </w:r>
            <w:r w:rsidR="00AB1DEA">
              <w:rPr>
                <w:rFonts w:ascii="Arial" w:hAnsi="Arial" w:cs="Arial"/>
                <w:color w:val="000000"/>
                <w:sz w:val="20"/>
                <w:szCs w:val="20"/>
                <w:lang w:val="fr-FR"/>
              </w:rPr>
              <w:t>en haute</w:t>
            </w:r>
            <w:r w:rsidR="00CD59CE" w:rsidRPr="00AB1DEA">
              <w:rPr>
                <w:rFonts w:ascii="Arial" w:hAnsi="Arial" w:cs="Arial"/>
                <w:color w:val="000000"/>
                <w:sz w:val="20"/>
                <w:szCs w:val="20"/>
                <w:lang w:val="fr-FR"/>
              </w:rPr>
              <w:t xml:space="preserve"> r</w:t>
            </w:r>
            <w:r w:rsidR="00AB1DEA" w:rsidRPr="00AB1DEA">
              <w:rPr>
                <w:rFonts w:ascii="Arial" w:hAnsi="Arial" w:cs="Arial"/>
                <w:color w:val="000000"/>
                <w:sz w:val="20"/>
                <w:szCs w:val="20"/>
                <w:lang w:val="fr-FR"/>
              </w:rPr>
              <w:t>é</w:t>
            </w:r>
            <w:r w:rsidR="00CD59CE" w:rsidRPr="00AB1DEA">
              <w:rPr>
                <w:rFonts w:ascii="Arial" w:hAnsi="Arial" w:cs="Arial"/>
                <w:color w:val="000000"/>
                <w:sz w:val="20"/>
                <w:szCs w:val="20"/>
                <w:lang w:val="fr-FR"/>
              </w:rPr>
              <w:t>solution)</w:t>
            </w:r>
          </w:p>
          <w:p w14:paraId="449739EE" w14:textId="77777777" w:rsidR="007330E2" w:rsidRPr="00AB1DEA" w:rsidRDefault="007330E2" w:rsidP="004420DD">
            <w:pPr>
              <w:spacing w:after="0" w:line="240" w:lineRule="auto"/>
              <w:ind w:left="0" w:hanging="2"/>
              <w:rPr>
                <w:rFonts w:ascii="Arial" w:hAnsi="Arial" w:cs="Arial"/>
                <w:sz w:val="20"/>
                <w:szCs w:val="20"/>
                <w:lang w:val="fr-FR"/>
              </w:rPr>
            </w:pPr>
          </w:p>
          <w:p w14:paraId="78964150" w14:textId="7B35AF31" w:rsidR="007330E2" w:rsidRPr="00AB1DEA" w:rsidRDefault="00EA144E" w:rsidP="004420DD">
            <w:pPr>
              <w:spacing w:after="0" w:line="240" w:lineRule="auto"/>
              <w:ind w:left="0" w:hanging="2"/>
              <w:rPr>
                <w:rFonts w:ascii="Arial" w:hAnsi="Arial" w:cs="Arial"/>
                <w:color w:val="1155CC"/>
                <w:sz w:val="20"/>
                <w:szCs w:val="20"/>
                <w:lang w:val="fr-FR"/>
              </w:rPr>
            </w:pPr>
            <w:hyperlink r:id="rId29" w:history="1">
              <w:r w:rsidR="00AB1DEA" w:rsidRPr="00AB1DEA">
                <w:rPr>
                  <w:rStyle w:val="Hyperlink"/>
                  <w:rFonts w:ascii="Arial" w:hAnsi="Arial" w:cs="Arial"/>
                  <w:color w:val="1155CC"/>
                  <w:sz w:val="20"/>
                  <w:szCs w:val="20"/>
                  <w:lang w:val="fr-FR"/>
                </w:rPr>
                <w:t xml:space="preserve">Communiqué de presse </w:t>
              </w:r>
              <w:r w:rsidR="00AB1DEA">
                <w:rPr>
                  <w:rStyle w:val="Hyperlink"/>
                  <w:rFonts w:ascii="Arial" w:hAnsi="Arial" w:cs="Arial"/>
                  <w:color w:val="1155CC"/>
                  <w:sz w:val="20"/>
                  <w:szCs w:val="20"/>
                  <w:lang w:val="fr-FR"/>
                </w:rPr>
                <w:t>en différentes</w:t>
              </w:r>
              <w:r w:rsidR="007330E2" w:rsidRPr="00AB1DEA">
                <w:rPr>
                  <w:rStyle w:val="Hyperlink"/>
                  <w:rFonts w:ascii="Arial" w:hAnsi="Arial" w:cs="Arial"/>
                  <w:color w:val="1155CC"/>
                  <w:sz w:val="20"/>
                  <w:szCs w:val="20"/>
                  <w:lang w:val="fr-FR"/>
                </w:rPr>
                <w:t xml:space="preserve"> langues</w:t>
              </w:r>
            </w:hyperlink>
            <w:r w:rsidR="007330E2" w:rsidRPr="00AB1DEA">
              <w:rPr>
                <w:rFonts w:ascii="Arial" w:hAnsi="Arial" w:cs="Arial"/>
                <w:color w:val="1155CC"/>
                <w:sz w:val="20"/>
                <w:szCs w:val="20"/>
                <w:lang w:val="fr-FR"/>
              </w:rPr>
              <w:t xml:space="preserve">  </w:t>
            </w:r>
          </w:p>
          <w:p w14:paraId="3754A2CF" w14:textId="77777777" w:rsidR="00C1269A" w:rsidRPr="00AB1DEA" w:rsidRDefault="00C1269A" w:rsidP="004420DD">
            <w:pPr>
              <w:spacing w:after="0" w:line="240" w:lineRule="auto"/>
              <w:ind w:left="0" w:hanging="2"/>
              <w:rPr>
                <w:rFonts w:ascii="Arial" w:hAnsi="Arial" w:cs="Arial"/>
                <w:color w:val="002060"/>
                <w:sz w:val="20"/>
                <w:szCs w:val="20"/>
                <w:lang w:val="fr-FR"/>
              </w:rPr>
            </w:pPr>
          </w:p>
          <w:p w14:paraId="44F6A5B5" w14:textId="77777777" w:rsidR="00C1269A" w:rsidRPr="00DE7A95" w:rsidRDefault="00EA144E" w:rsidP="004420DD">
            <w:pPr>
              <w:spacing w:after="0" w:line="240" w:lineRule="auto"/>
              <w:ind w:left="0" w:hanging="2"/>
              <w:jc w:val="both"/>
              <w:rPr>
                <w:rFonts w:ascii="Arial" w:eastAsia="Arial" w:hAnsi="Arial" w:cs="Arial"/>
                <w:color w:val="002060"/>
                <w:sz w:val="20"/>
                <w:szCs w:val="20"/>
                <w:lang w:val="fr-FR"/>
              </w:rPr>
            </w:pPr>
            <w:hyperlink r:id="rId30">
              <w:r w:rsidR="00C1269A" w:rsidRPr="00DE7A95">
                <w:rPr>
                  <w:rFonts w:ascii="Arial" w:eastAsia="Arial" w:hAnsi="Arial" w:cs="Arial"/>
                  <w:color w:val="1155CC"/>
                  <w:sz w:val="20"/>
                  <w:szCs w:val="20"/>
                  <w:u w:val="single"/>
                  <w:lang w:val="fr-FR"/>
                </w:rPr>
                <w:t>www.7mostendangered.eu</w:t>
              </w:r>
            </w:hyperlink>
          </w:p>
          <w:p w14:paraId="453FE7AC" w14:textId="77777777" w:rsidR="00C1269A" w:rsidRPr="00DE7A95" w:rsidRDefault="00EA144E" w:rsidP="004420DD">
            <w:pPr>
              <w:spacing w:after="0" w:line="240" w:lineRule="auto"/>
              <w:ind w:left="0" w:hanging="2"/>
              <w:jc w:val="both"/>
              <w:rPr>
                <w:rFonts w:ascii="Arial" w:eastAsia="Arial" w:hAnsi="Arial" w:cs="Arial"/>
                <w:color w:val="002060"/>
                <w:sz w:val="20"/>
                <w:szCs w:val="20"/>
                <w:lang w:val="fr-FR"/>
              </w:rPr>
            </w:pPr>
            <w:hyperlink r:id="rId31">
              <w:r w:rsidR="00C1269A" w:rsidRPr="00DE7A95">
                <w:rPr>
                  <w:rFonts w:ascii="Arial" w:eastAsia="Arial" w:hAnsi="Arial" w:cs="Arial"/>
                  <w:color w:val="1155CC"/>
                  <w:sz w:val="20"/>
                  <w:szCs w:val="20"/>
                  <w:u w:val="single"/>
                  <w:lang w:val="fr-FR"/>
                </w:rPr>
                <w:t>www.europanostra.org</w:t>
              </w:r>
            </w:hyperlink>
          </w:p>
          <w:p w14:paraId="3FA77FEF" w14:textId="77777777" w:rsidR="00C1269A" w:rsidRPr="00DE7A95" w:rsidRDefault="00C1269A" w:rsidP="004420DD">
            <w:pPr>
              <w:spacing w:after="0" w:line="240" w:lineRule="auto"/>
              <w:ind w:left="0" w:hanging="2"/>
              <w:rPr>
                <w:rFonts w:ascii="Arial" w:eastAsia="Arial" w:hAnsi="Arial" w:cs="Arial"/>
                <w:color w:val="002060"/>
                <w:sz w:val="20"/>
                <w:szCs w:val="20"/>
                <w:lang w:val="fr-FR"/>
              </w:rPr>
            </w:pPr>
          </w:p>
          <w:p w14:paraId="3E287058" w14:textId="77777777" w:rsidR="00C1269A" w:rsidRPr="00DE7A95" w:rsidRDefault="00EA144E" w:rsidP="004420DD">
            <w:pPr>
              <w:spacing w:after="0" w:line="240" w:lineRule="auto"/>
              <w:ind w:left="0" w:hanging="2"/>
              <w:rPr>
                <w:rFonts w:ascii="Arial" w:eastAsia="Arial" w:hAnsi="Arial" w:cs="Arial"/>
                <w:color w:val="1155CC"/>
                <w:sz w:val="20"/>
                <w:szCs w:val="20"/>
                <w:u w:val="single"/>
                <w:lang w:val="fr-FR"/>
              </w:rPr>
            </w:pPr>
            <w:hyperlink r:id="rId32">
              <w:r w:rsidR="00C1269A" w:rsidRPr="00DE7A95">
                <w:rPr>
                  <w:rFonts w:ascii="Arial" w:eastAsia="Arial" w:hAnsi="Arial" w:cs="Arial"/>
                  <w:color w:val="1155CC"/>
                  <w:sz w:val="20"/>
                  <w:szCs w:val="20"/>
                  <w:u w:val="single"/>
                  <w:lang w:val="fr-FR"/>
                </w:rPr>
                <w:t>http://institute.eib.org</w:t>
              </w:r>
            </w:hyperlink>
          </w:p>
          <w:p w14:paraId="06257161" w14:textId="77777777" w:rsidR="00CD59CE" w:rsidRPr="00DE7A95" w:rsidRDefault="00CD59CE" w:rsidP="004420DD">
            <w:pPr>
              <w:spacing w:after="0" w:line="240" w:lineRule="auto"/>
              <w:ind w:left="0" w:hanging="2"/>
              <w:rPr>
                <w:rFonts w:ascii="Arial" w:hAnsi="Arial" w:cs="Arial"/>
                <w:color w:val="0000FF"/>
                <w:sz w:val="20"/>
                <w:szCs w:val="20"/>
                <w:lang w:val="fr-FR" w:eastAsia="tr-TR"/>
              </w:rPr>
            </w:pPr>
          </w:p>
          <w:p w14:paraId="4696B9D7" w14:textId="25368CF1" w:rsidR="00CD59CE" w:rsidRPr="00DE7A95" w:rsidRDefault="00CD59CE" w:rsidP="004420DD">
            <w:pPr>
              <w:spacing w:after="0" w:line="240" w:lineRule="auto"/>
              <w:ind w:left="0" w:hanging="2"/>
              <w:rPr>
                <w:rFonts w:ascii="Arial" w:hAnsi="Arial" w:cs="Arial"/>
                <w:color w:val="0000FF"/>
                <w:sz w:val="20"/>
                <w:szCs w:val="20"/>
                <w:lang w:val="fr-FR" w:eastAsia="tr-TR"/>
              </w:rPr>
            </w:pPr>
          </w:p>
          <w:p w14:paraId="38C9D0B1" w14:textId="77777777" w:rsidR="00CD59CE" w:rsidRPr="00DE7A95" w:rsidRDefault="00CD59CE" w:rsidP="004420DD">
            <w:pPr>
              <w:spacing w:after="0" w:line="240" w:lineRule="auto"/>
              <w:ind w:left="0" w:hanging="2"/>
              <w:rPr>
                <w:rFonts w:ascii="Arial" w:hAnsi="Arial" w:cs="Arial"/>
                <w:color w:val="0000FF"/>
                <w:sz w:val="20"/>
                <w:szCs w:val="20"/>
                <w:lang w:val="fr-FR" w:eastAsia="tr-TR"/>
              </w:rPr>
            </w:pPr>
          </w:p>
          <w:p w14:paraId="17E3D47C" w14:textId="7D5878F3" w:rsidR="00CD59CE" w:rsidRPr="00DE7A95" w:rsidRDefault="00EA144E" w:rsidP="004420DD">
            <w:pPr>
              <w:spacing w:after="0" w:line="240" w:lineRule="auto"/>
              <w:ind w:left="0" w:hanging="2"/>
              <w:rPr>
                <w:rFonts w:ascii="Arial" w:hAnsi="Arial" w:cs="Arial"/>
                <w:color w:val="0000FF"/>
                <w:sz w:val="20"/>
                <w:szCs w:val="20"/>
                <w:lang w:val="fr-FR" w:eastAsia="tr-TR"/>
              </w:rPr>
            </w:pPr>
            <w:hyperlink r:id="rId33" w:tgtFrame="_blank" w:history="1">
              <w:r w:rsidR="004420DD" w:rsidRPr="00DE7A95">
                <w:rPr>
                  <w:rStyle w:val="Hyperlink"/>
                  <w:rFonts w:ascii="Arial" w:eastAsia="Arial" w:hAnsi="Arial" w:cs="Arial"/>
                  <w:color w:val="1155CC"/>
                  <w:sz w:val="20"/>
                  <w:szCs w:val="20"/>
                  <w:lang w:val="fr-FR"/>
                </w:rPr>
                <w:t>beculture.be</w:t>
              </w:r>
            </w:hyperlink>
            <w:r w:rsidR="004420DD" w:rsidRPr="00DE7A95">
              <w:rPr>
                <w:rFonts w:ascii="Arial" w:eastAsia="Arial" w:hAnsi="Arial" w:cs="Arial"/>
                <w:color w:val="1155CC"/>
                <w:sz w:val="20"/>
                <w:szCs w:val="20"/>
                <w:lang w:val="fr-FR"/>
              </w:rPr>
              <w:t xml:space="preserve"> </w:t>
            </w:r>
          </w:p>
        </w:tc>
      </w:tr>
    </w:tbl>
    <w:p w14:paraId="634A8672" w14:textId="646EB46A" w:rsidR="007C4D14" w:rsidRPr="00DE7A95" w:rsidRDefault="00EA144E" w:rsidP="004420DD">
      <w:pPr>
        <w:spacing w:after="0" w:line="240" w:lineRule="auto"/>
        <w:ind w:left="0" w:hanging="2"/>
        <w:jc w:val="both"/>
        <w:rPr>
          <w:rFonts w:ascii="Arial" w:eastAsia="Arial" w:hAnsi="Arial" w:cs="Arial"/>
          <w:b/>
          <w:color w:val="0D0D0D"/>
          <w:szCs w:val="22"/>
          <w:lang w:val="fr-BE"/>
        </w:rPr>
      </w:pPr>
      <w:hyperlink r:id="rId34">
        <w:r w:rsidR="007C4D14" w:rsidRPr="00DE7A95">
          <w:rPr>
            <w:rFonts w:ascii="Arial" w:eastAsia="Arial" w:hAnsi="Arial" w:cs="Arial"/>
            <w:b/>
            <w:color w:val="0D0D0D"/>
            <w:szCs w:val="22"/>
            <w:lang w:val="fr-BE"/>
          </w:rPr>
          <w:t>Programme</w:t>
        </w:r>
      </w:hyperlink>
      <w:r w:rsidR="00B712F3" w:rsidRPr="00DE7A95">
        <w:rPr>
          <w:rFonts w:ascii="Arial" w:eastAsia="Arial" w:hAnsi="Arial" w:cs="Arial"/>
          <w:b/>
          <w:color w:val="0D0D0D"/>
          <w:szCs w:val="22"/>
          <w:lang w:val="fr-BE"/>
        </w:rPr>
        <w:t xml:space="preserve"> </w:t>
      </w:r>
      <w:proofErr w:type="gramStart"/>
      <w:r w:rsidR="00B712F3" w:rsidRPr="00DE7A95">
        <w:rPr>
          <w:rFonts w:ascii="Arial" w:eastAsia="Arial" w:hAnsi="Arial" w:cs="Arial"/>
          <w:b/>
          <w:color w:val="0D0D0D"/>
          <w:szCs w:val="22"/>
          <w:lang w:val="fr-BE"/>
        </w:rPr>
        <w:t>des</w:t>
      </w:r>
      <w:proofErr w:type="gramEnd"/>
      <w:r w:rsidR="00B712F3" w:rsidRPr="00DE7A95">
        <w:rPr>
          <w:rFonts w:ascii="Arial" w:eastAsia="Arial" w:hAnsi="Arial" w:cs="Arial"/>
          <w:b/>
          <w:color w:val="0D0D0D"/>
          <w:szCs w:val="22"/>
          <w:lang w:val="fr-BE"/>
        </w:rPr>
        <w:t xml:space="preserve"> 7 sites les plus menacés</w:t>
      </w:r>
    </w:p>
    <w:p w14:paraId="0FAE6F63" w14:textId="77777777" w:rsidR="007C4D14" w:rsidRPr="00DE7A95" w:rsidRDefault="007C4D14" w:rsidP="004420DD">
      <w:pPr>
        <w:spacing w:after="0" w:line="240" w:lineRule="auto"/>
        <w:ind w:left="0" w:hanging="2"/>
        <w:jc w:val="both"/>
        <w:rPr>
          <w:rFonts w:ascii="Arial" w:eastAsia="Arial" w:hAnsi="Arial" w:cs="Arial"/>
          <w:color w:val="000000"/>
          <w:sz w:val="24"/>
          <w:szCs w:val="24"/>
          <w:lang w:val="fr-BE"/>
        </w:rPr>
      </w:pPr>
    </w:p>
    <w:p w14:paraId="477D7374" w14:textId="1E92AE1F" w:rsidR="00B712F3" w:rsidRPr="00DE7A95" w:rsidRDefault="00B712F3" w:rsidP="004420DD">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lang w:val="fr-BE"/>
        </w:rPr>
      </w:pPr>
      <w:bookmarkStart w:id="4" w:name="_Hlk124793124"/>
      <w:r w:rsidRPr="00B42315">
        <w:rPr>
          <w:rFonts w:ascii="Arial" w:eastAsia="Arial" w:hAnsi="Arial" w:cs="Arial"/>
          <w:color w:val="000000"/>
          <w:sz w:val="20"/>
          <w:szCs w:val="20"/>
          <w:lang w:val="fr-BE"/>
        </w:rPr>
        <w:t>Le Programme des</w:t>
      </w:r>
      <w:r w:rsidR="007C4D14" w:rsidRPr="00B42315">
        <w:rPr>
          <w:rFonts w:ascii="Arial" w:eastAsia="Arial" w:hAnsi="Arial" w:cs="Arial"/>
          <w:color w:val="000000"/>
          <w:sz w:val="20"/>
          <w:szCs w:val="20"/>
          <w:lang w:val="fr-BE"/>
        </w:rPr>
        <w:t xml:space="preserve"> </w:t>
      </w:r>
      <w:hyperlink r:id="rId35" w:history="1">
        <w:r w:rsidR="007C4D14" w:rsidRPr="00B42315">
          <w:rPr>
            <w:rStyle w:val="Hyperlink"/>
            <w:rFonts w:ascii="Arial" w:eastAsia="Arial" w:hAnsi="Arial" w:cs="Arial"/>
            <w:color w:val="1155CC"/>
            <w:sz w:val="20"/>
            <w:szCs w:val="20"/>
            <w:lang w:val="fr-BE"/>
          </w:rPr>
          <w:t>7</w:t>
        </w:r>
        <w:r w:rsidRPr="00B42315">
          <w:rPr>
            <w:rStyle w:val="Hyperlink"/>
            <w:rFonts w:ascii="Arial" w:eastAsia="Arial" w:hAnsi="Arial" w:cs="Arial"/>
            <w:color w:val="1155CC"/>
            <w:sz w:val="20"/>
            <w:szCs w:val="20"/>
            <w:lang w:val="fr-BE"/>
          </w:rPr>
          <w:t xml:space="preserve"> sites les plus menacés</w:t>
        </w:r>
      </w:hyperlink>
      <w:r w:rsidR="007C4D14" w:rsidRPr="00B42315">
        <w:rPr>
          <w:rFonts w:ascii="Arial" w:eastAsia="Arial" w:hAnsi="Arial" w:cs="Arial"/>
          <w:color w:val="000000"/>
          <w:sz w:val="20"/>
          <w:szCs w:val="20"/>
          <w:lang w:val="fr-BE"/>
        </w:rPr>
        <w:t xml:space="preserve">, </w:t>
      </w:r>
      <w:r w:rsidRPr="00B42315">
        <w:rPr>
          <w:rFonts w:ascii="Arial" w:eastAsia="Arial" w:hAnsi="Arial" w:cs="Arial"/>
          <w:color w:val="000000"/>
          <w:sz w:val="20"/>
          <w:szCs w:val="20"/>
          <w:lang w:val="fr-BE"/>
        </w:rPr>
        <w:t xml:space="preserve">qui fête ses 10 ans cette année, est géré par </w:t>
      </w:r>
      <w:hyperlink r:id="rId36" w:history="1">
        <w:r w:rsidRPr="00B42315">
          <w:rPr>
            <w:rStyle w:val="Hyperlink"/>
            <w:rFonts w:ascii="Arial" w:eastAsia="Arial" w:hAnsi="Arial" w:cs="Arial"/>
            <w:color w:val="1155CC"/>
            <w:sz w:val="20"/>
            <w:szCs w:val="20"/>
            <w:lang w:val="fr-BE"/>
          </w:rPr>
          <w:t>Europa Nostra</w:t>
        </w:r>
      </w:hyperlink>
      <w:r w:rsidRPr="00B42315">
        <w:rPr>
          <w:rFonts w:ascii="Arial" w:eastAsia="Arial" w:hAnsi="Arial" w:cs="Arial"/>
          <w:color w:val="000000"/>
          <w:sz w:val="20"/>
          <w:szCs w:val="20"/>
          <w:lang w:val="fr-BE"/>
        </w:rPr>
        <w:t xml:space="preserve"> en partenariat avec l'</w:t>
      </w:r>
      <w:hyperlink r:id="rId37" w:history="1">
        <w:r w:rsidRPr="00B42315">
          <w:rPr>
            <w:rStyle w:val="Hyperlink"/>
            <w:rFonts w:ascii="Arial" w:eastAsia="Arial" w:hAnsi="Arial" w:cs="Arial"/>
            <w:color w:val="1155CC"/>
            <w:sz w:val="20"/>
            <w:szCs w:val="20"/>
            <w:lang w:val="fr-BE"/>
          </w:rPr>
          <w:t>Institut de la Banque européenne d'investissement</w:t>
        </w:r>
      </w:hyperlink>
      <w:r w:rsidRPr="00B42315">
        <w:rPr>
          <w:rFonts w:ascii="Arial" w:eastAsia="Arial" w:hAnsi="Arial" w:cs="Arial"/>
          <w:color w:val="000000"/>
          <w:sz w:val="20"/>
          <w:szCs w:val="20"/>
          <w:lang w:val="fr-BE"/>
        </w:rPr>
        <w:t xml:space="preserve">. Il bénéficie également du soutien du programme </w:t>
      </w:r>
      <w:hyperlink r:id="rId38" w:history="1">
        <w:r w:rsidRPr="00B42315">
          <w:rPr>
            <w:rStyle w:val="Hyperlink"/>
            <w:rFonts w:ascii="Arial" w:eastAsia="Arial" w:hAnsi="Arial" w:cs="Arial"/>
            <w:color w:val="1155CC"/>
            <w:sz w:val="20"/>
            <w:szCs w:val="20"/>
            <w:lang w:val="fr-BE"/>
          </w:rPr>
          <w:t>Europe créative</w:t>
        </w:r>
      </w:hyperlink>
      <w:r w:rsidRPr="00B42315">
        <w:rPr>
          <w:rFonts w:ascii="Arial" w:eastAsia="Arial" w:hAnsi="Arial" w:cs="Arial"/>
          <w:color w:val="000000"/>
          <w:sz w:val="20"/>
          <w:szCs w:val="20"/>
          <w:lang w:val="fr-BE"/>
        </w:rPr>
        <w:t xml:space="preserve"> de l'Union européenne. </w:t>
      </w:r>
      <w:r w:rsidRPr="00DE7A95">
        <w:rPr>
          <w:rFonts w:ascii="Arial" w:eastAsia="Arial" w:hAnsi="Arial" w:cs="Arial"/>
          <w:color w:val="000000"/>
          <w:sz w:val="20"/>
          <w:szCs w:val="20"/>
          <w:lang w:val="fr-BE"/>
        </w:rPr>
        <w:t>Lancé en 2013, le programme fait partie d'une campagne de la société civile visant à sauver le patrimoine européen en péril</w:t>
      </w:r>
      <w:r w:rsidR="005559FE" w:rsidRPr="00DE7A95">
        <w:rPr>
          <w:rFonts w:ascii="Arial" w:eastAsia="Arial" w:hAnsi="Arial" w:cs="Arial"/>
          <w:color w:val="000000"/>
          <w:sz w:val="20"/>
          <w:szCs w:val="20"/>
          <w:lang w:val="fr-BE"/>
        </w:rPr>
        <w:t>.</w:t>
      </w:r>
      <w:r w:rsidRPr="00DE7A95">
        <w:rPr>
          <w:rFonts w:ascii="Arial" w:eastAsia="Arial" w:hAnsi="Arial" w:cs="Arial"/>
          <w:color w:val="000000"/>
          <w:sz w:val="20"/>
          <w:szCs w:val="20"/>
          <w:lang w:val="fr-BE"/>
        </w:rPr>
        <w:t xml:space="preserve"> Il sensibilise, prépare des évaluations indépendantes et propose des recommandations d'action. Il accorde également une subvention de 10 000 € par site inscrit sur la liste pour aider à la mise en œuvre d'une activité déterminée qui contribuera à sauver le site menacé. Dans la plupart des cas, l'inscription d'un site menacé sert de catalyseur et d'incitation à la mobilisation du soutien public ou privé nécessaire, y compris le financement.</w:t>
      </w:r>
    </w:p>
    <w:p w14:paraId="304F92D2" w14:textId="17B5526C" w:rsidR="00B712F3" w:rsidRPr="00DE7A95" w:rsidRDefault="00B712F3" w:rsidP="004420DD">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lang w:val="fr-BE"/>
        </w:rPr>
      </w:pPr>
    </w:p>
    <w:p w14:paraId="2227B900" w14:textId="618AFD8F" w:rsidR="00B712F3" w:rsidRPr="00DE7A95" w:rsidRDefault="00B712F3" w:rsidP="004420DD">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lang w:val="fr-BE"/>
        </w:rPr>
      </w:pPr>
      <w:r w:rsidRPr="00DE7A95">
        <w:rPr>
          <w:rFonts w:ascii="Arial" w:eastAsia="Arial" w:hAnsi="Arial" w:cs="Arial"/>
          <w:color w:val="000000"/>
          <w:sz w:val="20"/>
          <w:szCs w:val="20"/>
          <w:lang w:val="fr-BE"/>
        </w:rPr>
        <w:t xml:space="preserve">Le Président exécutif d'Europa Nostra, Prof. Dr. </w:t>
      </w:r>
      <w:r w:rsidRPr="00DE7A95">
        <w:rPr>
          <w:rFonts w:ascii="Arial" w:eastAsia="Arial" w:hAnsi="Arial" w:cs="Arial"/>
          <w:b/>
          <w:color w:val="000000"/>
          <w:sz w:val="20"/>
          <w:szCs w:val="20"/>
          <w:lang w:val="fr-BE"/>
        </w:rPr>
        <w:t xml:space="preserve">Hermann </w:t>
      </w:r>
      <w:proofErr w:type="spellStart"/>
      <w:r w:rsidRPr="00DE7A95">
        <w:rPr>
          <w:rFonts w:ascii="Arial" w:eastAsia="Arial" w:hAnsi="Arial" w:cs="Arial"/>
          <w:b/>
          <w:color w:val="000000"/>
          <w:sz w:val="20"/>
          <w:szCs w:val="20"/>
          <w:lang w:val="fr-BE"/>
        </w:rPr>
        <w:t>Parzinger</w:t>
      </w:r>
      <w:proofErr w:type="spellEnd"/>
      <w:r w:rsidRPr="00DE7A95">
        <w:rPr>
          <w:rFonts w:ascii="Arial" w:eastAsia="Arial" w:hAnsi="Arial" w:cs="Arial"/>
          <w:color w:val="000000"/>
          <w:sz w:val="20"/>
          <w:szCs w:val="20"/>
          <w:lang w:val="fr-BE"/>
        </w:rPr>
        <w:t xml:space="preserve">, a déclaré : " </w:t>
      </w:r>
      <w:r w:rsidRPr="00DE7A95">
        <w:rPr>
          <w:rFonts w:ascii="Arial" w:eastAsia="Arial" w:hAnsi="Arial" w:cs="Arial"/>
          <w:i/>
          <w:color w:val="000000"/>
          <w:sz w:val="20"/>
          <w:szCs w:val="20"/>
          <w:lang w:val="fr-BE"/>
        </w:rPr>
        <w:t xml:space="preserve">Le Programme des 7 sites les plus menacés, qui réunit l'expertise et la défense du patrimoine culturel d'Europa Nostra et l'évaluation technique et l'expertise financière de la Banque européenne d'investissement, fête cette année son 10ème anniversaire.  Au nom d'Europa Nostra, je tiens à remercier la Banque européenne d'investissement et son Institut, ainsi que tous les experts, professionnels et bénévoles, pour leur importante contribution à la sauvegarde du patrimoine européen en péril grâce à ce programme </w:t>
      </w:r>
      <w:r w:rsidR="00604011" w:rsidRPr="00DE7A95">
        <w:rPr>
          <w:rFonts w:ascii="Arial" w:eastAsia="Arial" w:hAnsi="Arial" w:cs="Arial"/>
          <w:i/>
          <w:color w:val="000000"/>
          <w:sz w:val="20"/>
          <w:szCs w:val="20"/>
          <w:lang w:val="fr-BE"/>
        </w:rPr>
        <w:t>remarquable</w:t>
      </w:r>
      <w:r w:rsidRPr="00DE7A95">
        <w:rPr>
          <w:rFonts w:ascii="Arial" w:eastAsia="Arial" w:hAnsi="Arial" w:cs="Arial"/>
          <w:i/>
          <w:color w:val="000000"/>
          <w:sz w:val="20"/>
          <w:szCs w:val="20"/>
          <w:lang w:val="fr-BE"/>
        </w:rPr>
        <w:t xml:space="preserve"> </w:t>
      </w:r>
      <w:r w:rsidRPr="00DE7A95">
        <w:rPr>
          <w:rFonts w:ascii="Arial" w:eastAsia="Arial" w:hAnsi="Arial" w:cs="Arial"/>
          <w:color w:val="000000"/>
          <w:sz w:val="20"/>
          <w:szCs w:val="20"/>
          <w:lang w:val="fr-BE"/>
        </w:rPr>
        <w:t xml:space="preserve">".  </w:t>
      </w:r>
    </w:p>
    <w:p w14:paraId="2C2E46AB" w14:textId="4561115C" w:rsidR="00604011" w:rsidRPr="00DE7A95" w:rsidRDefault="00604011" w:rsidP="004420DD">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lang w:val="fr-BE"/>
        </w:rPr>
      </w:pPr>
    </w:p>
    <w:p w14:paraId="76AE0AA6" w14:textId="060E83E8" w:rsidR="007C4D14" w:rsidRPr="00DE7A95" w:rsidRDefault="00604011" w:rsidP="004420DD">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lang w:val="fr-BE"/>
        </w:rPr>
      </w:pPr>
      <w:r w:rsidRPr="00DE7A95">
        <w:rPr>
          <w:rFonts w:ascii="Arial" w:eastAsia="Arial" w:hAnsi="Arial" w:cs="Arial"/>
          <w:color w:val="000000"/>
          <w:sz w:val="20"/>
          <w:szCs w:val="20"/>
          <w:lang w:val="fr-BE"/>
        </w:rPr>
        <w:t xml:space="preserve">La Directrice de l'Institut de la Banque européenne d'investissement, </w:t>
      </w:r>
      <w:r w:rsidRPr="00DE7A95">
        <w:rPr>
          <w:rFonts w:ascii="Arial" w:eastAsia="Arial" w:hAnsi="Arial" w:cs="Arial"/>
          <w:b/>
          <w:color w:val="000000"/>
          <w:sz w:val="20"/>
          <w:szCs w:val="20"/>
          <w:lang w:val="fr-BE"/>
        </w:rPr>
        <w:t xml:space="preserve">Shiva </w:t>
      </w:r>
      <w:proofErr w:type="spellStart"/>
      <w:r w:rsidRPr="00DE7A95">
        <w:rPr>
          <w:rFonts w:ascii="Arial" w:eastAsia="Arial" w:hAnsi="Arial" w:cs="Arial"/>
          <w:b/>
          <w:color w:val="000000"/>
          <w:sz w:val="20"/>
          <w:szCs w:val="20"/>
          <w:lang w:val="fr-BE"/>
        </w:rPr>
        <w:t>Dustdar</w:t>
      </w:r>
      <w:proofErr w:type="spellEnd"/>
      <w:r w:rsidRPr="00DE7A95">
        <w:rPr>
          <w:rFonts w:ascii="Arial" w:eastAsia="Arial" w:hAnsi="Arial" w:cs="Arial"/>
          <w:color w:val="000000"/>
          <w:sz w:val="20"/>
          <w:szCs w:val="20"/>
          <w:lang w:val="fr-BE"/>
        </w:rPr>
        <w:t>, a pour sa part déclaré : "</w:t>
      </w:r>
      <w:r w:rsidRPr="00DE7A95">
        <w:rPr>
          <w:rFonts w:ascii="Arial" w:eastAsia="Arial" w:hAnsi="Arial" w:cs="Arial"/>
          <w:i/>
          <w:color w:val="000000"/>
          <w:sz w:val="20"/>
          <w:szCs w:val="20"/>
          <w:lang w:val="fr-BE"/>
        </w:rPr>
        <w:t>L'Institut de la BEI est fier de contribuer à la sauvegarde du patrimoine européen en péril par le biais du Programme des 7 sites les plus menacés avec notre partenaire de longue date Europa Nostra. Depuis dix ans maintenant, ce programme catalyseur facilite le transfert de savoir-faire et d'expérience entre différents partenaires et pays. Il est innovant dans son format, utile dans son objectif et montre le pouvoir de cohésion du patrimoine culturel qui relie les peuples et les communautés européennes</w:t>
      </w:r>
      <w:r w:rsidRPr="00DE7A95">
        <w:rPr>
          <w:rFonts w:ascii="Arial" w:eastAsia="Arial" w:hAnsi="Arial" w:cs="Arial"/>
          <w:color w:val="000000"/>
          <w:sz w:val="20"/>
          <w:szCs w:val="20"/>
          <w:lang w:val="fr-BE"/>
        </w:rPr>
        <w:t>".</w:t>
      </w:r>
      <w:bookmarkEnd w:id="4"/>
    </w:p>
    <w:p w14:paraId="5F489CE1" w14:textId="77777777" w:rsidR="00291072" w:rsidRPr="00CA1C94" w:rsidRDefault="00291072" w:rsidP="004420D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fr-FR"/>
        </w:rPr>
      </w:pPr>
    </w:p>
    <w:p w14:paraId="7FB748AA" w14:textId="77777777" w:rsidR="00291072" w:rsidRPr="00DE7A95" w:rsidRDefault="00291072" w:rsidP="004420DD">
      <w:pPr>
        <w:spacing w:after="0" w:line="240" w:lineRule="auto"/>
        <w:ind w:leftChars="0" w:left="0" w:firstLineChars="0" w:firstLine="0"/>
        <w:jc w:val="both"/>
        <w:rPr>
          <w:rFonts w:ascii="Arial" w:eastAsia="Arial" w:hAnsi="Arial" w:cs="Arial"/>
          <w:color w:val="000000"/>
          <w:sz w:val="20"/>
          <w:szCs w:val="20"/>
          <w:lang w:val="fr-BE"/>
        </w:rPr>
      </w:pPr>
    </w:p>
    <w:p w14:paraId="5F1ED937" w14:textId="47B0D3FD" w:rsidR="00136DCA" w:rsidRDefault="005936D6" w:rsidP="004420DD">
      <w:pPr>
        <w:spacing w:after="0" w:line="240" w:lineRule="auto"/>
        <w:ind w:left="0" w:hanging="2"/>
        <w:jc w:val="both"/>
        <w:rPr>
          <w:rFonts w:ascii="Arial" w:eastAsia="Arial" w:hAnsi="Arial" w:cs="Arial"/>
          <w:b/>
          <w:szCs w:val="22"/>
        </w:rPr>
      </w:pPr>
      <w:r w:rsidRPr="00364F79">
        <w:rPr>
          <w:rFonts w:ascii="Arial" w:eastAsia="Arial" w:hAnsi="Arial" w:cs="Arial"/>
          <w:b/>
          <w:szCs w:val="22"/>
        </w:rPr>
        <w:t>Europa Nostra</w:t>
      </w:r>
    </w:p>
    <w:p w14:paraId="65C1644E" w14:textId="4731E48B" w:rsidR="00604011" w:rsidRDefault="00604011" w:rsidP="004420DD">
      <w:pPr>
        <w:spacing w:after="0" w:line="240" w:lineRule="auto"/>
        <w:ind w:left="0" w:hanging="2"/>
        <w:jc w:val="both"/>
        <w:rPr>
          <w:rFonts w:ascii="Arial" w:eastAsia="Arial" w:hAnsi="Arial" w:cs="Arial"/>
          <w:b/>
          <w:szCs w:val="22"/>
        </w:rPr>
      </w:pPr>
    </w:p>
    <w:p w14:paraId="72A2F618" w14:textId="412EFEDF" w:rsidR="00604011" w:rsidRDefault="00EA144E" w:rsidP="004420D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lang w:val="fr-FR"/>
        </w:rPr>
      </w:pPr>
      <w:hyperlink r:id="rId39" w:history="1">
        <w:r w:rsidR="00604011">
          <w:rPr>
            <w:rStyle w:val="Hyperlink"/>
            <w:rFonts w:ascii="Arial" w:eastAsia="Arial" w:hAnsi="Arial" w:cs="Arial"/>
            <w:color w:val="1155CC"/>
            <w:sz w:val="20"/>
            <w:szCs w:val="20"/>
            <w:lang w:val="fr-FR"/>
          </w:rPr>
          <w:t>Europa Nostra</w:t>
        </w:r>
      </w:hyperlink>
      <w:r w:rsidR="00604011">
        <w:rPr>
          <w:rFonts w:ascii="Arial" w:eastAsia="Arial" w:hAnsi="Arial" w:cs="Arial"/>
          <w:color w:val="000000"/>
          <w:sz w:val="20"/>
          <w:szCs w:val="20"/>
          <w:lang w:val="fr-FR"/>
        </w:rPr>
        <w:t xml:space="preserve"> </w:t>
      </w:r>
      <w:proofErr w:type="gramStart"/>
      <w:r w:rsidR="00604011">
        <w:rPr>
          <w:rFonts w:ascii="Arial" w:eastAsia="Arial" w:hAnsi="Arial" w:cs="Arial"/>
          <w:color w:val="000000"/>
          <w:sz w:val="20"/>
          <w:szCs w:val="20"/>
          <w:lang w:val="fr-FR"/>
        </w:rPr>
        <w:t>est</w:t>
      </w:r>
      <w:proofErr w:type="gramEnd"/>
      <w:r w:rsidR="00604011">
        <w:rPr>
          <w:rFonts w:ascii="Arial" w:eastAsia="Arial" w:hAnsi="Arial" w:cs="Arial"/>
          <w:color w:val="000000"/>
          <w:sz w:val="20"/>
          <w:szCs w:val="20"/>
          <w:lang w:val="fr-FR"/>
        </w:rPr>
        <w:t xml:space="preserve"> </w:t>
      </w:r>
      <w:r w:rsidR="00604011">
        <w:rPr>
          <w:rFonts w:ascii="Arial" w:eastAsia="Arial" w:hAnsi="Arial" w:cs="Arial"/>
          <w:sz w:val="20"/>
          <w:szCs w:val="20"/>
          <w:lang w:val="fr-FR"/>
        </w:rPr>
        <w:t xml:space="preserve">la Voix européenne </w:t>
      </w:r>
      <w:r w:rsidR="00604011">
        <w:rPr>
          <w:rFonts w:ascii="Arial" w:eastAsia="Arial" w:hAnsi="Arial" w:cs="Arial"/>
          <w:color w:val="000000"/>
          <w:sz w:val="20"/>
          <w:szCs w:val="20"/>
          <w:lang w:val="fr-FR"/>
        </w:rPr>
        <w:t xml:space="preserve">de la société civile mobilisée </w:t>
      </w:r>
      <w:r w:rsidR="00604011">
        <w:rPr>
          <w:rFonts w:ascii="Arial" w:eastAsia="Arial" w:hAnsi="Arial" w:cs="Arial"/>
          <w:sz w:val="20"/>
          <w:szCs w:val="20"/>
          <w:lang w:val="fr-FR"/>
        </w:rPr>
        <w:t>pour</w:t>
      </w:r>
      <w:r w:rsidR="00604011">
        <w:rPr>
          <w:rFonts w:ascii="Arial" w:eastAsia="Arial" w:hAnsi="Arial" w:cs="Arial"/>
          <w:color w:val="000000"/>
          <w:sz w:val="20"/>
          <w:szCs w:val="20"/>
          <w:lang w:val="fr-FR"/>
        </w:rPr>
        <w:t xml:space="preserve"> la sauvegarde et la promotion du patrimoine culturel et naturel. Fédération pan-européenne d’</w:t>
      </w:r>
      <w:proofErr w:type="spellStart"/>
      <w:r w:rsidR="00604011">
        <w:rPr>
          <w:rFonts w:ascii="Arial" w:eastAsia="Arial" w:hAnsi="Arial" w:cs="Arial"/>
          <w:color w:val="000000"/>
          <w:sz w:val="20"/>
          <w:szCs w:val="20"/>
          <w:lang w:val="fr-FR"/>
        </w:rPr>
        <w:t>ONGs</w:t>
      </w:r>
      <w:proofErr w:type="spellEnd"/>
      <w:r w:rsidR="00604011">
        <w:rPr>
          <w:rFonts w:ascii="Arial" w:eastAsia="Arial" w:hAnsi="Arial" w:cs="Arial"/>
          <w:color w:val="000000"/>
          <w:sz w:val="20"/>
          <w:szCs w:val="20"/>
          <w:lang w:val="fr-FR"/>
        </w:rPr>
        <w:t xml:space="preserve"> du patrimoine, soutenue par un réseau important d’institutions publiques, d’entreprises privées et de particuliers, elle couvre plus de 40 </w:t>
      </w:r>
      <w:r w:rsidR="00604011">
        <w:rPr>
          <w:rFonts w:ascii="Arial" w:eastAsia="Arial" w:hAnsi="Arial" w:cs="Arial"/>
          <w:sz w:val="20"/>
          <w:szCs w:val="20"/>
          <w:lang w:val="fr-FR"/>
        </w:rPr>
        <w:t>p</w:t>
      </w:r>
      <w:r w:rsidR="00604011">
        <w:rPr>
          <w:rFonts w:ascii="Arial" w:eastAsia="Arial" w:hAnsi="Arial" w:cs="Arial"/>
          <w:color w:val="000000"/>
          <w:sz w:val="20"/>
          <w:szCs w:val="20"/>
          <w:lang w:val="fr-FR"/>
        </w:rPr>
        <w:t>ays.</w:t>
      </w:r>
      <w:r w:rsidR="00604011" w:rsidRPr="00DE7A95">
        <w:rPr>
          <w:lang w:val="fr-BE"/>
        </w:rPr>
        <w:t xml:space="preserve"> </w:t>
      </w:r>
      <w:r w:rsidR="00604011" w:rsidRPr="00604011">
        <w:rPr>
          <w:rFonts w:ascii="Arial" w:eastAsia="Arial" w:hAnsi="Arial" w:cs="Arial"/>
          <w:color w:val="000000"/>
          <w:sz w:val="20"/>
          <w:szCs w:val="20"/>
          <w:lang w:val="fr-FR"/>
        </w:rPr>
        <w:t>Elle est reconnue comme le réseau patrimonial le plus important et le plus représentatif d'Europe, entretenant des relations étroites avec l'Union européenne, le Conseil de l'Europe, l'UNESCO et d'autres organismes internationaux. Fondée en 1963, Europa Nostra célèbre cette année son 60</w:t>
      </w:r>
      <w:r w:rsidR="00604011">
        <w:rPr>
          <w:rFonts w:ascii="Arial" w:eastAsia="Arial" w:hAnsi="Arial" w:cs="Arial"/>
          <w:color w:val="000000"/>
          <w:sz w:val="20"/>
          <w:szCs w:val="20"/>
          <w:lang w:val="fr-FR"/>
        </w:rPr>
        <w:t>èm</w:t>
      </w:r>
      <w:r w:rsidR="00604011" w:rsidRPr="00604011">
        <w:rPr>
          <w:rFonts w:ascii="Arial" w:eastAsia="Arial" w:hAnsi="Arial" w:cs="Arial"/>
          <w:color w:val="000000"/>
          <w:sz w:val="20"/>
          <w:szCs w:val="20"/>
          <w:lang w:val="fr-FR"/>
        </w:rPr>
        <w:t>e anniversaire.</w:t>
      </w:r>
    </w:p>
    <w:p w14:paraId="42F48BE7" w14:textId="77777777" w:rsidR="004420DD" w:rsidRDefault="004420DD" w:rsidP="004420D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lang w:val="fr-FR"/>
        </w:rPr>
      </w:pPr>
    </w:p>
    <w:p w14:paraId="189C0B01" w14:textId="77777777" w:rsidR="00604011" w:rsidRDefault="00604011" w:rsidP="004420D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Arial" w:eastAsia="Arial" w:hAnsi="Arial" w:cs="Arial"/>
          <w:color w:val="000000"/>
          <w:sz w:val="20"/>
          <w:szCs w:val="20"/>
          <w:lang w:val="fr-FR"/>
        </w:rPr>
      </w:pPr>
      <w:r>
        <w:rPr>
          <w:rFonts w:ascii="Arial" w:eastAsia="Arial" w:hAnsi="Arial" w:cs="Arial"/>
          <w:color w:val="000000"/>
          <w:sz w:val="20"/>
          <w:szCs w:val="20"/>
          <w:lang w:val="fr-FR"/>
        </w:rPr>
        <w:t xml:space="preserve">Europa Nostra se mobilise pour sauver les monuments, sites et paysages menacés d’Europe, en particulier à travers </w:t>
      </w:r>
      <w:r>
        <w:rPr>
          <w:rFonts w:ascii="Arial" w:eastAsia="Arial" w:hAnsi="Arial" w:cs="Arial"/>
          <w:sz w:val="20"/>
          <w:szCs w:val="20"/>
          <w:lang w:val="fr-FR"/>
        </w:rPr>
        <w:t xml:space="preserve">le Programme des </w:t>
      </w:r>
      <w:hyperlink r:id="rId40" w:history="1">
        <w:r w:rsidRPr="003D7937">
          <w:rPr>
            <w:rStyle w:val="Hyperlink"/>
            <w:rFonts w:ascii="Arial" w:eastAsia="Arial" w:hAnsi="Arial" w:cs="Arial"/>
            <w:color w:val="1155CC"/>
            <w:sz w:val="20"/>
            <w:szCs w:val="20"/>
            <w:lang w:val="fr-FR"/>
          </w:rPr>
          <w:t>7 sites les plus menacés</w:t>
        </w:r>
      </w:hyperlink>
      <w:r>
        <w:rPr>
          <w:rFonts w:ascii="Arial" w:eastAsia="Arial" w:hAnsi="Arial" w:cs="Arial"/>
          <w:sz w:val="20"/>
          <w:szCs w:val="20"/>
          <w:lang w:val="fr-FR"/>
        </w:rPr>
        <w:t xml:space="preserve">, et célèbre </w:t>
      </w:r>
      <w:r>
        <w:rPr>
          <w:rFonts w:ascii="Arial" w:eastAsia="Arial" w:hAnsi="Arial" w:cs="Arial"/>
          <w:color w:val="000000"/>
          <w:sz w:val="20"/>
          <w:szCs w:val="20"/>
          <w:lang w:val="fr-FR"/>
        </w:rPr>
        <w:t>l</w:t>
      </w:r>
      <w:r>
        <w:rPr>
          <w:rFonts w:ascii="Arial" w:eastAsia="Arial" w:hAnsi="Arial" w:cs="Arial"/>
          <w:sz w:val="20"/>
          <w:szCs w:val="20"/>
          <w:lang w:val="fr-FR"/>
        </w:rPr>
        <w:t>’</w:t>
      </w:r>
      <w:r>
        <w:rPr>
          <w:rFonts w:ascii="Arial" w:eastAsia="Arial" w:hAnsi="Arial" w:cs="Arial"/>
          <w:color w:val="000000"/>
          <w:sz w:val="20"/>
          <w:szCs w:val="20"/>
          <w:lang w:val="fr-FR"/>
        </w:rPr>
        <w:t>excellence par le biais des</w:t>
      </w:r>
      <w:r>
        <w:rPr>
          <w:rFonts w:ascii="Arial" w:eastAsia="Arial" w:hAnsi="Arial" w:cs="Arial"/>
          <w:color w:val="000080"/>
          <w:sz w:val="20"/>
          <w:szCs w:val="20"/>
          <w:lang w:val="fr-FR"/>
        </w:rPr>
        <w:t xml:space="preserve"> </w:t>
      </w:r>
      <w:hyperlink r:id="rId41" w:history="1">
        <w:r>
          <w:rPr>
            <w:rStyle w:val="Hyperlink"/>
            <w:rFonts w:ascii="Arial" w:eastAsia="Arial" w:hAnsi="Arial" w:cs="Arial"/>
            <w:color w:val="1155CC"/>
            <w:sz w:val="20"/>
            <w:szCs w:val="20"/>
            <w:lang w:val="fr-FR"/>
          </w:rPr>
          <w:t xml:space="preserve">Prix européens du </w:t>
        </w:r>
        <w:r>
          <w:rPr>
            <w:rStyle w:val="Hyperlink"/>
            <w:rFonts w:ascii="Arial" w:eastAsia="Arial" w:hAnsi="Arial" w:cs="Arial"/>
            <w:color w:val="1155CC"/>
            <w:sz w:val="20"/>
            <w:szCs w:val="20"/>
            <w:lang w:val="fr-FR"/>
          </w:rPr>
          <w:lastRenderedPageBreak/>
          <w:t>patrimoine / Prix Europa Nostra</w:t>
        </w:r>
      </w:hyperlink>
      <w:r>
        <w:rPr>
          <w:rFonts w:ascii="Arial" w:eastAsia="Arial" w:hAnsi="Arial" w:cs="Arial"/>
          <w:color w:val="000080"/>
          <w:sz w:val="20"/>
          <w:szCs w:val="20"/>
          <w:lang w:val="fr-FR"/>
        </w:rPr>
        <w:t>.</w:t>
      </w:r>
      <w:r w:rsidRPr="00604011">
        <w:rPr>
          <w:rFonts w:ascii="Arial" w:eastAsia="Arial" w:hAnsi="Arial" w:cs="Arial"/>
          <w:color w:val="000080"/>
          <w:sz w:val="20"/>
          <w:szCs w:val="20"/>
          <w:lang w:val="fr-FR"/>
        </w:rPr>
        <w:t xml:space="preserve"> </w:t>
      </w:r>
      <w:r>
        <w:rPr>
          <w:rFonts w:ascii="Arial" w:eastAsia="Arial" w:hAnsi="Arial" w:cs="Arial"/>
          <w:color w:val="000000"/>
          <w:sz w:val="20"/>
          <w:szCs w:val="20"/>
          <w:lang w:val="fr-FR"/>
        </w:rPr>
        <w:t xml:space="preserve">Europa Nostra contribue activement à la définition et la mise en œuvre des politiques </w:t>
      </w:r>
      <w:r>
        <w:rPr>
          <w:rFonts w:ascii="Arial" w:eastAsia="Arial" w:hAnsi="Arial" w:cs="Arial"/>
          <w:sz w:val="20"/>
          <w:szCs w:val="20"/>
          <w:lang w:val="fr-FR"/>
        </w:rPr>
        <w:t>e</w:t>
      </w:r>
      <w:r>
        <w:rPr>
          <w:rFonts w:ascii="Arial" w:eastAsia="Arial" w:hAnsi="Arial" w:cs="Arial"/>
          <w:color w:val="000000"/>
          <w:sz w:val="20"/>
          <w:szCs w:val="20"/>
          <w:lang w:val="fr-FR"/>
        </w:rPr>
        <w:t xml:space="preserve">uropéennes en faveur du patrimoine, grâce à un dialogue participatif avec les </w:t>
      </w:r>
      <w:r>
        <w:rPr>
          <w:rFonts w:ascii="Arial" w:eastAsia="Arial" w:hAnsi="Arial" w:cs="Arial"/>
          <w:sz w:val="20"/>
          <w:szCs w:val="20"/>
          <w:lang w:val="fr-FR"/>
        </w:rPr>
        <w:t>I</w:t>
      </w:r>
      <w:r>
        <w:rPr>
          <w:rFonts w:ascii="Arial" w:eastAsia="Arial" w:hAnsi="Arial" w:cs="Arial"/>
          <w:color w:val="000000"/>
          <w:sz w:val="20"/>
          <w:szCs w:val="20"/>
          <w:lang w:val="fr-FR"/>
        </w:rPr>
        <w:t xml:space="preserve">nstitutions </w:t>
      </w:r>
      <w:r>
        <w:rPr>
          <w:rFonts w:ascii="Arial" w:eastAsia="Arial" w:hAnsi="Arial" w:cs="Arial"/>
          <w:sz w:val="20"/>
          <w:szCs w:val="20"/>
          <w:lang w:val="fr-FR"/>
        </w:rPr>
        <w:t>e</w:t>
      </w:r>
      <w:r>
        <w:rPr>
          <w:rFonts w:ascii="Arial" w:eastAsia="Arial" w:hAnsi="Arial" w:cs="Arial"/>
          <w:color w:val="000000"/>
          <w:sz w:val="20"/>
          <w:szCs w:val="20"/>
          <w:lang w:val="fr-FR"/>
        </w:rPr>
        <w:t>uropéennes et la coordination de l’</w:t>
      </w:r>
      <w:hyperlink r:id="rId42" w:history="1">
        <w:r>
          <w:rPr>
            <w:rStyle w:val="Hyperlink"/>
            <w:rFonts w:ascii="Arial" w:eastAsia="Arial" w:hAnsi="Arial" w:cs="Arial"/>
            <w:color w:val="1155CC"/>
            <w:sz w:val="20"/>
            <w:szCs w:val="20"/>
            <w:lang w:val="fr-FR"/>
          </w:rPr>
          <w:t>Alliance européenne du patrimoine</w:t>
        </w:r>
      </w:hyperlink>
      <w:r>
        <w:rPr>
          <w:rFonts w:ascii="Arial" w:eastAsia="Arial" w:hAnsi="Arial" w:cs="Arial"/>
          <w:color w:val="000000"/>
          <w:sz w:val="20"/>
          <w:szCs w:val="20"/>
          <w:lang w:val="fr-FR"/>
        </w:rPr>
        <w:t xml:space="preserve">. </w:t>
      </w:r>
    </w:p>
    <w:p w14:paraId="41C5F401" w14:textId="4CEC1F8F" w:rsidR="00604011" w:rsidRPr="00604011" w:rsidRDefault="00604011" w:rsidP="004420D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Arial" w:eastAsia="Arial" w:hAnsi="Arial" w:cs="Arial"/>
          <w:color w:val="0070C0"/>
          <w:sz w:val="20"/>
          <w:szCs w:val="20"/>
          <w:u w:val="single"/>
          <w:lang w:val="fr-FR"/>
        </w:rPr>
      </w:pPr>
      <w:r>
        <w:rPr>
          <w:rFonts w:ascii="Arial" w:eastAsia="Arial" w:hAnsi="Arial" w:cs="Arial"/>
          <w:color w:val="000000"/>
          <w:sz w:val="20"/>
          <w:szCs w:val="20"/>
          <w:lang w:val="fr-FR"/>
        </w:rPr>
        <w:t xml:space="preserve">Europa Nostra fait partie des partenaires officiels de l’initiative du </w:t>
      </w:r>
      <w:hyperlink r:id="rId43" w:history="1">
        <w:r w:rsidRPr="003D7937">
          <w:rPr>
            <w:rStyle w:val="Hyperlink"/>
            <w:rFonts w:ascii="Arial" w:eastAsia="Arial" w:hAnsi="Arial" w:cs="Arial"/>
            <w:color w:val="1155CC"/>
            <w:sz w:val="20"/>
            <w:szCs w:val="20"/>
            <w:lang w:val="fr-FR"/>
          </w:rPr>
          <w:t>nouveau Bauhaus européen</w:t>
        </w:r>
      </w:hyperlink>
      <w:r w:rsidRPr="00DE7A95">
        <w:rPr>
          <w:rFonts w:ascii="Arial" w:eastAsia="Arial" w:hAnsi="Arial" w:cs="Arial"/>
          <w:color w:val="000000"/>
          <w:sz w:val="20"/>
          <w:szCs w:val="20"/>
          <w:lang w:val="fr-BE"/>
        </w:rPr>
        <w:t xml:space="preserve"> </w:t>
      </w:r>
      <w:r>
        <w:rPr>
          <w:rFonts w:ascii="Arial" w:eastAsia="Arial" w:hAnsi="Arial" w:cs="Arial"/>
          <w:color w:val="000000"/>
          <w:sz w:val="20"/>
          <w:szCs w:val="20"/>
          <w:lang w:val="fr-FR"/>
        </w:rPr>
        <w:t xml:space="preserve">développée par la Commission européenne et est co-Présidente régionale du </w:t>
      </w:r>
      <w:hyperlink r:id="rId44" w:history="1">
        <w:r w:rsidRPr="003D7937">
          <w:rPr>
            <w:rStyle w:val="Hyperlink"/>
            <w:rFonts w:ascii="Arial" w:eastAsia="Arial" w:hAnsi="Arial" w:cs="Arial"/>
            <w:color w:val="1155CC"/>
            <w:sz w:val="20"/>
            <w:szCs w:val="20"/>
            <w:lang w:val="fr-FR"/>
          </w:rPr>
          <w:t>Réseau Patrimoine Climatique</w:t>
        </w:r>
      </w:hyperlink>
      <w:r w:rsidRPr="003D7937">
        <w:rPr>
          <w:rFonts w:ascii="Arial" w:eastAsia="Arial" w:hAnsi="Arial" w:cs="Arial"/>
          <w:color w:val="1155CC"/>
          <w:sz w:val="20"/>
          <w:szCs w:val="20"/>
          <w:lang w:val="fr-FR"/>
        </w:rPr>
        <w:t xml:space="preserve"> </w:t>
      </w:r>
      <w:r>
        <w:rPr>
          <w:rFonts w:ascii="Arial" w:eastAsia="Arial" w:hAnsi="Arial" w:cs="Arial"/>
          <w:color w:val="000000"/>
          <w:sz w:val="20"/>
          <w:szCs w:val="20"/>
          <w:lang w:val="fr-FR"/>
        </w:rPr>
        <w:t>pour l’Europe et la Communauté des Etats indépendants.</w:t>
      </w:r>
    </w:p>
    <w:p w14:paraId="2FA83BFE" w14:textId="77777777" w:rsidR="007C4D14" w:rsidRPr="00CA1C94" w:rsidRDefault="007C4D14" w:rsidP="004420D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fr-FR"/>
        </w:rPr>
      </w:pPr>
    </w:p>
    <w:p w14:paraId="668D1932" w14:textId="77777777" w:rsidR="00136DCA" w:rsidRPr="00DE7A95" w:rsidRDefault="00136DCA" w:rsidP="004420DD">
      <w:pPr>
        <w:spacing w:after="0" w:line="240" w:lineRule="auto"/>
        <w:ind w:leftChars="0" w:left="0" w:firstLineChars="0" w:firstLine="0"/>
        <w:jc w:val="both"/>
        <w:rPr>
          <w:rFonts w:ascii="Arial" w:eastAsia="Arial" w:hAnsi="Arial" w:cs="Arial"/>
          <w:color w:val="000000"/>
          <w:sz w:val="20"/>
          <w:szCs w:val="20"/>
          <w:lang w:val="fr-BE"/>
        </w:rPr>
      </w:pPr>
    </w:p>
    <w:p w14:paraId="4E0C76AB" w14:textId="6375CAD7" w:rsidR="00136DCA" w:rsidRPr="00DE7A95" w:rsidRDefault="0062549A" w:rsidP="004420DD">
      <w:pPr>
        <w:spacing w:after="0" w:line="240" w:lineRule="auto"/>
        <w:ind w:left="0" w:hanging="2"/>
        <w:jc w:val="both"/>
        <w:rPr>
          <w:rFonts w:ascii="Arial" w:eastAsia="Arial" w:hAnsi="Arial" w:cs="Arial"/>
          <w:b/>
          <w:color w:val="0D0D0D"/>
          <w:szCs w:val="22"/>
          <w:lang w:val="fr-BE"/>
        </w:rPr>
      </w:pPr>
      <w:r w:rsidRPr="00DE7A95">
        <w:rPr>
          <w:rFonts w:ascii="Arial" w:eastAsia="Arial" w:hAnsi="Arial" w:cs="Arial"/>
          <w:b/>
          <w:color w:val="0D0D0D"/>
          <w:szCs w:val="22"/>
          <w:lang w:val="fr-BE"/>
        </w:rPr>
        <w:t xml:space="preserve">L’Institut de la Banque européenne d’investissement </w:t>
      </w:r>
    </w:p>
    <w:p w14:paraId="0AF4480E" w14:textId="77777777" w:rsidR="007C4D14" w:rsidRPr="00DE7A95" w:rsidRDefault="007C4D14" w:rsidP="004420DD">
      <w:pPr>
        <w:spacing w:after="0" w:line="240" w:lineRule="auto"/>
        <w:ind w:left="0" w:hanging="2"/>
        <w:jc w:val="both"/>
        <w:rPr>
          <w:rFonts w:ascii="Arial" w:eastAsia="Arial" w:hAnsi="Arial" w:cs="Arial"/>
          <w:color w:val="0D0D0D"/>
          <w:sz w:val="20"/>
          <w:szCs w:val="20"/>
          <w:lang w:val="fr-BE"/>
        </w:rPr>
      </w:pPr>
    </w:p>
    <w:p w14:paraId="6CA7FC0C" w14:textId="3AF21B9C" w:rsidR="0062549A" w:rsidRPr="0062549A" w:rsidRDefault="0062549A" w:rsidP="004420DD">
      <w:pPr>
        <w:spacing w:after="0" w:line="240" w:lineRule="auto"/>
        <w:ind w:leftChars="0" w:left="2" w:hanging="2"/>
        <w:jc w:val="both"/>
        <w:rPr>
          <w:rFonts w:ascii="Arial" w:eastAsia="Arial" w:hAnsi="Arial" w:cs="Arial"/>
          <w:color w:val="000000"/>
          <w:sz w:val="20"/>
          <w:szCs w:val="20"/>
          <w:lang w:val="fr-FR"/>
        </w:rPr>
      </w:pPr>
      <w:r>
        <w:rPr>
          <w:rFonts w:ascii="Arial" w:eastAsia="Arial" w:hAnsi="Arial" w:cs="Arial"/>
          <w:color w:val="000000"/>
          <w:sz w:val="20"/>
          <w:szCs w:val="20"/>
          <w:lang w:val="fr-FR"/>
        </w:rPr>
        <w:t>L</w:t>
      </w:r>
      <w:r>
        <w:rPr>
          <w:rFonts w:ascii="Arial" w:eastAsia="Arial" w:hAnsi="Arial" w:cs="Arial"/>
          <w:color w:val="002060"/>
          <w:sz w:val="20"/>
          <w:szCs w:val="20"/>
          <w:lang w:val="fr-FR"/>
        </w:rPr>
        <w:t>’</w:t>
      </w:r>
      <w:bookmarkStart w:id="5" w:name="_Hlk89356331"/>
      <w:r>
        <w:fldChar w:fldCharType="begin"/>
      </w:r>
      <w:r w:rsidRPr="00B42315">
        <w:rPr>
          <w:lang w:val="fr-BE"/>
        </w:rPr>
        <w:instrText xml:space="preserve"> HYPERLINK "https://institute.eib.org/" </w:instrText>
      </w:r>
      <w:r>
        <w:fldChar w:fldCharType="separate"/>
      </w:r>
      <w:r>
        <w:rPr>
          <w:rStyle w:val="Hyperlink"/>
          <w:rFonts w:ascii="Arial" w:eastAsia="Arial" w:hAnsi="Arial" w:cs="Arial"/>
          <w:color w:val="1155CC"/>
          <w:sz w:val="20"/>
          <w:szCs w:val="20"/>
          <w:lang w:val="fr-FR"/>
        </w:rPr>
        <w:t xml:space="preserve">Institut de la Banque </w:t>
      </w:r>
      <w:r>
        <w:fldChar w:fldCharType="end"/>
      </w:r>
      <w:hyperlink r:id="rId45" w:history="1">
        <w:r>
          <w:rPr>
            <w:rStyle w:val="Hyperlink"/>
            <w:rFonts w:ascii="Arial" w:eastAsia="Arial" w:hAnsi="Arial" w:cs="Arial"/>
            <w:color w:val="1155CC"/>
            <w:sz w:val="20"/>
            <w:szCs w:val="20"/>
            <w:lang w:val="fr-FR"/>
          </w:rPr>
          <w:t>e</w:t>
        </w:r>
      </w:hyperlink>
      <w:hyperlink r:id="rId46" w:history="1">
        <w:r>
          <w:rPr>
            <w:rStyle w:val="Hyperlink"/>
            <w:rFonts w:ascii="Arial" w:eastAsia="Arial" w:hAnsi="Arial" w:cs="Arial"/>
            <w:color w:val="1155CC"/>
            <w:sz w:val="20"/>
            <w:szCs w:val="20"/>
            <w:lang w:val="fr-FR"/>
          </w:rPr>
          <w:t>uropéenne d’</w:t>
        </w:r>
      </w:hyperlink>
      <w:hyperlink r:id="rId47" w:history="1">
        <w:r>
          <w:rPr>
            <w:rStyle w:val="Hyperlink"/>
            <w:rFonts w:ascii="Arial" w:eastAsia="Arial" w:hAnsi="Arial" w:cs="Arial"/>
            <w:color w:val="1155CC"/>
            <w:sz w:val="20"/>
            <w:szCs w:val="20"/>
            <w:lang w:val="fr-FR"/>
          </w:rPr>
          <w:t>i</w:t>
        </w:r>
      </w:hyperlink>
      <w:hyperlink r:id="rId48" w:history="1">
        <w:r>
          <w:rPr>
            <w:rStyle w:val="Hyperlink"/>
            <w:rFonts w:ascii="Arial" w:eastAsia="Arial" w:hAnsi="Arial" w:cs="Arial"/>
            <w:color w:val="1155CC"/>
            <w:sz w:val="20"/>
            <w:szCs w:val="20"/>
            <w:lang w:val="fr-FR"/>
          </w:rPr>
          <w:t>nvestissement</w:t>
        </w:r>
      </w:hyperlink>
      <w:bookmarkEnd w:id="5"/>
      <w:r>
        <w:rPr>
          <w:rFonts w:ascii="Arial" w:eastAsia="Arial" w:hAnsi="Arial" w:cs="Arial"/>
          <w:color w:val="000000"/>
          <w:sz w:val="20"/>
          <w:szCs w:val="20"/>
          <w:lang w:val="fr-FR"/>
        </w:rPr>
        <w:t xml:space="preserve"> a été créé au sein du groupe BEI (</w:t>
      </w:r>
      <w:r>
        <w:rPr>
          <w:rFonts w:ascii="Arial" w:eastAsia="Arial" w:hAnsi="Arial" w:cs="Arial"/>
          <w:i/>
          <w:color w:val="000000"/>
          <w:sz w:val="20"/>
          <w:szCs w:val="20"/>
          <w:lang w:val="fr-FR"/>
        </w:rPr>
        <w:t xml:space="preserve">Banque </w:t>
      </w:r>
      <w:r>
        <w:rPr>
          <w:rFonts w:ascii="Arial" w:eastAsia="Arial" w:hAnsi="Arial" w:cs="Arial"/>
          <w:i/>
          <w:sz w:val="20"/>
          <w:szCs w:val="20"/>
          <w:lang w:val="fr-FR"/>
        </w:rPr>
        <w:t>e</w:t>
      </w:r>
      <w:r>
        <w:rPr>
          <w:rFonts w:ascii="Arial" w:eastAsia="Arial" w:hAnsi="Arial" w:cs="Arial"/>
          <w:i/>
          <w:color w:val="000000"/>
          <w:sz w:val="20"/>
          <w:szCs w:val="20"/>
          <w:lang w:val="fr-FR"/>
        </w:rPr>
        <w:t>uropéenne d’</w:t>
      </w:r>
      <w:r>
        <w:rPr>
          <w:rFonts w:ascii="Arial" w:eastAsia="Arial" w:hAnsi="Arial" w:cs="Arial"/>
          <w:i/>
          <w:sz w:val="20"/>
          <w:szCs w:val="20"/>
          <w:lang w:val="fr-FR"/>
        </w:rPr>
        <w:t>i</w:t>
      </w:r>
      <w:r>
        <w:rPr>
          <w:rFonts w:ascii="Arial" w:eastAsia="Arial" w:hAnsi="Arial" w:cs="Arial"/>
          <w:i/>
          <w:color w:val="000000"/>
          <w:sz w:val="20"/>
          <w:szCs w:val="20"/>
          <w:lang w:val="fr-FR"/>
        </w:rPr>
        <w:t xml:space="preserve">nvestissement et Fonds </w:t>
      </w:r>
      <w:r>
        <w:rPr>
          <w:rFonts w:ascii="Arial" w:eastAsia="Arial" w:hAnsi="Arial" w:cs="Arial"/>
          <w:i/>
          <w:sz w:val="20"/>
          <w:szCs w:val="20"/>
          <w:lang w:val="fr-FR"/>
        </w:rPr>
        <w:t>e</w:t>
      </w:r>
      <w:r>
        <w:rPr>
          <w:rFonts w:ascii="Arial" w:eastAsia="Arial" w:hAnsi="Arial" w:cs="Arial"/>
          <w:i/>
          <w:color w:val="000000"/>
          <w:sz w:val="20"/>
          <w:szCs w:val="20"/>
          <w:lang w:val="fr-FR"/>
        </w:rPr>
        <w:t>uropéen d’</w:t>
      </w:r>
      <w:r>
        <w:rPr>
          <w:rFonts w:ascii="Arial" w:eastAsia="Arial" w:hAnsi="Arial" w:cs="Arial"/>
          <w:i/>
          <w:sz w:val="20"/>
          <w:szCs w:val="20"/>
          <w:lang w:val="fr-FR"/>
        </w:rPr>
        <w:t>i</w:t>
      </w:r>
      <w:r>
        <w:rPr>
          <w:rFonts w:ascii="Arial" w:eastAsia="Arial" w:hAnsi="Arial" w:cs="Arial"/>
          <w:i/>
          <w:color w:val="000000"/>
          <w:sz w:val="20"/>
          <w:szCs w:val="20"/>
          <w:lang w:val="fr-FR"/>
        </w:rPr>
        <w:t>nvestissement</w:t>
      </w:r>
      <w:r>
        <w:rPr>
          <w:rFonts w:ascii="Arial" w:eastAsia="Arial" w:hAnsi="Arial" w:cs="Arial"/>
          <w:color w:val="000000"/>
          <w:sz w:val="20"/>
          <w:szCs w:val="20"/>
          <w:lang w:val="fr-FR"/>
        </w:rPr>
        <w:t xml:space="preserve">) pour promouvoir et soutenir les initiatives sociales, culturelles et éducatives avec des partenaires </w:t>
      </w:r>
      <w:r>
        <w:rPr>
          <w:rFonts w:ascii="Arial" w:eastAsia="Arial" w:hAnsi="Arial" w:cs="Arial"/>
          <w:sz w:val="20"/>
          <w:szCs w:val="20"/>
          <w:lang w:val="fr-FR"/>
        </w:rPr>
        <w:t>e</w:t>
      </w:r>
      <w:r>
        <w:rPr>
          <w:rFonts w:ascii="Arial" w:eastAsia="Arial" w:hAnsi="Arial" w:cs="Arial"/>
          <w:color w:val="000000"/>
          <w:sz w:val="20"/>
          <w:szCs w:val="20"/>
          <w:lang w:val="fr-FR"/>
        </w:rPr>
        <w:t xml:space="preserve">uropéens et le grand public. Il s’agit de l’un des piliers de l’engagement communautaire et citoyen de la Banque </w:t>
      </w:r>
      <w:r>
        <w:rPr>
          <w:rFonts w:ascii="Arial" w:eastAsia="Arial" w:hAnsi="Arial" w:cs="Arial"/>
          <w:sz w:val="20"/>
          <w:szCs w:val="20"/>
          <w:lang w:val="fr-FR"/>
        </w:rPr>
        <w:t>e</w:t>
      </w:r>
      <w:r>
        <w:rPr>
          <w:rFonts w:ascii="Arial" w:eastAsia="Arial" w:hAnsi="Arial" w:cs="Arial"/>
          <w:color w:val="000000"/>
          <w:sz w:val="20"/>
          <w:szCs w:val="20"/>
          <w:lang w:val="fr-FR"/>
        </w:rPr>
        <w:t>uropéenne d’</w:t>
      </w:r>
      <w:r>
        <w:rPr>
          <w:rFonts w:ascii="Arial" w:eastAsia="Arial" w:hAnsi="Arial" w:cs="Arial"/>
          <w:sz w:val="20"/>
          <w:szCs w:val="20"/>
          <w:lang w:val="fr-FR"/>
        </w:rPr>
        <w:t>i</w:t>
      </w:r>
      <w:r>
        <w:rPr>
          <w:rFonts w:ascii="Arial" w:eastAsia="Arial" w:hAnsi="Arial" w:cs="Arial"/>
          <w:color w:val="000000"/>
          <w:sz w:val="20"/>
          <w:szCs w:val="20"/>
          <w:lang w:val="fr-FR"/>
        </w:rPr>
        <w:t xml:space="preserve">nvestissement. Plus d’information sur le site </w:t>
      </w:r>
      <w:hyperlink r:id="rId49" w:history="1">
        <w:r>
          <w:rPr>
            <w:rStyle w:val="Hyperlink"/>
            <w:rFonts w:ascii="Arial" w:eastAsia="Arial" w:hAnsi="Arial" w:cs="Arial"/>
            <w:color w:val="1155CC"/>
            <w:sz w:val="20"/>
            <w:szCs w:val="20"/>
            <w:lang w:val="fr-FR"/>
          </w:rPr>
          <w:t>http://institute.eib.org</w:t>
        </w:r>
      </w:hyperlink>
    </w:p>
    <w:p w14:paraId="3B8AEB6B" w14:textId="77777777" w:rsidR="00291072" w:rsidRPr="0062549A" w:rsidRDefault="00291072" w:rsidP="004420D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fr-FR"/>
        </w:rPr>
      </w:pPr>
    </w:p>
    <w:p w14:paraId="5B762A7B" w14:textId="77777777" w:rsidR="00291072" w:rsidRPr="00DE7A95" w:rsidRDefault="00291072" w:rsidP="004420DD">
      <w:pPr>
        <w:spacing w:after="0" w:line="240" w:lineRule="auto"/>
        <w:ind w:leftChars="0" w:left="0" w:firstLineChars="0" w:firstLine="0"/>
        <w:jc w:val="both"/>
        <w:rPr>
          <w:rFonts w:ascii="Arial" w:eastAsia="Arial" w:hAnsi="Arial" w:cs="Arial"/>
          <w:color w:val="000000"/>
          <w:sz w:val="20"/>
          <w:szCs w:val="20"/>
          <w:lang w:val="fr-BE"/>
        </w:rPr>
      </w:pPr>
    </w:p>
    <w:p w14:paraId="4C20F119" w14:textId="27434CCD" w:rsidR="007C4D14" w:rsidRPr="00DE7A95" w:rsidRDefault="0062549A" w:rsidP="004420DD">
      <w:pPr>
        <w:pBdr>
          <w:top w:val="nil"/>
          <w:left w:val="nil"/>
          <w:bottom w:val="nil"/>
          <w:right w:val="nil"/>
          <w:between w:val="nil"/>
        </w:pBdr>
        <w:spacing w:after="0" w:line="240" w:lineRule="auto"/>
        <w:ind w:left="0" w:hanging="2"/>
        <w:jc w:val="both"/>
        <w:rPr>
          <w:rFonts w:ascii="Arial" w:eastAsia="Arial" w:hAnsi="Arial" w:cs="Arial"/>
          <w:b/>
          <w:color w:val="0D0D0D"/>
          <w:szCs w:val="22"/>
          <w:lang w:val="fr-BE"/>
        </w:rPr>
      </w:pPr>
      <w:r w:rsidRPr="00DE7A95">
        <w:rPr>
          <w:rFonts w:ascii="Arial" w:eastAsia="Arial" w:hAnsi="Arial" w:cs="Arial"/>
          <w:b/>
          <w:color w:val="0D0D0D"/>
          <w:szCs w:val="22"/>
          <w:lang w:val="fr-BE"/>
        </w:rPr>
        <w:t>Europe cré</w:t>
      </w:r>
      <w:r w:rsidR="005936D6" w:rsidRPr="00DE7A95">
        <w:rPr>
          <w:rFonts w:ascii="Arial" w:eastAsia="Arial" w:hAnsi="Arial" w:cs="Arial"/>
          <w:b/>
          <w:color w:val="0D0D0D"/>
          <w:szCs w:val="22"/>
          <w:lang w:val="fr-BE"/>
        </w:rPr>
        <w:t xml:space="preserve">ative </w:t>
      </w:r>
    </w:p>
    <w:p w14:paraId="2EF9A526" w14:textId="77777777" w:rsidR="007C4D14" w:rsidRPr="00DE7A95" w:rsidRDefault="007C4D14" w:rsidP="004420DD">
      <w:pPr>
        <w:pBdr>
          <w:top w:val="nil"/>
          <w:left w:val="nil"/>
          <w:bottom w:val="nil"/>
          <w:right w:val="nil"/>
          <w:between w:val="nil"/>
        </w:pBdr>
        <w:spacing w:after="0" w:line="240" w:lineRule="auto"/>
        <w:ind w:left="0" w:hanging="2"/>
        <w:jc w:val="both"/>
        <w:rPr>
          <w:rFonts w:ascii="Arial" w:eastAsia="Arial" w:hAnsi="Arial" w:cs="Arial"/>
          <w:b/>
          <w:color w:val="0D0D0D"/>
          <w:szCs w:val="22"/>
          <w:lang w:val="fr-BE"/>
        </w:rPr>
      </w:pPr>
    </w:p>
    <w:p w14:paraId="68ED57C6" w14:textId="446E9AD4" w:rsidR="0062549A" w:rsidRDefault="00EA144E" w:rsidP="004420DD">
      <w:pPr>
        <w:spacing w:after="0" w:line="240" w:lineRule="auto"/>
        <w:ind w:leftChars="0" w:left="2" w:hanging="2"/>
        <w:jc w:val="both"/>
        <w:rPr>
          <w:rFonts w:ascii="Arial" w:eastAsia="Arial" w:hAnsi="Arial" w:cs="Arial"/>
          <w:color w:val="000000"/>
          <w:sz w:val="20"/>
          <w:szCs w:val="20"/>
          <w:lang w:val="fr-FR"/>
        </w:rPr>
      </w:pPr>
      <w:hyperlink r:id="rId50" w:history="1">
        <w:r w:rsidR="0062549A">
          <w:rPr>
            <w:rStyle w:val="Hyperlink"/>
            <w:rFonts w:ascii="Arial" w:eastAsia="Arial" w:hAnsi="Arial" w:cs="Arial"/>
            <w:color w:val="1155CC"/>
            <w:sz w:val="20"/>
            <w:szCs w:val="20"/>
            <w:lang w:val="fr-FR"/>
          </w:rPr>
          <w:t>Europe Créative</w:t>
        </w:r>
      </w:hyperlink>
      <w:r w:rsidR="0062549A">
        <w:rPr>
          <w:rFonts w:ascii="Arial" w:eastAsia="Arial" w:hAnsi="Arial" w:cs="Arial"/>
          <w:color w:val="0D0D0D"/>
          <w:sz w:val="20"/>
          <w:szCs w:val="20"/>
          <w:lang w:val="fr-FR"/>
        </w:rPr>
        <w:t xml:space="preserve">, </w:t>
      </w:r>
      <w:r w:rsidR="0062549A">
        <w:rPr>
          <w:rFonts w:ascii="Arial" w:eastAsia="Arial" w:hAnsi="Arial" w:cs="Arial"/>
          <w:color w:val="000000"/>
          <w:sz w:val="20"/>
          <w:szCs w:val="20"/>
          <w:lang w:val="fr-FR"/>
        </w:rPr>
        <w:t xml:space="preserve">est le programme de l’Union européenne </w:t>
      </w:r>
      <w:r w:rsidR="0062549A" w:rsidRPr="0062549A">
        <w:rPr>
          <w:rFonts w:ascii="Arial" w:eastAsia="Arial" w:hAnsi="Arial" w:cs="Arial"/>
          <w:color w:val="000000"/>
          <w:sz w:val="20"/>
          <w:szCs w:val="20"/>
          <w:lang w:val="fr-FR"/>
        </w:rPr>
        <w:t>qui soutient les secteurs culturels et créatifs, leur permettant d'accroître leur contribution à la société, à l'économie et au cadre de vie de l'Europe. Doté d'un budget de 2,4 milliards d'euros pour 2021-2027, il soutient des organisations dans les domaines du patrimoine, des arts du spectacle, des beaux-arts, des arts interdisciplinaires, de l'édition, du cinéma, de la télévision, de la musique et des jeux vidéo, ainsi que des dizaines de milliers d'artistes, de professionnels de la culture et de l'audiovisuel.</w:t>
      </w:r>
    </w:p>
    <w:p w14:paraId="68013A1D" w14:textId="1E205CBD" w:rsidR="00136DCA" w:rsidRPr="00DE7A95" w:rsidRDefault="003F59B6" w:rsidP="004420D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sz w:val="20"/>
          <w:szCs w:val="20"/>
          <w:lang w:val="fr-BE"/>
        </w:rPr>
      </w:pPr>
      <w:r w:rsidRPr="00CA1C94">
        <w:rPr>
          <w:rFonts w:ascii="Arial" w:eastAsia="Arial" w:hAnsi="Arial" w:cs="Arial"/>
          <w:position w:val="0"/>
          <w:sz w:val="20"/>
          <w:szCs w:val="20"/>
          <w:lang w:val="fr-FR"/>
        </w:rPr>
        <w:t xml:space="preserve"> </w:t>
      </w:r>
    </w:p>
    <w:sectPr w:rsidR="00136DCA" w:rsidRPr="00DE7A95" w:rsidSect="003B1431">
      <w:headerReference w:type="even" r:id="rId51"/>
      <w:headerReference w:type="default" r:id="rId52"/>
      <w:footerReference w:type="even" r:id="rId53"/>
      <w:footerReference w:type="default" r:id="rId54"/>
      <w:headerReference w:type="first" r:id="rId55"/>
      <w:footerReference w:type="first" r:id="rId56"/>
      <w:pgSz w:w="11906" w:h="16838"/>
      <w:pgMar w:top="454" w:right="964" w:bottom="454"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7F52E" w14:textId="77777777" w:rsidR="00EA144E" w:rsidRDefault="00EA144E">
      <w:pPr>
        <w:spacing w:after="0" w:line="240" w:lineRule="auto"/>
        <w:ind w:left="0" w:hanging="2"/>
      </w:pPr>
      <w:r>
        <w:separator/>
      </w:r>
    </w:p>
  </w:endnote>
  <w:endnote w:type="continuationSeparator" w:id="0">
    <w:p w14:paraId="3B884B8D" w14:textId="77777777" w:rsidR="00EA144E" w:rsidRDefault="00EA144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783A"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C361"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FD4F"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EE1D4" w14:textId="77777777" w:rsidR="00EA144E" w:rsidRDefault="00EA144E">
      <w:pPr>
        <w:spacing w:after="0" w:line="240" w:lineRule="auto"/>
        <w:ind w:left="0" w:hanging="2"/>
      </w:pPr>
      <w:r>
        <w:separator/>
      </w:r>
    </w:p>
  </w:footnote>
  <w:footnote w:type="continuationSeparator" w:id="0">
    <w:p w14:paraId="4CFBF57B" w14:textId="77777777" w:rsidR="00EA144E" w:rsidRDefault="00EA144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B765"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80D1"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4DAB"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113B"/>
    <w:multiLevelType w:val="hybridMultilevel"/>
    <w:tmpl w:val="4BF8B638"/>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2614D1F"/>
    <w:multiLevelType w:val="multilevel"/>
    <w:tmpl w:val="E7927CB4"/>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CFA58B8"/>
    <w:multiLevelType w:val="hybridMultilevel"/>
    <w:tmpl w:val="C48A83D6"/>
    <w:lvl w:ilvl="0" w:tplc="20000003">
      <w:start w:val="1"/>
      <w:numFmt w:val="bullet"/>
      <w:lvlText w:val="o"/>
      <w:lvlJc w:val="left"/>
      <w:pPr>
        <w:ind w:left="718" w:hanging="360"/>
      </w:pPr>
      <w:rPr>
        <w:rFonts w:ascii="Courier New" w:hAnsi="Courier New" w:cs="Courier New"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CA"/>
    <w:rsid w:val="00013CB8"/>
    <w:rsid w:val="000465DA"/>
    <w:rsid w:val="00071A58"/>
    <w:rsid w:val="00076BAA"/>
    <w:rsid w:val="00076C42"/>
    <w:rsid w:val="000A01EE"/>
    <w:rsid w:val="000D0790"/>
    <w:rsid w:val="000D391E"/>
    <w:rsid w:val="000E07A0"/>
    <w:rsid w:val="00104585"/>
    <w:rsid w:val="001104DF"/>
    <w:rsid w:val="001148EB"/>
    <w:rsid w:val="001161E5"/>
    <w:rsid w:val="00117533"/>
    <w:rsid w:val="001306E0"/>
    <w:rsid w:val="0013643C"/>
    <w:rsid w:val="00136DCA"/>
    <w:rsid w:val="00157410"/>
    <w:rsid w:val="00166E05"/>
    <w:rsid w:val="001707A7"/>
    <w:rsid w:val="001929C5"/>
    <w:rsid w:val="001A50E1"/>
    <w:rsid w:val="001E1A50"/>
    <w:rsid w:val="001E1B5F"/>
    <w:rsid w:val="001E3F49"/>
    <w:rsid w:val="001E55F7"/>
    <w:rsid w:val="001F262A"/>
    <w:rsid w:val="002106E9"/>
    <w:rsid w:val="00267CE3"/>
    <w:rsid w:val="00273C24"/>
    <w:rsid w:val="00276E37"/>
    <w:rsid w:val="00291072"/>
    <w:rsid w:val="002D7357"/>
    <w:rsid w:val="002E46BC"/>
    <w:rsid w:val="002E7C2B"/>
    <w:rsid w:val="00314BF9"/>
    <w:rsid w:val="00314E47"/>
    <w:rsid w:val="0031632A"/>
    <w:rsid w:val="003347D3"/>
    <w:rsid w:val="00337618"/>
    <w:rsid w:val="003433EF"/>
    <w:rsid w:val="00364F79"/>
    <w:rsid w:val="00372FBD"/>
    <w:rsid w:val="00374C39"/>
    <w:rsid w:val="003A28E4"/>
    <w:rsid w:val="003B1431"/>
    <w:rsid w:val="003B790C"/>
    <w:rsid w:val="003D7937"/>
    <w:rsid w:val="003F32C3"/>
    <w:rsid w:val="003F4889"/>
    <w:rsid w:val="003F59B6"/>
    <w:rsid w:val="003F5D25"/>
    <w:rsid w:val="003F67B7"/>
    <w:rsid w:val="00406DA5"/>
    <w:rsid w:val="004420DD"/>
    <w:rsid w:val="00447EA2"/>
    <w:rsid w:val="004740A3"/>
    <w:rsid w:val="00492B08"/>
    <w:rsid w:val="004945C3"/>
    <w:rsid w:val="004C329B"/>
    <w:rsid w:val="004F1508"/>
    <w:rsid w:val="0050181A"/>
    <w:rsid w:val="00525E4B"/>
    <w:rsid w:val="0055392B"/>
    <w:rsid w:val="005559FE"/>
    <w:rsid w:val="00577502"/>
    <w:rsid w:val="005936D6"/>
    <w:rsid w:val="005A2433"/>
    <w:rsid w:val="005B4A20"/>
    <w:rsid w:val="005E4F8B"/>
    <w:rsid w:val="00604011"/>
    <w:rsid w:val="00611BD9"/>
    <w:rsid w:val="00615535"/>
    <w:rsid w:val="00623C23"/>
    <w:rsid w:val="0062549A"/>
    <w:rsid w:val="00644E46"/>
    <w:rsid w:val="0069184E"/>
    <w:rsid w:val="006B4C4F"/>
    <w:rsid w:val="00702062"/>
    <w:rsid w:val="00704666"/>
    <w:rsid w:val="00715DF9"/>
    <w:rsid w:val="007330E2"/>
    <w:rsid w:val="00743066"/>
    <w:rsid w:val="00751BFF"/>
    <w:rsid w:val="007570DE"/>
    <w:rsid w:val="00782525"/>
    <w:rsid w:val="00796369"/>
    <w:rsid w:val="007A2B4B"/>
    <w:rsid w:val="007C4D14"/>
    <w:rsid w:val="00802EEE"/>
    <w:rsid w:val="00805A32"/>
    <w:rsid w:val="00805C09"/>
    <w:rsid w:val="008121F6"/>
    <w:rsid w:val="00844A55"/>
    <w:rsid w:val="00855A39"/>
    <w:rsid w:val="00870503"/>
    <w:rsid w:val="00873DE4"/>
    <w:rsid w:val="008A5D2C"/>
    <w:rsid w:val="008C0671"/>
    <w:rsid w:val="008C1DA6"/>
    <w:rsid w:val="008D170F"/>
    <w:rsid w:val="0090356F"/>
    <w:rsid w:val="00920909"/>
    <w:rsid w:val="0093112D"/>
    <w:rsid w:val="00941855"/>
    <w:rsid w:val="00957BD1"/>
    <w:rsid w:val="00960A1C"/>
    <w:rsid w:val="00974B13"/>
    <w:rsid w:val="0099212C"/>
    <w:rsid w:val="00996E27"/>
    <w:rsid w:val="00996E88"/>
    <w:rsid w:val="009B530F"/>
    <w:rsid w:val="009B54A0"/>
    <w:rsid w:val="009B61F6"/>
    <w:rsid w:val="009B768D"/>
    <w:rsid w:val="009E636E"/>
    <w:rsid w:val="009F088B"/>
    <w:rsid w:val="00A024BE"/>
    <w:rsid w:val="00A16E72"/>
    <w:rsid w:val="00A367B4"/>
    <w:rsid w:val="00A512FA"/>
    <w:rsid w:val="00A566FA"/>
    <w:rsid w:val="00A66996"/>
    <w:rsid w:val="00AB0F2C"/>
    <w:rsid w:val="00AB1DEA"/>
    <w:rsid w:val="00B37D03"/>
    <w:rsid w:val="00B42315"/>
    <w:rsid w:val="00B4323C"/>
    <w:rsid w:val="00B52A6F"/>
    <w:rsid w:val="00B712F3"/>
    <w:rsid w:val="00B759FC"/>
    <w:rsid w:val="00B93D10"/>
    <w:rsid w:val="00BA0033"/>
    <w:rsid w:val="00BA2E7B"/>
    <w:rsid w:val="00BA4518"/>
    <w:rsid w:val="00BC1BFE"/>
    <w:rsid w:val="00BF0427"/>
    <w:rsid w:val="00BF0478"/>
    <w:rsid w:val="00C1269A"/>
    <w:rsid w:val="00C13382"/>
    <w:rsid w:val="00C22EC7"/>
    <w:rsid w:val="00C57119"/>
    <w:rsid w:val="00C74ADE"/>
    <w:rsid w:val="00CA1C94"/>
    <w:rsid w:val="00CA7271"/>
    <w:rsid w:val="00CA7D68"/>
    <w:rsid w:val="00CD59CE"/>
    <w:rsid w:val="00CD7213"/>
    <w:rsid w:val="00D361DD"/>
    <w:rsid w:val="00D43718"/>
    <w:rsid w:val="00D620CC"/>
    <w:rsid w:val="00DA3C47"/>
    <w:rsid w:val="00DB1713"/>
    <w:rsid w:val="00DB22E6"/>
    <w:rsid w:val="00DC6ACD"/>
    <w:rsid w:val="00DE044A"/>
    <w:rsid w:val="00DE7A95"/>
    <w:rsid w:val="00E0187A"/>
    <w:rsid w:val="00E11D0E"/>
    <w:rsid w:val="00E16F10"/>
    <w:rsid w:val="00E324ED"/>
    <w:rsid w:val="00E32E9E"/>
    <w:rsid w:val="00E55F75"/>
    <w:rsid w:val="00E85EB7"/>
    <w:rsid w:val="00EA144E"/>
    <w:rsid w:val="00EC0D77"/>
    <w:rsid w:val="00F7091A"/>
    <w:rsid w:val="00F753E8"/>
    <w:rsid w:val="00F866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DF91"/>
  <w15:docId w15:val="{E44E5509-6F57-4385-8D38-57933A4F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uiPriority w:val="99"/>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uiPriority w:val="20"/>
    <w:qFormat/>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69184E"/>
    <w:pPr>
      <w:ind w:left="720"/>
      <w:contextualSpacing/>
    </w:pPr>
  </w:style>
  <w:style w:type="paragraph" w:customStyle="1" w:styleId="v1msonormal">
    <w:name w:val="v1msonormal"/>
    <w:basedOn w:val="Normal"/>
    <w:rsid w:val="00AB1DEA"/>
    <w:pPr>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fr-BE" w:eastAsia="fr-BE"/>
    </w:rPr>
  </w:style>
  <w:style w:type="character" w:styleId="UnresolvedMention">
    <w:name w:val="Unresolved Mention"/>
    <w:basedOn w:val="DefaultParagraphFont"/>
    <w:uiPriority w:val="99"/>
    <w:semiHidden/>
    <w:unhideWhenUsed/>
    <w:rsid w:val="00DE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2202">
      <w:bodyDiv w:val="1"/>
      <w:marLeft w:val="0"/>
      <w:marRight w:val="0"/>
      <w:marTop w:val="0"/>
      <w:marBottom w:val="0"/>
      <w:divBdr>
        <w:top w:val="none" w:sz="0" w:space="0" w:color="auto"/>
        <w:left w:val="none" w:sz="0" w:space="0" w:color="auto"/>
        <w:bottom w:val="none" w:sz="0" w:space="0" w:color="auto"/>
        <w:right w:val="none" w:sz="0" w:space="0" w:color="auto"/>
      </w:divBdr>
    </w:div>
    <w:div w:id="432092657">
      <w:bodyDiv w:val="1"/>
      <w:marLeft w:val="0"/>
      <w:marRight w:val="0"/>
      <w:marTop w:val="0"/>
      <w:marBottom w:val="0"/>
      <w:divBdr>
        <w:top w:val="none" w:sz="0" w:space="0" w:color="auto"/>
        <w:left w:val="none" w:sz="0" w:space="0" w:color="auto"/>
        <w:bottom w:val="none" w:sz="0" w:space="0" w:color="auto"/>
        <w:right w:val="none" w:sz="0" w:space="0" w:color="auto"/>
      </w:divBdr>
    </w:div>
    <w:div w:id="1027028576">
      <w:bodyDiv w:val="1"/>
      <w:marLeft w:val="0"/>
      <w:marRight w:val="0"/>
      <w:marTop w:val="0"/>
      <w:marBottom w:val="0"/>
      <w:divBdr>
        <w:top w:val="none" w:sz="0" w:space="0" w:color="auto"/>
        <w:left w:val="none" w:sz="0" w:space="0" w:color="auto"/>
        <w:bottom w:val="none" w:sz="0" w:space="0" w:color="auto"/>
        <w:right w:val="none" w:sz="0" w:space="0" w:color="auto"/>
      </w:divBdr>
    </w:div>
    <w:div w:id="1235629903">
      <w:bodyDiv w:val="1"/>
      <w:marLeft w:val="0"/>
      <w:marRight w:val="0"/>
      <w:marTop w:val="0"/>
      <w:marBottom w:val="0"/>
      <w:divBdr>
        <w:top w:val="none" w:sz="0" w:space="0" w:color="auto"/>
        <w:left w:val="none" w:sz="0" w:space="0" w:color="auto"/>
        <w:bottom w:val="none" w:sz="0" w:space="0" w:color="auto"/>
        <w:right w:val="none" w:sz="0" w:space="0" w:color="auto"/>
      </w:divBdr>
    </w:div>
    <w:div w:id="1585256964">
      <w:bodyDiv w:val="1"/>
      <w:marLeft w:val="0"/>
      <w:marRight w:val="0"/>
      <w:marTop w:val="0"/>
      <w:marBottom w:val="0"/>
      <w:divBdr>
        <w:top w:val="none" w:sz="0" w:space="0" w:color="auto"/>
        <w:left w:val="none" w:sz="0" w:space="0" w:color="auto"/>
        <w:bottom w:val="none" w:sz="0" w:space="0" w:color="auto"/>
        <w:right w:val="none" w:sz="0" w:space="0" w:color="auto"/>
      </w:divBdr>
    </w:div>
    <w:div w:id="1961718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kortrijk-railway-station-belgium/" TargetMode="External"/><Relationship Id="rId18" Type="http://schemas.openxmlformats.org/officeDocument/2006/relationships/hyperlink" Target="https://7mostendangered.eu/sites/herman-otto-museum-miskolc-hungary/" TargetMode="External"/><Relationship Id="rId26" Type="http://schemas.openxmlformats.org/officeDocument/2006/relationships/hyperlink" Target="http://7mostendangered.eu/sites_list/shortlisted-2023/" TargetMode="External"/><Relationship Id="rId39" Type="http://schemas.openxmlformats.org/officeDocument/2006/relationships/hyperlink" Target="https://www.europanostra.org/" TargetMode="External"/><Relationship Id="rId21" Type="http://schemas.openxmlformats.org/officeDocument/2006/relationships/hyperlink" Target="https://7mostendangered.eu/sites/cultural-landscape-of-sveti-stefan-pastrovici-montenegro/" TargetMode="External"/><Relationship Id="rId34" Type="http://schemas.openxmlformats.org/officeDocument/2006/relationships/hyperlink" Target="http://www.7mostendangered.eu" TargetMode="External"/><Relationship Id="rId42" Type="http://schemas.openxmlformats.org/officeDocument/2006/relationships/hyperlink" Target="http://europeanheritagealliance.eu/" TargetMode="External"/><Relationship Id="rId47" Type="http://schemas.openxmlformats.org/officeDocument/2006/relationships/hyperlink" Target="https://institute.eib.org/" TargetMode="External"/><Relationship Id="rId50" Type="http://schemas.openxmlformats.org/officeDocument/2006/relationships/hyperlink" Target="https://ec.europa.eu/programmes/creative-europe/" TargetMode="Externa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sisters-house-ensemble-former-moravian-settlement-in-kleinwelka-germany/" TargetMode="External"/><Relationship Id="rId29" Type="http://schemas.openxmlformats.org/officeDocument/2006/relationships/hyperlink" Target="https://www.europanostra.org/11-european-heritage-sites-shortlisted-for-the-7-most-endangered-programme-2023/" TargetMode="External"/><Relationship Id="rId11" Type="http://schemas.openxmlformats.org/officeDocument/2006/relationships/oleObject" Target="embeddings/oleObject1.bin"/><Relationship Id="rId24" Type="http://schemas.openxmlformats.org/officeDocument/2006/relationships/hyperlink" Target="http://www.musee-mariemont.be/index.php?id=4023" TargetMode="External"/><Relationship Id="rId32" Type="http://schemas.openxmlformats.org/officeDocument/2006/relationships/hyperlink" Target="http://institute.eib.org/" TargetMode="External"/><Relationship Id="rId37" Type="http://schemas.openxmlformats.org/officeDocument/2006/relationships/hyperlink" Target="http://institute.eib.org/" TargetMode="External"/><Relationship Id="rId40" Type="http://schemas.openxmlformats.org/officeDocument/2006/relationships/hyperlink" Target="http://7mostendangered.eu/about/" TargetMode="External"/><Relationship Id="rId45" Type="http://schemas.openxmlformats.org/officeDocument/2006/relationships/hyperlink" Target="https://institute.eib.org/"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7mostendangered.eu/sites/memento-park-budapest-hungar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partisan-memorial-cemetery-mostar-bosnia-and-herzegovina/" TargetMode="External"/><Relationship Id="rId22" Type="http://schemas.openxmlformats.org/officeDocument/2006/relationships/hyperlink" Target="https://7mostendangered.eu/sites/watermills-of-bistrica-petrovac-na-mlavi-serbia/" TargetMode="External"/><Relationship Id="rId27" Type="http://schemas.openxmlformats.org/officeDocument/2006/relationships/hyperlink" Target="https://www.flickr.com/photos/europanostra/albums/72177720305261907" TargetMode="External"/><Relationship Id="rId30" Type="http://schemas.openxmlformats.org/officeDocument/2006/relationships/hyperlink" Target="http://www.7mostendangered.eu/" TargetMode="External"/><Relationship Id="rId35" Type="http://schemas.openxmlformats.org/officeDocument/2006/relationships/hyperlink" Target="http://www.7mostendangered.eu/" TargetMode="External"/><Relationship Id="rId43" Type="http://schemas.openxmlformats.org/officeDocument/2006/relationships/hyperlink" Target="https://europa.eu/new-european-bauhaus/index_en" TargetMode="External"/><Relationship Id="rId48" Type="http://schemas.openxmlformats.org/officeDocument/2006/relationships/hyperlink" Target="https://institute.eib.org/"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hyperlink" Target="https://7mostendangered.eu/sites/mansion-konaki-of-gidas-alexandreia-greece/" TargetMode="External"/><Relationship Id="rId25" Type="http://schemas.openxmlformats.org/officeDocument/2006/relationships/hyperlink" Target="mailto:mathilde@beculture.be" TargetMode="External"/><Relationship Id="rId33" Type="http://schemas.openxmlformats.org/officeDocument/2006/relationships/hyperlink" Target="http://beculture.be/" TargetMode="External"/><Relationship Id="rId38" Type="http://schemas.openxmlformats.org/officeDocument/2006/relationships/hyperlink" Target="http://ec.europa.eu/programmes/creative-europe/index_en.htm" TargetMode="External"/><Relationship Id="rId46" Type="http://schemas.openxmlformats.org/officeDocument/2006/relationships/hyperlink" Target="https://institute.eib.org/" TargetMode="External"/><Relationship Id="rId20" Type="http://schemas.openxmlformats.org/officeDocument/2006/relationships/hyperlink" Target="https://7mostendangered.eu/sites/cultural-landscape-of-pastrovska-gora-montenegro/" TargetMode="External"/><Relationship Id="rId41" Type="http://schemas.openxmlformats.org/officeDocument/2006/relationships/hyperlink" Target="http://www.europeanheritageawards.e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7mostendangered.eu/sites/tchakvinji-fortress-zugdidi-georgia/" TargetMode="External"/><Relationship Id="rId23" Type="http://schemas.openxmlformats.org/officeDocument/2006/relationships/hyperlink" Target="https://7mostendangered.eu/advisory-panel/" TargetMode="External"/><Relationship Id="rId28" Type="http://schemas.openxmlformats.org/officeDocument/2006/relationships/hyperlink" Target="https://vimeo.com/790013365" TargetMode="External"/><Relationship Id="rId36" Type="http://schemas.openxmlformats.org/officeDocument/2006/relationships/hyperlink" Target="http://www.europanostra.org/" TargetMode="External"/><Relationship Id="rId49" Type="http://schemas.openxmlformats.org/officeDocument/2006/relationships/hyperlink" Target="http://institute.eib.org/" TargetMode="Externa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www.europanostra.org/" TargetMode="External"/><Relationship Id="rId44" Type="http://schemas.openxmlformats.org/officeDocument/2006/relationships/hyperlink" Target="https://climateheritage.org/"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jNscboy4XRsADmOtlxAtOGUwA==">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61671F-277F-471F-B32B-6903FC23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2317</Words>
  <Characters>13209</Characters>
  <Application>Microsoft Office Word</Application>
  <DocSecurity>0</DocSecurity>
  <Lines>110</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4</cp:revision>
  <dcterms:created xsi:type="dcterms:W3CDTF">2023-01-24T16:57:00Z</dcterms:created>
  <dcterms:modified xsi:type="dcterms:W3CDTF">2023-01-24T20:47:00Z</dcterms:modified>
</cp:coreProperties>
</file>