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4" w:type="dxa"/>
        <w:tblInd w:w="-284" w:type="dxa"/>
        <w:tblLayout w:type="fixed"/>
        <w:tblLook w:val="0000" w:firstRow="0" w:lastRow="0" w:firstColumn="0" w:lastColumn="0" w:noHBand="0" w:noVBand="0"/>
      </w:tblPr>
      <w:tblGrid>
        <w:gridCol w:w="4217"/>
        <w:gridCol w:w="141"/>
        <w:gridCol w:w="3794"/>
        <w:gridCol w:w="2110"/>
        <w:gridCol w:w="82"/>
      </w:tblGrid>
      <w:tr w:rsidR="00413F33" w:rsidRPr="00DB7E11" w14:paraId="0199CE5F" w14:textId="77777777" w:rsidTr="004C3F0E">
        <w:trPr>
          <w:gridAfter w:val="1"/>
          <w:wAfter w:w="83" w:type="dxa"/>
        </w:trPr>
        <w:tc>
          <w:tcPr>
            <w:tcW w:w="4395" w:type="dxa"/>
            <w:gridSpan w:val="2"/>
          </w:tcPr>
          <w:p w14:paraId="330A9B34" w14:textId="77777777" w:rsidR="00413F33" w:rsidRPr="00DB7E11" w:rsidRDefault="00413F33" w:rsidP="004C3F0E">
            <w:pPr>
              <w:spacing w:after="0" w:line="240" w:lineRule="auto"/>
              <w:ind w:left="0" w:hanging="2"/>
              <w:rPr>
                <w:rFonts w:ascii="Arial" w:eastAsia="Arial" w:hAnsi="Arial" w:cs="Arial"/>
                <w:sz w:val="6"/>
                <w:szCs w:val="6"/>
              </w:rPr>
            </w:pPr>
            <w:r w:rsidRPr="00DB7E11">
              <w:rPr>
                <w:noProof/>
              </w:rPr>
              <mc:AlternateContent>
                <mc:Choice Requires="wps">
                  <w:drawing>
                    <wp:anchor distT="0" distB="0" distL="114300" distR="114300" simplePos="0" relativeHeight="251659264" behindDoc="0" locked="0" layoutInCell="1" allowOverlap="1" wp14:anchorId="1F08808D" wp14:editId="24385E11">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CB0354B" id="Rectangle 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p>
          <w:p w14:paraId="38F0D8FB" w14:textId="77777777" w:rsidR="00413F33" w:rsidRPr="00DB7E11" w:rsidRDefault="00413F33" w:rsidP="004C3F0E">
            <w:pPr>
              <w:spacing w:after="0" w:line="240" w:lineRule="auto"/>
              <w:ind w:left="1" w:hanging="3"/>
              <w:rPr>
                <w:sz w:val="28"/>
                <w:szCs w:val="28"/>
              </w:rPr>
            </w:pPr>
          </w:p>
          <w:p w14:paraId="0AC0ECC7" w14:textId="77777777" w:rsidR="00413F33" w:rsidRPr="00DB7E11" w:rsidRDefault="00413F33" w:rsidP="004C3F0E">
            <w:pPr>
              <w:spacing w:after="0" w:line="240" w:lineRule="auto"/>
              <w:ind w:left="1" w:hanging="3"/>
              <w:rPr>
                <w:rFonts w:ascii="Arial" w:eastAsia="Arial" w:hAnsi="Arial" w:cs="Arial"/>
                <w:sz w:val="20"/>
                <w:szCs w:val="20"/>
              </w:rPr>
            </w:pPr>
            <w:r w:rsidRPr="00DB7E11">
              <w:rPr>
                <w:b/>
                <w:noProof/>
                <w:sz w:val="28"/>
                <w:szCs w:val="28"/>
                <w:lang w:val="pt-PT" w:eastAsia="pt-PT"/>
              </w:rPr>
              <w:drawing>
                <wp:inline distT="0" distB="0" distL="0" distR="0" wp14:anchorId="217D7889" wp14:editId="6585E8BF">
                  <wp:extent cx="2424690" cy="50727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4690" cy="507278"/>
                          </a:xfrm>
                          <a:prstGeom prst="rect">
                            <a:avLst/>
                          </a:prstGeom>
                          <a:noFill/>
                          <a:ln>
                            <a:noFill/>
                          </a:ln>
                        </pic:spPr>
                      </pic:pic>
                    </a:graphicData>
                  </a:graphic>
                </wp:inline>
              </w:drawing>
            </w:r>
          </w:p>
        </w:tc>
        <w:tc>
          <w:tcPr>
            <w:tcW w:w="3822" w:type="dxa"/>
          </w:tcPr>
          <w:p w14:paraId="26484EBC" w14:textId="77777777" w:rsidR="00413F33" w:rsidRPr="00DB7E11" w:rsidRDefault="00413F33" w:rsidP="004C3F0E">
            <w:pPr>
              <w:spacing w:after="0" w:line="240" w:lineRule="auto"/>
              <w:ind w:left="0" w:hanging="2"/>
              <w:jc w:val="center"/>
              <w:rPr>
                <w:sz w:val="20"/>
                <w:szCs w:val="20"/>
              </w:rPr>
            </w:pPr>
          </w:p>
          <w:p w14:paraId="3F013DDE" w14:textId="77777777" w:rsidR="00413F33" w:rsidRPr="00DB7E11" w:rsidRDefault="00413F33" w:rsidP="004C3F0E">
            <w:pPr>
              <w:spacing w:after="0" w:line="240" w:lineRule="auto"/>
              <w:ind w:left="0" w:hanging="2"/>
              <w:jc w:val="center"/>
              <w:rPr>
                <w:rFonts w:ascii="Arial" w:eastAsia="Arial" w:hAnsi="Arial" w:cs="Arial"/>
                <w:color w:val="FF0000"/>
                <w:sz w:val="24"/>
                <w:szCs w:val="24"/>
                <w:u w:val="single"/>
              </w:rPr>
            </w:pPr>
            <w:r w:rsidRPr="00DB7E11">
              <w:rPr>
                <w:noProof/>
              </w:rPr>
              <w:object w:dxaOrig="3721" w:dyaOrig="1515" w14:anchorId="0EE2EF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alt="" style="width:157.4pt;height:64.45pt;visibility:visible;mso-width-percent:0;mso-height-percent:0;mso-width-percent:0;mso-height-percent:0" o:ole="">
                  <v:imagedata r:id="rId10" o:title=""/>
                  <v:path o:extrusionok="t"/>
                </v:shape>
                <o:OLEObject Type="Embed" ProgID="PBrush" ShapeID="_x0000_s0" DrawAspect="Content" ObjectID="_1736102312" r:id="rId11"/>
              </w:object>
            </w:r>
          </w:p>
          <w:p w14:paraId="2DAF30A3" w14:textId="77777777" w:rsidR="00413F33" w:rsidRPr="00DB7E11" w:rsidRDefault="00413F33" w:rsidP="004C3F0E">
            <w:pPr>
              <w:spacing w:after="0" w:line="240" w:lineRule="auto"/>
              <w:ind w:leftChars="0" w:left="0" w:firstLineChars="0" w:firstLine="0"/>
              <w:rPr>
                <w:rFonts w:ascii="Arial" w:eastAsia="Arial" w:hAnsi="Arial" w:cs="Arial"/>
                <w:color w:val="0D0D0D"/>
                <w:sz w:val="24"/>
                <w:szCs w:val="24"/>
              </w:rPr>
            </w:pPr>
          </w:p>
        </w:tc>
        <w:tc>
          <w:tcPr>
            <w:tcW w:w="2127" w:type="dxa"/>
          </w:tcPr>
          <w:p w14:paraId="34E99F87" w14:textId="77777777" w:rsidR="00413F33" w:rsidRPr="00DB7E11" w:rsidRDefault="00413F33" w:rsidP="004C3F0E">
            <w:pPr>
              <w:spacing w:after="0" w:line="240" w:lineRule="auto"/>
              <w:ind w:left="0" w:hanging="2"/>
              <w:jc w:val="right"/>
              <w:rPr>
                <w:rFonts w:ascii="Arial" w:eastAsia="Arial" w:hAnsi="Arial" w:cs="Arial"/>
                <w:sz w:val="20"/>
                <w:szCs w:val="20"/>
              </w:rPr>
            </w:pPr>
            <w:r>
              <w:rPr>
                <w:rFonts w:ascii="Arial" w:eastAsia="Arial" w:hAnsi="Arial" w:cs="Arial"/>
                <w:sz w:val="20"/>
                <w:szCs w:val="20"/>
              </w:rPr>
              <w:t xml:space="preserve">  </w:t>
            </w:r>
            <w:r w:rsidRPr="00DB7E11">
              <w:rPr>
                <w:rFonts w:ascii="Arial" w:eastAsia="Arial" w:hAnsi="Arial" w:cs="Arial"/>
                <w:b/>
                <w:noProof/>
                <w:sz w:val="20"/>
                <w:szCs w:val="20"/>
                <w:lang w:val="pt-PT" w:eastAsia="pt-PT"/>
              </w:rPr>
              <w:drawing>
                <wp:inline distT="0" distB="0" distL="114300" distR="114300" wp14:anchorId="5D3EE471" wp14:editId="50CEA2F5">
                  <wp:extent cx="734060" cy="118999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734060" cy="1189990"/>
                          </a:xfrm>
                          <a:prstGeom prst="rect">
                            <a:avLst/>
                          </a:prstGeom>
                          <a:ln/>
                        </pic:spPr>
                      </pic:pic>
                    </a:graphicData>
                  </a:graphic>
                </wp:inline>
              </w:drawing>
            </w:r>
          </w:p>
        </w:tc>
      </w:tr>
      <w:tr w:rsidR="00413F33" w14:paraId="29F7B29A" w14:textId="77777777" w:rsidTr="004C3F0E">
        <w:tc>
          <w:tcPr>
            <w:tcW w:w="4253" w:type="dxa"/>
          </w:tcPr>
          <w:p w14:paraId="048EBB34" w14:textId="77777777" w:rsidR="00413F33" w:rsidRDefault="00413F33" w:rsidP="004C3F0E">
            <w:pPr>
              <w:spacing w:after="0" w:line="240" w:lineRule="auto"/>
              <w:ind w:left="0" w:hanging="2"/>
              <w:rPr>
                <w:rFonts w:ascii="Arial" w:eastAsia="Arial" w:hAnsi="Arial" w:cs="Arial"/>
                <w:sz w:val="20"/>
                <w:szCs w:val="20"/>
              </w:rPr>
            </w:pPr>
          </w:p>
        </w:tc>
        <w:tc>
          <w:tcPr>
            <w:tcW w:w="3969" w:type="dxa"/>
            <w:gridSpan w:val="2"/>
          </w:tcPr>
          <w:p w14:paraId="72B05F34" w14:textId="77777777" w:rsidR="00413F33" w:rsidRPr="0013643C" w:rsidRDefault="00413F33" w:rsidP="004C3F0E">
            <w:pPr>
              <w:spacing w:after="0" w:line="240" w:lineRule="auto"/>
              <w:ind w:leftChars="0" w:left="0" w:firstLineChars="0" w:firstLine="0"/>
              <w:rPr>
                <w:rFonts w:ascii="Arial" w:eastAsia="Arial" w:hAnsi="Arial" w:cs="Arial"/>
                <w:b/>
                <w:sz w:val="20"/>
                <w:szCs w:val="20"/>
              </w:rPr>
            </w:pPr>
          </w:p>
        </w:tc>
        <w:tc>
          <w:tcPr>
            <w:tcW w:w="2210" w:type="dxa"/>
            <w:gridSpan w:val="2"/>
          </w:tcPr>
          <w:p w14:paraId="734144C2" w14:textId="77777777" w:rsidR="00413F33" w:rsidRDefault="00413F33" w:rsidP="004C3F0E">
            <w:pPr>
              <w:spacing w:after="0" w:line="240" w:lineRule="auto"/>
              <w:ind w:left="0" w:hanging="2"/>
              <w:jc w:val="right"/>
              <w:rPr>
                <w:rFonts w:ascii="Arial" w:eastAsia="Arial" w:hAnsi="Arial" w:cs="Arial"/>
                <w:sz w:val="20"/>
                <w:szCs w:val="20"/>
              </w:rPr>
            </w:pPr>
          </w:p>
        </w:tc>
      </w:tr>
    </w:tbl>
    <w:p w14:paraId="1E8B759F" w14:textId="03C60D30" w:rsidR="00413F33" w:rsidRDefault="008306A0" w:rsidP="00413F33">
      <w:pPr>
        <w:spacing w:after="0" w:line="240" w:lineRule="auto"/>
        <w:ind w:left="0" w:hanging="2"/>
        <w:jc w:val="center"/>
        <w:rPr>
          <w:rFonts w:ascii="Arial" w:eastAsia="Arial" w:hAnsi="Arial" w:cs="Arial"/>
          <w:color w:val="0D0D0D"/>
          <w:sz w:val="24"/>
          <w:szCs w:val="24"/>
        </w:rPr>
      </w:pPr>
      <w:r>
        <w:rPr>
          <w:rFonts w:ascii="Arial" w:eastAsia="Arial" w:hAnsi="Arial" w:cs="Arial"/>
          <w:b/>
          <w:color w:val="0D0D0D"/>
          <w:sz w:val="24"/>
          <w:szCs w:val="24"/>
        </w:rPr>
        <w:t>SAJTÓKÖZLEMÉNY</w:t>
      </w:r>
    </w:p>
    <w:p w14:paraId="672C06A9" w14:textId="7C4FC25A" w:rsidR="00413F33" w:rsidRPr="00DB7E11" w:rsidRDefault="00413F33" w:rsidP="00413F33">
      <w:pPr>
        <w:spacing w:after="0" w:line="240" w:lineRule="auto"/>
        <w:ind w:left="0" w:hanging="2"/>
        <w:jc w:val="center"/>
        <w:rPr>
          <w:rFonts w:ascii="Arial" w:eastAsia="Arial" w:hAnsi="Arial" w:cs="Arial"/>
          <w:b/>
          <w:color w:val="FF0000"/>
          <w:sz w:val="20"/>
          <w:szCs w:val="20"/>
        </w:rPr>
      </w:pPr>
      <w:bookmarkStart w:id="0" w:name="_GoBack"/>
      <w:bookmarkEnd w:id="0"/>
    </w:p>
    <w:p w14:paraId="38459109" w14:textId="520A4186" w:rsidR="00413F33" w:rsidRDefault="00413F33" w:rsidP="00CD59CE">
      <w:pPr>
        <w:spacing w:after="0" w:line="360" w:lineRule="auto"/>
        <w:ind w:left="0" w:hanging="2"/>
        <w:jc w:val="center"/>
        <w:rPr>
          <w:rFonts w:ascii="Arial" w:eastAsia="Arial" w:hAnsi="Arial" w:cs="Arial"/>
          <w:b/>
          <w:color w:val="0D0D0D"/>
          <w:sz w:val="24"/>
          <w:szCs w:val="24"/>
        </w:rPr>
      </w:pPr>
    </w:p>
    <w:p w14:paraId="6E80A238" w14:textId="50603528" w:rsidR="00405F52" w:rsidRDefault="00405F52" w:rsidP="00CD59CE">
      <w:pPr>
        <w:spacing w:after="0" w:line="360" w:lineRule="auto"/>
        <w:ind w:left="0" w:hanging="2"/>
        <w:jc w:val="center"/>
        <w:rPr>
          <w:rFonts w:ascii="Arial" w:eastAsia="Arial" w:hAnsi="Arial" w:cs="Arial"/>
          <w:b/>
          <w:color w:val="0D0D0D"/>
          <w:sz w:val="24"/>
          <w:szCs w:val="24"/>
        </w:rPr>
      </w:pPr>
      <w:r>
        <w:rPr>
          <w:rFonts w:ascii="Arial" w:eastAsia="Arial" w:hAnsi="Arial" w:cs="Arial"/>
          <w:b/>
          <w:color w:val="0D0D0D"/>
          <w:sz w:val="24"/>
          <w:szCs w:val="24"/>
        </w:rPr>
        <w:t xml:space="preserve">A 7 LEGVESZÉLYEZTETETTEBB </w:t>
      </w:r>
      <w:r w:rsidR="00165CEF">
        <w:rPr>
          <w:rFonts w:ascii="Arial" w:eastAsia="Arial" w:hAnsi="Arial" w:cs="Arial"/>
          <w:b/>
          <w:color w:val="0D0D0D"/>
          <w:sz w:val="24"/>
          <w:szCs w:val="24"/>
        </w:rPr>
        <w:t>EURÓPAI ÖRÖKSÉG PROGRAM</w:t>
      </w:r>
    </w:p>
    <w:p w14:paraId="46E36D4D" w14:textId="77777777" w:rsidR="00405F52" w:rsidRDefault="00405F52" w:rsidP="00CD59CE">
      <w:pPr>
        <w:spacing w:after="0" w:line="360" w:lineRule="auto"/>
        <w:ind w:left="0" w:hanging="2"/>
        <w:jc w:val="center"/>
        <w:rPr>
          <w:rFonts w:ascii="Arial" w:eastAsia="Arial" w:hAnsi="Arial" w:cs="Arial"/>
          <w:b/>
          <w:color w:val="0D0D0D"/>
          <w:sz w:val="24"/>
          <w:szCs w:val="24"/>
        </w:rPr>
      </w:pPr>
    </w:p>
    <w:p w14:paraId="7DF71B0E" w14:textId="65FAEC31" w:rsidR="00065F58" w:rsidRDefault="008A6C89" w:rsidP="00CD59CE">
      <w:pPr>
        <w:spacing w:after="0" w:line="360" w:lineRule="auto"/>
        <w:ind w:left="0" w:hanging="2"/>
        <w:jc w:val="center"/>
        <w:rPr>
          <w:rFonts w:ascii="Arial" w:eastAsia="Arial" w:hAnsi="Arial" w:cs="Arial"/>
          <w:b/>
          <w:color w:val="0D0D0D"/>
          <w:sz w:val="24"/>
          <w:szCs w:val="24"/>
        </w:rPr>
      </w:pPr>
      <w:r w:rsidRPr="008A6C89">
        <w:rPr>
          <w:rFonts w:ascii="Arial" w:eastAsia="Arial" w:hAnsi="Arial" w:cs="Arial"/>
          <w:b/>
          <w:color w:val="0D0D0D"/>
          <w:sz w:val="24"/>
          <w:szCs w:val="24"/>
        </w:rPr>
        <w:t xml:space="preserve">A </w:t>
      </w:r>
      <w:r w:rsidR="00A92E6C">
        <w:rPr>
          <w:rFonts w:ascii="Arial" w:eastAsia="Arial" w:hAnsi="Arial" w:cs="Arial"/>
          <w:b/>
          <w:color w:val="0D0D0D"/>
          <w:sz w:val="24"/>
          <w:szCs w:val="24"/>
        </w:rPr>
        <w:t>miskolci</w:t>
      </w:r>
      <w:r w:rsidRPr="008A6C89">
        <w:rPr>
          <w:rFonts w:ascii="Arial" w:eastAsia="Arial" w:hAnsi="Arial" w:cs="Arial"/>
          <w:b/>
          <w:color w:val="0D0D0D"/>
          <w:sz w:val="24"/>
          <w:szCs w:val="24"/>
        </w:rPr>
        <w:t xml:space="preserve"> </w:t>
      </w:r>
      <w:r w:rsidR="00A92E6C">
        <w:rPr>
          <w:rFonts w:ascii="Arial" w:eastAsia="Arial" w:hAnsi="Arial" w:cs="Arial"/>
          <w:b/>
          <w:color w:val="0D0D0D"/>
          <w:sz w:val="24"/>
          <w:szCs w:val="24"/>
        </w:rPr>
        <w:t>Herman Ottó Múzeum</w:t>
      </w:r>
      <w:r w:rsidRPr="008A6C89">
        <w:rPr>
          <w:rFonts w:ascii="Arial" w:eastAsia="Arial" w:hAnsi="Arial" w:cs="Arial"/>
          <w:b/>
          <w:color w:val="0D0D0D"/>
          <w:sz w:val="24"/>
          <w:szCs w:val="24"/>
        </w:rPr>
        <w:t xml:space="preserve"> bekerül</w:t>
      </w:r>
      <w:r w:rsidR="00165CEF">
        <w:rPr>
          <w:rFonts w:ascii="Arial" w:eastAsia="Arial" w:hAnsi="Arial" w:cs="Arial"/>
          <w:b/>
          <w:color w:val="0D0D0D"/>
          <w:sz w:val="24"/>
          <w:szCs w:val="24"/>
        </w:rPr>
        <w:t>t</w:t>
      </w:r>
    </w:p>
    <w:p w14:paraId="57F725F4" w14:textId="35A57CC0" w:rsidR="00CD59CE" w:rsidRDefault="00165CEF" w:rsidP="00CD59CE">
      <w:pPr>
        <w:spacing w:after="0" w:line="360" w:lineRule="auto"/>
        <w:ind w:left="0" w:hanging="2"/>
        <w:jc w:val="center"/>
        <w:rPr>
          <w:rFonts w:ascii="Arial" w:eastAsia="Arial" w:hAnsi="Arial" w:cs="Arial"/>
          <w:color w:val="0D0D0D"/>
          <w:sz w:val="24"/>
          <w:szCs w:val="24"/>
        </w:rPr>
      </w:pPr>
      <w:bookmarkStart w:id="1" w:name="_Hlk125276484"/>
      <w:r>
        <w:rPr>
          <w:rFonts w:ascii="Arial" w:eastAsia="Arial" w:hAnsi="Arial" w:cs="Arial"/>
          <w:b/>
          <w:color w:val="0D0D0D"/>
          <w:sz w:val="24"/>
          <w:szCs w:val="24"/>
        </w:rPr>
        <w:t>Európa 11 legveszélyeztetettebb örökségi helyszínének</w:t>
      </w:r>
      <w:r w:rsidR="008A6C89" w:rsidRPr="008A6C89">
        <w:rPr>
          <w:rFonts w:ascii="Arial" w:eastAsia="Arial" w:hAnsi="Arial" w:cs="Arial"/>
          <w:b/>
          <w:color w:val="0D0D0D"/>
          <w:sz w:val="24"/>
          <w:szCs w:val="24"/>
        </w:rPr>
        <w:t xml:space="preserve"> körébe</w:t>
      </w:r>
    </w:p>
    <w:bookmarkEnd w:id="1"/>
    <w:p w14:paraId="37EC3288" w14:textId="77777777" w:rsidR="00136DCA" w:rsidRPr="00525E4B" w:rsidRDefault="00136DCA">
      <w:pPr>
        <w:spacing w:after="0" w:line="240" w:lineRule="auto"/>
        <w:ind w:left="0" w:hanging="2"/>
        <w:jc w:val="both"/>
        <w:rPr>
          <w:rFonts w:ascii="Arial" w:eastAsia="Arial" w:hAnsi="Arial" w:cs="Arial"/>
          <w:color w:val="0D0D0D"/>
          <w:sz w:val="20"/>
          <w:szCs w:val="20"/>
        </w:rPr>
      </w:pPr>
    </w:p>
    <w:p w14:paraId="7B5B60C0" w14:textId="5F688415" w:rsidR="00136DCA" w:rsidRPr="00525E4B" w:rsidRDefault="008306A0" w:rsidP="003B1431">
      <w:pPr>
        <w:spacing w:after="0" w:line="240" w:lineRule="auto"/>
        <w:ind w:left="0" w:hanging="2"/>
        <w:jc w:val="both"/>
        <w:rPr>
          <w:rFonts w:ascii="Arial" w:eastAsia="Arial" w:hAnsi="Arial" w:cs="Arial"/>
          <w:color w:val="0D0D0D"/>
          <w:sz w:val="20"/>
          <w:szCs w:val="20"/>
        </w:rPr>
      </w:pPr>
      <w:r>
        <w:rPr>
          <w:rFonts w:ascii="Arial" w:eastAsia="Arial" w:hAnsi="Arial" w:cs="Arial"/>
          <w:i/>
          <w:color w:val="0D0D0D"/>
          <w:sz w:val="20"/>
          <w:szCs w:val="20"/>
        </w:rPr>
        <w:t xml:space="preserve">Hága </w:t>
      </w:r>
      <w:r w:rsidR="005936D6" w:rsidRPr="00525E4B">
        <w:rPr>
          <w:rFonts w:ascii="Arial" w:eastAsia="Arial" w:hAnsi="Arial" w:cs="Arial"/>
          <w:i/>
          <w:color w:val="0D0D0D"/>
          <w:sz w:val="20"/>
          <w:szCs w:val="20"/>
        </w:rPr>
        <w:t xml:space="preserve">/ Luxembourg, </w:t>
      </w:r>
      <w:r>
        <w:rPr>
          <w:rFonts w:ascii="Arial" w:eastAsia="Arial" w:hAnsi="Arial" w:cs="Arial"/>
          <w:i/>
          <w:color w:val="0D0D0D"/>
          <w:sz w:val="20"/>
          <w:szCs w:val="20"/>
        </w:rPr>
        <w:t xml:space="preserve">2023. január </w:t>
      </w:r>
      <w:r w:rsidR="001161E5" w:rsidRPr="00525E4B">
        <w:rPr>
          <w:rFonts w:ascii="Arial" w:eastAsia="Arial" w:hAnsi="Arial" w:cs="Arial"/>
          <w:i/>
          <w:color w:val="0D0D0D"/>
          <w:sz w:val="20"/>
          <w:szCs w:val="20"/>
        </w:rPr>
        <w:t>25</w:t>
      </w:r>
      <w:r>
        <w:rPr>
          <w:rFonts w:ascii="Arial" w:eastAsia="Arial" w:hAnsi="Arial" w:cs="Arial"/>
          <w:i/>
          <w:color w:val="0D0D0D"/>
          <w:sz w:val="20"/>
          <w:szCs w:val="20"/>
        </w:rPr>
        <w:t>.</w:t>
      </w:r>
    </w:p>
    <w:p w14:paraId="7B9B9251" w14:textId="77777777" w:rsidR="00136DCA" w:rsidRPr="00525E4B" w:rsidRDefault="00136DCA" w:rsidP="003B1431">
      <w:pPr>
        <w:spacing w:after="0" w:line="240" w:lineRule="auto"/>
        <w:ind w:left="0" w:hanging="2"/>
        <w:jc w:val="both"/>
        <w:rPr>
          <w:rFonts w:ascii="Arial" w:eastAsia="Arial" w:hAnsi="Arial" w:cs="Arial"/>
          <w:color w:val="0D0D0D"/>
          <w:sz w:val="20"/>
          <w:szCs w:val="20"/>
        </w:rPr>
      </w:pPr>
    </w:p>
    <w:p w14:paraId="1A493546" w14:textId="7B69E1B1" w:rsidR="001161E5" w:rsidRPr="001F30B7" w:rsidRDefault="008306A0" w:rsidP="003B1431">
      <w:pPr>
        <w:spacing w:after="0" w:line="240" w:lineRule="auto"/>
        <w:ind w:left="0" w:hanging="2"/>
        <w:jc w:val="both"/>
        <w:rPr>
          <w:rFonts w:ascii="Arial" w:eastAsia="Arial" w:hAnsi="Arial" w:cs="Arial"/>
          <w:color w:val="000000" w:themeColor="text1"/>
          <w:sz w:val="20"/>
          <w:szCs w:val="20"/>
        </w:rPr>
      </w:pPr>
      <w:r>
        <w:rPr>
          <w:rFonts w:ascii="Arial" w:eastAsia="Arial" w:hAnsi="Arial" w:cs="Arial"/>
          <w:color w:val="0D0D0D"/>
          <w:sz w:val="20"/>
          <w:szCs w:val="20"/>
        </w:rPr>
        <w:t xml:space="preserve">A 7 Legveszélyeztetetteb Program 2023-ban ünnepli fennállásának tizedik évfordulóját. Ennek alkalmából az </w:t>
      </w:r>
      <w:r w:rsidR="001161E5" w:rsidRPr="00525E4B">
        <w:rPr>
          <w:rFonts w:ascii="Arial" w:eastAsia="Arial" w:hAnsi="Arial" w:cs="Arial"/>
          <w:b/>
          <w:color w:val="0D0D0D"/>
          <w:sz w:val="20"/>
          <w:szCs w:val="20"/>
        </w:rPr>
        <w:t>Europa Nostra</w:t>
      </w:r>
      <w:r>
        <w:rPr>
          <w:rFonts w:ascii="Arial" w:eastAsia="Arial" w:hAnsi="Arial" w:cs="Arial"/>
          <w:bCs/>
          <w:color w:val="0D0D0D"/>
          <w:sz w:val="20"/>
          <w:szCs w:val="20"/>
        </w:rPr>
        <w:t xml:space="preserve">, a kulturális és természeti örökség iránt elkötelezett civil társadalom európai hangja és az </w:t>
      </w:r>
      <w:r w:rsidR="001161E5" w:rsidRPr="00525E4B">
        <w:rPr>
          <w:rFonts w:ascii="Arial" w:eastAsia="Arial" w:hAnsi="Arial" w:cs="Arial"/>
          <w:color w:val="0D0D0D"/>
          <w:sz w:val="20"/>
          <w:szCs w:val="20"/>
        </w:rPr>
        <w:t xml:space="preserve"> </w:t>
      </w:r>
      <w:r w:rsidR="001161E5" w:rsidRPr="00525E4B">
        <w:rPr>
          <w:rFonts w:ascii="Arial" w:eastAsia="Arial" w:hAnsi="Arial" w:cs="Arial"/>
          <w:b/>
          <w:color w:val="0D0D0D"/>
          <w:sz w:val="20"/>
          <w:szCs w:val="20"/>
        </w:rPr>
        <w:t>E</w:t>
      </w:r>
      <w:r w:rsidR="00AA18C0">
        <w:rPr>
          <w:rFonts w:ascii="Arial" w:eastAsia="Arial" w:hAnsi="Arial" w:cs="Arial"/>
          <w:b/>
          <w:color w:val="0D0D0D"/>
          <w:sz w:val="20"/>
          <w:szCs w:val="20"/>
        </w:rPr>
        <w:t>urópai Beruházási Bank Intézet</w:t>
      </w:r>
      <w:r w:rsidR="00AA18C0">
        <w:rPr>
          <w:rFonts w:ascii="Arial" w:eastAsia="Arial" w:hAnsi="Arial" w:cs="Arial"/>
          <w:bCs/>
          <w:color w:val="0D0D0D"/>
          <w:sz w:val="20"/>
          <w:szCs w:val="20"/>
        </w:rPr>
        <w:t xml:space="preserve"> nyilvánosságra hozta </w:t>
      </w:r>
      <w:r w:rsidR="00A321B1">
        <w:rPr>
          <w:rFonts w:ascii="Arial" w:eastAsia="Arial" w:hAnsi="Arial" w:cs="Arial"/>
          <w:bCs/>
          <w:color w:val="0D0D0D"/>
          <w:sz w:val="20"/>
          <w:szCs w:val="20"/>
        </w:rPr>
        <w:t xml:space="preserve">a program idei </w:t>
      </w:r>
      <w:r w:rsidR="00A321B1" w:rsidRPr="001F30B7">
        <w:rPr>
          <w:rFonts w:ascii="Arial" w:eastAsia="Arial" w:hAnsi="Arial" w:cs="Arial"/>
          <w:bCs/>
          <w:color w:val="000000" w:themeColor="text1"/>
          <w:sz w:val="20"/>
          <w:szCs w:val="20"/>
        </w:rPr>
        <w:t>előváloga</w:t>
      </w:r>
      <w:r w:rsidR="004742A8" w:rsidRPr="001F30B7">
        <w:rPr>
          <w:rFonts w:ascii="Arial" w:eastAsia="Arial" w:hAnsi="Arial" w:cs="Arial"/>
          <w:bCs/>
          <w:color w:val="000000" w:themeColor="text1"/>
          <w:sz w:val="20"/>
          <w:szCs w:val="20"/>
        </w:rPr>
        <w:t>to</w:t>
      </w:r>
      <w:r w:rsidR="00A321B1" w:rsidRPr="001F30B7">
        <w:rPr>
          <w:rFonts w:ascii="Arial" w:eastAsia="Arial" w:hAnsi="Arial" w:cs="Arial"/>
          <w:bCs/>
          <w:color w:val="000000" w:themeColor="text1"/>
          <w:sz w:val="20"/>
          <w:szCs w:val="20"/>
        </w:rPr>
        <w:t>tti listájára került 11 legveszélyeztetebb európai örökségi helyszínt.</w:t>
      </w:r>
    </w:p>
    <w:p w14:paraId="058D7E0C" w14:textId="77777777" w:rsidR="00136DCA" w:rsidRPr="001F30B7" w:rsidRDefault="00136DCA" w:rsidP="00372FBD">
      <w:pPr>
        <w:spacing w:after="0" w:line="240" w:lineRule="auto"/>
        <w:ind w:leftChars="0" w:left="0" w:firstLineChars="0" w:firstLine="0"/>
        <w:jc w:val="both"/>
        <w:rPr>
          <w:rFonts w:ascii="Arial" w:eastAsia="Arial" w:hAnsi="Arial" w:cs="Arial"/>
          <w:color w:val="000000" w:themeColor="text1"/>
          <w:sz w:val="20"/>
          <w:szCs w:val="20"/>
        </w:rPr>
      </w:pPr>
    </w:p>
    <w:p w14:paraId="20294E01" w14:textId="280436D8" w:rsidR="00136DCA" w:rsidRPr="00525E4B" w:rsidRDefault="00A321B1">
      <w:pPr>
        <w:spacing w:after="0" w:line="312" w:lineRule="auto"/>
        <w:ind w:left="0" w:hanging="2"/>
        <w:jc w:val="both"/>
        <w:rPr>
          <w:rFonts w:ascii="Arial" w:eastAsia="Arial" w:hAnsi="Arial" w:cs="Arial"/>
          <w:color w:val="0D0D0D"/>
          <w:sz w:val="20"/>
          <w:szCs w:val="20"/>
        </w:rPr>
      </w:pPr>
      <w:r w:rsidRPr="001F30B7">
        <w:rPr>
          <w:rFonts w:ascii="Arial" w:eastAsia="Arial" w:hAnsi="Arial" w:cs="Arial"/>
          <w:b/>
          <w:color w:val="000000" w:themeColor="text1"/>
          <w:sz w:val="20"/>
          <w:szCs w:val="20"/>
        </w:rPr>
        <w:t xml:space="preserve">Európa 11 legveszélyeztetettebb műemléke és örökségi helyszíne </w:t>
      </w:r>
      <w:r>
        <w:rPr>
          <w:rFonts w:ascii="Arial" w:eastAsia="Arial" w:hAnsi="Arial" w:cs="Arial"/>
          <w:b/>
          <w:color w:val="0D0D0D"/>
          <w:sz w:val="20"/>
          <w:szCs w:val="20"/>
        </w:rPr>
        <w:t>2023-ban:</w:t>
      </w:r>
    </w:p>
    <w:p w14:paraId="7CAFA9A4" w14:textId="02F0B8C9" w:rsidR="00065F58" w:rsidRPr="00065F58" w:rsidRDefault="000B49EA" w:rsidP="00065F58">
      <w:pPr>
        <w:numPr>
          <w:ilvl w:val="0"/>
          <w:numId w:val="2"/>
        </w:numPr>
        <w:suppressAutoHyphens/>
        <w:spacing w:after="0" w:line="312" w:lineRule="auto"/>
        <w:ind w:leftChars="0" w:left="426" w:firstLineChars="0" w:hanging="357"/>
        <w:jc w:val="both"/>
        <w:textAlignment w:val="auto"/>
        <w:outlineLvl w:val="9"/>
        <w:rPr>
          <w:rFonts w:ascii="Arial" w:eastAsia="Arial" w:hAnsi="Arial" w:cs="Arial"/>
          <w:b/>
          <w:color w:val="1155CC"/>
          <w:sz w:val="20"/>
          <w:szCs w:val="20"/>
        </w:rPr>
      </w:pPr>
      <w:hyperlink r:id="rId13" w:history="1">
        <w:r w:rsidR="00A92E6C">
          <w:rPr>
            <w:rStyle w:val="Hyperlink"/>
            <w:rFonts w:ascii="Arial" w:eastAsia="Arial" w:hAnsi="Arial" w:cs="Arial"/>
            <w:b/>
            <w:color w:val="1155CC"/>
            <w:sz w:val="20"/>
            <w:szCs w:val="20"/>
          </w:rPr>
          <w:t>Herman Ottó Múzeum, Miskolc,</w:t>
        </w:r>
        <w:r w:rsidR="00065F58" w:rsidRPr="00065F58">
          <w:rPr>
            <w:rStyle w:val="Hyperlink"/>
            <w:rFonts w:ascii="Arial" w:eastAsia="Arial" w:hAnsi="Arial" w:cs="Arial"/>
            <w:b/>
            <w:color w:val="1155CC"/>
            <w:sz w:val="20"/>
            <w:szCs w:val="20"/>
          </w:rPr>
          <w:t xml:space="preserve"> </w:t>
        </w:r>
        <w:r w:rsidR="00A321B1">
          <w:rPr>
            <w:rStyle w:val="Hyperlink"/>
            <w:rFonts w:ascii="Arial" w:eastAsia="Arial" w:hAnsi="Arial" w:cs="Arial"/>
            <w:b/>
            <w:color w:val="1155CC"/>
            <w:sz w:val="20"/>
            <w:szCs w:val="20"/>
          </w:rPr>
          <w:t>MAGYARORSZÁG</w:t>
        </w:r>
      </w:hyperlink>
    </w:p>
    <w:p w14:paraId="6BA24651" w14:textId="156A0AAB" w:rsidR="0069184E" w:rsidRPr="00065F58" w:rsidRDefault="000B49EA" w:rsidP="0069184E">
      <w:pPr>
        <w:numPr>
          <w:ilvl w:val="0"/>
          <w:numId w:val="2"/>
        </w:numPr>
        <w:suppressAutoHyphens/>
        <w:spacing w:after="0" w:line="312" w:lineRule="auto"/>
        <w:ind w:leftChars="0" w:left="426" w:firstLineChars="0" w:hanging="357"/>
        <w:jc w:val="both"/>
        <w:textDirection w:val="lrTb"/>
        <w:textAlignment w:val="auto"/>
        <w:outlineLvl w:val="9"/>
        <w:rPr>
          <w:rFonts w:ascii="Arial" w:eastAsia="Arial" w:hAnsi="Arial" w:cs="Arial"/>
          <w:color w:val="1155CC"/>
          <w:sz w:val="20"/>
          <w:szCs w:val="20"/>
        </w:rPr>
      </w:pPr>
      <w:hyperlink r:id="rId14" w:history="1">
        <w:bookmarkStart w:id="2" w:name="_Hlk124865621"/>
        <w:r w:rsidR="0069184E" w:rsidRPr="00065F58">
          <w:rPr>
            <w:rStyle w:val="Hyperlink"/>
            <w:rFonts w:ascii="Arial" w:eastAsia="Arial" w:hAnsi="Arial" w:cs="Arial"/>
            <w:color w:val="1155CC"/>
            <w:sz w:val="20"/>
            <w:szCs w:val="20"/>
          </w:rPr>
          <w:t xml:space="preserve">Kortrijk </w:t>
        </w:r>
        <w:r w:rsidR="00A321B1">
          <w:rPr>
            <w:rStyle w:val="Hyperlink"/>
            <w:rFonts w:ascii="Arial" w:eastAsia="Arial" w:hAnsi="Arial" w:cs="Arial"/>
            <w:color w:val="1155CC"/>
            <w:sz w:val="20"/>
            <w:szCs w:val="20"/>
          </w:rPr>
          <w:t>vasútállomás</w:t>
        </w:r>
        <w:bookmarkEnd w:id="2"/>
        <w:r w:rsidR="0069184E" w:rsidRPr="00065F58">
          <w:rPr>
            <w:rStyle w:val="Hyperlink"/>
            <w:rFonts w:ascii="Arial" w:eastAsia="Arial" w:hAnsi="Arial" w:cs="Arial"/>
            <w:color w:val="1155CC"/>
            <w:sz w:val="20"/>
            <w:szCs w:val="20"/>
          </w:rPr>
          <w:t>, Kortrijk, BELGIUM</w:t>
        </w:r>
      </w:hyperlink>
    </w:p>
    <w:p w14:paraId="4B7075FB" w14:textId="3D18DBF8" w:rsidR="0069184E" w:rsidRPr="00F753E8" w:rsidRDefault="000B49EA"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5" w:history="1">
        <w:r w:rsidR="00A321B1">
          <w:rPr>
            <w:rStyle w:val="Hyperlink"/>
            <w:rFonts w:ascii="Arial" w:eastAsia="Arial" w:hAnsi="Arial" w:cs="Arial"/>
            <w:color w:val="1155CC"/>
            <w:sz w:val="20"/>
            <w:szCs w:val="20"/>
          </w:rPr>
          <w:t xml:space="preserve">Mariemonti Királyi Birtok és Múzeum, </w:t>
        </w:r>
        <w:r w:rsidR="0069184E" w:rsidRPr="00F753E8">
          <w:rPr>
            <w:rStyle w:val="Hyperlink"/>
            <w:rFonts w:ascii="Arial" w:eastAsia="Arial" w:hAnsi="Arial" w:cs="Arial"/>
            <w:color w:val="1155CC"/>
            <w:sz w:val="20"/>
            <w:szCs w:val="20"/>
          </w:rPr>
          <w:t>Morlanwelz, BELGIUM</w:t>
        </w:r>
      </w:hyperlink>
    </w:p>
    <w:p w14:paraId="346AEF08" w14:textId="7761DF91" w:rsidR="0069184E" w:rsidRPr="00F753E8" w:rsidRDefault="000B49EA"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6" w:history="1">
        <w:r w:rsidR="0069184E" w:rsidRPr="00F753E8">
          <w:rPr>
            <w:rStyle w:val="Hyperlink"/>
            <w:rFonts w:ascii="Arial" w:eastAsia="Arial" w:hAnsi="Arial" w:cs="Arial"/>
            <w:color w:val="1155CC"/>
            <w:sz w:val="20"/>
            <w:szCs w:val="20"/>
          </w:rPr>
          <w:t>Parti</w:t>
        </w:r>
        <w:r w:rsidR="00A321B1">
          <w:rPr>
            <w:rStyle w:val="Hyperlink"/>
            <w:rFonts w:ascii="Arial" w:eastAsia="Arial" w:hAnsi="Arial" w:cs="Arial"/>
            <w:color w:val="1155CC"/>
            <w:sz w:val="20"/>
            <w:szCs w:val="20"/>
          </w:rPr>
          <w:t>zán emléktemető</w:t>
        </w:r>
        <w:r w:rsidR="0069184E" w:rsidRPr="00F753E8">
          <w:rPr>
            <w:rStyle w:val="Hyperlink"/>
            <w:rFonts w:ascii="Arial" w:eastAsia="Arial" w:hAnsi="Arial" w:cs="Arial"/>
            <w:color w:val="1155CC"/>
            <w:sz w:val="20"/>
            <w:szCs w:val="20"/>
          </w:rPr>
          <w:t>, Mostar, BOS</w:t>
        </w:r>
        <w:r w:rsidR="00A321B1">
          <w:rPr>
            <w:rStyle w:val="Hyperlink"/>
            <w:rFonts w:ascii="Arial" w:eastAsia="Arial" w:hAnsi="Arial" w:cs="Arial"/>
            <w:color w:val="1155CC"/>
            <w:sz w:val="20"/>
            <w:szCs w:val="20"/>
          </w:rPr>
          <w:t>Z</w:t>
        </w:r>
        <w:r w:rsidR="0069184E" w:rsidRPr="00F753E8">
          <w:rPr>
            <w:rStyle w:val="Hyperlink"/>
            <w:rFonts w:ascii="Arial" w:eastAsia="Arial" w:hAnsi="Arial" w:cs="Arial"/>
            <w:color w:val="1155CC"/>
            <w:sz w:val="20"/>
            <w:szCs w:val="20"/>
          </w:rPr>
          <w:t>NIA</w:t>
        </w:r>
        <w:r w:rsidR="00A321B1">
          <w:rPr>
            <w:rStyle w:val="Hyperlink"/>
            <w:rFonts w:ascii="Arial" w:eastAsia="Arial" w:hAnsi="Arial" w:cs="Arial"/>
            <w:color w:val="1155CC"/>
            <w:sz w:val="20"/>
            <w:szCs w:val="20"/>
          </w:rPr>
          <w:t>-HERCE</w:t>
        </w:r>
        <w:r w:rsidR="0069184E" w:rsidRPr="00F753E8">
          <w:rPr>
            <w:rStyle w:val="Hyperlink"/>
            <w:rFonts w:ascii="Arial" w:eastAsia="Arial" w:hAnsi="Arial" w:cs="Arial"/>
            <w:color w:val="1155CC"/>
            <w:sz w:val="20"/>
            <w:szCs w:val="20"/>
          </w:rPr>
          <w:t>GOVINA</w:t>
        </w:r>
      </w:hyperlink>
    </w:p>
    <w:p w14:paraId="0560DF60" w14:textId="1E8C652D" w:rsidR="0069184E" w:rsidRPr="00F753E8" w:rsidRDefault="000B49EA"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7" w:history="1">
        <w:r w:rsidR="0069184E" w:rsidRPr="00F753E8">
          <w:rPr>
            <w:rStyle w:val="Hyperlink"/>
            <w:rFonts w:ascii="Arial" w:eastAsia="Arial" w:hAnsi="Arial" w:cs="Arial"/>
            <w:color w:val="1155CC"/>
            <w:sz w:val="20"/>
            <w:szCs w:val="20"/>
          </w:rPr>
          <w:t xml:space="preserve">Tchakvinji </w:t>
        </w:r>
        <w:r w:rsidR="00C32C35">
          <w:rPr>
            <w:rStyle w:val="Hyperlink"/>
            <w:rFonts w:ascii="Arial" w:eastAsia="Arial" w:hAnsi="Arial" w:cs="Arial"/>
            <w:color w:val="1155CC"/>
            <w:sz w:val="20"/>
            <w:szCs w:val="20"/>
          </w:rPr>
          <w:t>erőd</w:t>
        </w:r>
        <w:r w:rsidR="0069184E" w:rsidRPr="00F753E8">
          <w:rPr>
            <w:rStyle w:val="Hyperlink"/>
            <w:rFonts w:ascii="Arial" w:eastAsia="Arial" w:hAnsi="Arial" w:cs="Arial"/>
            <w:color w:val="1155CC"/>
            <w:sz w:val="20"/>
            <w:szCs w:val="20"/>
          </w:rPr>
          <w:t xml:space="preserve">, Zugdidi, </w:t>
        </w:r>
        <w:r w:rsidR="00C32C35">
          <w:rPr>
            <w:rStyle w:val="Hyperlink"/>
            <w:rFonts w:ascii="Arial" w:eastAsia="Arial" w:hAnsi="Arial" w:cs="Arial"/>
            <w:color w:val="1155CC"/>
            <w:sz w:val="20"/>
            <w:szCs w:val="20"/>
          </w:rPr>
          <w:t>GRÚZIA</w:t>
        </w:r>
      </w:hyperlink>
    </w:p>
    <w:p w14:paraId="714B753E" w14:textId="00994153" w:rsidR="00C32C35" w:rsidRPr="00C32C35" w:rsidRDefault="000B49EA" w:rsidP="00F8561D">
      <w:pPr>
        <w:numPr>
          <w:ilvl w:val="0"/>
          <w:numId w:val="2"/>
        </w:numPr>
        <w:suppressAutoHyphens/>
        <w:spacing w:after="0" w:line="312" w:lineRule="auto"/>
        <w:ind w:leftChars="0" w:left="426" w:firstLineChars="0" w:hanging="357"/>
        <w:jc w:val="both"/>
        <w:textAlignment w:val="auto"/>
        <w:outlineLvl w:val="9"/>
        <w:rPr>
          <w:rStyle w:val="Hyperlink"/>
          <w:rFonts w:ascii="Arial" w:eastAsia="Arial" w:hAnsi="Arial" w:cs="Arial"/>
          <w:color w:val="1155CC"/>
          <w:sz w:val="20"/>
          <w:szCs w:val="20"/>
          <w:u w:val="none"/>
        </w:rPr>
      </w:pPr>
      <w:hyperlink r:id="rId18" w:history="1">
        <w:r w:rsidR="00C32C35" w:rsidRPr="00C32C35">
          <w:rPr>
            <w:rStyle w:val="Hyperlink"/>
            <w:rFonts w:ascii="Arial" w:eastAsia="Arial" w:hAnsi="Arial" w:cs="Arial"/>
            <w:color w:val="1155CC"/>
            <w:sz w:val="20"/>
            <w:szCs w:val="20"/>
          </w:rPr>
          <w:t>Nővérek Háza épületegyüttes</w:t>
        </w:r>
        <w:r w:rsidR="00C32C35">
          <w:rPr>
            <w:rStyle w:val="Hyperlink"/>
            <w:rFonts w:ascii="Arial" w:eastAsia="Arial" w:hAnsi="Arial" w:cs="Arial"/>
            <w:color w:val="1155CC"/>
            <w:sz w:val="20"/>
            <w:szCs w:val="20"/>
          </w:rPr>
          <w:t>,</w:t>
        </w:r>
        <w:r w:rsidR="00C32C35" w:rsidRPr="00C32C35">
          <w:rPr>
            <w:rStyle w:val="Hyperlink"/>
            <w:rFonts w:ascii="Arial" w:eastAsia="Arial" w:hAnsi="Arial" w:cs="Arial"/>
            <w:color w:val="1155CC"/>
            <w:sz w:val="20"/>
            <w:szCs w:val="20"/>
          </w:rPr>
          <w:t xml:space="preserve"> Kleinwelka</w:t>
        </w:r>
        <w:r w:rsidR="00C32C35">
          <w:rPr>
            <w:rStyle w:val="Hyperlink"/>
            <w:rFonts w:ascii="Arial" w:eastAsia="Arial" w:hAnsi="Arial" w:cs="Arial"/>
            <w:color w:val="1155CC"/>
            <w:sz w:val="20"/>
            <w:szCs w:val="20"/>
          </w:rPr>
          <w:t xml:space="preserve"> </w:t>
        </w:r>
        <w:r w:rsidR="00C32C35" w:rsidRPr="00C32C35">
          <w:rPr>
            <w:rStyle w:val="Hyperlink"/>
            <w:rFonts w:ascii="Arial" w:eastAsia="Arial" w:hAnsi="Arial" w:cs="Arial"/>
            <w:color w:val="1155CC"/>
            <w:sz w:val="20"/>
            <w:szCs w:val="20"/>
          </w:rPr>
          <w:t>egykori morva településen, NÉMETORSZÁG</w:t>
        </w:r>
      </w:hyperlink>
    </w:p>
    <w:p w14:paraId="17352B63" w14:textId="7AE15FD0" w:rsidR="0069184E" w:rsidRPr="00C32C35" w:rsidRDefault="000B49EA" w:rsidP="00F8561D">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9" w:history="1">
        <w:r w:rsidR="00C32C35">
          <w:rPr>
            <w:rStyle w:val="Hyperlink"/>
            <w:rFonts w:ascii="Arial" w:eastAsia="Arial" w:hAnsi="Arial" w:cs="Arial"/>
            <w:color w:val="1155CC"/>
            <w:sz w:val="20"/>
            <w:szCs w:val="20"/>
          </w:rPr>
          <w:t xml:space="preserve">Gidas villa </w:t>
        </w:r>
        <w:r w:rsidR="0069184E" w:rsidRPr="00C32C35">
          <w:rPr>
            <w:rStyle w:val="Hyperlink"/>
            <w:rFonts w:ascii="Arial" w:eastAsia="Arial" w:hAnsi="Arial" w:cs="Arial"/>
            <w:color w:val="1155CC"/>
            <w:sz w:val="20"/>
            <w:szCs w:val="20"/>
          </w:rPr>
          <w:t>(“Konaki”)</w:t>
        </w:r>
        <w:r w:rsidR="00C32C35">
          <w:rPr>
            <w:rStyle w:val="Hyperlink"/>
            <w:rFonts w:ascii="Arial" w:eastAsia="Arial" w:hAnsi="Arial" w:cs="Arial"/>
            <w:color w:val="1155CC"/>
            <w:sz w:val="20"/>
            <w:szCs w:val="20"/>
          </w:rPr>
          <w:t xml:space="preserve">, </w:t>
        </w:r>
        <w:r w:rsidR="0069184E" w:rsidRPr="00C32C35">
          <w:rPr>
            <w:rStyle w:val="Hyperlink"/>
            <w:rFonts w:ascii="Arial" w:eastAsia="Arial" w:hAnsi="Arial" w:cs="Arial"/>
            <w:color w:val="1155CC"/>
            <w:sz w:val="20"/>
            <w:szCs w:val="20"/>
          </w:rPr>
          <w:t>Alexandria, G</w:t>
        </w:r>
        <w:r w:rsidR="00C32C35">
          <w:rPr>
            <w:rStyle w:val="Hyperlink"/>
            <w:rFonts w:ascii="Arial" w:eastAsia="Arial" w:hAnsi="Arial" w:cs="Arial"/>
            <w:color w:val="1155CC"/>
            <w:sz w:val="20"/>
            <w:szCs w:val="20"/>
          </w:rPr>
          <w:t>ÖRÖGORSZÁG</w:t>
        </w:r>
      </w:hyperlink>
    </w:p>
    <w:p w14:paraId="6DCE4150" w14:textId="0DC5C0F8" w:rsidR="0069184E" w:rsidRPr="00F753E8" w:rsidRDefault="000B49EA"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20" w:history="1">
        <w:r w:rsidR="00A92E6C">
          <w:rPr>
            <w:rStyle w:val="Hyperlink"/>
            <w:rFonts w:ascii="Arial" w:eastAsia="Arial" w:hAnsi="Arial" w:cs="Arial"/>
            <w:color w:val="1155CC"/>
            <w:sz w:val="20"/>
            <w:szCs w:val="20"/>
          </w:rPr>
          <w:t xml:space="preserve">Memento Park, Budapest, </w:t>
        </w:r>
        <w:r w:rsidR="00C32C35">
          <w:rPr>
            <w:rStyle w:val="Hyperlink"/>
            <w:rFonts w:ascii="Arial" w:eastAsia="Arial" w:hAnsi="Arial" w:cs="Arial"/>
            <w:color w:val="1155CC"/>
            <w:sz w:val="20"/>
            <w:szCs w:val="20"/>
          </w:rPr>
          <w:t>MAGYARORSZÁG</w:t>
        </w:r>
      </w:hyperlink>
    </w:p>
    <w:p w14:paraId="252E0E73" w14:textId="504C7DE4" w:rsidR="0069184E" w:rsidRPr="00F753E8" w:rsidRDefault="000B49EA"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21" w:history="1">
        <w:r w:rsidR="0069184E" w:rsidRPr="00F753E8">
          <w:rPr>
            <w:rStyle w:val="Hyperlink"/>
            <w:rFonts w:ascii="Arial" w:eastAsia="Arial" w:hAnsi="Arial" w:cs="Arial"/>
            <w:color w:val="1155CC"/>
            <w:sz w:val="20"/>
            <w:szCs w:val="20"/>
          </w:rPr>
          <w:t>Paštrovska Gora</w:t>
        </w:r>
        <w:r w:rsidR="00C32C35">
          <w:rPr>
            <w:rStyle w:val="Hyperlink"/>
            <w:rFonts w:ascii="Arial" w:eastAsia="Arial" w:hAnsi="Arial" w:cs="Arial"/>
            <w:color w:val="1155CC"/>
            <w:sz w:val="20"/>
            <w:szCs w:val="20"/>
          </w:rPr>
          <w:t xml:space="preserve"> kultúrtáj</w:t>
        </w:r>
        <w:r w:rsidR="0069184E" w:rsidRPr="00F753E8">
          <w:rPr>
            <w:rStyle w:val="Hyperlink"/>
            <w:rFonts w:ascii="Arial" w:eastAsia="Arial" w:hAnsi="Arial" w:cs="Arial"/>
            <w:color w:val="1155CC"/>
            <w:sz w:val="20"/>
            <w:szCs w:val="20"/>
          </w:rPr>
          <w:t>, MONTENEGR</w:t>
        </w:r>
        <w:r w:rsidR="00C32C35">
          <w:rPr>
            <w:rStyle w:val="Hyperlink"/>
            <w:rFonts w:ascii="Arial" w:eastAsia="Arial" w:hAnsi="Arial" w:cs="Arial"/>
            <w:color w:val="1155CC"/>
            <w:sz w:val="20"/>
            <w:szCs w:val="20"/>
          </w:rPr>
          <w:t>Ó</w:t>
        </w:r>
      </w:hyperlink>
    </w:p>
    <w:p w14:paraId="72ED10DD" w14:textId="33D529E6" w:rsidR="0069184E" w:rsidRPr="00F753E8" w:rsidRDefault="000B49EA"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22" w:history="1">
        <w:r w:rsidR="0069184E" w:rsidRPr="00F753E8">
          <w:rPr>
            <w:rStyle w:val="Hyperlink"/>
            <w:rFonts w:ascii="Arial" w:eastAsia="Arial" w:hAnsi="Arial" w:cs="Arial"/>
            <w:color w:val="1155CC"/>
            <w:sz w:val="20"/>
            <w:szCs w:val="20"/>
          </w:rPr>
          <w:t>Sveti Stefan, Paštrovići</w:t>
        </w:r>
        <w:r w:rsidR="00C32C35">
          <w:rPr>
            <w:rStyle w:val="Hyperlink"/>
            <w:rFonts w:ascii="Arial" w:eastAsia="Arial" w:hAnsi="Arial" w:cs="Arial"/>
            <w:color w:val="1155CC"/>
            <w:sz w:val="20"/>
            <w:szCs w:val="20"/>
          </w:rPr>
          <w:t xml:space="preserve"> kultúrtáj</w:t>
        </w:r>
        <w:r w:rsidR="0069184E" w:rsidRPr="00F753E8">
          <w:rPr>
            <w:rStyle w:val="Hyperlink"/>
            <w:rFonts w:ascii="Arial" w:eastAsia="Arial" w:hAnsi="Arial" w:cs="Arial"/>
            <w:color w:val="1155CC"/>
            <w:sz w:val="20"/>
            <w:szCs w:val="20"/>
          </w:rPr>
          <w:t>, MONTENEGR</w:t>
        </w:r>
        <w:r w:rsidR="00C32C35">
          <w:rPr>
            <w:rStyle w:val="Hyperlink"/>
            <w:rFonts w:ascii="Arial" w:eastAsia="Arial" w:hAnsi="Arial" w:cs="Arial"/>
            <w:color w:val="1155CC"/>
            <w:sz w:val="20"/>
            <w:szCs w:val="20"/>
          </w:rPr>
          <w:t>Ó</w:t>
        </w:r>
      </w:hyperlink>
    </w:p>
    <w:p w14:paraId="0BACEC3E" w14:textId="0F300ECF" w:rsidR="0069184E" w:rsidRPr="00F753E8" w:rsidRDefault="000B49EA"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23" w:history="1">
        <w:r w:rsidR="0069184E" w:rsidRPr="00F753E8">
          <w:rPr>
            <w:rStyle w:val="Hyperlink"/>
            <w:rFonts w:ascii="Arial" w:eastAsia="Arial" w:hAnsi="Arial" w:cs="Arial"/>
            <w:color w:val="1155CC"/>
            <w:sz w:val="20"/>
            <w:szCs w:val="20"/>
          </w:rPr>
          <w:t>Petrovac na Mlavi</w:t>
        </w:r>
        <w:r w:rsidR="00C32C35">
          <w:rPr>
            <w:rStyle w:val="Hyperlink"/>
            <w:rFonts w:ascii="Arial" w:eastAsia="Arial" w:hAnsi="Arial" w:cs="Arial"/>
            <w:color w:val="1155CC"/>
            <w:sz w:val="20"/>
            <w:szCs w:val="20"/>
          </w:rPr>
          <w:t xml:space="preserve"> vízimalmok, Bistrica, </w:t>
        </w:r>
        <w:r w:rsidR="0069184E" w:rsidRPr="00F753E8">
          <w:rPr>
            <w:rStyle w:val="Hyperlink"/>
            <w:rFonts w:ascii="Arial" w:eastAsia="Arial" w:hAnsi="Arial" w:cs="Arial"/>
            <w:color w:val="1155CC"/>
            <w:sz w:val="20"/>
            <w:szCs w:val="20"/>
          </w:rPr>
          <w:t>S</w:t>
        </w:r>
        <w:r w:rsidR="00C32C35">
          <w:rPr>
            <w:rStyle w:val="Hyperlink"/>
            <w:rFonts w:ascii="Arial" w:eastAsia="Arial" w:hAnsi="Arial" w:cs="Arial"/>
            <w:color w:val="1155CC"/>
            <w:sz w:val="20"/>
            <w:szCs w:val="20"/>
          </w:rPr>
          <w:t>Z</w:t>
        </w:r>
        <w:r w:rsidR="0069184E" w:rsidRPr="00F753E8">
          <w:rPr>
            <w:rStyle w:val="Hyperlink"/>
            <w:rFonts w:ascii="Arial" w:eastAsia="Arial" w:hAnsi="Arial" w:cs="Arial"/>
            <w:color w:val="1155CC"/>
            <w:sz w:val="20"/>
            <w:szCs w:val="20"/>
          </w:rPr>
          <w:t>ERBIA</w:t>
        </w:r>
      </w:hyperlink>
    </w:p>
    <w:p w14:paraId="233B8FDA" w14:textId="77777777" w:rsidR="00136DCA" w:rsidRDefault="00136DCA" w:rsidP="00CD59CE">
      <w:pPr>
        <w:spacing w:after="0" w:line="240" w:lineRule="auto"/>
        <w:ind w:leftChars="0" w:left="0" w:firstLineChars="0" w:firstLine="0"/>
        <w:jc w:val="both"/>
        <w:rPr>
          <w:rFonts w:ascii="Arial" w:eastAsia="Arial" w:hAnsi="Arial" w:cs="Arial"/>
          <w:color w:val="0D0D0D"/>
          <w:sz w:val="20"/>
          <w:szCs w:val="20"/>
        </w:rPr>
      </w:pPr>
    </w:p>
    <w:p w14:paraId="04EFD881" w14:textId="62B9F98A" w:rsidR="0075540A" w:rsidRDefault="00C32C35" w:rsidP="003B1431">
      <w:pPr>
        <w:spacing w:after="0" w:line="240" w:lineRule="auto"/>
        <w:ind w:left="0" w:hanging="2"/>
        <w:jc w:val="both"/>
        <w:rPr>
          <w:rFonts w:ascii="Arial" w:eastAsia="Arial" w:hAnsi="Arial" w:cs="Arial"/>
          <w:color w:val="000000"/>
          <w:sz w:val="20"/>
          <w:szCs w:val="20"/>
        </w:rPr>
      </w:pPr>
      <w:bookmarkStart w:id="3" w:name="_heading=h.gjdgxs" w:colFirst="0" w:colLast="0"/>
      <w:bookmarkEnd w:id="3"/>
      <w:r>
        <w:rPr>
          <w:rFonts w:ascii="Arial" w:eastAsia="Arial" w:hAnsi="Arial" w:cs="Arial"/>
          <w:color w:val="000000"/>
          <w:sz w:val="20"/>
          <w:szCs w:val="20"/>
        </w:rPr>
        <w:t xml:space="preserve">A </w:t>
      </w:r>
      <w:r w:rsidRPr="00C32C35">
        <w:rPr>
          <w:rFonts w:ascii="Arial" w:eastAsia="Arial" w:hAnsi="Arial" w:cs="Arial"/>
          <w:b/>
          <w:bCs/>
          <w:color w:val="000000"/>
          <w:sz w:val="20"/>
          <w:szCs w:val="20"/>
        </w:rPr>
        <w:t>kiválasztás</w:t>
      </w:r>
      <w:r>
        <w:rPr>
          <w:rFonts w:ascii="Arial" w:eastAsia="Arial" w:hAnsi="Arial" w:cs="Arial"/>
          <w:color w:val="000000"/>
          <w:sz w:val="20"/>
          <w:szCs w:val="20"/>
        </w:rPr>
        <w:t xml:space="preserve"> szempontjainak alapjául a fenti műemlékek kiemelkedő örökségi jelentősége és kulturális értéke, valamint az a valós veszély szolgált, amivel napjainkban </w:t>
      </w:r>
      <w:r w:rsidR="006E5709">
        <w:rPr>
          <w:rFonts w:ascii="Arial" w:eastAsia="Arial" w:hAnsi="Arial" w:cs="Arial"/>
          <w:color w:val="000000"/>
          <w:sz w:val="20"/>
          <w:szCs w:val="20"/>
        </w:rPr>
        <w:t>szembe kell nézniük.</w:t>
      </w:r>
      <w:r w:rsidR="005936D6">
        <w:rPr>
          <w:rFonts w:ascii="Arial" w:eastAsia="Arial" w:hAnsi="Arial" w:cs="Arial"/>
          <w:color w:val="000000"/>
          <w:sz w:val="20"/>
          <w:szCs w:val="20"/>
        </w:rPr>
        <w:t xml:space="preserve"> </w:t>
      </w:r>
      <w:r w:rsidR="00E34CC1">
        <w:rPr>
          <w:rFonts w:ascii="Arial" w:eastAsia="Arial" w:hAnsi="Arial" w:cs="Arial"/>
          <w:color w:val="000000"/>
          <w:sz w:val="20"/>
          <w:szCs w:val="20"/>
        </w:rPr>
        <w:t xml:space="preserve">A helyi közösségek elköteleződése, valamint az állami és magánszféra a helyszínek megmentése érdekében tett kötelezettségvállalásának mértéke szintén befolyással bírtak a döntésre. </w:t>
      </w:r>
      <w:r w:rsidR="006E5709">
        <w:rPr>
          <w:rFonts w:ascii="Arial" w:eastAsia="Arial" w:hAnsi="Arial" w:cs="Arial"/>
          <w:color w:val="000000"/>
          <w:sz w:val="20"/>
          <w:szCs w:val="20"/>
        </w:rPr>
        <w:t>Kiválasztás</w:t>
      </w:r>
      <w:r w:rsidR="0075540A">
        <w:rPr>
          <w:rFonts w:ascii="Arial" w:eastAsia="Arial" w:hAnsi="Arial" w:cs="Arial"/>
          <w:color w:val="000000"/>
          <w:sz w:val="20"/>
          <w:szCs w:val="20"/>
        </w:rPr>
        <w:t xml:space="preserve">i szempont volt továbbá a helyszín fenntartható fejlődést, </w:t>
      </w:r>
      <w:r w:rsidR="006E5709">
        <w:rPr>
          <w:rFonts w:ascii="Arial" w:eastAsia="Arial" w:hAnsi="Arial" w:cs="Arial"/>
          <w:color w:val="000000"/>
          <w:sz w:val="20"/>
          <w:szCs w:val="20"/>
        </w:rPr>
        <w:t xml:space="preserve">valamint </w:t>
      </w:r>
      <w:r w:rsidR="0075540A">
        <w:rPr>
          <w:rFonts w:ascii="Arial" w:eastAsia="Arial" w:hAnsi="Arial" w:cs="Arial"/>
          <w:color w:val="000000"/>
          <w:sz w:val="20"/>
          <w:szCs w:val="20"/>
        </w:rPr>
        <w:t>a helyi és szélesebb regionális közösségek közti békét és párbeszédet előremozdító, katalizáló jellege is.</w:t>
      </w:r>
    </w:p>
    <w:p w14:paraId="0C338AE8" w14:textId="77777777" w:rsidR="00136DCA" w:rsidRDefault="00136DCA" w:rsidP="0075540A">
      <w:pPr>
        <w:spacing w:after="0" w:line="240" w:lineRule="auto"/>
        <w:ind w:leftChars="0" w:left="0" w:firstLineChars="0" w:firstLine="0"/>
        <w:jc w:val="both"/>
        <w:rPr>
          <w:rFonts w:ascii="Arial" w:eastAsia="Arial" w:hAnsi="Arial" w:cs="Arial"/>
          <w:color w:val="002060"/>
          <w:sz w:val="20"/>
          <w:szCs w:val="20"/>
        </w:rPr>
      </w:pPr>
    </w:p>
    <w:p w14:paraId="3064A0BA" w14:textId="2692AC59" w:rsidR="00844A55" w:rsidRDefault="0075540A" w:rsidP="003B1431">
      <w:pPr>
        <w:tabs>
          <w:tab w:val="left" w:pos="3686"/>
        </w:tabs>
        <w:spacing w:after="0" w:line="240" w:lineRule="auto"/>
        <w:ind w:left="0" w:hanging="2"/>
        <w:jc w:val="both"/>
        <w:rPr>
          <w:rFonts w:ascii="Arial" w:eastAsia="Arial" w:hAnsi="Arial" w:cs="Arial"/>
          <w:color w:val="000000"/>
          <w:sz w:val="20"/>
          <w:szCs w:val="20"/>
        </w:rPr>
      </w:pPr>
      <w:r>
        <w:rPr>
          <w:rFonts w:ascii="Arial" w:eastAsia="Arial" w:hAnsi="Arial" w:cs="Arial"/>
          <w:color w:val="0D0D0D"/>
          <w:sz w:val="20"/>
          <w:szCs w:val="20"/>
        </w:rPr>
        <w:t xml:space="preserve">A 11 veszélyeztetett örökséget egy </w:t>
      </w:r>
      <w:r w:rsidR="007F3254">
        <w:rPr>
          <w:rFonts w:ascii="Arial" w:eastAsia="Arial" w:hAnsi="Arial" w:cs="Arial"/>
          <w:color w:val="0D0D0D"/>
          <w:sz w:val="20"/>
          <w:szCs w:val="20"/>
        </w:rPr>
        <w:t xml:space="preserve">történészekből, régészekből, építészekből, műemlékvédelmi, projektelemző és pénzügyi szakemberekből álló </w:t>
      </w:r>
      <w:r>
        <w:rPr>
          <w:rFonts w:ascii="Arial" w:eastAsia="Arial" w:hAnsi="Arial" w:cs="Arial"/>
          <w:color w:val="0D0D0D"/>
          <w:sz w:val="20"/>
          <w:szCs w:val="20"/>
        </w:rPr>
        <w:t xml:space="preserve">nemzetközi </w:t>
      </w:r>
      <w:hyperlink r:id="rId24">
        <w:r>
          <w:rPr>
            <w:rFonts w:ascii="Arial" w:eastAsia="Arial" w:hAnsi="Arial" w:cs="Arial"/>
            <w:color w:val="1155CC"/>
            <w:sz w:val="20"/>
            <w:szCs w:val="20"/>
            <w:highlight w:val="white"/>
            <w:u w:val="single"/>
          </w:rPr>
          <w:t>Tanácsadó Testület</w:t>
        </w:r>
      </w:hyperlink>
      <w:r w:rsidR="007F3254">
        <w:rPr>
          <w:rFonts w:ascii="Arial" w:eastAsia="Arial" w:hAnsi="Arial" w:cs="Arial"/>
          <w:color w:val="0D0D0D"/>
          <w:sz w:val="20"/>
          <w:szCs w:val="20"/>
          <w:highlight w:val="white"/>
        </w:rPr>
        <w:t xml:space="preserve"> választotta ki. </w:t>
      </w:r>
      <w:r w:rsidR="007F3254">
        <w:rPr>
          <w:rFonts w:ascii="Arial" w:eastAsia="Arial" w:hAnsi="Arial" w:cs="Arial"/>
          <w:color w:val="0D0D0D"/>
          <w:sz w:val="20"/>
          <w:szCs w:val="20"/>
        </w:rPr>
        <w:t>A 7 Legveszélyeztetettebb Program nevezéseit az Europa Nostra tagintézményei, társszervezetei, egyéni tagjai, valamint az Európai Örökség Szövetség tagjai nyújthatták be Európa-szerte.</w:t>
      </w:r>
    </w:p>
    <w:p w14:paraId="01B5605E" w14:textId="23A69DE8" w:rsidR="00CD59CE" w:rsidRDefault="00CD59CE" w:rsidP="003B1431">
      <w:pPr>
        <w:tabs>
          <w:tab w:val="left" w:pos="3686"/>
        </w:tabs>
        <w:spacing w:after="0" w:line="240" w:lineRule="auto"/>
        <w:ind w:left="0" w:hanging="2"/>
        <w:jc w:val="both"/>
        <w:rPr>
          <w:rFonts w:ascii="Arial" w:eastAsia="Arial" w:hAnsi="Arial" w:cs="Arial"/>
          <w:color w:val="000000"/>
          <w:sz w:val="20"/>
          <w:szCs w:val="20"/>
        </w:rPr>
      </w:pPr>
    </w:p>
    <w:p w14:paraId="2AFFF650" w14:textId="77777777" w:rsidR="0067352C" w:rsidRPr="00E409EB" w:rsidRDefault="0067352C" w:rsidP="0067352C">
      <w:pPr>
        <w:tabs>
          <w:tab w:val="left" w:pos="3686"/>
        </w:tabs>
        <w:spacing w:after="0" w:line="240" w:lineRule="auto"/>
        <w:ind w:left="0" w:hanging="2"/>
        <w:jc w:val="both"/>
        <w:rPr>
          <w:rFonts w:ascii="Arial" w:eastAsia="Arial" w:hAnsi="Arial" w:cs="Arial"/>
          <w:color w:val="000000"/>
          <w:szCs w:val="22"/>
          <w:lang w:val="hu-HU"/>
        </w:rPr>
      </w:pPr>
      <w:r w:rsidRPr="00E409EB">
        <w:rPr>
          <w:rFonts w:ascii="Arial" w:eastAsia="Arial" w:hAnsi="Arial" w:cs="Arial"/>
          <w:b/>
          <w:bCs/>
          <w:color w:val="000000"/>
          <w:szCs w:val="22"/>
          <w:lang w:val="hu-HU"/>
        </w:rPr>
        <w:t>Herman Ottó Múzeum, Miskolc</w:t>
      </w:r>
    </w:p>
    <w:p w14:paraId="3899217F" w14:textId="77777777" w:rsidR="0067352C" w:rsidRPr="00E409EB" w:rsidRDefault="0067352C" w:rsidP="0067352C">
      <w:pPr>
        <w:tabs>
          <w:tab w:val="left" w:pos="3686"/>
        </w:tabs>
        <w:spacing w:after="0" w:line="240" w:lineRule="auto"/>
        <w:ind w:left="0" w:hanging="2"/>
        <w:jc w:val="both"/>
        <w:rPr>
          <w:rFonts w:ascii="Arial" w:eastAsia="Arial" w:hAnsi="Arial" w:cs="Arial"/>
          <w:color w:val="000000"/>
          <w:sz w:val="20"/>
          <w:szCs w:val="20"/>
          <w:lang w:val="hu-HU"/>
        </w:rPr>
      </w:pPr>
    </w:p>
    <w:p w14:paraId="65A6D515" w14:textId="77777777" w:rsidR="0067352C" w:rsidRPr="00E409EB" w:rsidRDefault="0067352C" w:rsidP="0067352C">
      <w:pPr>
        <w:tabs>
          <w:tab w:val="left" w:pos="3686"/>
        </w:tabs>
        <w:spacing w:after="0" w:line="240" w:lineRule="auto"/>
        <w:ind w:left="0" w:hanging="2"/>
        <w:jc w:val="both"/>
        <w:rPr>
          <w:rFonts w:ascii="Arial" w:eastAsia="Arial" w:hAnsi="Arial" w:cs="Arial"/>
          <w:color w:val="000000"/>
          <w:sz w:val="20"/>
          <w:szCs w:val="20"/>
          <w:lang w:val="hu-HU"/>
        </w:rPr>
      </w:pPr>
      <w:r w:rsidRPr="00E409EB">
        <w:rPr>
          <w:rFonts w:ascii="Arial" w:eastAsia="Arial" w:hAnsi="Arial" w:cs="Arial"/>
          <w:color w:val="000000"/>
          <w:sz w:val="20"/>
          <w:szCs w:val="20"/>
          <w:lang w:val="hu-HU"/>
        </w:rPr>
        <w:t>A miskolci Herman Ottó Múzeum a reneszánsz építészet kiváló példája. 1560 és 1902 között református gimnázium működött benne. Az épületet a 18. században bővítették, és a 19. század végén neoklasszicista stílusjegyekkel felújították, majd a városi múzeum otthona lett.</w:t>
      </w:r>
    </w:p>
    <w:p w14:paraId="4C497F90" w14:textId="77777777" w:rsidR="0067352C" w:rsidRPr="00E409EB" w:rsidRDefault="0067352C" w:rsidP="0067352C">
      <w:pPr>
        <w:tabs>
          <w:tab w:val="left" w:pos="3686"/>
        </w:tabs>
        <w:spacing w:after="0" w:line="240" w:lineRule="auto"/>
        <w:ind w:left="0" w:hanging="2"/>
        <w:jc w:val="both"/>
        <w:rPr>
          <w:rFonts w:ascii="Arial" w:eastAsia="Arial" w:hAnsi="Arial" w:cs="Arial"/>
          <w:color w:val="000000"/>
          <w:sz w:val="20"/>
          <w:szCs w:val="20"/>
          <w:lang w:val="hu-HU"/>
        </w:rPr>
      </w:pPr>
      <w:r w:rsidRPr="00E409EB">
        <w:rPr>
          <w:rFonts w:ascii="Arial" w:eastAsia="Arial" w:hAnsi="Arial" w:cs="Arial"/>
          <w:color w:val="000000"/>
          <w:sz w:val="20"/>
          <w:szCs w:val="20"/>
          <w:lang w:val="hu-HU"/>
        </w:rPr>
        <w:lastRenderedPageBreak/>
        <w:t>Az 1920-as években az épületben a Borsod-Miskolci Múzeum és a város egyetlen közkönyvtára működött, Miskolc városa és Borsod vármegye közös fenntartásában. Ebben az időszakban az épület az értelmiség és a polgárság találkozóhelyévé, szellemi műhelyévé vált.</w:t>
      </w:r>
    </w:p>
    <w:p w14:paraId="3AAF9799" w14:textId="77777777" w:rsidR="0067352C" w:rsidRPr="00E409EB" w:rsidRDefault="0067352C" w:rsidP="0067352C">
      <w:pPr>
        <w:tabs>
          <w:tab w:val="left" w:pos="3686"/>
        </w:tabs>
        <w:spacing w:after="0" w:line="240" w:lineRule="auto"/>
        <w:ind w:left="0" w:hanging="2"/>
        <w:jc w:val="both"/>
        <w:rPr>
          <w:rFonts w:ascii="Arial" w:eastAsia="Arial" w:hAnsi="Arial" w:cs="Arial"/>
          <w:color w:val="000000"/>
          <w:sz w:val="20"/>
          <w:szCs w:val="20"/>
          <w:lang w:val="hu-HU"/>
        </w:rPr>
      </w:pPr>
    </w:p>
    <w:p w14:paraId="7D578BB7" w14:textId="77777777" w:rsidR="0067352C" w:rsidRPr="00E409EB" w:rsidRDefault="0067352C" w:rsidP="0067352C">
      <w:pPr>
        <w:tabs>
          <w:tab w:val="left" w:pos="3686"/>
        </w:tabs>
        <w:spacing w:after="0" w:line="240" w:lineRule="auto"/>
        <w:ind w:left="0" w:hanging="2"/>
        <w:jc w:val="both"/>
        <w:rPr>
          <w:rFonts w:ascii="Arial" w:eastAsia="Arial" w:hAnsi="Arial" w:cs="Arial"/>
          <w:color w:val="000000"/>
          <w:sz w:val="20"/>
          <w:szCs w:val="20"/>
          <w:lang w:val="hu-HU"/>
        </w:rPr>
      </w:pPr>
      <w:r w:rsidRPr="00E409EB">
        <w:rPr>
          <w:rFonts w:ascii="Arial" w:eastAsia="Arial" w:hAnsi="Arial" w:cs="Arial"/>
          <w:color w:val="000000"/>
          <w:sz w:val="20"/>
          <w:szCs w:val="20"/>
          <w:lang w:val="hu-HU"/>
        </w:rPr>
        <w:t>Annak ellenére, hogy 1951–1958-ban a magyar kormánytól műemléki védettséget kapott, az épület romlásnak indult, és vizesedik, falazata, nyílászárói, födémje, padlózata károkat szenved.</w:t>
      </w:r>
    </w:p>
    <w:p w14:paraId="2297E218" w14:textId="77777777" w:rsidR="0067352C" w:rsidRPr="00E409EB" w:rsidRDefault="0067352C" w:rsidP="0067352C">
      <w:pPr>
        <w:tabs>
          <w:tab w:val="left" w:pos="3686"/>
        </w:tabs>
        <w:spacing w:after="0" w:line="240" w:lineRule="auto"/>
        <w:ind w:left="0" w:hanging="2"/>
        <w:jc w:val="both"/>
        <w:rPr>
          <w:rFonts w:ascii="Arial" w:eastAsia="Arial" w:hAnsi="Arial" w:cs="Arial"/>
          <w:color w:val="000000"/>
          <w:sz w:val="20"/>
          <w:szCs w:val="20"/>
          <w:lang w:val="hu-HU"/>
        </w:rPr>
      </w:pPr>
    </w:p>
    <w:p w14:paraId="37C97AE0" w14:textId="77777777" w:rsidR="0067352C" w:rsidRPr="00E409EB" w:rsidRDefault="0067352C" w:rsidP="0067352C">
      <w:pPr>
        <w:tabs>
          <w:tab w:val="left" w:pos="3686"/>
        </w:tabs>
        <w:spacing w:after="0" w:line="240" w:lineRule="auto"/>
        <w:ind w:left="0" w:hanging="2"/>
        <w:jc w:val="both"/>
        <w:rPr>
          <w:rFonts w:ascii="Arial" w:eastAsia="Arial" w:hAnsi="Arial" w:cs="Arial"/>
          <w:color w:val="000000"/>
          <w:sz w:val="20"/>
          <w:szCs w:val="20"/>
          <w:lang w:val="hu-HU"/>
        </w:rPr>
      </w:pPr>
      <w:r w:rsidRPr="00E409EB">
        <w:rPr>
          <w:rFonts w:ascii="Arial" w:eastAsia="Arial" w:hAnsi="Arial" w:cs="Arial"/>
          <w:color w:val="000000"/>
          <w:sz w:val="20"/>
          <w:szCs w:val="20"/>
          <w:lang w:val="hu-HU"/>
        </w:rPr>
        <w:t>Miskolc közössége és önkormányzata tenni akar az épület megóvásáért, hogy az újra múzeumként és kulturális központként szolgálhassa a várost. Erőfeszítéseiket olyan helyi és országos együttműködők támogatták, mint a Miskolci Fotóklub Egyesület, a Magyar Cserkészszövetség, az Észak-Keleti Átjáró Kulturális és Tudományos Egyesület, a Magyar Máltai Szeretetszolgálat és a Lévay József Református Gimnázium. Az Európa 7 Legveszélyeztetettebb Műemléke 2023 programjára a Herman Ottó Múzeum tudományos titkára, Dr. Tóth Arnold nyújtotta be a jelölést.</w:t>
      </w:r>
    </w:p>
    <w:p w14:paraId="477BBA24" w14:textId="77777777" w:rsidR="0067352C" w:rsidRPr="00E409EB" w:rsidRDefault="0067352C" w:rsidP="0067352C">
      <w:pPr>
        <w:tabs>
          <w:tab w:val="left" w:pos="3686"/>
        </w:tabs>
        <w:spacing w:after="0" w:line="240" w:lineRule="auto"/>
        <w:ind w:left="0" w:hanging="2"/>
        <w:jc w:val="both"/>
        <w:rPr>
          <w:rFonts w:ascii="Arial" w:eastAsia="Arial" w:hAnsi="Arial" w:cs="Arial"/>
          <w:color w:val="000000"/>
          <w:sz w:val="20"/>
          <w:szCs w:val="20"/>
          <w:lang w:val="hu-HU"/>
        </w:rPr>
      </w:pPr>
    </w:p>
    <w:p w14:paraId="70A0DDF4" w14:textId="77777777" w:rsidR="0067352C" w:rsidRPr="00E409EB" w:rsidRDefault="0067352C" w:rsidP="0067352C">
      <w:pPr>
        <w:tabs>
          <w:tab w:val="left" w:pos="3686"/>
        </w:tabs>
        <w:spacing w:after="0" w:line="240" w:lineRule="auto"/>
        <w:ind w:left="0" w:hanging="2"/>
        <w:jc w:val="both"/>
        <w:rPr>
          <w:rFonts w:ascii="Arial" w:eastAsia="Arial" w:hAnsi="Arial" w:cs="Arial"/>
          <w:color w:val="000000"/>
          <w:sz w:val="20"/>
          <w:szCs w:val="20"/>
          <w:lang w:val="hu-HU"/>
        </w:rPr>
      </w:pPr>
      <w:r w:rsidRPr="00E409EB">
        <w:rPr>
          <w:rFonts w:ascii="Arial" w:eastAsia="Arial" w:hAnsi="Arial" w:cs="Arial"/>
          <w:color w:val="000000"/>
          <w:sz w:val="20"/>
          <w:szCs w:val="20"/>
          <w:lang w:val="hu-HU"/>
        </w:rPr>
        <w:t>A jelölő az épülettel kapcsolatos környezetbarát szemléletváltást javasolja, hangsúlyozza a múzeum kiemelkedő fontosságát a helyi közösség számára, és az épületfelújítási projekt révén rámutat a régió fenntartható turizmusának fejlesztési lehetőségeire. </w:t>
      </w:r>
    </w:p>
    <w:p w14:paraId="666FC28A" w14:textId="77777777" w:rsidR="0067352C" w:rsidRPr="00E409EB" w:rsidRDefault="0067352C" w:rsidP="0067352C">
      <w:pPr>
        <w:tabs>
          <w:tab w:val="left" w:pos="3686"/>
        </w:tabs>
        <w:spacing w:after="0" w:line="240" w:lineRule="auto"/>
        <w:ind w:left="0" w:hanging="2"/>
        <w:jc w:val="both"/>
        <w:rPr>
          <w:rFonts w:ascii="Arial" w:eastAsia="Arial" w:hAnsi="Arial" w:cs="Arial"/>
          <w:color w:val="000000"/>
          <w:sz w:val="20"/>
          <w:szCs w:val="20"/>
          <w:lang w:val="hu-HU"/>
        </w:rPr>
      </w:pPr>
    </w:p>
    <w:p w14:paraId="68870D5C" w14:textId="1782BFF8" w:rsidR="0067352C" w:rsidRPr="00E409EB" w:rsidRDefault="0067352C" w:rsidP="0067352C">
      <w:pPr>
        <w:tabs>
          <w:tab w:val="left" w:pos="3686"/>
        </w:tabs>
        <w:spacing w:after="0" w:line="240" w:lineRule="auto"/>
        <w:ind w:left="0" w:hanging="2"/>
        <w:jc w:val="both"/>
        <w:rPr>
          <w:rFonts w:ascii="Arial" w:eastAsia="Arial" w:hAnsi="Arial" w:cs="Arial"/>
          <w:color w:val="000000"/>
          <w:sz w:val="20"/>
          <w:szCs w:val="20"/>
          <w:lang w:val="hu-HU"/>
        </w:rPr>
      </w:pPr>
      <w:r w:rsidRPr="00E409EB">
        <w:rPr>
          <w:rFonts w:ascii="Arial" w:eastAsia="Arial" w:hAnsi="Arial" w:cs="Arial"/>
          <w:color w:val="000000"/>
          <w:sz w:val="20"/>
          <w:szCs w:val="20"/>
          <w:lang w:val="hu-HU"/>
        </w:rPr>
        <w:t xml:space="preserve">A 7 Legveszélyeztetettebb program Tanácsadó Testülete így fogalmaz: </w:t>
      </w:r>
      <w:r w:rsidRPr="00E409EB">
        <w:rPr>
          <w:rFonts w:ascii="Arial" w:eastAsia="Arial" w:hAnsi="Arial" w:cs="Arial"/>
          <w:i/>
          <w:iCs/>
          <w:color w:val="000000"/>
          <w:sz w:val="20"/>
          <w:szCs w:val="20"/>
          <w:lang w:val="hu-HU"/>
        </w:rPr>
        <w:t>„Központi elhelyezkedésénél és történelmi jelentőségénél fogva, a Herman Ottó Múzeum felújítása esetén újra kulturális központtá válhatna, és fontos szerepet játszhatna Miskolc város szellemi életében.”</w:t>
      </w:r>
    </w:p>
    <w:p w14:paraId="418645BA" w14:textId="77777777" w:rsidR="00413F33" w:rsidRDefault="00413F33" w:rsidP="007F3254">
      <w:pPr>
        <w:tabs>
          <w:tab w:val="left" w:pos="3686"/>
        </w:tabs>
        <w:spacing w:after="0" w:line="240" w:lineRule="auto"/>
        <w:ind w:leftChars="0" w:left="0" w:firstLineChars="0" w:firstLine="0"/>
        <w:jc w:val="both"/>
        <w:rPr>
          <w:rFonts w:ascii="Arial" w:eastAsia="Arial" w:hAnsi="Arial" w:cs="Arial"/>
          <w:color w:val="000000"/>
          <w:sz w:val="20"/>
          <w:szCs w:val="20"/>
        </w:rPr>
      </w:pPr>
    </w:p>
    <w:p w14:paraId="1C6B13E8" w14:textId="0556B9F0" w:rsidR="00EC0D77" w:rsidRDefault="005936D6" w:rsidP="007C4D14">
      <w:pPr>
        <w:tabs>
          <w:tab w:val="left" w:pos="3686"/>
        </w:tabs>
        <w:spacing w:after="0" w:line="240" w:lineRule="auto"/>
        <w:ind w:left="0" w:hanging="2"/>
        <w:jc w:val="both"/>
        <w:rPr>
          <w:rFonts w:ascii="Arial" w:hAnsi="Arial" w:cs="Arial"/>
          <w:i/>
          <w:color w:val="0F1419"/>
          <w:sz w:val="20"/>
          <w:szCs w:val="20"/>
          <w:shd w:val="clear" w:color="auto" w:fill="FFFFFF"/>
        </w:rPr>
      </w:pPr>
      <w:bookmarkStart w:id="4" w:name="_heading=h.30j0zll" w:colFirst="0" w:colLast="0"/>
      <w:bookmarkEnd w:id="4"/>
      <w:r>
        <w:rPr>
          <w:rFonts w:ascii="Arial" w:eastAsia="Arial" w:hAnsi="Arial" w:cs="Arial"/>
          <w:color w:val="0D0D0D"/>
          <w:sz w:val="20"/>
          <w:szCs w:val="20"/>
        </w:rPr>
        <w:t>Prof. Dr.</w:t>
      </w:r>
      <w:r>
        <w:rPr>
          <w:rFonts w:ascii="Arial" w:eastAsia="Arial" w:hAnsi="Arial" w:cs="Arial"/>
          <w:b/>
          <w:color w:val="0D0D0D"/>
          <w:sz w:val="20"/>
          <w:szCs w:val="20"/>
        </w:rPr>
        <w:t xml:space="preserve"> Hermann Parzinger</w:t>
      </w:r>
      <w:r>
        <w:rPr>
          <w:rFonts w:ascii="Arial" w:eastAsia="Arial" w:hAnsi="Arial" w:cs="Arial"/>
          <w:color w:val="0D0D0D"/>
          <w:sz w:val="20"/>
          <w:szCs w:val="20"/>
        </w:rPr>
        <w:t xml:space="preserve">, </w:t>
      </w:r>
      <w:r w:rsidR="0046552D">
        <w:rPr>
          <w:rFonts w:ascii="Arial" w:eastAsia="Arial" w:hAnsi="Arial" w:cs="Arial"/>
          <w:color w:val="0D0D0D"/>
          <w:sz w:val="20"/>
          <w:szCs w:val="20"/>
        </w:rPr>
        <w:t>az Europa Nostra ügyvezető elnöke így nyilatkozott</w:t>
      </w:r>
      <w:r>
        <w:rPr>
          <w:rFonts w:ascii="Arial" w:eastAsia="Arial" w:hAnsi="Arial" w:cs="Arial"/>
          <w:color w:val="0D0D0D"/>
          <w:sz w:val="20"/>
          <w:szCs w:val="20"/>
        </w:rPr>
        <w:t xml:space="preserve">: </w:t>
      </w:r>
      <w:r>
        <w:rPr>
          <w:rFonts w:ascii="Arial" w:eastAsia="Arial" w:hAnsi="Arial" w:cs="Arial"/>
          <w:i/>
          <w:color w:val="0D0D0D"/>
          <w:sz w:val="20"/>
          <w:szCs w:val="20"/>
        </w:rPr>
        <w:t>“</w:t>
      </w:r>
      <w:r w:rsidR="0046552D" w:rsidRPr="004742A8">
        <w:rPr>
          <w:rFonts w:ascii="Arial" w:hAnsi="Arial" w:cs="Arial"/>
          <w:i/>
          <w:color w:val="0F1419"/>
          <w:sz w:val="20"/>
          <w:szCs w:val="20"/>
          <w:shd w:val="clear" w:color="auto" w:fill="FFFFFF"/>
        </w:rPr>
        <w:t xml:space="preserve">Az előválogatottak listáján olyan műemlékek és örökségi helyszínek szerepelnek, </w:t>
      </w:r>
      <w:r w:rsidR="006E594A" w:rsidRPr="004742A8">
        <w:rPr>
          <w:rFonts w:ascii="Arial" w:hAnsi="Arial" w:cs="Arial"/>
          <w:i/>
          <w:color w:val="0F1419"/>
          <w:sz w:val="20"/>
          <w:szCs w:val="20"/>
          <w:shd w:val="clear" w:color="auto" w:fill="FFFFFF"/>
        </w:rPr>
        <w:t>amelyek különböző jellegű valós veszéllyel kell szembenézzenek. A h</w:t>
      </w:r>
      <w:r w:rsidR="006E594A">
        <w:rPr>
          <w:rFonts w:ascii="Arial" w:hAnsi="Arial" w:cs="Arial"/>
          <w:i/>
          <w:color w:val="0F1419"/>
          <w:sz w:val="20"/>
          <w:szCs w:val="20"/>
          <w:shd w:val="clear" w:color="auto" w:fill="FFFFFF"/>
        </w:rPr>
        <w:t>elyi közösségek és civil szervezetek mélyen elköteleződtek kiemelkedő közös örökségünk megmentése iránt, de szélesebb támogatásra van szükségük. Ezért kérjük a helyi, regionális , nemzeti és európai érdekelteket, hogy egyesítsék erejüket az Europa Nostra tagszervezeteinek és partnereinek hálózatával az előválogatott helyszínek jövőjének biztosítása érdekében.</w:t>
      </w:r>
      <w:r w:rsidR="00870503" w:rsidRPr="00870503">
        <w:rPr>
          <w:rFonts w:ascii="Arial" w:hAnsi="Arial" w:cs="Arial"/>
          <w:i/>
          <w:color w:val="0F1419"/>
          <w:sz w:val="20"/>
          <w:szCs w:val="20"/>
          <w:shd w:val="clear" w:color="auto" w:fill="FFFFFF"/>
        </w:rPr>
        <w:t>”</w:t>
      </w:r>
    </w:p>
    <w:p w14:paraId="4AA71DAA" w14:textId="77777777" w:rsidR="00065F58" w:rsidRDefault="00065F58" w:rsidP="007C4D14">
      <w:pPr>
        <w:tabs>
          <w:tab w:val="left" w:pos="3686"/>
        </w:tabs>
        <w:spacing w:after="0" w:line="240" w:lineRule="auto"/>
        <w:ind w:left="0" w:hanging="2"/>
        <w:jc w:val="both"/>
        <w:rPr>
          <w:rFonts w:ascii="Arial" w:hAnsi="Arial" w:cs="Arial"/>
          <w:i/>
          <w:color w:val="0F1419"/>
          <w:sz w:val="20"/>
          <w:szCs w:val="20"/>
          <w:shd w:val="clear" w:color="auto" w:fill="FFFFFF"/>
        </w:rPr>
      </w:pPr>
    </w:p>
    <w:p w14:paraId="3D3852AB" w14:textId="0204D798" w:rsidR="00CD59CE" w:rsidRDefault="00405F52" w:rsidP="00CD59CE">
      <w:pPr>
        <w:tabs>
          <w:tab w:val="left" w:pos="3686"/>
        </w:tabs>
        <w:spacing w:after="0" w:line="240" w:lineRule="auto"/>
        <w:ind w:left="0" w:hanging="2"/>
        <w:jc w:val="both"/>
        <w:rPr>
          <w:rFonts w:ascii="Arial" w:eastAsia="Arial" w:hAnsi="Arial" w:cs="Arial"/>
          <w:b/>
          <w:color w:val="0D0D0D"/>
          <w:sz w:val="20"/>
          <w:szCs w:val="20"/>
        </w:rPr>
      </w:pPr>
      <w:r>
        <w:rPr>
          <w:rFonts w:ascii="Arial" w:eastAsia="Arial" w:hAnsi="Arial" w:cs="Arial"/>
          <w:b/>
          <w:color w:val="0D0D0D"/>
          <w:sz w:val="20"/>
          <w:szCs w:val="20"/>
        </w:rPr>
        <w:t>Európa 7 Legveszélyeztetettebb Örökségi Helyszíne 2023 áprilisában derül ki</w:t>
      </w:r>
      <w:r w:rsidRPr="001F30B7">
        <w:rPr>
          <w:rFonts w:ascii="Arial" w:eastAsia="Arial" w:hAnsi="Arial" w:cs="Arial"/>
          <w:color w:val="0D0D0D"/>
          <w:sz w:val="20"/>
          <w:szCs w:val="20"/>
        </w:rPr>
        <w:t>.</w:t>
      </w:r>
    </w:p>
    <w:p w14:paraId="0ECF99BE" w14:textId="77777777" w:rsidR="001F30B7" w:rsidRPr="00CD59CE" w:rsidRDefault="001F30B7" w:rsidP="00CD59CE">
      <w:pPr>
        <w:tabs>
          <w:tab w:val="left" w:pos="3686"/>
        </w:tabs>
        <w:spacing w:after="0" w:line="240" w:lineRule="auto"/>
        <w:ind w:left="0" w:hanging="2"/>
        <w:jc w:val="both"/>
        <w:rPr>
          <w:rFonts w:ascii="Arial" w:eastAsia="Arial" w:hAnsi="Arial" w:cs="Arial"/>
          <w:color w:val="0D0D0D"/>
          <w:sz w:val="20"/>
          <w:szCs w:val="20"/>
        </w:rPr>
      </w:pPr>
    </w:p>
    <w:p w14:paraId="47E06BCB" w14:textId="77777777" w:rsidR="00136DCA" w:rsidRDefault="00136DCA">
      <w:pPr>
        <w:spacing w:after="0" w:line="240" w:lineRule="auto"/>
        <w:ind w:left="0" w:hanging="2"/>
        <w:jc w:val="both"/>
        <w:rPr>
          <w:rFonts w:ascii="Arial" w:eastAsia="Arial" w:hAnsi="Arial" w:cs="Arial"/>
          <w:color w:val="000000"/>
          <w:sz w:val="20"/>
          <w:szCs w:val="20"/>
        </w:rPr>
      </w:pPr>
    </w:p>
    <w:tbl>
      <w:tblPr>
        <w:tblStyle w:val="a0"/>
        <w:tblW w:w="10252" w:type="dxa"/>
        <w:tblLayout w:type="fixed"/>
        <w:tblLook w:val="0000" w:firstRow="0" w:lastRow="0" w:firstColumn="0" w:lastColumn="0" w:noHBand="0" w:noVBand="0"/>
      </w:tblPr>
      <w:tblGrid>
        <w:gridCol w:w="5103"/>
        <w:gridCol w:w="5149"/>
      </w:tblGrid>
      <w:tr w:rsidR="00C1269A" w14:paraId="1A5B58AA" w14:textId="77777777">
        <w:tc>
          <w:tcPr>
            <w:tcW w:w="5103" w:type="dxa"/>
          </w:tcPr>
          <w:p w14:paraId="07941381" w14:textId="226C2BB8" w:rsidR="00C1269A" w:rsidRPr="00C1269A" w:rsidRDefault="00922C27" w:rsidP="00C1269A">
            <w:pPr>
              <w:spacing w:after="0" w:line="240" w:lineRule="auto"/>
              <w:ind w:left="0" w:hanging="2"/>
              <w:jc w:val="both"/>
              <w:rPr>
                <w:rFonts w:ascii="Arial" w:hAnsi="Arial" w:cs="Arial"/>
                <w:b/>
                <w:color w:val="0D0D0D"/>
                <w:sz w:val="20"/>
                <w:szCs w:val="20"/>
                <w:lang w:val="pt-PT"/>
              </w:rPr>
            </w:pPr>
            <w:r>
              <w:rPr>
                <w:rFonts w:ascii="Arial" w:hAnsi="Arial" w:cs="Arial"/>
                <w:b/>
                <w:color w:val="0D0D0D"/>
                <w:sz w:val="20"/>
                <w:szCs w:val="20"/>
                <w:lang w:val="pt-PT"/>
              </w:rPr>
              <w:t>SAJTÓKAPCSOLAT</w:t>
            </w:r>
          </w:p>
          <w:p w14:paraId="56BCFDA6" w14:textId="77777777" w:rsidR="00C1269A" w:rsidRPr="00C1269A" w:rsidRDefault="00C1269A" w:rsidP="00C1269A">
            <w:pPr>
              <w:spacing w:after="0" w:line="240" w:lineRule="auto"/>
              <w:ind w:left="0" w:hanging="2"/>
              <w:jc w:val="both"/>
              <w:rPr>
                <w:rFonts w:ascii="Arial" w:hAnsi="Arial" w:cs="Arial"/>
                <w:b/>
                <w:color w:val="0D0D0D"/>
                <w:sz w:val="20"/>
                <w:szCs w:val="20"/>
                <w:lang w:val="pt-PT" w:eastAsia="en-US"/>
              </w:rPr>
            </w:pPr>
          </w:p>
          <w:p w14:paraId="2B5BB594" w14:textId="77777777" w:rsidR="00C1269A" w:rsidRPr="00C1269A" w:rsidRDefault="00C1269A" w:rsidP="00C1269A">
            <w:pPr>
              <w:spacing w:after="0" w:line="240" w:lineRule="auto"/>
              <w:ind w:left="0" w:hanging="2"/>
              <w:jc w:val="both"/>
              <w:rPr>
                <w:rFonts w:ascii="Arial" w:hAnsi="Arial" w:cs="Arial"/>
                <w:b/>
                <w:color w:val="0D0D0D"/>
                <w:sz w:val="20"/>
                <w:szCs w:val="20"/>
                <w:lang w:val="pt-PT" w:eastAsia="en-US"/>
              </w:rPr>
            </w:pPr>
            <w:r w:rsidRPr="00C1269A">
              <w:rPr>
                <w:rFonts w:ascii="Arial" w:hAnsi="Arial" w:cs="Arial"/>
                <w:b/>
                <w:color w:val="0D0D0D"/>
                <w:sz w:val="20"/>
                <w:szCs w:val="20"/>
                <w:lang w:val="pt-PT" w:eastAsia="en-US"/>
              </w:rPr>
              <w:t>Europa Nostra</w:t>
            </w:r>
          </w:p>
          <w:p w14:paraId="7851B44C" w14:textId="77777777" w:rsidR="007570DE" w:rsidRDefault="007570DE" w:rsidP="007570DE">
            <w:pPr>
              <w:spacing w:after="0" w:line="240" w:lineRule="auto"/>
              <w:ind w:left="0" w:hanging="2"/>
              <w:jc w:val="both"/>
              <w:rPr>
                <w:rFonts w:ascii="Arial" w:hAnsi="Arial" w:cs="Arial"/>
                <w:color w:val="0D0D0D"/>
                <w:sz w:val="20"/>
                <w:szCs w:val="20"/>
                <w:lang w:val="pt-PT" w:eastAsia="en-US"/>
              </w:rPr>
            </w:pPr>
            <w:r w:rsidRPr="00C1269A">
              <w:rPr>
                <w:rFonts w:ascii="Arial" w:hAnsi="Arial" w:cs="Arial"/>
                <w:color w:val="0D0D0D"/>
                <w:sz w:val="20"/>
                <w:szCs w:val="20"/>
                <w:lang w:val="pt-PT" w:eastAsia="en-US"/>
              </w:rPr>
              <w:t>Joana Pinheiro</w:t>
            </w:r>
          </w:p>
          <w:p w14:paraId="717EB706" w14:textId="23BCD1C4" w:rsidR="007570DE" w:rsidRDefault="0046552D" w:rsidP="007570DE">
            <w:pPr>
              <w:spacing w:after="0" w:line="240" w:lineRule="auto"/>
              <w:ind w:left="0" w:hanging="2"/>
              <w:jc w:val="both"/>
              <w:rPr>
                <w:rFonts w:ascii="Arial" w:hAnsi="Arial" w:cs="Arial"/>
                <w:color w:val="0D0D0D"/>
                <w:sz w:val="20"/>
                <w:szCs w:val="20"/>
                <w:lang w:val="pt-PT"/>
              </w:rPr>
            </w:pPr>
            <w:r>
              <w:rPr>
                <w:rFonts w:ascii="Arial" w:hAnsi="Arial" w:cs="Arial"/>
                <w:color w:val="0D0D0D"/>
                <w:sz w:val="20"/>
                <w:szCs w:val="20"/>
                <w:lang w:val="pt-PT"/>
              </w:rPr>
              <w:t>Kommunikációs koordinátor</w:t>
            </w:r>
          </w:p>
          <w:p w14:paraId="25406548" w14:textId="77777777" w:rsidR="00F866EC" w:rsidRPr="00C1269A" w:rsidRDefault="007570DE" w:rsidP="007570DE">
            <w:pPr>
              <w:spacing w:after="0" w:line="240" w:lineRule="auto"/>
              <w:ind w:left="0" w:hanging="2"/>
              <w:jc w:val="both"/>
              <w:rPr>
                <w:rFonts w:ascii="Arial" w:hAnsi="Arial" w:cs="Arial"/>
                <w:bCs/>
                <w:smallCaps/>
                <w:noProof/>
                <w:color w:val="0D0D0D"/>
                <w:sz w:val="20"/>
                <w:szCs w:val="20"/>
                <w:lang w:val="pt-PT"/>
              </w:rPr>
            </w:pPr>
            <w:r>
              <w:rPr>
                <w:rFonts w:ascii="Arial" w:hAnsi="Arial" w:cs="Arial"/>
                <w:color w:val="0D0D0D"/>
                <w:sz w:val="20"/>
                <w:szCs w:val="20"/>
                <w:lang w:val="pt-PT"/>
              </w:rPr>
              <w:t xml:space="preserve">E. </w:t>
            </w:r>
            <w:r w:rsidRPr="00C1269A">
              <w:rPr>
                <w:rFonts w:ascii="Arial" w:hAnsi="Arial" w:cs="Arial"/>
                <w:color w:val="0D0D0D"/>
                <w:sz w:val="20"/>
                <w:szCs w:val="20"/>
                <w:lang w:val="pt-PT"/>
              </w:rPr>
              <w:t>jp@europanostra.org</w:t>
            </w:r>
            <w:r>
              <w:rPr>
                <w:rFonts w:ascii="Arial" w:hAnsi="Arial" w:cs="Arial"/>
                <w:color w:val="0D0D0D"/>
                <w:sz w:val="20"/>
                <w:szCs w:val="20"/>
                <w:lang w:val="pt-PT"/>
              </w:rPr>
              <w:t xml:space="preserve">, </w:t>
            </w:r>
            <w:r w:rsidRPr="00C1269A">
              <w:rPr>
                <w:rFonts w:ascii="Arial" w:hAnsi="Arial" w:cs="Arial"/>
                <w:bCs/>
                <w:smallCaps/>
                <w:noProof/>
                <w:color w:val="0D0D0D"/>
                <w:sz w:val="20"/>
                <w:szCs w:val="20"/>
                <w:lang w:val="pt-PT"/>
              </w:rPr>
              <w:t xml:space="preserve">M. </w:t>
            </w:r>
            <w:r w:rsidRPr="00C1269A">
              <w:rPr>
                <w:rFonts w:ascii="Arial" w:hAnsi="Arial" w:cs="Arial"/>
                <w:color w:val="0D0D0D"/>
                <w:sz w:val="20"/>
                <w:szCs w:val="20"/>
                <w:lang w:val="pt-PT"/>
              </w:rPr>
              <w:t>+</w:t>
            </w:r>
            <w:r w:rsidRPr="00C1269A">
              <w:rPr>
                <w:rFonts w:ascii="Arial" w:hAnsi="Arial" w:cs="Arial"/>
                <w:bCs/>
                <w:smallCaps/>
                <w:noProof/>
                <w:color w:val="0D0D0D"/>
                <w:sz w:val="20"/>
                <w:szCs w:val="20"/>
                <w:lang w:val="pt-PT"/>
              </w:rPr>
              <w:t>31 6 34 36 59 85</w:t>
            </w:r>
          </w:p>
          <w:p w14:paraId="327A37A0" w14:textId="77777777" w:rsidR="007570DE" w:rsidRDefault="007570DE" w:rsidP="00C1269A">
            <w:pPr>
              <w:spacing w:after="0" w:line="240" w:lineRule="auto"/>
              <w:ind w:left="0" w:hanging="2"/>
              <w:jc w:val="both"/>
            </w:pPr>
            <w:r w:rsidRPr="007570DE">
              <w:rPr>
                <w:rFonts w:ascii="Arial" w:hAnsi="Arial" w:cs="Arial"/>
                <w:bCs/>
                <w:color w:val="0D0D0D"/>
                <w:sz w:val="20"/>
                <w:szCs w:val="20"/>
                <w:lang w:eastAsia="en-US"/>
              </w:rPr>
              <w:t>Antigoni Michael</w:t>
            </w:r>
          </w:p>
          <w:p w14:paraId="15B4BF02" w14:textId="36223627" w:rsidR="007570DE" w:rsidRDefault="007570DE" w:rsidP="00C1269A">
            <w:pPr>
              <w:spacing w:after="0" w:line="240" w:lineRule="auto"/>
              <w:ind w:left="0" w:hanging="2"/>
              <w:jc w:val="both"/>
              <w:rPr>
                <w:rFonts w:ascii="Arial" w:hAnsi="Arial" w:cs="Arial"/>
                <w:color w:val="0D0D0D"/>
                <w:sz w:val="20"/>
                <w:szCs w:val="20"/>
                <w:lang w:val="pt-PT" w:eastAsia="en-US"/>
              </w:rPr>
            </w:pPr>
            <w:r w:rsidRPr="007570DE">
              <w:rPr>
                <w:rFonts w:ascii="Arial" w:hAnsi="Arial" w:cs="Arial"/>
                <w:color w:val="0D0D0D"/>
                <w:sz w:val="20"/>
                <w:szCs w:val="20"/>
                <w:lang w:val="pt-PT" w:eastAsia="en-US"/>
              </w:rPr>
              <w:t xml:space="preserve">7 Most Endangered </w:t>
            </w:r>
            <w:r w:rsidR="0046552D">
              <w:rPr>
                <w:rFonts w:ascii="Arial" w:hAnsi="Arial" w:cs="Arial"/>
                <w:color w:val="0D0D0D"/>
                <w:sz w:val="20"/>
                <w:szCs w:val="20"/>
                <w:lang w:val="pt-PT" w:eastAsia="en-US"/>
              </w:rPr>
              <w:t>programkoordinátor</w:t>
            </w:r>
          </w:p>
          <w:p w14:paraId="521066F3" w14:textId="77777777" w:rsidR="00C1269A" w:rsidRPr="00C1269A" w:rsidRDefault="007570DE" w:rsidP="00C1269A">
            <w:pPr>
              <w:spacing w:after="0" w:line="240" w:lineRule="auto"/>
              <w:ind w:left="0" w:hanging="2"/>
              <w:jc w:val="both"/>
              <w:rPr>
                <w:rFonts w:ascii="Arial" w:hAnsi="Arial" w:cs="Arial"/>
                <w:bCs/>
                <w:smallCaps/>
                <w:noProof/>
                <w:color w:val="0D0D0D"/>
                <w:sz w:val="20"/>
                <w:szCs w:val="20"/>
                <w:lang w:val="pt-PT"/>
              </w:rPr>
            </w:pPr>
            <w:r>
              <w:rPr>
                <w:rFonts w:ascii="Arial" w:hAnsi="Arial" w:cs="Arial"/>
                <w:color w:val="0D0D0D"/>
                <w:sz w:val="20"/>
                <w:szCs w:val="20"/>
                <w:lang w:val="pt-PT" w:eastAsia="en-US"/>
              </w:rPr>
              <w:t xml:space="preserve">E. </w:t>
            </w:r>
            <w:r>
              <w:rPr>
                <w:rFonts w:ascii="Arial" w:hAnsi="Arial" w:cs="Arial"/>
                <w:color w:val="0D0D0D"/>
                <w:sz w:val="20"/>
                <w:szCs w:val="20"/>
                <w:lang w:val="pt-PT"/>
              </w:rPr>
              <w:t>am</w:t>
            </w:r>
            <w:r w:rsidR="00C1269A" w:rsidRPr="00C1269A">
              <w:rPr>
                <w:rFonts w:ascii="Arial" w:hAnsi="Arial" w:cs="Arial"/>
                <w:color w:val="0D0D0D"/>
                <w:sz w:val="20"/>
                <w:szCs w:val="20"/>
                <w:lang w:val="pt-PT"/>
              </w:rPr>
              <w:t>@europanostra.org</w:t>
            </w:r>
            <w:r w:rsidRPr="0099212C">
              <w:rPr>
                <w:rFonts w:ascii="Arial" w:hAnsi="Arial" w:cs="Arial"/>
                <w:color w:val="0D0D0D"/>
                <w:sz w:val="20"/>
                <w:szCs w:val="20"/>
                <w:lang w:val="pt-PT"/>
              </w:rPr>
              <w:t xml:space="preserve">; </w:t>
            </w:r>
            <w:r w:rsidRPr="0099212C">
              <w:rPr>
                <w:rFonts w:ascii="Arial" w:hAnsi="Arial" w:cs="Arial"/>
                <w:bCs/>
                <w:smallCaps/>
                <w:noProof/>
                <w:color w:val="0D0D0D"/>
                <w:sz w:val="20"/>
                <w:szCs w:val="20"/>
                <w:lang w:val="pt-PT"/>
              </w:rPr>
              <w:t>T</w:t>
            </w:r>
            <w:r w:rsidR="00C1269A" w:rsidRPr="0099212C">
              <w:rPr>
                <w:rFonts w:ascii="Arial" w:hAnsi="Arial" w:cs="Arial"/>
                <w:bCs/>
                <w:smallCaps/>
                <w:noProof/>
                <w:color w:val="0D0D0D"/>
                <w:sz w:val="20"/>
                <w:szCs w:val="20"/>
                <w:lang w:val="pt-PT"/>
              </w:rPr>
              <w:t xml:space="preserve">. </w:t>
            </w:r>
            <w:r w:rsidRPr="0099212C">
              <w:rPr>
                <w:rFonts w:ascii="Arial" w:hAnsi="Arial" w:cs="Arial"/>
                <w:color w:val="0D0D0D"/>
                <w:sz w:val="20"/>
                <w:szCs w:val="20"/>
              </w:rPr>
              <w:t>+31 (0) 70 302 40 51</w:t>
            </w:r>
          </w:p>
          <w:p w14:paraId="5A4A4D18" w14:textId="77777777" w:rsidR="00C1269A" w:rsidRPr="00C1269A" w:rsidRDefault="00C1269A" w:rsidP="00C1269A">
            <w:pPr>
              <w:spacing w:after="0" w:line="240" w:lineRule="auto"/>
              <w:ind w:left="0" w:hanging="2"/>
              <w:jc w:val="both"/>
              <w:rPr>
                <w:rFonts w:ascii="Arial" w:hAnsi="Arial" w:cs="Arial"/>
                <w:bCs/>
                <w:smallCaps/>
                <w:noProof/>
                <w:sz w:val="20"/>
                <w:szCs w:val="20"/>
                <w:lang w:val="pt-PT"/>
              </w:rPr>
            </w:pPr>
          </w:p>
          <w:p w14:paraId="6F7C833C" w14:textId="7EED6FE0" w:rsidR="00C1269A" w:rsidRPr="004742A8" w:rsidRDefault="00C1269A" w:rsidP="00C1269A">
            <w:pPr>
              <w:spacing w:after="0" w:line="240" w:lineRule="auto"/>
              <w:ind w:left="0" w:hanging="2"/>
              <w:jc w:val="both"/>
              <w:rPr>
                <w:rFonts w:ascii="Arial" w:hAnsi="Arial" w:cs="Arial"/>
                <w:b/>
                <w:color w:val="0D0D0D"/>
                <w:sz w:val="20"/>
                <w:szCs w:val="20"/>
                <w:lang w:val="pt-PT"/>
              </w:rPr>
            </w:pPr>
            <w:r w:rsidRPr="004742A8">
              <w:rPr>
                <w:rFonts w:ascii="Arial" w:hAnsi="Arial" w:cs="Arial"/>
                <w:b/>
                <w:color w:val="0D0D0D"/>
                <w:sz w:val="20"/>
                <w:szCs w:val="20"/>
                <w:lang w:val="pt-PT"/>
              </w:rPr>
              <w:t>Eur</w:t>
            </w:r>
            <w:r w:rsidR="0046552D" w:rsidRPr="004742A8">
              <w:rPr>
                <w:rFonts w:ascii="Arial" w:hAnsi="Arial" w:cs="Arial"/>
                <w:b/>
                <w:color w:val="0D0D0D"/>
                <w:sz w:val="20"/>
                <w:szCs w:val="20"/>
                <w:lang w:val="pt-PT"/>
              </w:rPr>
              <w:t xml:space="preserve">ópai Beruházási </w:t>
            </w:r>
            <w:r w:rsidRPr="004742A8">
              <w:rPr>
                <w:rFonts w:ascii="Arial" w:hAnsi="Arial" w:cs="Arial"/>
                <w:b/>
                <w:color w:val="0D0D0D"/>
                <w:sz w:val="20"/>
                <w:szCs w:val="20"/>
                <w:lang w:val="pt-PT"/>
              </w:rPr>
              <w:t xml:space="preserve">Bank </w:t>
            </w:r>
            <w:r w:rsidR="0046552D" w:rsidRPr="004742A8">
              <w:rPr>
                <w:rFonts w:ascii="Arial" w:hAnsi="Arial" w:cs="Arial"/>
                <w:b/>
                <w:color w:val="0D0D0D"/>
                <w:sz w:val="20"/>
                <w:szCs w:val="20"/>
                <w:lang w:val="pt-PT"/>
              </w:rPr>
              <w:t>Intézet</w:t>
            </w:r>
          </w:p>
          <w:p w14:paraId="16C375C2" w14:textId="77777777" w:rsidR="00C1269A" w:rsidRPr="004742A8" w:rsidRDefault="00C1269A" w:rsidP="00C1269A">
            <w:pPr>
              <w:spacing w:after="0" w:line="240" w:lineRule="auto"/>
              <w:ind w:left="0" w:hanging="2"/>
              <w:jc w:val="both"/>
              <w:rPr>
                <w:rFonts w:ascii="Arial" w:hAnsi="Arial" w:cs="Arial"/>
                <w:color w:val="0D0D0D"/>
                <w:sz w:val="20"/>
                <w:szCs w:val="20"/>
                <w:lang w:val="pt-PT"/>
              </w:rPr>
            </w:pPr>
            <w:r w:rsidRPr="004742A8">
              <w:rPr>
                <w:rFonts w:ascii="Arial" w:hAnsi="Arial" w:cs="Arial"/>
                <w:bCs/>
                <w:color w:val="0D0D0D"/>
                <w:sz w:val="20"/>
                <w:szCs w:val="20"/>
                <w:lang w:val="pt-PT"/>
              </w:rPr>
              <w:t>Bruno Rossignol,</w:t>
            </w:r>
            <w:r w:rsidRPr="004742A8">
              <w:rPr>
                <w:rFonts w:ascii="Arial" w:hAnsi="Arial" w:cs="Arial"/>
                <w:b/>
                <w:bCs/>
                <w:color w:val="0D0D0D"/>
                <w:sz w:val="20"/>
                <w:szCs w:val="20"/>
                <w:lang w:val="pt-PT"/>
              </w:rPr>
              <w:t xml:space="preserve"> </w:t>
            </w:r>
            <w:r w:rsidRPr="004742A8">
              <w:rPr>
                <w:rFonts w:ascii="Arial" w:hAnsi="Arial" w:cs="Arial"/>
                <w:color w:val="0D0D0D"/>
                <w:sz w:val="20"/>
                <w:szCs w:val="20"/>
                <w:lang w:val="pt-PT"/>
              </w:rPr>
              <w:t>bruno.rossignol@eib.org</w:t>
            </w:r>
          </w:p>
          <w:p w14:paraId="48C668B0" w14:textId="77777777" w:rsidR="00C1269A" w:rsidRDefault="00C1269A" w:rsidP="00F866EC">
            <w:pPr>
              <w:spacing w:after="0" w:line="240" w:lineRule="auto"/>
              <w:ind w:left="0" w:hanging="2"/>
              <w:jc w:val="both"/>
              <w:rPr>
                <w:rFonts w:ascii="Arial" w:hAnsi="Arial" w:cs="Arial"/>
                <w:b/>
                <w:bCs/>
                <w:smallCaps/>
                <w:noProof/>
                <w:sz w:val="20"/>
                <w:szCs w:val="20"/>
                <w:lang w:val="fr-FR"/>
              </w:rPr>
            </w:pPr>
            <w:r w:rsidRPr="00C1269A">
              <w:rPr>
                <w:rFonts w:ascii="Arial" w:hAnsi="Arial" w:cs="Arial"/>
                <w:color w:val="0D0D0D"/>
                <w:sz w:val="20"/>
                <w:szCs w:val="20"/>
                <w:lang w:val="pt-PT"/>
              </w:rPr>
              <w:t>T. +352</w:t>
            </w:r>
            <w:r w:rsidRPr="00C1269A">
              <w:rPr>
                <w:rFonts w:ascii="Arial" w:hAnsi="Arial" w:cs="Arial"/>
                <w:color w:val="0D0D0D"/>
                <w:sz w:val="20"/>
                <w:szCs w:val="20"/>
              </w:rPr>
              <w:t xml:space="preserve"> 43 797 07 67</w:t>
            </w:r>
            <w:r w:rsidRPr="00C1269A">
              <w:rPr>
                <w:rFonts w:ascii="Arial" w:hAnsi="Arial" w:cs="Arial"/>
                <w:color w:val="0D0D0D"/>
                <w:sz w:val="20"/>
                <w:szCs w:val="20"/>
                <w:lang w:val="pt-PT"/>
              </w:rPr>
              <w:t>; M. +352 621345 862</w:t>
            </w:r>
            <w:r w:rsidRPr="00C1269A">
              <w:rPr>
                <w:rFonts w:ascii="Arial" w:hAnsi="Arial" w:cs="Arial"/>
                <w:b/>
                <w:bCs/>
                <w:smallCaps/>
                <w:noProof/>
                <w:sz w:val="20"/>
                <w:szCs w:val="20"/>
                <w:lang w:val="fr-FR"/>
              </w:rPr>
              <w:t xml:space="preserve">   </w:t>
            </w:r>
          </w:p>
          <w:p w14:paraId="7FB554E1" w14:textId="1CB70567" w:rsidR="00CD59CE" w:rsidRDefault="00CD59CE" w:rsidP="00F866EC">
            <w:pPr>
              <w:spacing w:after="0" w:line="240" w:lineRule="auto"/>
              <w:ind w:left="0" w:hanging="2"/>
              <w:jc w:val="both"/>
              <w:rPr>
                <w:rFonts w:ascii="Arial" w:hAnsi="Arial" w:cs="Arial"/>
                <w:sz w:val="20"/>
                <w:szCs w:val="20"/>
                <w:lang w:val="fr-FR"/>
              </w:rPr>
            </w:pPr>
          </w:p>
          <w:p w14:paraId="56E688F0" w14:textId="77777777" w:rsidR="000835CE" w:rsidRPr="00E409EB" w:rsidRDefault="000835CE" w:rsidP="000835CE">
            <w:pPr>
              <w:spacing w:after="0" w:line="240" w:lineRule="auto"/>
              <w:ind w:left="0" w:hanging="2"/>
              <w:jc w:val="both"/>
              <w:rPr>
                <w:rFonts w:ascii="Arial" w:eastAsia="Arial" w:hAnsi="Arial" w:cs="Arial"/>
                <w:b/>
                <w:color w:val="0D0D0D"/>
                <w:sz w:val="20"/>
                <w:szCs w:val="20"/>
                <w:lang w:val="hu-HU"/>
              </w:rPr>
            </w:pPr>
            <w:r>
              <w:rPr>
                <w:rFonts w:ascii="Arial" w:eastAsia="Arial" w:hAnsi="Arial" w:cs="Arial"/>
                <w:b/>
                <w:sz w:val="20"/>
                <w:szCs w:val="20"/>
                <w:lang w:val="hu-HU"/>
              </w:rPr>
              <w:t>Herman Ottó Múzeum</w:t>
            </w:r>
          </w:p>
          <w:p w14:paraId="65204038" w14:textId="77777777" w:rsidR="000835CE" w:rsidRDefault="000835CE" w:rsidP="000835CE">
            <w:pPr>
              <w:spacing w:after="0" w:line="240" w:lineRule="auto"/>
              <w:ind w:left="0" w:hanging="2"/>
              <w:jc w:val="both"/>
              <w:rPr>
                <w:rFonts w:ascii="Arial" w:eastAsia="Arial" w:hAnsi="Arial" w:cs="Arial"/>
                <w:sz w:val="20"/>
                <w:szCs w:val="20"/>
                <w:lang w:val="hu-HU"/>
              </w:rPr>
            </w:pPr>
            <w:r>
              <w:rPr>
                <w:rFonts w:ascii="Arial" w:eastAsia="Arial" w:hAnsi="Arial" w:cs="Arial"/>
                <w:sz w:val="20"/>
                <w:szCs w:val="20"/>
                <w:lang w:val="hu-HU"/>
              </w:rPr>
              <w:t>Dr. Tóth Arnold tudományos titkár</w:t>
            </w:r>
          </w:p>
          <w:p w14:paraId="214C86CD" w14:textId="77777777" w:rsidR="000835CE" w:rsidRPr="001F30B7" w:rsidRDefault="000B49EA" w:rsidP="000835CE">
            <w:pPr>
              <w:spacing w:after="0" w:line="240" w:lineRule="auto"/>
              <w:ind w:left="0" w:hanging="2"/>
              <w:jc w:val="both"/>
              <w:rPr>
                <w:rFonts w:ascii="Arial" w:eastAsia="Arial" w:hAnsi="Arial" w:cs="Arial"/>
                <w:color w:val="000000" w:themeColor="text1"/>
                <w:sz w:val="20"/>
                <w:szCs w:val="20"/>
                <w:lang w:val="hu-HU"/>
              </w:rPr>
            </w:pPr>
            <w:hyperlink r:id="rId25" w:history="1">
              <w:r w:rsidR="000835CE" w:rsidRPr="001F30B7">
                <w:rPr>
                  <w:rStyle w:val="Hyperlink"/>
                  <w:rFonts w:ascii="Arial" w:eastAsia="Arial" w:hAnsi="Arial" w:cs="Arial"/>
                  <w:color w:val="000000" w:themeColor="text1"/>
                  <w:sz w:val="20"/>
                  <w:szCs w:val="20"/>
                  <w:u w:val="none"/>
                  <w:lang w:val="hu-HU"/>
                </w:rPr>
                <w:t>totharnold.miskolc@gmail.com</w:t>
              </w:r>
            </w:hyperlink>
          </w:p>
          <w:p w14:paraId="0FDC33E0" w14:textId="77777777" w:rsidR="000835CE" w:rsidRPr="003949F1" w:rsidRDefault="000835CE" w:rsidP="000835CE">
            <w:pPr>
              <w:spacing w:after="0" w:line="240" w:lineRule="auto"/>
              <w:ind w:left="0" w:hanging="2"/>
              <w:jc w:val="both"/>
              <w:rPr>
                <w:rFonts w:ascii="Arial" w:eastAsia="Arial" w:hAnsi="Arial" w:cs="Arial"/>
                <w:sz w:val="20"/>
                <w:szCs w:val="20"/>
                <w:lang w:val="hu-HU"/>
              </w:rPr>
            </w:pPr>
            <w:r>
              <w:rPr>
                <w:rFonts w:ascii="Arial" w:eastAsia="Arial" w:hAnsi="Arial" w:cs="Arial"/>
                <w:sz w:val="20"/>
                <w:szCs w:val="20"/>
                <w:lang w:val="hu-HU"/>
              </w:rPr>
              <w:t>+36 70 617 5132</w:t>
            </w:r>
          </w:p>
          <w:p w14:paraId="7A213AE9" w14:textId="1C07DD73" w:rsidR="00065F58" w:rsidRDefault="00065F58" w:rsidP="00CD59CE">
            <w:pPr>
              <w:spacing w:after="0" w:line="240" w:lineRule="auto"/>
              <w:ind w:left="0" w:hanging="2"/>
              <w:jc w:val="both"/>
              <w:rPr>
                <w:rFonts w:ascii="Arial" w:hAnsi="Arial" w:cs="Arial"/>
                <w:sz w:val="20"/>
                <w:szCs w:val="20"/>
                <w:lang w:val="fr-FR"/>
              </w:rPr>
            </w:pPr>
          </w:p>
          <w:p w14:paraId="74C74BE2" w14:textId="77777777" w:rsidR="00922C27" w:rsidRDefault="00922C27" w:rsidP="00CD59CE">
            <w:pPr>
              <w:spacing w:after="0" w:line="240" w:lineRule="auto"/>
              <w:ind w:left="0" w:hanging="2"/>
              <w:jc w:val="both"/>
              <w:rPr>
                <w:rFonts w:ascii="Arial" w:hAnsi="Arial" w:cs="Arial"/>
                <w:sz w:val="20"/>
                <w:szCs w:val="20"/>
                <w:lang w:val="fr-FR"/>
              </w:rPr>
            </w:pPr>
          </w:p>
          <w:p w14:paraId="638948C0" w14:textId="4216A769" w:rsidR="00065F58" w:rsidRPr="00C1269A" w:rsidRDefault="00065F58" w:rsidP="00CD59CE">
            <w:pPr>
              <w:spacing w:after="0" w:line="240" w:lineRule="auto"/>
              <w:ind w:left="0" w:hanging="2"/>
              <w:jc w:val="both"/>
              <w:rPr>
                <w:rFonts w:ascii="Arial" w:hAnsi="Arial" w:cs="Arial"/>
                <w:sz w:val="20"/>
                <w:szCs w:val="20"/>
                <w:lang w:val="fr-FR"/>
              </w:rPr>
            </w:pPr>
          </w:p>
        </w:tc>
        <w:tc>
          <w:tcPr>
            <w:tcW w:w="5149" w:type="dxa"/>
          </w:tcPr>
          <w:p w14:paraId="24B8CD36" w14:textId="70D0DD2A" w:rsidR="00C1269A" w:rsidRPr="004742A8" w:rsidRDefault="00C1269A" w:rsidP="00C1269A">
            <w:pPr>
              <w:spacing w:after="0" w:line="240" w:lineRule="auto"/>
              <w:ind w:left="0" w:hanging="2"/>
              <w:jc w:val="both"/>
              <w:rPr>
                <w:rFonts w:ascii="Arial" w:hAnsi="Arial" w:cs="Arial"/>
                <w:b/>
                <w:color w:val="0D0D0D"/>
                <w:sz w:val="20"/>
                <w:szCs w:val="20"/>
                <w:lang w:val="fr-FR"/>
              </w:rPr>
            </w:pPr>
            <w:r w:rsidRPr="004742A8">
              <w:rPr>
                <w:rFonts w:ascii="Arial" w:hAnsi="Arial" w:cs="Arial"/>
                <w:b/>
                <w:color w:val="0D0D0D"/>
                <w:sz w:val="20"/>
                <w:szCs w:val="20"/>
                <w:lang w:val="fr-FR"/>
              </w:rPr>
              <w:t>T</w:t>
            </w:r>
            <w:r w:rsidR="00922C27" w:rsidRPr="004742A8">
              <w:rPr>
                <w:rFonts w:ascii="Arial" w:hAnsi="Arial" w:cs="Arial"/>
                <w:b/>
                <w:color w:val="0D0D0D"/>
                <w:sz w:val="20"/>
                <w:szCs w:val="20"/>
                <w:lang w:val="fr-FR"/>
              </w:rPr>
              <w:t xml:space="preserve">OVÁBBI </w:t>
            </w:r>
            <w:r w:rsidR="0046552D" w:rsidRPr="004742A8">
              <w:rPr>
                <w:rFonts w:ascii="Arial" w:hAnsi="Arial" w:cs="Arial"/>
                <w:b/>
                <w:color w:val="0D0D0D"/>
                <w:sz w:val="20"/>
                <w:szCs w:val="20"/>
                <w:lang w:val="fr-FR"/>
              </w:rPr>
              <w:t>INFORMÁCIÓ</w:t>
            </w:r>
          </w:p>
          <w:p w14:paraId="60A553D4" w14:textId="77777777" w:rsidR="00C1269A" w:rsidRPr="004742A8" w:rsidRDefault="00C1269A" w:rsidP="00C1269A">
            <w:pPr>
              <w:spacing w:after="0" w:line="240" w:lineRule="auto"/>
              <w:ind w:left="0" w:hanging="2"/>
              <w:jc w:val="both"/>
              <w:rPr>
                <w:rFonts w:ascii="Arial" w:hAnsi="Arial" w:cs="Arial"/>
                <w:b/>
                <w:color w:val="0D0D0D"/>
                <w:sz w:val="20"/>
                <w:szCs w:val="20"/>
                <w:lang w:val="fr-FR"/>
              </w:rPr>
            </w:pPr>
          </w:p>
          <w:p w14:paraId="418DC33B" w14:textId="6E303E3D" w:rsidR="00C1269A" w:rsidRPr="004742A8" w:rsidRDefault="00C1269A" w:rsidP="00C1269A">
            <w:pPr>
              <w:spacing w:after="0" w:line="240" w:lineRule="auto"/>
              <w:ind w:left="0" w:hanging="2"/>
              <w:jc w:val="both"/>
              <w:rPr>
                <w:rFonts w:ascii="Arial" w:hAnsi="Arial" w:cs="Arial"/>
                <w:b/>
                <w:color w:val="0D0D0D"/>
                <w:sz w:val="20"/>
                <w:szCs w:val="20"/>
                <w:lang w:val="fr-FR"/>
              </w:rPr>
            </w:pPr>
            <w:r w:rsidRPr="004742A8">
              <w:rPr>
                <w:rFonts w:ascii="Arial" w:hAnsi="Arial" w:cs="Arial"/>
                <w:b/>
                <w:color w:val="0D0D0D"/>
                <w:sz w:val="20"/>
                <w:szCs w:val="20"/>
                <w:lang w:val="fr-FR"/>
              </w:rPr>
              <w:t>A</w:t>
            </w:r>
            <w:r w:rsidR="0046552D" w:rsidRPr="004742A8">
              <w:rPr>
                <w:rFonts w:ascii="Arial" w:hAnsi="Arial" w:cs="Arial"/>
                <w:b/>
                <w:color w:val="0D0D0D"/>
                <w:sz w:val="20"/>
                <w:szCs w:val="20"/>
                <w:lang w:val="fr-FR"/>
              </w:rPr>
              <w:t>z előválogatott helyszínekről:</w:t>
            </w:r>
          </w:p>
          <w:p w14:paraId="768798C1" w14:textId="6FBA7A7A" w:rsidR="00C1269A" w:rsidRPr="004742A8" w:rsidRDefault="000B49EA" w:rsidP="00C1269A">
            <w:pPr>
              <w:spacing w:after="0" w:line="240" w:lineRule="auto"/>
              <w:ind w:left="0" w:hanging="2"/>
              <w:jc w:val="both"/>
              <w:rPr>
                <w:rFonts w:ascii="Arial" w:hAnsi="Arial" w:cs="Arial"/>
                <w:color w:val="1155CC"/>
                <w:sz w:val="20"/>
                <w:szCs w:val="20"/>
                <w:lang w:val="fr-FR"/>
              </w:rPr>
            </w:pPr>
            <w:hyperlink r:id="rId26" w:history="1">
              <w:r w:rsidR="00C1269A" w:rsidRPr="004742A8">
                <w:rPr>
                  <w:rStyle w:val="Hyperlink"/>
                  <w:rFonts w:ascii="Arial" w:hAnsi="Arial" w:cs="Arial"/>
                  <w:color w:val="1155CC"/>
                  <w:sz w:val="20"/>
                  <w:szCs w:val="20"/>
                  <w:lang w:val="fr-FR"/>
                </w:rPr>
                <w:t>I</w:t>
              </w:r>
              <w:r w:rsidR="0046552D" w:rsidRPr="004742A8">
                <w:rPr>
                  <w:rStyle w:val="Hyperlink"/>
                  <w:rFonts w:ascii="Arial" w:hAnsi="Arial" w:cs="Arial"/>
                  <w:color w:val="1155CC"/>
                  <w:sz w:val="20"/>
                  <w:szCs w:val="20"/>
                  <w:lang w:val="fr-FR"/>
                </w:rPr>
                <w:t>nformáció és szakértői vélemények</w:t>
              </w:r>
            </w:hyperlink>
          </w:p>
          <w:p w14:paraId="4AFC1AA6" w14:textId="52CE1409" w:rsidR="00C1269A" w:rsidRPr="004742A8" w:rsidRDefault="000B49EA" w:rsidP="00F866EC">
            <w:pPr>
              <w:spacing w:after="0" w:line="240" w:lineRule="auto"/>
              <w:ind w:left="0" w:hanging="2"/>
              <w:rPr>
                <w:rFonts w:ascii="Arial" w:hAnsi="Arial" w:cs="Arial"/>
                <w:b/>
                <w:color w:val="000000"/>
                <w:sz w:val="20"/>
                <w:szCs w:val="20"/>
                <w:lang w:val="fr-FR"/>
              </w:rPr>
            </w:pPr>
            <w:hyperlink r:id="rId27" w:history="1">
              <w:r w:rsidR="0046552D" w:rsidRPr="004742A8">
                <w:rPr>
                  <w:rStyle w:val="Hyperlink"/>
                  <w:rFonts w:ascii="Arial" w:hAnsi="Arial" w:cs="Arial"/>
                  <w:color w:val="1155CC"/>
                  <w:sz w:val="20"/>
                  <w:szCs w:val="20"/>
                  <w:lang w:val="fr-FR"/>
                </w:rPr>
                <w:t>Fotók, e-bannerek</w:t>
              </w:r>
            </w:hyperlink>
            <w:r w:rsidR="00C1269A" w:rsidRPr="004742A8">
              <w:rPr>
                <w:rFonts w:ascii="Arial" w:hAnsi="Arial" w:cs="Arial"/>
                <w:color w:val="1155CC"/>
                <w:sz w:val="20"/>
                <w:szCs w:val="20"/>
                <w:lang w:val="fr-FR"/>
              </w:rPr>
              <w:t xml:space="preserve"> </w:t>
            </w:r>
            <w:r w:rsidR="0046552D" w:rsidRPr="004742A8">
              <w:rPr>
                <w:rFonts w:ascii="Arial" w:hAnsi="Arial" w:cs="Arial"/>
                <w:color w:val="000000"/>
                <w:sz w:val="20"/>
                <w:szCs w:val="20"/>
                <w:lang w:val="fr-FR"/>
              </w:rPr>
              <w:t>és</w:t>
            </w:r>
            <w:r w:rsidR="00C1269A" w:rsidRPr="004742A8">
              <w:rPr>
                <w:rFonts w:ascii="Arial" w:hAnsi="Arial" w:cs="Arial"/>
                <w:color w:val="000000"/>
                <w:sz w:val="20"/>
                <w:szCs w:val="20"/>
                <w:lang w:val="fr-FR"/>
              </w:rPr>
              <w:t xml:space="preserve"> </w:t>
            </w:r>
            <w:hyperlink r:id="rId28" w:history="1">
              <w:r w:rsidR="002106E9" w:rsidRPr="004742A8">
                <w:rPr>
                  <w:rStyle w:val="Hyperlink"/>
                  <w:rFonts w:ascii="Arial" w:hAnsi="Arial" w:cs="Arial"/>
                  <w:color w:val="1155CC"/>
                  <w:sz w:val="20"/>
                  <w:szCs w:val="20"/>
                  <w:lang w:val="fr-FR"/>
                </w:rPr>
                <w:t>v</w:t>
              </w:r>
              <w:r w:rsidR="00C1269A" w:rsidRPr="004742A8">
                <w:rPr>
                  <w:rStyle w:val="Hyperlink"/>
                  <w:rFonts w:ascii="Arial" w:hAnsi="Arial" w:cs="Arial"/>
                  <w:color w:val="1155CC"/>
                  <w:sz w:val="20"/>
                  <w:szCs w:val="20"/>
                  <w:lang w:val="fr-FR"/>
                </w:rPr>
                <w:t>ide</w:t>
              </w:r>
              <w:r w:rsidR="0046552D" w:rsidRPr="004742A8">
                <w:rPr>
                  <w:rStyle w:val="Hyperlink"/>
                  <w:rFonts w:ascii="Arial" w:hAnsi="Arial" w:cs="Arial"/>
                  <w:color w:val="1155CC"/>
                  <w:sz w:val="20"/>
                  <w:szCs w:val="20"/>
                  <w:lang w:val="fr-FR"/>
                </w:rPr>
                <w:t>ó</w:t>
              </w:r>
            </w:hyperlink>
            <w:r w:rsidR="00C1269A" w:rsidRPr="004742A8">
              <w:rPr>
                <w:rFonts w:ascii="Arial" w:hAnsi="Arial" w:cs="Arial"/>
                <w:b/>
                <w:color w:val="1155CC"/>
                <w:sz w:val="20"/>
                <w:szCs w:val="20"/>
                <w:lang w:val="fr-FR"/>
              </w:rPr>
              <w:t xml:space="preserve"> </w:t>
            </w:r>
            <w:r w:rsidR="00CD59CE" w:rsidRPr="004742A8">
              <w:rPr>
                <w:rFonts w:ascii="Arial" w:hAnsi="Arial" w:cs="Arial"/>
                <w:color w:val="000000"/>
                <w:sz w:val="20"/>
                <w:szCs w:val="20"/>
                <w:lang w:val="fr-FR"/>
              </w:rPr>
              <w:t>(</w:t>
            </w:r>
            <w:r w:rsidR="0046552D" w:rsidRPr="004742A8">
              <w:rPr>
                <w:rFonts w:ascii="Arial" w:hAnsi="Arial" w:cs="Arial"/>
                <w:color w:val="000000"/>
                <w:sz w:val="20"/>
                <w:szCs w:val="20"/>
                <w:lang w:val="fr-FR"/>
              </w:rPr>
              <w:t>nagy felbontású)</w:t>
            </w:r>
          </w:p>
          <w:p w14:paraId="449739EE" w14:textId="77777777" w:rsidR="007330E2" w:rsidRPr="004742A8" w:rsidRDefault="007330E2" w:rsidP="007330E2">
            <w:pPr>
              <w:spacing w:after="0" w:line="240" w:lineRule="auto"/>
              <w:ind w:left="0" w:hanging="2"/>
              <w:rPr>
                <w:rFonts w:ascii="Arial" w:hAnsi="Arial" w:cs="Arial"/>
                <w:sz w:val="20"/>
                <w:szCs w:val="20"/>
                <w:lang w:val="fr-FR"/>
              </w:rPr>
            </w:pPr>
          </w:p>
          <w:p w14:paraId="78964150" w14:textId="48E9ACD1" w:rsidR="007330E2" w:rsidRPr="001929C5" w:rsidRDefault="000B49EA" w:rsidP="007330E2">
            <w:pPr>
              <w:spacing w:after="0" w:line="240" w:lineRule="auto"/>
              <w:ind w:left="0" w:hanging="2"/>
              <w:rPr>
                <w:rFonts w:ascii="Arial" w:hAnsi="Arial" w:cs="Arial"/>
                <w:color w:val="1155CC"/>
                <w:sz w:val="20"/>
                <w:szCs w:val="20"/>
                <w:lang w:val="en-US"/>
              </w:rPr>
            </w:pPr>
            <w:hyperlink r:id="rId29" w:history="1">
              <w:r w:rsidR="0046552D">
                <w:rPr>
                  <w:rStyle w:val="Hyperlink"/>
                  <w:rFonts w:ascii="Arial" w:hAnsi="Arial" w:cs="Arial"/>
                  <w:color w:val="1155CC"/>
                  <w:sz w:val="20"/>
                  <w:szCs w:val="20"/>
                  <w:lang w:val="en-US"/>
                </w:rPr>
                <w:t xml:space="preserve">A </w:t>
              </w:r>
              <w:proofErr w:type="spellStart"/>
              <w:r w:rsidR="0046552D">
                <w:rPr>
                  <w:rStyle w:val="Hyperlink"/>
                  <w:rFonts w:ascii="Arial" w:hAnsi="Arial" w:cs="Arial"/>
                  <w:color w:val="1155CC"/>
                  <w:sz w:val="20"/>
                  <w:szCs w:val="20"/>
                  <w:lang w:val="en-US"/>
                </w:rPr>
                <w:t>sajtóközlemény</w:t>
              </w:r>
              <w:proofErr w:type="spellEnd"/>
              <w:r w:rsidR="0046552D">
                <w:rPr>
                  <w:rStyle w:val="Hyperlink"/>
                  <w:rFonts w:ascii="Arial" w:hAnsi="Arial" w:cs="Arial"/>
                  <w:color w:val="1155CC"/>
                  <w:sz w:val="20"/>
                  <w:szCs w:val="20"/>
                  <w:lang w:val="en-US"/>
                </w:rPr>
                <w:t xml:space="preserve"> </w:t>
              </w:r>
              <w:proofErr w:type="spellStart"/>
              <w:r w:rsidR="0046552D">
                <w:rPr>
                  <w:rStyle w:val="Hyperlink"/>
                  <w:rFonts w:ascii="Arial" w:hAnsi="Arial" w:cs="Arial"/>
                  <w:color w:val="1155CC"/>
                  <w:sz w:val="20"/>
                  <w:szCs w:val="20"/>
                  <w:lang w:val="en-US"/>
                </w:rPr>
                <w:t>további</w:t>
              </w:r>
              <w:proofErr w:type="spellEnd"/>
              <w:r w:rsidR="0046552D">
                <w:rPr>
                  <w:rStyle w:val="Hyperlink"/>
                  <w:rFonts w:ascii="Arial" w:hAnsi="Arial" w:cs="Arial"/>
                  <w:color w:val="1155CC"/>
                  <w:sz w:val="20"/>
                  <w:szCs w:val="20"/>
                  <w:lang w:val="en-US"/>
                </w:rPr>
                <w:t xml:space="preserve"> </w:t>
              </w:r>
              <w:proofErr w:type="spellStart"/>
              <w:r w:rsidR="0046552D">
                <w:rPr>
                  <w:rStyle w:val="Hyperlink"/>
                  <w:rFonts w:ascii="Arial" w:hAnsi="Arial" w:cs="Arial"/>
                  <w:color w:val="1155CC"/>
                  <w:sz w:val="20"/>
                  <w:szCs w:val="20"/>
                  <w:lang w:val="en-US"/>
                </w:rPr>
                <w:t>nyelveken</w:t>
              </w:r>
              <w:proofErr w:type="spellEnd"/>
            </w:hyperlink>
          </w:p>
          <w:p w14:paraId="3754A2CF" w14:textId="77777777" w:rsidR="00C1269A" w:rsidRPr="00C1269A" w:rsidRDefault="00C1269A" w:rsidP="00C1269A">
            <w:pPr>
              <w:spacing w:after="0" w:line="240" w:lineRule="auto"/>
              <w:ind w:left="0" w:hanging="2"/>
              <w:rPr>
                <w:rFonts w:ascii="Arial" w:hAnsi="Arial" w:cs="Arial"/>
                <w:color w:val="002060"/>
                <w:sz w:val="20"/>
                <w:szCs w:val="20"/>
                <w:lang w:val="en-US"/>
              </w:rPr>
            </w:pPr>
          </w:p>
          <w:p w14:paraId="44F6A5B5" w14:textId="77777777" w:rsidR="00C1269A" w:rsidRPr="00C1269A" w:rsidRDefault="000B49EA" w:rsidP="00C1269A">
            <w:pPr>
              <w:spacing w:after="0" w:line="240" w:lineRule="auto"/>
              <w:ind w:left="0" w:hanging="2"/>
              <w:jc w:val="both"/>
              <w:rPr>
                <w:rFonts w:ascii="Arial" w:eastAsia="Arial" w:hAnsi="Arial" w:cs="Arial"/>
                <w:color w:val="002060"/>
                <w:sz w:val="20"/>
                <w:szCs w:val="20"/>
              </w:rPr>
            </w:pPr>
            <w:hyperlink r:id="rId30">
              <w:r w:rsidR="00C1269A" w:rsidRPr="00C1269A">
                <w:rPr>
                  <w:rFonts w:ascii="Arial" w:eastAsia="Arial" w:hAnsi="Arial" w:cs="Arial"/>
                  <w:color w:val="1155CC"/>
                  <w:sz w:val="20"/>
                  <w:szCs w:val="20"/>
                  <w:u w:val="single"/>
                </w:rPr>
                <w:t>www.7mostendangered.eu</w:t>
              </w:r>
            </w:hyperlink>
          </w:p>
          <w:p w14:paraId="453FE7AC" w14:textId="77777777" w:rsidR="00C1269A" w:rsidRPr="00C1269A" w:rsidRDefault="000B49EA" w:rsidP="00C1269A">
            <w:pPr>
              <w:spacing w:after="0" w:line="240" w:lineRule="auto"/>
              <w:ind w:left="0" w:hanging="2"/>
              <w:jc w:val="both"/>
              <w:rPr>
                <w:rFonts w:ascii="Arial" w:eastAsia="Arial" w:hAnsi="Arial" w:cs="Arial"/>
                <w:color w:val="002060"/>
                <w:sz w:val="20"/>
                <w:szCs w:val="20"/>
              </w:rPr>
            </w:pPr>
            <w:hyperlink r:id="rId31">
              <w:r w:rsidR="00C1269A" w:rsidRPr="00C1269A">
                <w:rPr>
                  <w:rFonts w:ascii="Arial" w:eastAsia="Arial" w:hAnsi="Arial" w:cs="Arial"/>
                  <w:color w:val="1155CC"/>
                  <w:sz w:val="20"/>
                  <w:szCs w:val="20"/>
                  <w:u w:val="single"/>
                </w:rPr>
                <w:t>www.europanostra.org</w:t>
              </w:r>
            </w:hyperlink>
          </w:p>
          <w:p w14:paraId="3FA77FEF" w14:textId="77777777" w:rsidR="00C1269A" w:rsidRPr="00C1269A" w:rsidRDefault="00C1269A" w:rsidP="00C1269A">
            <w:pPr>
              <w:spacing w:after="0" w:line="240" w:lineRule="auto"/>
              <w:ind w:left="0" w:hanging="2"/>
              <w:rPr>
                <w:rFonts w:ascii="Arial" w:eastAsia="Arial" w:hAnsi="Arial" w:cs="Arial"/>
                <w:color w:val="002060"/>
                <w:sz w:val="20"/>
                <w:szCs w:val="20"/>
              </w:rPr>
            </w:pPr>
          </w:p>
          <w:p w14:paraId="3E287058" w14:textId="77777777" w:rsidR="00C1269A" w:rsidRDefault="000B49EA" w:rsidP="00F866EC">
            <w:pPr>
              <w:spacing w:after="0" w:line="240" w:lineRule="auto"/>
              <w:ind w:left="0" w:hanging="2"/>
              <w:rPr>
                <w:rFonts w:ascii="Arial" w:eastAsia="Arial" w:hAnsi="Arial" w:cs="Arial"/>
                <w:color w:val="1155CC"/>
                <w:sz w:val="20"/>
                <w:szCs w:val="20"/>
                <w:u w:val="single"/>
              </w:rPr>
            </w:pPr>
            <w:hyperlink r:id="rId32">
              <w:r w:rsidR="00C1269A" w:rsidRPr="00C1269A">
                <w:rPr>
                  <w:rFonts w:ascii="Arial" w:eastAsia="Arial" w:hAnsi="Arial" w:cs="Arial"/>
                  <w:color w:val="1155CC"/>
                  <w:sz w:val="20"/>
                  <w:szCs w:val="20"/>
                  <w:u w:val="single"/>
                </w:rPr>
                <w:t>http://institute.eib.org</w:t>
              </w:r>
            </w:hyperlink>
          </w:p>
          <w:p w14:paraId="06257161" w14:textId="6F510DFF" w:rsidR="00CD59CE" w:rsidRPr="004742A8" w:rsidRDefault="00CD59CE" w:rsidP="00F866EC">
            <w:pPr>
              <w:spacing w:after="0" w:line="240" w:lineRule="auto"/>
              <w:ind w:left="0" w:hanging="2"/>
              <w:rPr>
                <w:rFonts w:ascii="Arial" w:hAnsi="Arial" w:cs="Arial"/>
                <w:color w:val="0000FF"/>
                <w:sz w:val="20"/>
                <w:szCs w:val="20"/>
                <w:lang w:eastAsia="tr-TR"/>
              </w:rPr>
            </w:pPr>
          </w:p>
          <w:p w14:paraId="1392F397" w14:textId="0D9E61D7" w:rsidR="00922C27" w:rsidRPr="004742A8" w:rsidRDefault="00922C27" w:rsidP="00F866EC">
            <w:pPr>
              <w:spacing w:after="0" w:line="240" w:lineRule="auto"/>
              <w:ind w:left="0" w:hanging="2"/>
              <w:rPr>
                <w:rFonts w:ascii="Arial" w:hAnsi="Arial" w:cs="Arial"/>
                <w:color w:val="0000FF"/>
                <w:sz w:val="20"/>
                <w:szCs w:val="20"/>
                <w:lang w:eastAsia="tr-TR"/>
              </w:rPr>
            </w:pPr>
          </w:p>
          <w:p w14:paraId="17E3D47C" w14:textId="58F2F953" w:rsidR="00CD59CE" w:rsidRPr="00C1269A" w:rsidRDefault="000B49EA" w:rsidP="000835CE">
            <w:pPr>
              <w:spacing w:after="0" w:line="240" w:lineRule="auto"/>
              <w:ind w:left="0" w:hanging="2"/>
              <w:rPr>
                <w:rFonts w:ascii="Arial" w:hAnsi="Arial" w:cs="Arial"/>
                <w:color w:val="0000FF"/>
                <w:sz w:val="20"/>
                <w:szCs w:val="20"/>
                <w:lang w:val="en-US" w:eastAsia="tr-TR"/>
              </w:rPr>
            </w:pPr>
            <w:hyperlink r:id="rId33" w:history="1">
              <w:r w:rsidR="000835CE" w:rsidRPr="001F30B7">
                <w:rPr>
                  <w:rStyle w:val="Hyperlink"/>
                  <w:rFonts w:ascii="Arial" w:hAnsi="Arial" w:cs="Arial"/>
                  <w:color w:val="1155CC"/>
                  <w:sz w:val="20"/>
                  <w:szCs w:val="20"/>
                  <w:lang w:val="en-US" w:eastAsia="tr-TR"/>
                </w:rPr>
                <w:t>www.hermuz.hu</w:t>
              </w:r>
            </w:hyperlink>
            <w:r w:rsidR="000835CE" w:rsidRPr="001F30B7">
              <w:rPr>
                <w:rFonts w:ascii="Arial" w:hAnsi="Arial" w:cs="Arial"/>
                <w:color w:val="1155CC"/>
                <w:sz w:val="20"/>
                <w:szCs w:val="20"/>
                <w:lang w:val="en-US" w:eastAsia="tr-TR"/>
              </w:rPr>
              <w:t xml:space="preserve"> </w:t>
            </w:r>
          </w:p>
        </w:tc>
      </w:tr>
    </w:tbl>
    <w:p w14:paraId="0FAE6F63" w14:textId="79B76411" w:rsidR="007C4D14" w:rsidRDefault="00405F52">
      <w:pPr>
        <w:spacing w:after="0" w:line="240" w:lineRule="auto"/>
        <w:ind w:left="0" w:hanging="2"/>
        <w:jc w:val="both"/>
        <w:rPr>
          <w:rFonts w:ascii="Arial" w:eastAsia="Arial" w:hAnsi="Arial" w:cs="Arial"/>
          <w:b/>
          <w:color w:val="0D0D0D"/>
          <w:szCs w:val="22"/>
        </w:rPr>
      </w:pPr>
      <w:r w:rsidRPr="00405F52">
        <w:rPr>
          <w:b/>
          <w:bCs/>
        </w:rPr>
        <w:t xml:space="preserve">A </w:t>
      </w:r>
      <w:hyperlink r:id="rId34">
        <w:r w:rsidR="007C4D14" w:rsidRPr="007C4D14">
          <w:rPr>
            <w:rFonts w:ascii="Arial" w:eastAsia="Arial" w:hAnsi="Arial" w:cs="Arial"/>
            <w:b/>
            <w:color w:val="0D0D0D"/>
            <w:szCs w:val="22"/>
          </w:rPr>
          <w:t xml:space="preserve">7 </w:t>
        </w:r>
        <w:r>
          <w:rPr>
            <w:rFonts w:ascii="Arial" w:eastAsia="Arial" w:hAnsi="Arial" w:cs="Arial"/>
            <w:b/>
            <w:color w:val="0D0D0D"/>
            <w:szCs w:val="22"/>
          </w:rPr>
          <w:t>Legveszélyeztetettebb Program</w:t>
        </w:r>
      </w:hyperlink>
    </w:p>
    <w:p w14:paraId="4F7C0710" w14:textId="77777777" w:rsidR="00405F52" w:rsidRPr="00405F52" w:rsidRDefault="00405F52">
      <w:pPr>
        <w:spacing w:after="0" w:line="240" w:lineRule="auto"/>
        <w:ind w:left="0" w:hanging="2"/>
        <w:jc w:val="both"/>
        <w:rPr>
          <w:rFonts w:ascii="Arial" w:eastAsia="Arial" w:hAnsi="Arial" w:cs="Arial"/>
          <w:bCs/>
          <w:color w:val="000000"/>
          <w:sz w:val="24"/>
          <w:szCs w:val="24"/>
        </w:rPr>
      </w:pPr>
    </w:p>
    <w:p w14:paraId="7CF123CC" w14:textId="3561F24D" w:rsidR="007C4D14" w:rsidRDefault="00405F52" w:rsidP="007C4D14">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rPr>
      </w:pPr>
      <w:bookmarkStart w:id="5" w:name="_Hlk124793124"/>
      <w:r>
        <w:rPr>
          <w:rFonts w:ascii="Arial" w:eastAsia="Arial" w:hAnsi="Arial" w:cs="Arial"/>
          <w:color w:val="000000"/>
          <w:sz w:val="20"/>
          <w:szCs w:val="20"/>
        </w:rPr>
        <w:t xml:space="preserve">Az idén 10 éves </w:t>
      </w:r>
      <w:hyperlink r:id="rId35">
        <w:r w:rsidR="007C4D14" w:rsidRPr="0099212C">
          <w:rPr>
            <w:rFonts w:ascii="Arial" w:eastAsia="Arial" w:hAnsi="Arial" w:cs="Arial"/>
            <w:color w:val="1155CC"/>
            <w:sz w:val="20"/>
            <w:szCs w:val="20"/>
            <w:u w:val="single"/>
          </w:rPr>
          <w:t xml:space="preserve">7 </w:t>
        </w:r>
        <w:r>
          <w:rPr>
            <w:rFonts w:ascii="Arial" w:eastAsia="Arial" w:hAnsi="Arial" w:cs="Arial"/>
            <w:color w:val="1155CC"/>
            <w:sz w:val="20"/>
            <w:szCs w:val="20"/>
            <w:u w:val="single"/>
          </w:rPr>
          <w:t>Legveszélyeztetettebb Program</w:t>
        </w:r>
      </w:hyperlink>
      <w:r>
        <w:rPr>
          <w:rFonts w:ascii="Arial" w:eastAsia="Arial" w:hAnsi="Arial" w:cs="Arial"/>
          <w:color w:val="000000"/>
          <w:sz w:val="20"/>
          <w:szCs w:val="20"/>
        </w:rPr>
        <w:t xml:space="preserve"> az </w:t>
      </w:r>
      <w:hyperlink r:id="rId36">
        <w:r w:rsidRPr="0099212C">
          <w:rPr>
            <w:rFonts w:ascii="Arial" w:eastAsia="Arial" w:hAnsi="Arial" w:cs="Arial"/>
            <w:color w:val="1155CC"/>
            <w:sz w:val="20"/>
            <w:szCs w:val="20"/>
            <w:u w:val="single"/>
          </w:rPr>
          <w:t>Europa Nostra</w:t>
        </w:r>
      </w:hyperlink>
      <w:r w:rsidR="007C4D14">
        <w:rPr>
          <w:rFonts w:ascii="Arial" w:eastAsia="Arial" w:hAnsi="Arial" w:cs="Arial"/>
          <w:color w:val="000000"/>
          <w:sz w:val="20"/>
          <w:szCs w:val="20"/>
        </w:rPr>
        <w:t xml:space="preserve"> </w:t>
      </w:r>
      <w:r>
        <w:rPr>
          <w:rFonts w:ascii="Arial" w:eastAsia="Arial" w:hAnsi="Arial" w:cs="Arial"/>
          <w:color w:val="000000"/>
          <w:sz w:val="20"/>
          <w:szCs w:val="20"/>
        </w:rPr>
        <w:t xml:space="preserve">és az </w:t>
      </w:r>
      <w:hyperlink r:id="rId37">
        <w:r w:rsidRPr="0099212C">
          <w:rPr>
            <w:rFonts w:ascii="Arial" w:eastAsia="Arial" w:hAnsi="Arial" w:cs="Arial"/>
            <w:color w:val="1155CC"/>
            <w:sz w:val="20"/>
            <w:szCs w:val="20"/>
            <w:u w:val="single"/>
          </w:rPr>
          <w:t>Eur</w:t>
        </w:r>
        <w:r>
          <w:rPr>
            <w:rFonts w:ascii="Arial" w:eastAsia="Arial" w:hAnsi="Arial" w:cs="Arial"/>
            <w:color w:val="1155CC"/>
            <w:sz w:val="20"/>
            <w:szCs w:val="20"/>
            <w:u w:val="single"/>
          </w:rPr>
          <w:t>ópai Beruházási Bank Intézet</w:t>
        </w:r>
      </w:hyperlink>
      <w:r>
        <w:rPr>
          <w:rFonts w:ascii="Arial" w:eastAsia="Arial" w:hAnsi="Arial" w:cs="Arial"/>
          <w:color w:val="000000"/>
          <w:sz w:val="20"/>
          <w:szCs w:val="20"/>
        </w:rPr>
        <w:t xml:space="preserve"> közös projektje. A pályázatot az Európai Unió </w:t>
      </w:r>
      <w:hyperlink r:id="rId38">
        <w:r>
          <w:rPr>
            <w:rFonts w:ascii="Arial" w:eastAsia="Arial" w:hAnsi="Arial" w:cs="Arial"/>
            <w:color w:val="1155CC"/>
            <w:sz w:val="20"/>
            <w:szCs w:val="20"/>
            <w:u w:val="single"/>
          </w:rPr>
          <w:t>Kreatív Európa</w:t>
        </w:r>
      </w:hyperlink>
      <w:r>
        <w:rPr>
          <w:rFonts w:ascii="Arial" w:eastAsia="Arial" w:hAnsi="Arial" w:cs="Arial"/>
          <w:color w:val="000000"/>
          <w:sz w:val="20"/>
          <w:szCs w:val="20"/>
        </w:rPr>
        <w:t xml:space="preserve"> programja is támogatja. A 2013-ban elindított program </w:t>
      </w:r>
      <w:r w:rsidR="00F72D47">
        <w:rPr>
          <w:rFonts w:ascii="Arial" w:eastAsia="Arial" w:hAnsi="Arial" w:cs="Arial"/>
          <w:color w:val="000000"/>
          <w:sz w:val="20"/>
          <w:szCs w:val="20"/>
        </w:rPr>
        <w:t>egy, a veszélyeztetett európai örökségek megmentésére irányuló civil társadalmi kampány része. Figyelmet generál, független értékeléseket készít és cselekvési javaslatokat tesz</w:t>
      </w:r>
      <w:r w:rsidR="00CD34CF">
        <w:rPr>
          <w:rFonts w:ascii="Arial" w:eastAsia="Arial" w:hAnsi="Arial" w:cs="Arial"/>
          <w:color w:val="000000"/>
          <w:sz w:val="20"/>
          <w:szCs w:val="20"/>
        </w:rPr>
        <w:t>, továbbá</w:t>
      </w:r>
      <w:r w:rsidR="00DA3BED">
        <w:rPr>
          <w:rFonts w:ascii="Arial" w:eastAsia="Arial" w:hAnsi="Arial" w:cs="Arial"/>
          <w:color w:val="000000"/>
          <w:sz w:val="20"/>
          <w:szCs w:val="20"/>
        </w:rPr>
        <w:t xml:space="preserve"> a</w:t>
      </w:r>
      <w:r w:rsidR="00F72D47">
        <w:rPr>
          <w:rFonts w:ascii="Arial" w:eastAsia="Arial" w:hAnsi="Arial" w:cs="Arial"/>
          <w:color w:val="000000"/>
          <w:sz w:val="20"/>
          <w:szCs w:val="20"/>
        </w:rPr>
        <w:t xml:space="preserve"> veszélyeztetett örökség megmentésének érdekében egyeztetett tevékenység megvalósítására 10.000 euró anyagi támogatást </w:t>
      </w:r>
      <w:r w:rsidR="00DA3BED">
        <w:rPr>
          <w:rFonts w:ascii="Arial" w:eastAsia="Arial" w:hAnsi="Arial" w:cs="Arial"/>
          <w:color w:val="000000"/>
          <w:sz w:val="20"/>
          <w:szCs w:val="20"/>
        </w:rPr>
        <w:t xml:space="preserve">is </w:t>
      </w:r>
      <w:r w:rsidR="00F72D47">
        <w:rPr>
          <w:rFonts w:ascii="Arial" w:eastAsia="Arial" w:hAnsi="Arial" w:cs="Arial"/>
          <w:color w:val="000000"/>
          <w:sz w:val="20"/>
          <w:szCs w:val="20"/>
        </w:rPr>
        <w:t>biztosít. A</w:t>
      </w:r>
      <w:r w:rsidR="00DA3BED">
        <w:rPr>
          <w:rFonts w:ascii="Arial" w:eastAsia="Arial" w:hAnsi="Arial" w:cs="Arial"/>
          <w:color w:val="000000"/>
          <w:sz w:val="20"/>
          <w:szCs w:val="20"/>
        </w:rPr>
        <w:t xml:space="preserve">z esetek </w:t>
      </w:r>
      <w:r w:rsidR="00DA3BED">
        <w:rPr>
          <w:rFonts w:ascii="Arial" w:eastAsia="Arial" w:hAnsi="Arial" w:cs="Arial"/>
          <w:color w:val="000000"/>
          <w:sz w:val="20"/>
          <w:szCs w:val="20"/>
        </w:rPr>
        <w:lastRenderedPageBreak/>
        <w:t>többségében a veszélyeztetett örökségi listára való kerülés is ösztönzően hat a szükséges állami és magántámogatások, finanszírozások mozgósítására.</w:t>
      </w:r>
    </w:p>
    <w:bookmarkEnd w:id="5"/>
    <w:p w14:paraId="2FD56799" w14:textId="77777777" w:rsidR="007C4D14" w:rsidRDefault="007C4D14">
      <w:pPr>
        <w:spacing w:after="0" w:line="240" w:lineRule="auto"/>
        <w:ind w:left="0" w:hanging="2"/>
        <w:jc w:val="both"/>
        <w:rPr>
          <w:rFonts w:ascii="Arial" w:eastAsia="Arial" w:hAnsi="Arial" w:cs="Arial"/>
          <w:color w:val="000000"/>
          <w:sz w:val="24"/>
          <w:szCs w:val="24"/>
        </w:rPr>
      </w:pPr>
    </w:p>
    <w:p w14:paraId="3EFD1A96" w14:textId="2C971D83" w:rsidR="002D71D6" w:rsidRDefault="00DA3BED" w:rsidP="00DA3BED">
      <w:pPr>
        <w:spacing w:after="0" w:line="240" w:lineRule="auto"/>
        <w:ind w:left="0" w:hanging="2"/>
        <w:jc w:val="both"/>
        <w:rPr>
          <w:rFonts w:ascii="Arial" w:hAnsi="Arial" w:cs="Arial"/>
          <w:i/>
          <w:color w:val="0F1419"/>
          <w:sz w:val="20"/>
          <w:szCs w:val="20"/>
          <w:shd w:val="clear" w:color="auto" w:fill="FFFFFF"/>
        </w:rPr>
      </w:pPr>
      <w:r>
        <w:rPr>
          <w:rFonts w:ascii="Arial" w:eastAsia="Arial" w:hAnsi="Arial" w:cs="Arial"/>
          <w:color w:val="0D0D0D"/>
          <w:sz w:val="20"/>
          <w:szCs w:val="20"/>
        </w:rPr>
        <w:t>Prof. Dr.</w:t>
      </w:r>
      <w:r>
        <w:rPr>
          <w:rFonts w:ascii="Arial" w:eastAsia="Arial" w:hAnsi="Arial" w:cs="Arial"/>
          <w:b/>
          <w:color w:val="0D0D0D"/>
          <w:sz w:val="20"/>
          <w:szCs w:val="20"/>
        </w:rPr>
        <w:t xml:space="preserve"> Hermann Parzinger</w:t>
      </w:r>
      <w:r>
        <w:rPr>
          <w:rFonts w:ascii="Arial" w:eastAsia="Arial" w:hAnsi="Arial" w:cs="Arial"/>
          <w:color w:val="0D0D0D"/>
          <w:sz w:val="20"/>
          <w:szCs w:val="20"/>
        </w:rPr>
        <w:t>, az Europa Nostra ügyvezető elnökének nyilatkozata:</w:t>
      </w:r>
      <w:r w:rsidR="007C4D14" w:rsidRPr="009309DE">
        <w:rPr>
          <w:rFonts w:ascii="Arial" w:eastAsia="Arial" w:hAnsi="Arial" w:cs="Arial"/>
          <w:color w:val="0D0D0D"/>
          <w:sz w:val="20"/>
          <w:szCs w:val="20"/>
        </w:rPr>
        <w:t xml:space="preserve"> </w:t>
      </w:r>
      <w:r>
        <w:rPr>
          <w:rFonts w:ascii="Arial" w:hAnsi="Arial" w:cs="Arial"/>
          <w:i/>
          <w:color w:val="0F1419"/>
          <w:sz w:val="20"/>
          <w:szCs w:val="20"/>
          <w:shd w:val="clear" w:color="auto" w:fill="FFFFFF"/>
        </w:rPr>
        <w:t>”A 7 Legveszélyeztetettebb Program</w:t>
      </w:r>
      <w:r w:rsidR="002D71D6">
        <w:rPr>
          <w:rFonts w:ascii="Arial" w:hAnsi="Arial" w:cs="Arial"/>
          <w:i/>
          <w:color w:val="0F1419"/>
          <w:sz w:val="20"/>
          <w:szCs w:val="20"/>
          <w:shd w:val="clear" w:color="auto" w:fill="FFFFFF"/>
        </w:rPr>
        <w:t>,</w:t>
      </w:r>
      <w:r>
        <w:rPr>
          <w:rFonts w:ascii="Arial" w:hAnsi="Arial" w:cs="Arial"/>
          <w:i/>
          <w:color w:val="0F1419"/>
          <w:sz w:val="20"/>
          <w:szCs w:val="20"/>
          <w:shd w:val="clear" w:color="auto" w:fill="FFFFFF"/>
        </w:rPr>
        <w:t xml:space="preserve"> </w:t>
      </w:r>
      <w:r w:rsidR="002D71D6">
        <w:rPr>
          <w:rFonts w:ascii="Arial" w:hAnsi="Arial" w:cs="Arial"/>
          <w:i/>
          <w:color w:val="0F1419"/>
          <w:sz w:val="20"/>
          <w:szCs w:val="20"/>
          <w:shd w:val="clear" w:color="auto" w:fill="FFFFFF"/>
        </w:rPr>
        <w:t>amely összefogja az</w:t>
      </w:r>
      <w:r>
        <w:rPr>
          <w:rFonts w:ascii="Arial" w:hAnsi="Arial" w:cs="Arial"/>
          <w:i/>
          <w:color w:val="0F1419"/>
          <w:sz w:val="20"/>
          <w:szCs w:val="20"/>
          <w:shd w:val="clear" w:color="auto" w:fill="FFFFFF"/>
        </w:rPr>
        <w:t xml:space="preserve"> Europa Nostra kulturiális örökséggel kapcsolatos szakértelmét és érdekképviseleti tevékenységét</w:t>
      </w:r>
      <w:r w:rsidR="002D71D6">
        <w:rPr>
          <w:rFonts w:ascii="Arial" w:hAnsi="Arial" w:cs="Arial"/>
          <w:i/>
          <w:color w:val="0F1419"/>
          <w:sz w:val="20"/>
          <w:szCs w:val="20"/>
          <w:shd w:val="clear" w:color="auto" w:fill="FFFFFF"/>
        </w:rPr>
        <w:t xml:space="preserve">, valamint </w:t>
      </w:r>
      <w:r>
        <w:rPr>
          <w:rFonts w:ascii="Arial" w:hAnsi="Arial" w:cs="Arial"/>
          <w:i/>
          <w:color w:val="0F1419"/>
          <w:sz w:val="20"/>
          <w:szCs w:val="20"/>
          <w:shd w:val="clear" w:color="auto" w:fill="FFFFFF"/>
        </w:rPr>
        <w:t xml:space="preserve">az Európai Beruházási Bank Intézet </w:t>
      </w:r>
      <w:r w:rsidR="002D71D6">
        <w:rPr>
          <w:rFonts w:ascii="Arial" w:hAnsi="Arial" w:cs="Arial"/>
          <w:i/>
          <w:color w:val="0F1419"/>
          <w:sz w:val="20"/>
          <w:szCs w:val="20"/>
          <w:shd w:val="clear" w:color="auto" w:fill="FFFFFF"/>
        </w:rPr>
        <w:t>műszaki</w:t>
      </w:r>
      <w:r>
        <w:rPr>
          <w:rFonts w:ascii="Arial" w:hAnsi="Arial" w:cs="Arial"/>
          <w:i/>
          <w:color w:val="0F1419"/>
          <w:sz w:val="20"/>
          <w:szCs w:val="20"/>
          <w:shd w:val="clear" w:color="auto" w:fill="FFFFFF"/>
        </w:rPr>
        <w:t xml:space="preserve"> értékelés</w:t>
      </w:r>
      <w:r w:rsidR="002D71D6">
        <w:rPr>
          <w:rFonts w:ascii="Arial" w:hAnsi="Arial" w:cs="Arial"/>
          <w:i/>
          <w:color w:val="0F1419"/>
          <w:sz w:val="20"/>
          <w:szCs w:val="20"/>
          <w:shd w:val="clear" w:color="auto" w:fill="FFFFFF"/>
        </w:rPr>
        <w:t>ét és pénzügyi szakértelmét, idén ünnepli fennállásának 10. évfordulóját.</w:t>
      </w:r>
      <w:r>
        <w:rPr>
          <w:rFonts w:ascii="Arial" w:hAnsi="Arial" w:cs="Arial"/>
          <w:i/>
          <w:color w:val="0F1419"/>
          <w:sz w:val="20"/>
          <w:szCs w:val="20"/>
          <w:shd w:val="clear" w:color="auto" w:fill="FFFFFF"/>
        </w:rPr>
        <w:t xml:space="preserve"> </w:t>
      </w:r>
      <w:r w:rsidR="002D71D6">
        <w:rPr>
          <w:rFonts w:ascii="Arial" w:hAnsi="Arial" w:cs="Arial"/>
          <w:i/>
          <w:color w:val="0F1419"/>
          <w:sz w:val="20"/>
          <w:szCs w:val="20"/>
          <w:shd w:val="clear" w:color="auto" w:fill="FFFFFF"/>
        </w:rPr>
        <w:t>Az Europa Nostra nevében szeretnék köszönetet mondani az Európai Beruházási Bank Intézete szakértőinek, szakembereinek és önkénteseinek a programban nyújtott odaadó, jelentőségteljes munkájáért, amivel hozzájárul</w:t>
      </w:r>
      <w:r w:rsidR="002A1E7E">
        <w:rPr>
          <w:rFonts w:ascii="Arial" w:hAnsi="Arial" w:cs="Arial"/>
          <w:i/>
          <w:color w:val="0F1419"/>
          <w:sz w:val="20"/>
          <w:szCs w:val="20"/>
          <w:shd w:val="clear" w:color="auto" w:fill="FFFFFF"/>
        </w:rPr>
        <w:t>n</w:t>
      </w:r>
      <w:r w:rsidR="002D71D6">
        <w:rPr>
          <w:rFonts w:ascii="Arial" w:hAnsi="Arial" w:cs="Arial"/>
          <w:i/>
          <w:color w:val="0F1419"/>
          <w:sz w:val="20"/>
          <w:szCs w:val="20"/>
          <w:shd w:val="clear" w:color="auto" w:fill="FFFFFF"/>
        </w:rPr>
        <w:t xml:space="preserve">ak a veszélyeztetett európai örökség megmentéséhez. </w:t>
      </w:r>
    </w:p>
    <w:p w14:paraId="76AE0AA6" w14:textId="77777777" w:rsidR="007C4D14" w:rsidRPr="004742A8" w:rsidRDefault="007C4D14" w:rsidP="007C4D14">
      <w:pPr>
        <w:spacing w:after="0" w:line="240" w:lineRule="auto"/>
        <w:ind w:left="0" w:hanging="2"/>
        <w:jc w:val="both"/>
        <w:rPr>
          <w:rFonts w:ascii="Arial" w:hAnsi="Arial" w:cs="Arial"/>
          <w:color w:val="0F1419"/>
          <w:sz w:val="20"/>
          <w:szCs w:val="20"/>
          <w:shd w:val="clear" w:color="auto" w:fill="FFFFFF"/>
        </w:rPr>
      </w:pPr>
    </w:p>
    <w:p w14:paraId="0DDB8A4E" w14:textId="3FB8F11A" w:rsidR="007C4D14" w:rsidRDefault="002D71D6" w:rsidP="0072219F">
      <w:pPr>
        <w:pBdr>
          <w:top w:val="nil"/>
          <w:left w:val="nil"/>
          <w:bottom w:val="nil"/>
          <w:right w:val="nil"/>
          <w:between w:val="nil"/>
        </w:pBdr>
        <w:shd w:val="clear" w:color="auto" w:fill="FFFFFF"/>
        <w:spacing w:after="0" w:line="240" w:lineRule="auto"/>
        <w:ind w:left="0" w:hanging="2"/>
        <w:jc w:val="both"/>
        <w:rPr>
          <w:rFonts w:ascii="Arial" w:eastAsia="Arial" w:hAnsi="Arial" w:cs="Arial"/>
          <w:i/>
          <w:color w:val="0D0D0D"/>
          <w:sz w:val="20"/>
          <w:szCs w:val="20"/>
        </w:rPr>
      </w:pPr>
      <w:bookmarkStart w:id="6" w:name="_Hlk124771658"/>
      <w:r>
        <w:rPr>
          <w:rFonts w:ascii="Arial" w:eastAsia="Arial" w:hAnsi="Arial" w:cs="Arial"/>
          <w:color w:val="0D0D0D"/>
          <w:sz w:val="20"/>
          <w:szCs w:val="20"/>
        </w:rPr>
        <w:t xml:space="preserve">Az Európai Beruházási </w:t>
      </w:r>
      <w:r w:rsidRPr="001F30B7">
        <w:rPr>
          <w:rFonts w:ascii="Arial" w:eastAsia="Arial" w:hAnsi="Arial" w:cs="Arial"/>
          <w:color w:val="000000" w:themeColor="text1"/>
          <w:sz w:val="20"/>
          <w:szCs w:val="20"/>
        </w:rPr>
        <w:t>Bank Intézet igazgatója,</w:t>
      </w:r>
      <w:r w:rsidR="007C4D14" w:rsidRPr="001F30B7">
        <w:rPr>
          <w:rFonts w:ascii="Arial" w:eastAsia="Arial" w:hAnsi="Arial" w:cs="Arial"/>
          <w:b/>
          <w:color w:val="000000" w:themeColor="text1"/>
          <w:sz w:val="20"/>
          <w:szCs w:val="20"/>
        </w:rPr>
        <w:t xml:space="preserve"> Shiva Dustdar</w:t>
      </w:r>
      <w:r w:rsidRPr="001F30B7">
        <w:rPr>
          <w:rFonts w:ascii="Arial" w:eastAsia="Arial" w:hAnsi="Arial" w:cs="Arial"/>
          <w:color w:val="000000" w:themeColor="text1"/>
          <w:sz w:val="20"/>
          <w:szCs w:val="20"/>
        </w:rPr>
        <w:t xml:space="preserve"> így nyilatkozott</w:t>
      </w:r>
      <w:r w:rsidR="007C4D14" w:rsidRPr="001F30B7">
        <w:rPr>
          <w:rFonts w:ascii="Arial" w:eastAsia="Arial" w:hAnsi="Arial" w:cs="Arial"/>
          <w:color w:val="000000" w:themeColor="text1"/>
          <w:sz w:val="20"/>
          <w:szCs w:val="20"/>
        </w:rPr>
        <w:t xml:space="preserve">: </w:t>
      </w:r>
      <w:bookmarkStart w:id="7" w:name="_Hlk124792980"/>
      <w:r w:rsidR="0072219F" w:rsidRPr="001F30B7">
        <w:rPr>
          <w:rFonts w:ascii="Arial" w:eastAsia="Arial" w:hAnsi="Arial" w:cs="Arial"/>
          <w:i/>
          <w:iCs/>
          <w:color w:val="000000" w:themeColor="text1"/>
          <w:sz w:val="20"/>
          <w:szCs w:val="20"/>
        </w:rPr>
        <w:t>“</w:t>
      </w:r>
      <w:r w:rsidRPr="001F30B7">
        <w:rPr>
          <w:rFonts w:ascii="Arial" w:eastAsia="Arial" w:hAnsi="Arial" w:cs="Arial"/>
          <w:i/>
          <w:color w:val="000000" w:themeColor="text1"/>
          <w:sz w:val="20"/>
          <w:szCs w:val="20"/>
        </w:rPr>
        <w:t xml:space="preserve">Az EBB Intézete büszke arra, hogy </w:t>
      </w:r>
      <w:r w:rsidR="0072219F" w:rsidRPr="001F30B7">
        <w:rPr>
          <w:rFonts w:ascii="Arial" w:eastAsia="Arial" w:hAnsi="Arial" w:cs="Arial"/>
          <w:i/>
          <w:color w:val="000000" w:themeColor="text1"/>
          <w:sz w:val="20"/>
          <w:szCs w:val="20"/>
        </w:rPr>
        <w:t>vállvetve az Europa Nostr</w:t>
      </w:r>
      <w:r w:rsidR="00A16C39" w:rsidRPr="001F30B7">
        <w:rPr>
          <w:rFonts w:ascii="Arial" w:eastAsia="Arial" w:hAnsi="Arial" w:cs="Arial"/>
          <w:i/>
          <w:color w:val="000000" w:themeColor="text1"/>
          <w:sz w:val="20"/>
          <w:szCs w:val="20"/>
        </w:rPr>
        <w:t>á</w:t>
      </w:r>
      <w:r w:rsidR="0072219F" w:rsidRPr="001F30B7">
        <w:rPr>
          <w:rFonts w:ascii="Arial" w:eastAsia="Arial" w:hAnsi="Arial" w:cs="Arial"/>
          <w:i/>
          <w:color w:val="000000" w:themeColor="text1"/>
          <w:sz w:val="20"/>
          <w:szCs w:val="20"/>
        </w:rPr>
        <w:t xml:space="preserve">val </w:t>
      </w:r>
      <w:r w:rsidRPr="001F30B7">
        <w:rPr>
          <w:rFonts w:ascii="Arial" w:eastAsia="Arial" w:hAnsi="Arial" w:cs="Arial"/>
          <w:i/>
          <w:color w:val="000000" w:themeColor="text1"/>
          <w:sz w:val="20"/>
          <w:szCs w:val="20"/>
        </w:rPr>
        <w:t>a 7 Legveszélyeztettebb Programon keresztül</w:t>
      </w:r>
      <w:r w:rsidR="0072219F" w:rsidRPr="001F30B7">
        <w:rPr>
          <w:rFonts w:ascii="Arial" w:eastAsia="Arial" w:hAnsi="Arial" w:cs="Arial"/>
          <w:i/>
          <w:color w:val="000000" w:themeColor="text1"/>
          <w:sz w:val="20"/>
          <w:szCs w:val="20"/>
        </w:rPr>
        <w:t xml:space="preserve"> r</w:t>
      </w:r>
      <w:r w:rsidRPr="001F30B7">
        <w:rPr>
          <w:rFonts w:ascii="Arial" w:eastAsia="Arial" w:hAnsi="Arial" w:cs="Arial"/>
          <w:i/>
          <w:color w:val="000000" w:themeColor="text1"/>
          <w:sz w:val="20"/>
          <w:szCs w:val="20"/>
        </w:rPr>
        <w:t xml:space="preserve">észt vehet veszélyeztetett </w:t>
      </w:r>
      <w:r w:rsidR="0072219F" w:rsidRPr="001F30B7">
        <w:rPr>
          <w:rFonts w:ascii="Arial" w:eastAsia="Arial" w:hAnsi="Arial" w:cs="Arial"/>
          <w:i/>
          <w:color w:val="000000" w:themeColor="text1"/>
          <w:sz w:val="20"/>
          <w:szCs w:val="20"/>
        </w:rPr>
        <w:t xml:space="preserve">európai örökségi </w:t>
      </w:r>
      <w:r w:rsidRPr="001F30B7">
        <w:rPr>
          <w:rFonts w:ascii="Arial" w:eastAsia="Arial" w:hAnsi="Arial" w:cs="Arial"/>
          <w:i/>
          <w:color w:val="000000" w:themeColor="text1"/>
          <w:sz w:val="20"/>
          <w:szCs w:val="20"/>
        </w:rPr>
        <w:t>helyszíne</w:t>
      </w:r>
      <w:r w:rsidR="004B0EF5" w:rsidRPr="001F30B7">
        <w:rPr>
          <w:rFonts w:ascii="Arial" w:eastAsia="Arial" w:hAnsi="Arial" w:cs="Arial"/>
          <w:i/>
          <w:color w:val="000000" w:themeColor="text1"/>
          <w:sz w:val="20"/>
          <w:szCs w:val="20"/>
        </w:rPr>
        <w:t xml:space="preserve">k </w:t>
      </w:r>
      <w:r w:rsidRPr="001F30B7">
        <w:rPr>
          <w:rFonts w:ascii="Arial" w:eastAsia="Arial" w:hAnsi="Arial" w:cs="Arial"/>
          <w:i/>
          <w:color w:val="000000" w:themeColor="text1"/>
          <w:sz w:val="20"/>
          <w:szCs w:val="20"/>
        </w:rPr>
        <w:t>megóvásában.</w:t>
      </w:r>
      <w:r w:rsidR="0072219F" w:rsidRPr="001F30B7">
        <w:rPr>
          <w:rFonts w:ascii="Arial" w:eastAsia="Arial" w:hAnsi="Arial" w:cs="Arial"/>
          <w:i/>
          <w:color w:val="000000" w:themeColor="text1"/>
          <w:sz w:val="20"/>
          <w:szCs w:val="20"/>
        </w:rPr>
        <w:t xml:space="preserve"> A program immár 10 éve mozdítja előre a különböző partnerek és országok közti tudás- és tapasztalatcserét</w:t>
      </w:r>
      <w:r w:rsidR="0072219F">
        <w:rPr>
          <w:rFonts w:ascii="Arial" w:eastAsia="Arial" w:hAnsi="Arial" w:cs="Arial"/>
          <w:i/>
          <w:color w:val="0D0D0D"/>
          <w:sz w:val="20"/>
          <w:szCs w:val="20"/>
        </w:rPr>
        <w:t>. Formájában innovatív, szándékában hasznos és rámutat a kulturális örökség kohéziós erejére, amely összeköti az európai embereket és közösségeket</w:t>
      </w:r>
      <w:bookmarkEnd w:id="7"/>
      <w:r w:rsidR="0072219F">
        <w:rPr>
          <w:rFonts w:ascii="Arial" w:eastAsia="Arial" w:hAnsi="Arial" w:cs="Arial"/>
          <w:i/>
          <w:color w:val="0D0D0D"/>
          <w:sz w:val="20"/>
          <w:szCs w:val="20"/>
        </w:rPr>
        <w:t>.”</w:t>
      </w:r>
    </w:p>
    <w:p w14:paraId="20044D70" w14:textId="77777777" w:rsidR="001F30B7" w:rsidRDefault="001F30B7" w:rsidP="0072219F">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rPr>
      </w:pPr>
    </w:p>
    <w:bookmarkEnd w:id="6"/>
    <w:p w14:paraId="7FB748AA" w14:textId="77777777" w:rsidR="00291072" w:rsidRPr="00BA0033" w:rsidRDefault="00291072" w:rsidP="0072219F">
      <w:pPr>
        <w:spacing w:after="0" w:line="240" w:lineRule="auto"/>
        <w:ind w:leftChars="0" w:left="0" w:firstLineChars="0" w:firstLine="0"/>
        <w:jc w:val="both"/>
        <w:rPr>
          <w:rFonts w:ascii="Arial" w:eastAsia="Arial" w:hAnsi="Arial" w:cs="Arial"/>
          <w:color w:val="000000"/>
          <w:sz w:val="20"/>
          <w:szCs w:val="20"/>
        </w:rPr>
      </w:pPr>
    </w:p>
    <w:p w14:paraId="5F1ED937" w14:textId="03D38CFA" w:rsidR="00136DCA" w:rsidRPr="007C4D14" w:rsidRDefault="005936D6">
      <w:pPr>
        <w:spacing w:after="0" w:line="240" w:lineRule="auto"/>
        <w:ind w:left="0" w:hanging="2"/>
        <w:jc w:val="both"/>
        <w:rPr>
          <w:rFonts w:ascii="Arial" w:eastAsia="Arial" w:hAnsi="Arial" w:cs="Arial"/>
          <w:b/>
          <w:szCs w:val="22"/>
        </w:rPr>
      </w:pPr>
      <w:r w:rsidRPr="007C4D14">
        <w:rPr>
          <w:rFonts w:ascii="Arial" w:eastAsia="Arial" w:hAnsi="Arial" w:cs="Arial"/>
          <w:b/>
          <w:szCs w:val="22"/>
        </w:rPr>
        <w:t>Europa Nostra</w:t>
      </w:r>
    </w:p>
    <w:p w14:paraId="65D40BD7" w14:textId="77777777" w:rsidR="007C4D14" w:rsidRPr="00BA0033" w:rsidRDefault="007C4D14">
      <w:pPr>
        <w:spacing w:after="0" w:line="240" w:lineRule="auto"/>
        <w:ind w:left="0" w:hanging="2"/>
        <w:jc w:val="both"/>
        <w:rPr>
          <w:rFonts w:ascii="Arial" w:eastAsia="Arial" w:hAnsi="Arial" w:cs="Arial"/>
          <w:sz w:val="20"/>
          <w:szCs w:val="20"/>
        </w:rPr>
      </w:pPr>
    </w:p>
    <w:p w14:paraId="3B810964" w14:textId="6E88E698" w:rsidR="00A56847" w:rsidRPr="004742A8" w:rsidRDefault="00CC4EB0" w:rsidP="001F30B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rPr>
      </w:pPr>
      <w:r w:rsidRPr="004742A8">
        <w:rPr>
          <w:rFonts w:ascii="Arial" w:eastAsia="Arial" w:hAnsi="Arial" w:cs="Arial"/>
          <w:color w:val="000000"/>
          <w:position w:val="0"/>
          <w:sz w:val="20"/>
          <w:szCs w:val="20"/>
        </w:rPr>
        <w:t>Az</w:t>
      </w:r>
      <w:r>
        <w:t xml:space="preserve"> </w:t>
      </w:r>
      <w:hyperlink r:id="rId39">
        <w:r w:rsidR="003F59B6" w:rsidRPr="004742A8">
          <w:rPr>
            <w:rFonts w:ascii="Arial" w:eastAsia="Arial" w:hAnsi="Arial" w:cs="Arial"/>
            <w:color w:val="1155CC"/>
            <w:position w:val="0"/>
            <w:sz w:val="20"/>
            <w:szCs w:val="20"/>
            <w:u w:val="single"/>
          </w:rPr>
          <w:t>Europa Nostra</w:t>
        </w:r>
      </w:hyperlink>
      <w:r w:rsidR="003F59B6" w:rsidRPr="004742A8">
        <w:rPr>
          <w:rFonts w:ascii="Arial" w:eastAsia="Arial" w:hAnsi="Arial" w:cs="Arial"/>
          <w:color w:val="000000"/>
          <w:position w:val="0"/>
          <w:sz w:val="20"/>
          <w:szCs w:val="20"/>
        </w:rPr>
        <w:t xml:space="preserve"> </w:t>
      </w:r>
      <w:r w:rsidRPr="004742A8">
        <w:rPr>
          <w:rFonts w:ascii="Arial" w:eastAsia="Arial" w:hAnsi="Arial" w:cs="Arial"/>
          <w:color w:val="000000"/>
          <w:position w:val="0"/>
          <w:sz w:val="20"/>
          <w:szCs w:val="20"/>
        </w:rPr>
        <w:t xml:space="preserve">a civil társadalom európai hangja, amely </w:t>
      </w:r>
      <w:r w:rsidR="00E14302" w:rsidRPr="004742A8">
        <w:rPr>
          <w:rFonts w:ascii="Arial" w:eastAsia="Arial" w:hAnsi="Arial" w:cs="Arial"/>
          <w:color w:val="000000"/>
          <w:position w:val="0"/>
          <w:sz w:val="20"/>
          <w:szCs w:val="20"/>
        </w:rPr>
        <w:t>elkötelezte magát</w:t>
      </w:r>
      <w:r w:rsidRPr="004742A8">
        <w:rPr>
          <w:rFonts w:ascii="Arial" w:eastAsia="Arial" w:hAnsi="Arial" w:cs="Arial"/>
          <w:color w:val="000000"/>
          <w:position w:val="0"/>
          <w:sz w:val="20"/>
          <w:szCs w:val="20"/>
        </w:rPr>
        <w:t xml:space="preserve"> a kultur</w:t>
      </w:r>
      <w:r w:rsidR="00E14302" w:rsidRPr="004742A8">
        <w:rPr>
          <w:rFonts w:ascii="Arial" w:eastAsia="Arial" w:hAnsi="Arial" w:cs="Arial"/>
          <w:color w:val="000000"/>
          <w:position w:val="0"/>
          <w:sz w:val="20"/>
          <w:szCs w:val="20"/>
        </w:rPr>
        <w:t>ális és természeti örökség védelmének előmozdítása mellett. Nem kormányzati örökségvédelmi szervezetek páneurópai szövetsége, amelyet állami szervek, magánvállalkozások és egyének hálózata támogat Európa több, mint 40 országában. Európa legnagyobb reprezentatív örökségi hálózata, amely szoros kapcsolatot tart fenn az Európai Unióval, az Európa Tanáccsal, az UNESCO-val és több nemzetközi szervezettel. Az 1963-ban alapított Europa Nostra idén ünnepli fennállásának 60. évfordulóját.</w:t>
      </w:r>
    </w:p>
    <w:p w14:paraId="37CF1193" w14:textId="11FAC703" w:rsidR="001F30B7" w:rsidRDefault="00364527" w:rsidP="003F59B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rPr>
      </w:pPr>
      <w:r w:rsidRPr="004742A8">
        <w:rPr>
          <w:rFonts w:ascii="Arial" w:eastAsia="Arial" w:hAnsi="Arial" w:cs="Arial"/>
          <w:color w:val="000000"/>
          <w:position w:val="0"/>
          <w:sz w:val="20"/>
          <w:szCs w:val="20"/>
        </w:rPr>
        <w:t xml:space="preserve">Az </w:t>
      </w:r>
      <w:r w:rsidR="003F59B6" w:rsidRPr="004742A8">
        <w:rPr>
          <w:rFonts w:ascii="Arial" w:eastAsia="Arial" w:hAnsi="Arial" w:cs="Arial"/>
          <w:color w:val="000000"/>
          <w:position w:val="0"/>
          <w:sz w:val="20"/>
          <w:szCs w:val="20"/>
        </w:rPr>
        <w:t xml:space="preserve">Europa Nostra </w:t>
      </w:r>
      <w:r w:rsidRPr="004742A8">
        <w:rPr>
          <w:rFonts w:ascii="Arial" w:eastAsia="Arial" w:hAnsi="Arial" w:cs="Arial"/>
          <w:color w:val="000000"/>
          <w:position w:val="0"/>
          <w:sz w:val="20"/>
          <w:szCs w:val="20"/>
        </w:rPr>
        <w:t>kampányokat folytat Európa veszélyeztetett műemlékeinek</w:t>
      </w:r>
      <w:r w:rsidR="00D6244F" w:rsidRPr="004742A8">
        <w:rPr>
          <w:rFonts w:ascii="Arial" w:eastAsia="Arial" w:hAnsi="Arial" w:cs="Arial"/>
          <w:color w:val="000000"/>
          <w:position w:val="0"/>
          <w:sz w:val="20"/>
          <w:szCs w:val="20"/>
        </w:rPr>
        <w:t xml:space="preserve">, </w:t>
      </w:r>
      <w:r w:rsidRPr="004742A8">
        <w:rPr>
          <w:rFonts w:ascii="Arial" w:eastAsia="Arial" w:hAnsi="Arial" w:cs="Arial"/>
          <w:color w:val="000000"/>
          <w:position w:val="0"/>
          <w:sz w:val="20"/>
          <w:szCs w:val="20"/>
        </w:rPr>
        <w:t>örökségi helyszíneinek</w:t>
      </w:r>
      <w:r w:rsidR="00D6244F" w:rsidRPr="004742A8">
        <w:rPr>
          <w:rFonts w:ascii="Arial" w:eastAsia="Arial" w:hAnsi="Arial" w:cs="Arial"/>
          <w:color w:val="000000"/>
          <w:position w:val="0"/>
          <w:sz w:val="20"/>
          <w:szCs w:val="20"/>
        </w:rPr>
        <w:t xml:space="preserve"> és </w:t>
      </w:r>
      <w:r w:rsidRPr="004742A8">
        <w:rPr>
          <w:rFonts w:ascii="Arial" w:eastAsia="Arial" w:hAnsi="Arial" w:cs="Arial"/>
          <w:color w:val="000000"/>
          <w:position w:val="0"/>
          <w:sz w:val="20"/>
          <w:szCs w:val="20"/>
        </w:rPr>
        <w:t xml:space="preserve">tájainak megmentéséért, különösen a </w:t>
      </w:r>
      <w:hyperlink r:id="rId40">
        <w:r w:rsidR="003F59B6" w:rsidRPr="004742A8">
          <w:rPr>
            <w:rFonts w:ascii="Arial" w:eastAsia="Arial" w:hAnsi="Arial" w:cs="Arial"/>
            <w:color w:val="1155CC"/>
            <w:position w:val="0"/>
            <w:sz w:val="20"/>
            <w:szCs w:val="20"/>
            <w:u w:val="single"/>
          </w:rPr>
          <w:t xml:space="preserve">7 </w:t>
        </w:r>
        <w:r w:rsidR="00071FE5" w:rsidRPr="004742A8">
          <w:rPr>
            <w:rFonts w:ascii="Arial" w:eastAsia="Arial" w:hAnsi="Arial" w:cs="Arial"/>
            <w:color w:val="1155CC"/>
            <w:position w:val="0"/>
            <w:sz w:val="20"/>
            <w:szCs w:val="20"/>
            <w:u w:val="single"/>
          </w:rPr>
          <w:t>Legveszélyeztetettebb Program</w:t>
        </w:r>
      </w:hyperlink>
      <w:r w:rsidR="003F59B6" w:rsidRPr="004742A8">
        <w:rPr>
          <w:rFonts w:ascii="Arial" w:eastAsia="Arial" w:hAnsi="Arial" w:cs="Arial"/>
          <w:color w:val="000000"/>
          <w:position w:val="0"/>
          <w:sz w:val="20"/>
          <w:szCs w:val="20"/>
        </w:rPr>
        <w:t xml:space="preserve"> </w:t>
      </w:r>
      <w:r w:rsidR="00071FE5" w:rsidRPr="004742A8">
        <w:rPr>
          <w:rFonts w:ascii="Arial" w:eastAsia="Arial" w:hAnsi="Arial" w:cs="Arial"/>
          <w:color w:val="000000"/>
          <w:position w:val="0"/>
          <w:sz w:val="20"/>
          <w:szCs w:val="20"/>
        </w:rPr>
        <w:t xml:space="preserve">keretében. A kiválóságot az </w:t>
      </w:r>
      <w:hyperlink r:id="rId41">
        <w:r w:rsidR="003F59B6" w:rsidRPr="004742A8">
          <w:rPr>
            <w:rFonts w:ascii="Arial" w:eastAsia="Arial" w:hAnsi="Arial" w:cs="Arial"/>
            <w:color w:val="1155CC"/>
            <w:position w:val="0"/>
            <w:sz w:val="20"/>
            <w:szCs w:val="20"/>
            <w:u w:val="single"/>
          </w:rPr>
          <w:t>Eur</w:t>
        </w:r>
        <w:r w:rsidR="00071FE5" w:rsidRPr="004742A8">
          <w:rPr>
            <w:rFonts w:ascii="Arial" w:eastAsia="Arial" w:hAnsi="Arial" w:cs="Arial"/>
            <w:color w:val="1155CC"/>
            <w:position w:val="0"/>
            <w:sz w:val="20"/>
            <w:szCs w:val="20"/>
            <w:u w:val="single"/>
          </w:rPr>
          <w:t>ópai Örökségi Díjakon / Europa Nostra Díjakon</w:t>
        </w:r>
      </w:hyperlink>
      <w:r w:rsidR="00071FE5" w:rsidRPr="004742A8">
        <w:rPr>
          <w:rFonts w:ascii="Arial" w:eastAsia="Arial" w:hAnsi="Arial" w:cs="Arial"/>
          <w:color w:val="000000"/>
          <w:position w:val="0"/>
          <w:sz w:val="20"/>
          <w:szCs w:val="20"/>
        </w:rPr>
        <w:t xml:space="preserve"> keresztül ünnepli. Az</w:t>
      </w:r>
      <w:r w:rsidR="003F59B6" w:rsidRPr="004742A8">
        <w:rPr>
          <w:rFonts w:ascii="Arial" w:eastAsia="Arial" w:hAnsi="Arial" w:cs="Arial"/>
          <w:color w:val="000000"/>
          <w:position w:val="0"/>
          <w:sz w:val="20"/>
          <w:szCs w:val="20"/>
        </w:rPr>
        <w:t xml:space="preserve"> Europa Nostra </w:t>
      </w:r>
      <w:r w:rsidR="00071FE5" w:rsidRPr="004742A8">
        <w:rPr>
          <w:rFonts w:ascii="Arial" w:eastAsia="Arial" w:hAnsi="Arial" w:cs="Arial"/>
          <w:color w:val="000000"/>
          <w:position w:val="0"/>
          <w:sz w:val="20"/>
          <w:szCs w:val="20"/>
        </w:rPr>
        <w:t>az európai intézményekkel folytatott részvételen alapuló párbeszéddel</w:t>
      </w:r>
      <w:r w:rsidR="00D6244F" w:rsidRPr="004742A8">
        <w:rPr>
          <w:rFonts w:ascii="Arial" w:eastAsia="Arial" w:hAnsi="Arial" w:cs="Arial"/>
          <w:color w:val="000000"/>
          <w:position w:val="0"/>
          <w:sz w:val="20"/>
          <w:szCs w:val="20"/>
        </w:rPr>
        <w:t>,</w:t>
      </w:r>
      <w:r w:rsidR="00071FE5" w:rsidRPr="004742A8">
        <w:rPr>
          <w:rFonts w:ascii="Arial" w:eastAsia="Arial" w:hAnsi="Arial" w:cs="Arial"/>
          <w:color w:val="000000"/>
          <w:position w:val="0"/>
          <w:sz w:val="20"/>
          <w:szCs w:val="20"/>
        </w:rPr>
        <w:t xml:space="preserve"> és az </w:t>
      </w:r>
      <w:hyperlink r:id="rId42">
        <w:r w:rsidR="00071FE5" w:rsidRPr="004742A8">
          <w:rPr>
            <w:rFonts w:ascii="Arial" w:eastAsia="Arial" w:hAnsi="Arial" w:cs="Arial"/>
            <w:color w:val="1155CC"/>
            <w:position w:val="0"/>
            <w:sz w:val="20"/>
            <w:szCs w:val="20"/>
            <w:u w:val="single"/>
          </w:rPr>
          <w:t>Európai Örökség Szövetség</w:t>
        </w:r>
      </w:hyperlink>
      <w:r w:rsidR="00071FE5" w:rsidRPr="004742A8">
        <w:rPr>
          <w:rFonts w:ascii="Arial" w:eastAsia="Arial" w:hAnsi="Arial" w:cs="Arial"/>
          <w:color w:val="000000"/>
          <w:position w:val="0"/>
          <w:sz w:val="20"/>
          <w:szCs w:val="20"/>
        </w:rPr>
        <w:t xml:space="preserve"> koordinálása révén aktívan hozzájárul az örökséggel kapcsolatos európai stratégiák és szakpolitikák meghatározásához és végrehajtásához. Az Europa Nostra az Európai Bizottság által kidolgozott </w:t>
      </w:r>
      <w:hyperlink r:id="rId43">
        <w:r w:rsidR="00071FE5" w:rsidRPr="004742A8">
          <w:rPr>
            <w:rFonts w:ascii="Arial" w:eastAsia="Arial" w:hAnsi="Arial" w:cs="Arial"/>
            <w:color w:val="1155CC"/>
            <w:position w:val="0"/>
            <w:sz w:val="20"/>
            <w:szCs w:val="20"/>
            <w:u w:val="single"/>
          </w:rPr>
          <w:t>Új Európai Bauhaus</w:t>
        </w:r>
      </w:hyperlink>
      <w:r w:rsidR="003F59B6" w:rsidRPr="004742A8">
        <w:rPr>
          <w:rFonts w:ascii="Arial" w:eastAsia="Arial" w:hAnsi="Arial" w:cs="Arial"/>
          <w:color w:val="000000"/>
          <w:position w:val="0"/>
          <w:sz w:val="20"/>
          <w:szCs w:val="20"/>
        </w:rPr>
        <w:t xml:space="preserve"> </w:t>
      </w:r>
      <w:r w:rsidR="00071FE5" w:rsidRPr="004742A8">
        <w:rPr>
          <w:rFonts w:ascii="Arial" w:eastAsia="Arial" w:hAnsi="Arial" w:cs="Arial"/>
          <w:color w:val="000000"/>
          <w:position w:val="0"/>
          <w:sz w:val="20"/>
          <w:szCs w:val="20"/>
        </w:rPr>
        <w:t xml:space="preserve">kezdeményezés hivatalos partnere, valamint a regionális társelnöke az </w:t>
      </w:r>
      <w:r w:rsidR="006C7C65" w:rsidRPr="004742A8">
        <w:rPr>
          <w:rFonts w:ascii="Arial" w:eastAsia="Arial" w:hAnsi="Arial" w:cs="Arial"/>
          <w:color w:val="000000"/>
          <w:position w:val="0"/>
          <w:sz w:val="20"/>
          <w:szCs w:val="20"/>
        </w:rPr>
        <w:t xml:space="preserve">Európai és Független Államok Közössége </w:t>
      </w:r>
      <w:hyperlink r:id="rId44">
        <w:r w:rsidR="00071FE5" w:rsidRPr="004742A8">
          <w:rPr>
            <w:rFonts w:ascii="Arial" w:eastAsia="Arial" w:hAnsi="Arial" w:cs="Arial"/>
            <w:color w:val="1155CC"/>
            <w:position w:val="0"/>
            <w:sz w:val="20"/>
            <w:szCs w:val="20"/>
            <w:u w:val="single"/>
          </w:rPr>
          <w:t>Klíma Örökség Hálózat</w:t>
        </w:r>
      </w:hyperlink>
      <w:r w:rsidR="006C7C65" w:rsidRPr="004742A8">
        <w:rPr>
          <w:rFonts w:ascii="Arial" w:eastAsia="Arial" w:hAnsi="Arial" w:cs="Arial"/>
          <w:color w:val="1155CC"/>
          <w:position w:val="0"/>
          <w:sz w:val="20"/>
          <w:szCs w:val="20"/>
          <w:u w:val="single"/>
        </w:rPr>
        <w:t>ának</w:t>
      </w:r>
      <w:r w:rsidR="001F30B7" w:rsidRPr="004742A8">
        <w:rPr>
          <w:rFonts w:ascii="Arial" w:eastAsia="Arial" w:hAnsi="Arial" w:cs="Arial"/>
          <w:color w:val="000000"/>
          <w:position w:val="0"/>
          <w:sz w:val="20"/>
          <w:szCs w:val="20"/>
        </w:rPr>
        <w:t>.</w:t>
      </w:r>
    </w:p>
    <w:p w14:paraId="5CB187AB" w14:textId="77777777" w:rsidR="001F30B7" w:rsidRPr="004742A8" w:rsidRDefault="001F30B7" w:rsidP="003F59B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rPr>
      </w:pPr>
    </w:p>
    <w:p w14:paraId="2FA83BFE" w14:textId="77777777" w:rsidR="007C4D14" w:rsidRPr="004742A8" w:rsidRDefault="007C4D14" w:rsidP="003F59B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rPr>
      </w:pPr>
    </w:p>
    <w:p w14:paraId="4E0C76AB" w14:textId="4DF27362" w:rsidR="00136DCA" w:rsidRPr="007C4D14" w:rsidRDefault="005936D6">
      <w:pPr>
        <w:spacing w:after="0" w:line="240" w:lineRule="auto"/>
        <w:ind w:left="0" w:hanging="2"/>
        <w:jc w:val="both"/>
        <w:rPr>
          <w:rFonts w:ascii="Arial" w:eastAsia="Arial" w:hAnsi="Arial" w:cs="Arial"/>
          <w:b/>
          <w:color w:val="0D0D0D"/>
          <w:szCs w:val="22"/>
        </w:rPr>
      </w:pPr>
      <w:r w:rsidRPr="007C4D14">
        <w:rPr>
          <w:rFonts w:ascii="Arial" w:eastAsia="Arial" w:hAnsi="Arial" w:cs="Arial"/>
          <w:b/>
          <w:color w:val="0D0D0D"/>
          <w:szCs w:val="22"/>
        </w:rPr>
        <w:t>Eur</w:t>
      </w:r>
      <w:r w:rsidR="00CC4EB0">
        <w:rPr>
          <w:rFonts w:ascii="Arial" w:eastAsia="Arial" w:hAnsi="Arial" w:cs="Arial"/>
          <w:b/>
          <w:color w:val="0D0D0D"/>
          <w:szCs w:val="22"/>
        </w:rPr>
        <w:t>ópai Beruházási Bank Intézet</w:t>
      </w:r>
    </w:p>
    <w:p w14:paraId="0AF4480E" w14:textId="77777777" w:rsidR="007C4D14" w:rsidRPr="00BA0033" w:rsidRDefault="007C4D14">
      <w:pPr>
        <w:spacing w:after="0" w:line="240" w:lineRule="auto"/>
        <w:ind w:left="0" w:hanging="2"/>
        <w:jc w:val="both"/>
        <w:rPr>
          <w:rFonts w:ascii="Arial" w:eastAsia="Arial" w:hAnsi="Arial" w:cs="Arial"/>
          <w:color w:val="0D0D0D"/>
          <w:sz w:val="20"/>
          <w:szCs w:val="20"/>
        </w:rPr>
      </w:pPr>
    </w:p>
    <w:p w14:paraId="4F31605A" w14:textId="21AE9333" w:rsidR="00136DCA" w:rsidRDefault="00CC4EB0">
      <w:pPr>
        <w:pBdr>
          <w:top w:val="nil"/>
          <w:left w:val="nil"/>
          <w:bottom w:val="nil"/>
          <w:right w:val="nil"/>
          <w:between w:val="nil"/>
        </w:pBdr>
        <w:spacing w:after="0" w:line="240" w:lineRule="auto"/>
        <w:ind w:left="0" w:hanging="2"/>
        <w:jc w:val="both"/>
        <w:rPr>
          <w:rFonts w:ascii="Arial" w:eastAsia="Arial" w:hAnsi="Arial" w:cs="Arial"/>
          <w:color w:val="1155CC"/>
          <w:sz w:val="20"/>
          <w:szCs w:val="20"/>
          <w:u w:val="single"/>
        </w:rPr>
      </w:pPr>
      <w:r>
        <w:rPr>
          <w:rFonts w:ascii="Arial" w:eastAsia="Arial" w:hAnsi="Arial" w:cs="Arial"/>
          <w:color w:val="000000"/>
          <w:sz w:val="20"/>
          <w:szCs w:val="20"/>
        </w:rPr>
        <w:t xml:space="preserve">Az </w:t>
      </w:r>
      <w:hyperlink r:id="rId45">
        <w:r w:rsidR="005936D6" w:rsidRPr="00BA0033">
          <w:rPr>
            <w:rFonts w:ascii="Arial" w:eastAsia="Arial" w:hAnsi="Arial" w:cs="Arial"/>
            <w:color w:val="1155CC"/>
            <w:sz w:val="20"/>
            <w:szCs w:val="20"/>
            <w:u w:val="single"/>
          </w:rPr>
          <w:t>Eur</w:t>
        </w:r>
        <w:r>
          <w:rPr>
            <w:rFonts w:ascii="Arial" w:eastAsia="Arial" w:hAnsi="Arial" w:cs="Arial"/>
            <w:color w:val="1155CC"/>
            <w:sz w:val="20"/>
            <w:szCs w:val="20"/>
            <w:u w:val="single"/>
          </w:rPr>
          <w:t>ópai Beruházási Bank Intézet</w:t>
        </w:r>
      </w:hyperlink>
      <w:r>
        <w:rPr>
          <w:rFonts w:ascii="Arial" w:eastAsia="Arial" w:hAnsi="Arial" w:cs="Arial"/>
          <w:color w:val="1155CC"/>
          <w:sz w:val="20"/>
          <w:szCs w:val="20"/>
          <w:u w:val="single"/>
        </w:rPr>
        <w:t>etet</w:t>
      </w:r>
      <w:r w:rsidR="005936D6" w:rsidRPr="00BA0033">
        <w:rPr>
          <w:rFonts w:ascii="Arial" w:eastAsia="Arial" w:hAnsi="Arial" w:cs="Arial"/>
          <w:color w:val="000000"/>
          <w:sz w:val="20"/>
          <w:szCs w:val="20"/>
        </w:rPr>
        <w:t xml:space="preserve"> (</w:t>
      </w:r>
      <w:r>
        <w:rPr>
          <w:rFonts w:ascii="Arial" w:eastAsia="Arial" w:hAnsi="Arial" w:cs="Arial"/>
          <w:color w:val="000000"/>
          <w:sz w:val="20"/>
          <w:szCs w:val="20"/>
        </w:rPr>
        <w:t>EBB</w:t>
      </w:r>
      <w:r w:rsidR="005936D6" w:rsidRPr="00BA0033">
        <w:rPr>
          <w:rFonts w:ascii="Arial" w:eastAsia="Arial" w:hAnsi="Arial" w:cs="Arial"/>
          <w:color w:val="000000"/>
          <w:sz w:val="20"/>
          <w:szCs w:val="20"/>
        </w:rPr>
        <w:t xml:space="preserve">-I) </w:t>
      </w:r>
      <w:r>
        <w:rPr>
          <w:rFonts w:ascii="Arial" w:eastAsia="Arial" w:hAnsi="Arial" w:cs="Arial"/>
          <w:color w:val="000000"/>
          <w:sz w:val="20"/>
          <w:szCs w:val="20"/>
        </w:rPr>
        <w:t xml:space="preserve">az EBB-csoport </w:t>
      </w:r>
      <w:r w:rsidR="005936D6" w:rsidRPr="00BA0033">
        <w:rPr>
          <w:rFonts w:ascii="Arial" w:eastAsia="Arial" w:hAnsi="Arial" w:cs="Arial"/>
          <w:color w:val="000000"/>
          <w:sz w:val="20"/>
          <w:szCs w:val="20"/>
        </w:rPr>
        <w:t>(Eur</w:t>
      </w:r>
      <w:r>
        <w:rPr>
          <w:rFonts w:ascii="Arial" w:eastAsia="Arial" w:hAnsi="Arial" w:cs="Arial"/>
          <w:color w:val="000000"/>
          <w:sz w:val="20"/>
          <w:szCs w:val="20"/>
        </w:rPr>
        <w:t>ópai Beruházási Bank és az Európai Befektetési Alap) hozta létre a társadalmi, kulturális és akadémiai kezdeményezések előmozdítás</w:t>
      </w:r>
      <w:r w:rsidR="00D6244F">
        <w:rPr>
          <w:rFonts w:ascii="Arial" w:eastAsia="Arial" w:hAnsi="Arial" w:cs="Arial"/>
          <w:color w:val="000000"/>
          <w:sz w:val="20"/>
          <w:szCs w:val="20"/>
        </w:rPr>
        <w:t>ára</w:t>
      </w:r>
      <w:r>
        <w:rPr>
          <w:rFonts w:ascii="Arial" w:eastAsia="Arial" w:hAnsi="Arial" w:cs="Arial"/>
          <w:color w:val="000000"/>
          <w:sz w:val="20"/>
          <w:szCs w:val="20"/>
        </w:rPr>
        <w:t xml:space="preserve"> és támogatás</w:t>
      </w:r>
      <w:r w:rsidR="00D6244F">
        <w:rPr>
          <w:rFonts w:ascii="Arial" w:eastAsia="Arial" w:hAnsi="Arial" w:cs="Arial"/>
          <w:color w:val="000000"/>
          <w:sz w:val="20"/>
          <w:szCs w:val="20"/>
        </w:rPr>
        <w:t>ára</w:t>
      </w:r>
      <w:r>
        <w:rPr>
          <w:rFonts w:ascii="Arial" w:eastAsia="Arial" w:hAnsi="Arial" w:cs="Arial"/>
          <w:color w:val="000000"/>
          <w:sz w:val="20"/>
          <w:szCs w:val="20"/>
        </w:rPr>
        <w:t xml:space="preserve"> az európai érdekelt felek és a nagyközönség körében. Ez az EBB-csoport közösségi és állampolgári szerepvállalásának egyik alappillére. További információ: </w:t>
      </w:r>
      <w:hyperlink r:id="rId46">
        <w:r w:rsidR="005936D6" w:rsidRPr="00BA0033">
          <w:rPr>
            <w:rFonts w:ascii="Arial" w:eastAsia="Arial" w:hAnsi="Arial" w:cs="Arial"/>
            <w:color w:val="1155CC"/>
            <w:sz w:val="20"/>
            <w:szCs w:val="20"/>
            <w:u w:val="single"/>
          </w:rPr>
          <w:t>http://institute.eib.org</w:t>
        </w:r>
      </w:hyperlink>
    </w:p>
    <w:p w14:paraId="4151CA78" w14:textId="77777777" w:rsidR="001F30B7" w:rsidRDefault="001F30B7">
      <w:pPr>
        <w:pBdr>
          <w:top w:val="nil"/>
          <w:left w:val="nil"/>
          <w:bottom w:val="nil"/>
          <w:right w:val="nil"/>
          <w:between w:val="nil"/>
        </w:pBdr>
        <w:spacing w:after="0" w:line="240" w:lineRule="auto"/>
        <w:ind w:left="0" w:hanging="2"/>
        <w:jc w:val="both"/>
        <w:rPr>
          <w:rFonts w:ascii="Arial" w:eastAsia="Arial" w:hAnsi="Arial" w:cs="Arial"/>
          <w:color w:val="1155CC"/>
          <w:sz w:val="20"/>
          <w:szCs w:val="20"/>
          <w:u w:val="single"/>
        </w:rPr>
      </w:pPr>
    </w:p>
    <w:p w14:paraId="3B8AEB6B" w14:textId="77777777" w:rsidR="00291072" w:rsidRPr="00BA0033" w:rsidRDefault="00291072" w:rsidP="0029107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lang w:val="en-GB"/>
        </w:rPr>
      </w:pPr>
    </w:p>
    <w:p w14:paraId="4C20F119" w14:textId="18FCE398" w:rsidR="007C4D14" w:rsidRDefault="0072219F" w:rsidP="007C4D14">
      <w:pPr>
        <w:pBdr>
          <w:top w:val="nil"/>
          <w:left w:val="nil"/>
          <w:bottom w:val="nil"/>
          <w:right w:val="nil"/>
          <w:between w:val="nil"/>
        </w:pBdr>
        <w:spacing w:after="0" w:line="240" w:lineRule="auto"/>
        <w:ind w:left="0" w:hanging="2"/>
        <w:jc w:val="both"/>
        <w:rPr>
          <w:rFonts w:ascii="Arial" w:eastAsia="Arial" w:hAnsi="Arial" w:cs="Arial"/>
          <w:b/>
          <w:color w:val="0D0D0D"/>
          <w:szCs w:val="22"/>
        </w:rPr>
      </w:pPr>
      <w:r>
        <w:rPr>
          <w:rFonts w:ascii="Arial" w:eastAsia="Arial" w:hAnsi="Arial" w:cs="Arial"/>
          <w:b/>
          <w:color w:val="0D0D0D"/>
          <w:szCs w:val="22"/>
        </w:rPr>
        <w:t>K</w:t>
      </w:r>
      <w:r w:rsidR="005936D6" w:rsidRPr="007C4D14">
        <w:rPr>
          <w:rFonts w:ascii="Arial" w:eastAsia="Arial" w:hAnsi="Arial" w:cs="Arial"/>
          <w:b/>
          <w:color w:val="0D0D0D"/>
          <w:szCs w:val="22"/>
        </w:rPr>
        <w:t>reat</w:t>
      </w:r>
      <w:r>
        <w:rPr>
          <w:rFonts w:ascii="Arial" w:eastAsia="Arial" w:hAnsi="Arial" w:cs="Arial"/>
          <w:b/>
          <w:color w:val="0D0D0D"/>
          <w:szCs w:val="22"/>
        </w:rPr>
        <w:t>ív</w:t>
      </w:r>
      <w:r w:rsidR="005936D6" w:rsidRPr="007C4D14">
        <w:rPr>
          <w:rFonts w:ascii="Arial" w:eastAsia="Arial" w:hAnsi="Arial" w:cs="Arial"/>
          <w:b/>
          <w:color w:val="0D0D0D"/>
          <w:szCs w:val="22"/>
        </w:rPr>
        <w:t xml:space="preserve"> </w:t>
      </w:r>
      <w:r>
        <w:rPr>
          <w:rFonts w:ascii="Arial" w:eastAsia="Arial" w:hAnsi="Arial" w:cs="Arial"/>
          <w:b/>
          <w:color w:val="0D0D0D"/>
          <w:szCs w:val="22"/>
        </w:rPr>
        <w:t>Európa</w:t>
      </w:r>
    </w:p>
    <w:p w14:paraId="2EF9A526" w14:textId="17BC23E9" w:rsidR="007C4D14" w:rsidRDefault="007C4D14" w:rsidP="007C4D14">
      <w:pPr>
        <w:pBdr>
          <w:top w:val="nil"/>
          <w:left w:val="nil"/>
          <w:bottom w:val="nil"/>
          <w:right w:val="nil"/>
          <w:between w:val="nil"/>
        </w:pBdr>
        <w:spacing w:after="0" w:line="240" w:lineRule="auto"/>
        <w:ind w:left="0" w:hanging="2"/>
        <w:jc w:val="both"/>
        <w:rPr>
          <w:rFonts w:ascii="Arial" w:eastAsia="Arial" w:hAnsi="Arial" w:cs="Arial"/>
          <w:bCs/>
          <w:color w:val="0D0D0D"/>
          <w:szCs w:val="22"/>
        </w:rPr>
      </w:pPr>
    </w:p>
    <w:p w14:paraId="68013A1D" w14:textId="2C7289DD" w:rsidR="00136DCA" w:rsidRDefault="0072219F" w:rsidP="0072219F">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Pr>
          <w:rFonts w:ascii="Arial" w:eastAsia="Arial" w:hAnsi="Arial" w:cs="Arial"/>
          <w:bCs/>
          <w:color w:val="0D0D0D"/>
          <w:szCs w:val="22"/>
        </w:rPr>
        <w:t xml:space="preserve">A </w:t>
      </w:r>
      <w:hyperlink r:id="rId47">
        <w:r w:rsidRPr="005501B0">
          <w:rPr>
            <w:rFonts w:ascii="Arial" w:eastAsia="Arial" w:hAnsi="Arial" w:cs="Arial"/>
            <w:color w:val="1155CC"/>
            <w:position w:val="0"/>
            <w:sz w:val="20"/>
            <w:szCs w:val="20"/>
            <w:u w:val="single"/>
          </w:rPr>
          <w:t>K</w:t>
        </w:r>
        <w:r w:rsidR="003F59B6" w:rsidRPr="005501B0">
          <w:rPr>
            <w:rFonts w:ascii="Arial" w:eastAsia="Arial" w:hAnsi="Arial" w:cs="Arial"/>
            <w:color w:val="1155CC"/>
            <w:position w:val="0"/>
            <w:sz w:val="20"/>
            <w:szCs w:val="20"/>
            <w:u w:val="single"/>
          </w:rPr>
          <w:t>reat</w:t>
        </w:r>
        <w:r w:rsidRPr="005501B0">
          <w:rPr>
            <w:rFonts w:ascii="Arial" w:eastAsia="Arial" w:hAnsi="Arial" w:cs="Arial"/>
            <w:color w:val="1155CC"/>
            <w:position w:val="0"/>
            <w:sz w:val="20"/>
            <w:szCs w:val="20"/>
            <w:u w:val="single"/>
          </w:rPr>
          <w:t>ív Európa</w:t>
        </w:r>
      </w:hyperlink>
      <w:r w:rsidR="003F59B6" w:rsidRPr="005501B0">
        <w:rPr>
          <w:rFonts w:ascii="Arial" w:eastAsia="Arial" w:hAnsi="Arial" w:cs="Arial"/>
          <w:position w:val="0"/>
          <w:sz w:val="20"/>
          <w:szCs w:val="20"/>
        </w:rPr>
        <w:t xml:space="preserve"> </w:t>
      </w:r>
      <w:r w:rsidRPr="005501B0">
        <w:rPr>
          <w:rFonts w:ascii="Arial" w:eastAsia="Arial" w:hAnsi="Arial" w:cs="Arial"/>
          <w:position w:val="0"/>
          <w:sz w:val="20"/>
          <w:szCs w:val="20"/>
        </w:rPr>
        <w:t xml:space="preserve">az Európai Unió </w:t>
      </w:r>
      <w:r w:rsidR="00903C3B" w:rsidRPr="005501B0">
        <w:rPr>
          <w:rFonts w:ascii="Arial" w:eastAsia="Arial" w:hAnsi="Arial" w:cs="Arial"/>
          <w:position w:val="0"/>
          <w:sz w:val="20"/>
          <w:szCs w:val="20"/>
        </w:rPr>
        <w:t xml:space="preserve">kulturális és kreatív szektort támogató programja, amely biztosítja és növeli azok Európa társadalmára, gazdaságára és életkörülményeire irányuló hatását. </w:t>
      </w:r>
      <w:r w:rsidR="00903C3B" w:rsidRPr="004742A8">
        <w:rPr>
          <w:rFonts w:ascii="Arial" w:eastAsia="Arial" w:hAnsi="Arial" w:cs="Arial"/>
          <w:position w:val="0"/>
          <w:sz w:val="20"/>
          <w:szCs w:val="20"/>
        </w:rPr>
        <w:t>A 2021-2027-es pályázati ciklusban 2,4 milliárd eruó keretből támogatja az örökségi területen, előadó művészetben, szépműveszetben</w:t>
      </w:r>
      <w:r w:rsidR="00CC4EB0" w:rsidRPr="004742A8">
        <w:rPr>
          <w:rFonts w:ascii="Arial" w:eastAsia="Arial" w:hAnsi="Arial" w:cs="Arial"/>
          <w:position w:val="0"/>
          <w:sz w:val="20"/>
          <w:szCs w:val="20"/>
        </w:rPr>
        <w:t xml:space="preserve">, </w:t>
      </w:r>
      <w:r w:rsidR="00903C3B" w:rsidRPr="004742A8">
        <w:rPr>
          <w:rFonts w:ascii="Arial" w:eastAsia="Arial" w:hAnsi="Arial" w:cs="Arial"/>
          <w:position w:val="0"/>
          <w:sz w:val="20"/>
          <w:szCs w:val="20"/>
        </w:rPr>
        <w:t>a több tudományterületet</w:t>
      </w:r>
      <w:r w:rsidR="00CC4EB0" w:rsidRPr="004742A8">
        <w:rPr>
          <w:rFonts w:ascii="Arial" w:eastAsia="Arial" w:hAnsi="Arial" w:cs="Arial"/>
          <w:position w:val="0"/>
          <w:sz w:val="20"/>
          <w:szCs w:val="20"/>
        </w:rPr>
        <w:t>et érintő művészetben tevékenykedő szervezeteket</w:t>
      </w:r>
      <w:r w:rsidR="00903C3B" w:rsidRPr="004742A8">
        <w:rPr>
          <w:rFonts w:ascii="Arial" w:eastAsia="Arial" w:hAnsi="Arial" w:cs="Arial"/>
          <w:position w:val="0"/>
          <w:sz w:val="20"/>
          <w:szCs w:val="20"/>
        </w:rPr>
        <w:t xml:space="preserve">, kiadókat, film, TV, zene és videójátékok készítőit, </w:t>
      </w:r>
      <w:r w:rsidR="00CC4EB0" w:rsidRPr="004742A8">
        <w:rPr>
          <w:rFonts w:ascii="Arial" w:eastAsia="Arial" w:hAnsi="Arial" w:cs="Arial"/>
          <w:position w:val="0"/>
          <w:sz w:val="20"/>
          <w:szCs w:val="20"/>
        </w:rPr>
        <w:t xml:space="preserve">több tízezer </w:t>
      </w:r>
      <w:r w:rsidR="00CC4EB0" w:rsidRPr="001F30B7">
        <w:rPr>
          <w:rFonts w:ascii="Arial" w:eastAsia="Arial" w:hAnsi="Arial" w:cs="Arial"/>
          <w:color w:val="000000" w:themeColor="text1"/>
          <w:position w:val="0"/>
          <w:sz w:val="20"/>
          <w:szCs w:val="20"/>
        </w:rPr>
        <w:t>művészt és audi</w:t>
      </w:r>
      <w:r w:rsidR="004B0EF5" w:rsidRPr="001F30B7">
        <w:rPr>
          <w:rFonts w:ascii="Arial" w:eastAsia="Arial" w:hAnsi="Arial" w:cs="Arial"/>
          <w:color w:val="000000" w:themeColor="text1"/>
          <w:position w:val="0"/>
          <w:sz w:val="20"/>
          <w:szCs w:val="20"/>
        </w:rPr>
        <w:t>o</w:t>
      </w:r>
      <w:r w:rsidR="00CC4EB0" w:rsidRPr="001F30B7">
        <w:rPr>
          <w:rFonts w:ascii="Arial" w:eastAsia="Arial" w:hAnsi="Arial" w:cs="Arial"/>
          <w:color w:val="000000" w:themeColor="text1"/>
          <w:position w:val="0"/>
          <w:sz w:val="20"/>
          <w:szCs w:val="20"/>
        </w:rPr>
        <w:t xml:space="preserve">vizuális </w:t>
      </w:r>
      <w:r w:rsidR="00CC4EB0" w:rsidRPr="004742A8">
        <w:rPr>
          <w:rFonts w:ascii="Arial" w:eastAsia="Arial" w:hAnsi="Arial" w:cs="Arial"/>
          <w:position w:val="0"/>
          <w:sz w:val="20"/>
          <w:szCs w:val="20"/>
        </w:rPr>
        <w:t xml:space="preserve">szakembert. </w:t>
      </w:r>
    </w:p>
    <w:sectPr w:rsidR="00136DCA" w:rsidSect="003B1431">
      <w:headerReference w:type="even" r:id="rId48"/>
      <w:headerReference w:type="default" r:id="rId49"/>
      <w:footerReference w:type="even" r:id="rId50"/>
      <w:footerReference w:type="default" r:id="rId51"/>
      <w:headerReference w:type="first" r:id="rId52"/>
      <w:footerReference w:type="first" r:id="rId53"/>
      <w:pgSz w:w="11906" w:h="16838"/>
      <w:pgMar w:top="454" w:right="964" w:bottom="454" w:left="96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FEA78" w14:textId="77777777" w:rsidR="000B49EA" w:rsidRDefault="000B49EA">
      <w:pPr>
        <w:spacing w:after="0" w:line="240" w:lineRule="auto"/>
        <w:ind w:left="0" w:hanging="2"/>
      </w:pPr>
      <w:r>
        <w:separator/>
      </w:r>
    </w:p>
  </w:endnote>
  <w:endnote w:type="continuationSeparator" w:id="0">
    <w:p w14:paraId="2CB9002F" w14:textId="77777777" w:rsidR="000B49EA" w:rsidRDefault="000B49E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4783A"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6C361"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FD4F"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3CC46" w14:textId="77777777" w:rsidR="000B49EA" w:rsidRDefault="000B49EA">
      <w:pPr>
        <w:spacing w:after="0" w:line="240" w:lineRule="auto"/>
        <w:ind w:left="0" w:hanging="2"/>
      </w:pPr>
      <w:r>
        <w:separator/>
      </w:r>
    </w:p>
  </w:footnote>
  <w:footnote w:type="continuationSeparator" w:id="0">
    <w:p w14:paraId="26F5172B" w14:textId="77777777" w:rsidR="000B49EA" w:rsidRDefault="000B49E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DB765"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80D1"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4DAB"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113B"/>
    <w:multiLevelType w:val="hybridMultilevel"/>
    <w:tmpl w:val="4BF8B638"/>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72614D1F"/>
    <w:multiLevelType w:val="multilevel"/>
    <w:tmpl w:val="E7927CB4"/>
    <w:lvl w:ilvl="0">
      <w:start w:val="1"/>
      <w:numFmt w:val="bullet"/>
      <w:pStyle w:val="Heading1"/>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7CFA58B8"/>
    <w:multiLevelType w:val="hybridMultilevel"/>
    <w:tmpl w:val="C48A83D6"/>
    <w:lvl w:ilvl="0" w:tplc="20000003">
      <w:start w:val="1"/>
      <w:numFmt w:val="bullet"/>
      <w:lvlText w:val="o"/>
      <w:lvlJc w:val="left"/>
      <w:pPr>
        <w:ind w:left="718" w:hanging="360"/>
      </w:pPr>
      <w:rPr>
        <w:rFonts w:ascii="Courier New" w:hAnsi="Courier New" w:cs="Courier New" w:hint="default"/>
      </w:rPr>
    </w:lvl>
    <w:lvl w:ilvl="1" w:tplc="20000003" w:tentative="1">
      <w:start w:val="1"/>
      <w:numFmt w:val="bullet"/>
      <w:lvlText w:val="o"/>
      <w:lvlJc w:val="left"/>
      <w:pPr>
        <w:ind w:left="1438" w:hanging="360"/>
      </w:pPr>
      <w:rPr>
        <w:rFonts w:ascii="Courier New" w:hAnsi="Courier New" w:cs="Courier New" w:hint="default"/>
      </w:rPr>
    </w:lvl>
    <w:lvl w:ilvl="2" w:tplc="20000005" w:tentative="1">
      <w:start w:val="1"/>
      <w:numFmt w:val="bullet"/>
      <w:lvlText w:val=""/>
      <w:lvlJc w:val="left"/>
      <w:pPr>
        <w:ind w:left="2158" w:hanging="360"/>
      </w:pPr>
      <w:rPr>
        <w:rFonts w:ascii="Wingdings" w:hAnsi="Wingdings" w:hint="default"/>
      </w:rPr>
    </w:lvl>
    <w:lvl w:ilvl="3" w:tplc="20000001" w:tentative="1">
      <w:start w:val="1"/>
      <w:numFmt w:val="bullet"/>
      <w:lvlText w:val=""/>
      <w:lvlJc w:val="left"/>
      <w:pPr>
        <w:ind w:left="2878" w:hanging="360"/>
      </w:pPr>
      <w:rPr>
        <w:rFonts w:ascii="Symbol" w:hAnsi="Symbol" w:hint="default"/>
      </w:rPr>
    </w:lvl>
    <w:lvl w:ilvl="4" w:tplc="20000003" w:tentative="1">
      <w:start w:val="1"/>
      <w:numFmt w:val="bullet"/>
      <w:lvlText w:val="o"/>
      <w:lvlJc w:val="left"/>
      <w:pPr>
        <w:ind w:left="3598" w:hanging="360"/>
      </w:pPr>
      <w:rPr>
        <w:rFonts w:ascii="Courier New" w:hAnsi="Courier New" w:cs="Courier New" w:hint="default"/>
      </w:rPr>
    </w:lvl>
    <w:lvl w:ilvl="5" w:tplc="20000005" w:tentative="1">
      <w:start w:val="1"/>
      <w:numFmt w:val="bullet"/>
      <w:lvlText w:val=""/>
      <w:lvlJc w:val="left"/>
      <w:pPr>
        <w:ind w:left="4318" w:hanging="360"/>
      </w:pPr>
      <w:rPr>
        <w:rFonts w:ascii="Wingdings" w:hAnsi="Wingdings" w:hint="default"/>
      </w:rPr>
    </w:lvl>
    <w:lvl w:ilvl="6" w:tplc="20000001" w:tentative="1">
      <w:start w:val="1"/>
      <w:numFmt w:val="bullet"/>
      <w:lvlText w:val=""/>
      <w:lvlJc w:val="left"/>
      <w:pPr>
        <w:ind w:left="5038" w:hanging="360"/>
      </w:pPr>
      <w:rPr>
        <w:rFonts w:ascii="Symbol" w:hAnsi="Symbol" w:hint="default"/>
      </w:rPr>
    </w:lvl>
    <w:lvl w:ilvl="7" w:tplc="20000003" w:tentative="1">
      <w:start w:val="1"/>
      <w:numFmt w:val="bullet"/>
      <w:lvlText w:val="o"/>
      <w:lvlJc w:val="left"/>
      <w:pPr>
        <w:ind w:left="5758" w:hanging="360"/>
      </w:pPr>
      <w:rPr>
        <w:rFonts w:ascii="Courier New" w:hAnsi="Courier New" w:cs="Courier New" w:hint="default"/>
      </w:rPr>
    </w:lvl>
    <w:lvl w:ilvl="8" w:tplc="20000005" w:tentative="1">
      <w:start w:val="1"/>
      <w:numFmt w:val="bullet"/>
      <w:lvlText w:val=""/>
      <w:lvlJc w:val="left"/>
      <w:pPr>
        <w:ind w:left="647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DCA"/>
    <w:rsid w:val="00013CB8"/>
    <w:rsid w:val="00065F58"/>
    <w:rsid w:val="00071A58"/>
    <w:rsid w:val="00071FE5"/>
    <w:rsid w:val="00076BAA"/>
    <w:rsid w:val="00076C42"/>
    <w:rsid w:val="000835CE"/>
    <w:rsid w:val="000A01EE"/>
    <w:rsid w:val="000B49EA"/>
    <w:rsid w:val="000D0790"/>
    <w:rsid w:val="000E07A0"/>
    <w:rsid w:val="000F4E0B"/>
    <w:rsid w:val="00104585"/>
    <w:rsid w:val="001148EB"/>
    <w:rsid w:val="001161E5"/>
    <w:rsid w:val="001306E0"/>
    <w:rsid w:val="0013643C"/>
    <w:rsid w:val="00136DCA"/>
    <w:rsid w:val="00157410"/>
    <w:rsid w:val="00165CEF"/>
    <w:rsid w:val="00166E05"/>
    <w:rsid w:val="001707A7"/>
    <w:rsid w:val="001929C5"/>
    <w:rsid w:val="001A50E1"/>
    <w:rsid w:val="001E1A50"/>
    <w:rsid w:val="001E1B5F"/>
    <w:rsid w:val="001E3F49"/>
    <w:rsid w:val="001F262A"/>
    <w:rsid w:val="001F30B7"/>
    <w:rsid w:val="002106E9"/>
    <w:rsid w:val="00273C24"/>
    <w:rsid w:val="00276E37"/>
    <w:rsid w:val="00291072"/>
    <w:rsid w:val="002A1E7E"/>
    <w:rsid w:val="002D71D6"/>
    <w:rsid w:val="002E46BC"/>
    <w:rsid w:val="002E7C2B"/>
    <w:rsid w:val="00314BF9"/>
    <w:rsid w:val="00314E47"/>
    <w:rsid w:val="0031632A"/>
    <w:rsid w:val="00324EF0"/>
    <w:rsid w:val="00335D1C"/>
    <w:rsid w:val="00337618"/>
    <w:rsid w:val="003433EF"/>
    <w:rsid w:val="00364527"/>
    <w:rsid w:val="00372FBD"/>
    <w:rsid w:val="00374C39"/>
    <w:rsid w:val="003A28E4"/>
    <w:rsid w:val="003B1431"/>
    <w:rsid w:val="003B790C"/>
    <w:rsid w:val="003F32C3"/>
    <w:rsid w:val="003F4889"/>
    <w:rsid w:val="003F59B6"/>
    <w:rsid w:val="003F5D25"/>
    <w:rsid w:val="003F67B7"/>
    <w:rsid w:val="00405F52"/>
    <w:rsid w:val="00406DA5"/>
    <w:rsid w:val="00413F33"/>
    <w:rsid w:val="00447EA2"/>
    <w:rsid w:val="0046552D"/>
    <w:rsid w:val="004740A3"/>
    <w:rsid w:val="004742A8"/>
    <w:rsid w:val="00486FB3"/>
    <w:rsid w:val="00492B08"/>
    <w:rsid w:val="004945C3"/>
    <w:rsid w:val="004B0EF5"/>
    <w:rsid w:val="004C329B"/>
    <w:rsid w:val="004F1508"/>
    <w:rsid w:val="005020C5"/>
    <w:rsid w:val="00525E4B"/>
    <w:rsid w:val="005501B0"/>
    <w:rsid w:val="0055392B"/>
    <w:rsid w:val="00577502"/>
    <w:rsid w:val="005936D6"/>
    <w:rsid w:val="005A2433"/>
    <w:rsid w:val="005B4A20"/>
    <w:rsid w:val="00606492"/>
    <w:rsid w:val="00623C23"/>
    <w:rsid w:val="00644E46"/>
    <w:rsid w:val="0067352C"/>
    <w:rsid w:val="0069184E"/>
    <w:rsid w:val="006B4C4F"/>
    <w:rsid w:val="006C7C65"/>
    <w:rsid w:val="006E5709"/>
    <w:rsid w:val="006E594A"/>
    <w:rsid w:val="00715DF9"/>
    <w:rsid w:val="0072219F"/>
    <w:rsid w:val="007330E2"/>
    <w:rsid w:val="00743066"/>
    <w:rsid w:val="0075540A"/>
    <w:rsid w:val="007570DE"/>
    <w:rsid w:val="00782525"/>
    <w:rsid w:val="00796369"/>
    <w:rsid w:val="007A2B4B"/>
    <w:rsid w:val="007C4D14"/>
    <w:rsid w:val="007F2AEC"/>
    <w:rsid w:val="007F3254"/>
    <w:rsid w:val="00802EEE"/>
    <w:rsid w:val="00805C09"/>
    <w:rsid w:val="008121F6"/>
    <w:rsid w:val="008306A0"/>
    <w:rsid w:val="00844A55"/>
    <w:rsid w:val="00855A39"/>
    <w:rsid w:val="00870503"/>
    <w:rsid w:val="00873DE4"/>
    <w:rsid w:val="008A5D2C"/>
    <w:rsid w:val="008A6C89"/>
    <w:rsid w:val="008C0671"/>
    <w:rsid w:val="008C1DA6"/>
    <w:rsid w:val="008D170F"/>
    <w:rsid w:val="00903C3B"/>
    <w:rsid w:val="00920909"/>
    <w:rsid w:val="00922C27"/>
    <w:rsid w:val="009309DE"/>
    <w:rsid w:val="0093112D"/>
    <w:rsid w:val="00941855"/>
    <w:rsid w:val="00957BD1"/>
    <w:rsid w:val="00960A1C"/>
    <w:rsid w:val="0099212C"/>
    <w:rsid w:val="00996E27"/>
    <w:rsid w:val="00996E88"/>
    <w:rsid w:val="009B530F"/>
    <w:rsid w:val="009B61F6"/>
    <w:rsid w:val="009B768D"/>
    <w:rsid w:val="009E636E"/>
    <w:rsid w:val="00A16C39"/>
    <w:rsid w:val="00A16E72"/>
    <w:rsid w:val="00A321B1"/>
    <w:rsid w:val="00A367B4"/>
    <w:rsid w:val="00A566FA"/>
    <w:rsid w:val="00A56847"/>
    <w:rsid w:val="00A66996"/>
    <w:rsid w:val="00A71589"/>
    <w:rsid w:val="00A92E6C"/>
    <w:rsid w:val="00AA18C0"/>
    <w:rsid w:val="00AB0F2C"/>
    <w:rsid w:val="00B37D03"/>
    <w:rsid w:val="00B4323C"/>
    <w:rsid w:val="00B52A6F"/>
    <w:rsid w:val="00B759FC"/>
    <w:rsid w:val="00B91365"/>
    <w:rsid w:val="00B93D10"/>
    <w:rsid w:val="00BA0033"/>
    <w:rsid w:val="00BA2E7B"/>
    <w:rsid w:val="00BA4518"/>
    <w:rsid w:val="00BF0427"/>
    <w:rsid w:val="00BF0478"/>
    <w:rsid w:val="00C1269A"/>
    <w:rsid w:val="00C22EC7"/>
    <w:rsid w:val="00C32C35"/>
    <w:rsid w:val="00C57119"/>
    <w:rsid w:val="00C74ADE"/>
    <w:rsid w:val="00CA7271"/>
    <w:rsid w:val="00CA7D68"/>
    <w:rsid w:val="00CC4EB0"/>
    <w:rsid w:val="00CD34CF"/>
    <w:rsid w:val="00CD59CE"/>
    <w:rsid w:val="00CD7213"/>
    <w:rsid w:val="00D361DD"/>
    <w:rsid w:val="00D43718"/>
    <w:rsid w:val="00D620CC"/>
    <w:rsid w:val="00D6244F"/>
    <w:rsid w:val="00D9202F"/>
    <w:rsid w:val="00DA3BED"/>
    <w:rsid w:val="00DA3C47"/>
    <w:rsid w:val="00DE044A"/>
    <w:rsid w:val="00E0187A"/>
    <w:rsid w:val="00E11D0E"/>
    <w:rsid w:val="00E14302"/>
    <w:rsid w:val="00E32E9E"/>
    <w:rsid w:val="00E34CC1"/>
    <w:rsid w:val="00E55F75"/>
    <w:rsid w:val="00E85EB7"/>
    <w:rsid w:val="00EC0D77"/>
    <w:rsid w:val="00F6031E"/>
    <w:rsid w:val="00F7091A"/>
    <w:rsid w:val="00F72D47"/>
    <w:rsid w:val="00F753E8"/>
    <w:rsid w:val="00F866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DF91"/>
  <w15:docId w15:val="{E44E5509-6F57-4385-8D38-57933A4F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hu-H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uiPriority w:val="99"/>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691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028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7mostendangered.eu/sites/memento-park-budapest-hungary/" TargetMode="External"/><Relationship Id="rId18" Type="http://schemas.openxmlformats.org/officeDocument/2006/relationships/hyperlink" Target="https://7mostendangered.eu/sites/sisters-house-ensemble-former-moravian-settlement-in-kleinwelka-germany/" TargetMode="External"/><Relationship Id="rId26" Type="http://schemas.openxmlformats.org/officeDocument/2006/relationships/hyperlink" Target="http://7mostendangered.eu/sites_list/shortlisted-2023/" TargetMode="External"/><Relationship Id="rId39" Type="http://schemas.openxmlformats.org/officeDocument/2006/relationships/hyperlink" Target="https://www.europanostra.org/" TargetMode="External"/><Relationship Id="rId21" Type="http://schemas.openxmlformats.org/officeDocument/2006/relationships/hyperlink" Target="https://7mostendangered.eu/sites/cultural-landscape-of-pastrovska-gora-montenegro/" TargetMode="External"/><Relationship Id="rId34" Type="http://schemas.openxmlformats.org/officeDocument/2006/relationships/hyperlink" Target="http://www.7mostendangered.eu" TargetMode="External"/><Relationship Id="rId42" Type="http://schemas.openxmlformats.org/officeDocument/2006/relationships/hyperlink" Target="http://europeanheritagealliance.eu/" TargetMode="External"/><Relationship Id="rId47" Type="http://schemas.openxmlformats.org/officeDocument/2006/relationships/hyperlink" Target="http://ec.europa.eu/programmes/creative-europe/index_en.htm"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7mostendangered.eu/sites/partisan-memorial-cemetery-mostar-bosnia-and-herzegovina/" TargetMode="External"/><Relationship Id="rId29" Type="http://schemas.openxmlformats.org/officeDocument/2006/relationships/hyperlink" Target="https://www.europanostra.org/11-european-heritage-sites-shortlisted-for-the-7-most-endangered-programme-2023/" TargetMode="External"/><Relationship Id="rId11" Type="http://schemas.openxmlformats.org/officeDocument/2006/relationships/oleObject" Target="embeddings/oleObject1.bin"/><Relationship Id="rId24" Type="http://schemas.openxmlformats.org/officeDocument/2006/relationships/hyperlink" Target="http://7mostendangered.eu/advisory-panel/" TargetMode="External"/><Relationship Id="rId32" Type="http://schemas.openxmlformats.org/officeDocument/2006/relationships/hyperlink" Target="http://institute.eib.org/" TargetMode="External"/><Relationship Id="rId37" Type="http://schemas.openxmlformats.org/officeDocument/2006/relationships/hyperlink" Target="http://institute.eib.org" TargetMode="External"/><Relationship Id="rId40" Type="http://schemas.openxmlformats.org/officeDocument/2006/relationships/hyperlink" Target="http://7mostendangered.eu/about/" TargetMode="External"/><Relationship Id="rId45" Type="http://schemas.openxmlformats.org/officeDocument/2006/relationships/hyperlink" Target="http://institute.eib.org/" TargetMode="External"/><Relationship Id="rId53"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hyperlink" Target="https://7mostendangered.eu/sites/mansion-konaki-of-gidas-alexandreia-greece/" TargetMode="External"/><Relationship Id="rId31" Type="http://schemas.openxmlformats.org/officeDocument/2006/relationships/hyperlink" Target="http://www.europanostra.org/" TargetMode="External"/><Relationship Id="rId44" Type="http://schemas.openxmlformats.org/officeDocument/2006/relationships/hyperlink" Target="https://climateheritage.org/" TargetMode="External"/><Relationship Id="rId52"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7mostendangered.eu/sites/kortrijk-railway-station-belgium/" TargetMode="External"/><Relationship Id="rId22" Type="http://schemas.openxmlformats.org/officeDocument/2006/relationships/hyperlink" Target="https://7mostendangered.eu/sites/cultural-landscape-of-sveti-stefan-pastrovici-montenegro/" TargetMode="External"/><Relationship Id="rId27" Type="http://schemas.openxmlformats.org/officeDocument/2006/relationships/hyperlink" Target="https://www.flickr.com/photos/europanostra/albums/72177720305261907" TargetMode="External"/><Relationship Id="rId30" Type="http://schemas.openxmlformats.org/officeDocument/2006/relationships/hyperlink" Target="http://www.7mostendangered.eu/" TargetMode="External"/><Relationship Id="rId35" Type="http://schemas.openxmlformats.org/officeDocument/2006/relationships/hyperlink" Target="http://www.7mostendangered.eu" TargetMode="External"/><Relationship Id="rId43" Type="http://schemas.openxmlformats.org/officeDocument/2006/relationships/hyperlink" Target="https://europa.eu/new-european-bauhaus/index_en"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image" Target="media/image3.jpg"/><Relationship Id="rId17" Type="http://schemas.openxmlformats.org/officeDocument/2006/relationships/hyperlink" Target="https://7mostendangered.eu/sites/tchakvinji-fortress-zugdidi-georgia/" TargetMode="External"/><Relationship Id="rId25" Type="http://schemas.openxmlformats.org/officeDocument/2006/relationships/hyperlink" Target="mailto:totharnold.miskolc@gmail.com" TargetMode="External"/><Relationship Id="rId33" Type="http://schemas.openxmlformats.org/officeDocument/2006/relationships/hyperlink" Target="http://www.hermuz.hu" TargetMode="External"/><Relationship Id="rId38" Type="http://schemas.openxmlformats.org/officeDocument/2006/relationships/hyperlink" Target="http://ec.europa.eu/programmes/creative-europe/index_en.htm" TargetMode="External"/><Relationship Id="rId46" Type="http://schemas.openxmlformats.org/officeDocument/2006/relationships/hyperlink" Target="http://institute.eib.org/" TargetMode="External"/><Relationship Id="rId20" Type="http://schemas.openxmlformats.org/officeDocument/2006/relationships/hyperlink" Target="https://7mostendangered.eu/sites/herman-otto-museum-miskolc-hungary/" TargetMode="External"/><Relationship Id="rId41" Type="http://schemas.openxmlformats.org/officeDocument/2006/relationships/hyperlink" Target="http://www.europeanheritageawards.e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7mostendangered.eu/sites/domain-and-royal-museum-of-mariemont-belgium/" TargetMode="External"/><Relationship Id="rId23" Type="http://schemas.openxmlformats.org/officeDocument/2006/relationships/hyperlink" Target="https://7mostendangered.eu/sites/watermills-of-bistrica-petrovac-na-mlavi-serbia/" TargetMode="External"/><Relationship Id="rId28" Type="http://schemas.openxmlformats.org/officeDocument/2006/relationships/hyperlink" Target="https://vimeo.com/790013365" TargetMode="External"/><Relationship Id="rId36" Type="http://schemas.openxmlformats.org/officeDocument/2006/relationships/hyperlink" Target="http://www.europanostra.org"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hjNscboy4XRsADmOtlxAtOGUwA==">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BA9798-27E2-4951-B0E8-1D5F443B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1775</Words>
  <Characters>10120</Characters>
  <Application>Microsoft Office Word</Application>
  <DocSecurity>0</DocSecurity>
  <Lines>84</Lines>
  <Paragraphs>23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Joana_local</cp:lastModifiedBy>
  <cp:revision>6</cp:revision>
  <dcterms:created xsi:type="dcterms:W3CDTF">2023-01-23T07:14:00Z</dcterms:created>
  <dcterms:modified xsi:type="dcterms:W3CDTF">2023-01-24T20:50:00Z</dcterms:modified>
</cp:coreProperties>
</file>