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4" w:type="dxa"/>
        <w:tblInd w:w="-284" w:type="dxa"/>
        <w:tblLayout w:type="fixed"/>
        <w:tblLook w:val="0000" w:firstRow="0" w:lastRow="0" w:firstColumn="0" w:lastColumn="0" w:noHBand="0" w:noVBand="0"/>
      </w:tblPr>
      <w:tblGrid>
        <w:gridCol w:w="4217"/>
        <w:gridCol w:w="141"/>
        <w:gridCol w:w="3794"/>
        <w:gridCol w:w="2110"/>
        <w:gridCol w:w="82"/>
      </w:tblGrid>
      <w:tr w:rsidR="00413F33" w:rsidRPr="00DB7E11" w14:paraId="0199CE5F" w14:textId="77777777" w:rsidTr="004C3F0E">
        <w:trPr>
          <w:gridAfter w:val="1"/>
          <w:wAfter w:w="83" w:type="dxa"/>
        </w:trPr>
        <w:tc>
          <w:tcPr>
            <w:tcW w:w="4395" w:type="dxa"/>
            <w:gridSpan w:val="2"/>
          </w:tcPr>
          <w:p w14:paraId="330A9B34" w14:textId="77777777" w:rsidR="00413F33" w:rsidRPr="00DB7E11" w:rsidRDefault="00413F33" w:rsidP="004C3F0E">
            <w:pPr>
              <w:spacing w:after="0" w:line="240" w:lineRule="auto"/>
              <w:ind w:left="0" w:hanging="2"/>
              <w:rPr>
                <w:rFonts w:ascii="Arial" w:eastAsia="Arial" w:hAnsi="Arial" w:cs="Arial"/>
                <w:sz w:val="6"/>
                <w:szCs w:val="6"/>
              </w:rPr>
            </w:pPr>
            <w:r w:rsidRPr="00DB7E11">
              <w:rPr>
                <w:noProof/>
              </w:rPr>
              <mc:AlternateContent>
                <mc:Choice Requires="wps">
                  <w:drawing>
                    <wp:anchor distT="0" distB="0" distL="114300" distR="114300" simplePos="0" relativeHeight="251659264" behindDoc="0" locked="0" layoutInCell="1" allowOverlap="1" wp14:anchorId="1F08808D" wp14:editId="24385E11">
                      <wp:simplePos x="0" y="0"/>
                      <wp:positionH relativeFrom="column">
                        <wp:posOffset>0</wp:posOffset>
                      </wp:positionH>
                      <wp:positionV relativeFrom="paragraph">
                        <wp:posOffset>0</wp:posOffset>
                      </wp:positionV>
                      <wp:extent cx="635000" cy="635000"/>
                      <wp:effectExtent l="0" t="0" r="3175" b="3175"/>
                      <wp:wrapNone/>
                      <wp:docPr id="4" name="Rectangl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CB0354B" id="Rectangl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" filled="f" stroked="f">
                      <o:lock v:ext="edit" aspectratio="t" selection="t"/>
                    </v:rect>
                  </w:pict>
                </mc:Fallback>
              </mc:AlternateContent>
            </w:r>
          </w:p>
          <w:p w14:paraId="38F0D8FB" w14:textId="77777777" w:rsidR="00413F33" w:rsidRPr="00DB7E11" w:rsidRDefault="00413F33" w:rsidP="004C3F0E">
            <w:pPr>
              <w:spacing w:after="0" w:line="240" w:lineRule="auto"/>
              <w:ind w:left="1" w:hanging="3"/>
              <w:rPr>
                <w:sz w:val="28"/>
                <w:szCs w:val="28"/>
              </w:rPr>
            </w:pPr>
          </w:p>
          <w:p w14:paraId="0AC0ECC7" w14:textId="77777777" w:rsidR="00413F33" w:rsidRPr="00DB7E11" w:rsidRDefault="00413F33" w:rsidP="004C3F0E">
            <w:pPr>
              <w:spacing w:after="0" w:line="240" w:lineRule="auto"/>
              <w:ind w:left="1" w:hanging="3"/>
              <w:rPr>
                <w:rFonts w:ascii="Arial" w:eastAsia="Arial" w:hAnsi="Arial" w:cs="Arial"/>
                <w:sz w:val="20"/>
                <w:szCs w:val="20"/>
              </w:rPr>
            </w:pPr>
            <w:r w:rsidRPr="00DB7E11">
              <w:rPr>
                <w:b/>
                <w:noProof/>
                <w:sz w:val="28"/>
                <w:szCs w:val="28"/>
                <w:lang w:val="pt-PT" w:eastAsia="pt-PT"/>
              </w:rPr>
              <w:drawing>
                <wp:inline distT="0" distB="0" distL="0" distR="0" wp14:anchorId="217D7889" wp14:editId="6585E8BF">
                  <wp:extent cx="2424690" cy="50727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690" cy="507278"/>
                          </a:xfrm>
                          <a:prstGeom prst="rect">
                            <a:avLst/>
                          </a:prstGeom>
                          <a:noFill/>
                          <a:ln>
                            <a:noFill/>
                          </a:ln>
                        </pic:spPr>
                      </pic:pic>
                    </a:graphicData>
                  </a:graphic>
                </wp:inline>
              </w:drawing>
            </w:r>
          </w:p>
        </w:tc>
        <w:tc>
          <w:tcPr>
            <w:tcW w:w="3822" w:type="dxa"/>
          </w:tcPr>
          <w:p w14:paraId="26484EBC" w14:textId="77777777" w:rsidR="00413F33" w:rsidRPr="00DB7E11" w:rsidRDefault="00413F33" w:rsidP="004C3F0E">
            <w:pPr>
              <w:spacing w:after="0" w:line="240" w:lineRule="auto"/>
              <w:ind w:left="0" w:hanging="2"/>
              <w:jc w:val="center"/>
              <w:rPr>
                <w:sz w:val="20"/>
                <w:szCs w:val="20"/>
              </w:rPr>
            </w:pPr>
          </w:p>
          <w:p w14:paraId="3F013DDE" w14:textId="77777777" w:rsidR="00413F33" w:rsidRPr="00DB7E11" w:rsidRDefault="00413F33" w:rsidP="004C3F0E">
            <w:pPr>
              <w:spacing w:after="0" w:line="240" w:lineRule="auto"/>
              <w:ind w:left="0" w:hanging="2"/>
              <w:jc w:val="center"/>
              <w:rPr>
                <w:rFonts w:ascii="Arial" w:eastAsia="Arial" w:hAnsi="Arial" w:cs="Arial"/>
                <w:color w:val="FF0000"/>
                <w:sz w:val="24"/>
                <w:szCs w:val="24"/>
                <w:u w:val="single"/>
              </w:rPr>
            </w:pPr>
            <w:r w:rsidRPr="00DB7E11">
              <w:rPr>
                <w:noProof/>
              </w:rPr>
              <w:object w:dxaOrig="3721" w:dyaOrig="1515" w14:anchorId="0EE2E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alt="" style="width:156.85pt;height:64.15pt;visibility:visible;mso-width-percent:0;mso-height-percent:0;mso-width-percent:0;mso-height-percent:0" o:ole="">
                  <v:imagedata r:id="rId10" o:title=""/>
                  <v:path o:extrusionok="t"/>
                </v:shape>
                <o:OLEObject Type="Embed" ProgID="PBrush" ShapeID="_x0000_s0" DrawAspect="Content" ObjectID="_1736102411" r:id="rId11"/>
              </w:object>
            </w:r>
          </w:p>
          <w:p w14:paraId="2DAF30A3" w14:textId="77777777" w:rsidR="00413F33" w:rsidRPr="00DB7E11" w:rsidRDefault="00413F33" w:rsidP="004C3F0E">
            <w:pPr>
              <w:spacing w:after="0" w:line="240" w:lineRule="auto"/>
              <w:ind w:leftChars="0" w:left="0" w:firstLineChars="0" w:firstLine="0"/>
              <w:rPr>
                <w:rFonts w:ascii="Arial" w:eastAsia="Arial" w:hAnsi="Arial" w:cs="Arial"/>
                <w:color w:val="0D0D0D"/>
                <w:sz w:val="24"/>
                <w:szCs w:val="24"/>
              </w:rPr>
            </w:pPr>
          </w:p>
        </w:tc>
        <w:tc>
          <w:tcPr>
            <w:tcW w:w="2127" w:type="dxa"/>
          </w:tcPr>
          <w:p w14:paraId="34E99F87" w14:textId="77777777" w:rsidR="00413F33" w:rsidRPr="00DB7E11" w:rsidRDefault="00413F33" w:rsidP="004C3F0E">
            <w:pPr>
              <w:spacing w:after="0" w:line="240" w:lineRule="auto"/>
              <w:ind w:left="0" w:hanging="2"/>
              <w:jc w:val="right"/>
              <w:rPr>
                <w:rFonts w:ascii="Arial" w:eastAsia="Arial" w:hAnsi="Arial" w:cs="Arial"/>
                <w:sz w:val="20"/>
                <w:szCs w:val="20"/>
              </w:rPr>
            </w:pPr>
            <w:r>
              <w:rPr>
                <w:rFonts w:ascii="Arial" w:eastAsia="Arial" w:hAnsi="Arial" w:cs="Arial"/>
                <w:sz w:val="20"/>
                <w:szCs w:val="20"/>
              </w:rPr>
              <w:t xml:space="preserve">  </w:t>
            </w:r>
            <w:r w:rsidRPr="00DB7E11">
              <w:rPr>
                <w:rFonts w:ascii="Arial" w:eastAsia="Arial" w:hAnsi="Arial" w:cs="Arial"/>
                <w:b/>
                <w:noProof/>
                <w:sz w:val="20"/>
                <w:szCs w:val="20"/>
                <w:lang w:val="pt-PT" w:eastAsia="pt-PT"/>
              </w:rPr>
              <w:drawing>
                <wp:inline distT="0" distB="0" distL="114300" distR="114300" wp14:anchorId="5D3EE471" wp14:editId="50CEA2F5">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734060" cy="1189990"/>
                          </a:xfrm>
                          <a:prstGeom prst="rect">
                            <a:avLst/>
                          </a:prstGeom>
                          <a:ln/>
                        </pic:spPr>
                      </pic:pic>
                    </a:graphicData>
                  </a:graphic>
                </wp:inline>
              </w:drawing>
            </w:r>
          </w:p>
        </w:tc>
      </w:tr>
      <w:tr w:rsidR="00413F33" w14:paraId="29F7B29A" w14:textId="77777777" w:rsidTr="004C3F0E">
        <w:tc>
          <w:tcPr>
            <w:tcW w:w="4253" w:type="dxa"/>
          </w:tcPr>
          <w:p w14:paraId="048EBB34" w14:textId="77777777" w:rsidR="00413F33" w:rsidRDefault="00413F33" w:rsidP="004C3F0E">
            <w:pPr>
              <w:spacing w:after="0" w:line="240" w:lineRule="auto"/>
              <w:ind w:left="0" w:hanging="2"/>
              <w:rPr>
                <w:rFonts w:ascii="Arial" w:eastAsia="Arial" w:hAnsi="Arial" w:cs="Arial"/>
                <w:sz w:val="20"/>
                <w:szCs w:val="20"/>
              </w:rPr>
            </w:pPr>
          </w:p>
        </w:tc>
        <w:tc>
          <w:tcPr>
            <w:tcW w:w="3969" w:type="dxa"/>
            <w:gridSpan w:val="2"/>
          </w:tcPr>
          <w:p w14:paraId="72B05F34" w14:textId="77777777" w:rsidR="00413F33" w:rsidRPr="0013643C" w:rsidRDefault="00413F33" w:rsidP="004C3F0E">
            <w:pPr>
              <w:spacing w:after="0" w:line="240" w:lineRule="auto"/>
              <w:ind w:leftChars="0" w:left="0" w:firstLineChars="0" w:firstLine="0"/>
              <w:rPr>
                <w:rFonts w:ascii="Arial" w:eastAsia="Arial" w:hAnsi="Arial" w:cs="Arial"/>
                <w:b/>
                <w:sz w:val="20"/>
                <w:szCs w:val="20"/>
              </w:rPr>
            </w:pPr>
          </w:p>
        </w:tc>
        <w:tc>
          <w:tcPr>
            <w:tcW w:w="2210" w:type="dxa"/>
            <w:gridSpan w:val="2"/>
          </w:tcPr>
          <w:p w14:paraId="734144C2" w14:textId="77777777" w:rsidR="00413F33" w:rsidRDefault="00413F33" w:rsidP="004C3F0E">
            <w:pPr>
              <w:spacing w:after="0" w:line="240" w:lineRule="auto"/>
              <w:ind w:left="0" w:hanging="2"/>
              <w:jc w:val="right"/>
              <w:rPr>
                <w:rFonts w:ascii="Arial" w:eastAsia="Arial" w:hAnsi="Arial" w:cs="Arial"/>
                <w:sz w:val="20"/>
                <w:szCs w:val="20"/>
              </w:rPr>
            </w:pPr>
          </w:p>
        </w:tc>
      </w:tr>
    </w:tbl>
    <w:p w14:paraId="1E8B759F" w14:textId="03C60D30" w:rsidR="00413F33" w:rsidRDefault="008306A0" w:rsidP="00413F33">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SAJTÓKÖZLEMÉNY</w:t>
      </w:r>
    </w:p>
    <w:p w14:paraId="672C06A9" w14:textId="052150E5" w:rsidR="00413F33" w:rsidRPr="00DB7E11" w:rsidRDefault="00413F33" w:rsidP="00413F33">
      <w:pPr>
        <w:spacing w:after="0" w:line="240" w:lineRule="auto"/>
        <w:ind w:left="0" w:hanging="2"/>
        <w:jc w:val="center"/>
        <w:rPr>
          <w:rFonts w:ascii="Arial" w:eastAsia="Arial" w:hAnsi="Arial" w:cs="Arial"/>
          <w:b/>
          <w:color w:val="FF0000"/>
          <w:sz w:val="20"/>
          <w:szCs w:val="20"/>
        </w:rPr>
      </w:pPr>
    </w:p>
    <w:p w14:paraId="38459109" w14:textId="520A4186" w:rsidR="00413F33" w:rsidRDefault="00413F33" w:rsidP="00CD59CE">
      <w:pPr>
        <w:spacing w:after="0" w:line="360" w:lineRule="auto"/>
        <w:ind w:left="0" w:hanging="2"/>
        <w:jc w:val="center"/>
        <w:rPr>
          <w:rFonts w:ascii="Arial" w:eastAsia="Arial" w:hAnsi="Arial" w:cs="Arial"/>
          <w:b/>
          <w:color w:val="0D0D0D"/>
          <w:sz w:val="24"/>
          <w:szCs w:val="24"/>
        </w:rPr>
      </w:pPr>
    </w:p>
    <w:p w14:paraId="6DF13616" w14:textId="77777777" w:rsidR="00376CDE" w:rsidRDefault="00376CDE" w:rsidP="00376CDE">
      <w:pPr>
        <w:spacing w:after="0" w:line="360" w:lineRule="auto"/>
        <w:ind w:left="0" w:hanging="2"/>
        <w:jc w:val="center"/>
        <w:rPr>
          <w:rFonts w:ascii="Arial" w:eastAsia="Arial" w:hAnsi="Arial" w:cs="Arial"/>
          <w:b/>
          <w:color w:val="0D0D0D"/>
          <w:sz w:val="24"/>
          <w:szCs w:val="24"/>
        </w:rPr>
      </w:pPr>
      <w:r>
        <w:rPr>
          <w:rFonts w:ascii="Arial" w:eastAsia="Arial" w:hAnsi="Arial" w:cs="Arial"/>
          <w:b/>
          <w:color w:val="0D0D0D"/>
          <w:sz w:val="24"/>
          <w:szCs w:val="24"/>
        </w:rPr>
        <w:t>A 7 LEGVESZÉLYEZTETETTEBB EURÓPAI ÖRÖKSÉG PROGRAM</w:t>
      </w:r>
    </w:p>
    <w:p w14:paraId="46E36D4D" w14:textId="77777777" w:rsidR="00405F52" w:rsidRDefault="00405F52" w:rsidP="00720DD0">
      <w:pPr>
        <w:spacing w:after="0" w:line="360" w:lineRule="auto"/>
        <w:ind w:leftChars="0" w:left="0" w:firstLineChars="0" w:firstLine="0"/>
        <w:rPr>
          <w:rFonts w:ascii="Arial" w:eastAsia="Arial" w:hAnsi="Arial" w:cs="Arial"/>
          <w:b/>
          <w:color w:val="0D0D0D"/>
          <w:sz w:val="24"/>
          <w:szCs w:val="24"/>
        </w:rPr>
      </w:pPr>
    </w:p>
    <w:p w14:paraId="7DF71B0E" w14:textId="69199731" w:rsidR="00065F58" w:rsidRDefault="008A6C89" w:rsidP="00CD59CE">
      <w:pPr>
        <w:spacing w:after="0" w:line="360" w:lineRule="auto"/>
        <w:ind w:left="0" w:hanging="2"/>
        <w:jc w:val="center"/>
        <w:rPr>
          <w:rFonts w:ascii="Arial" w:eastAsia="Arial" w:hAnsi="Arial" w:cs="Arial"/>
          <w:b/>
          <w:color w:val="0D0D0D"/>
          <w:sz w:val="24"/>
          <w:szCs w:val="24"/>
        </w:rPr>
      </w:pPr>
      <w:r w:rsidRPr="008A6C89">
        <w:rPr>
          <w:rFonts w:ascii="Arial" w:eastAsia="Arial" w:hAnsi="Arial" w:cs="Arial"/>
          <w:b/>
          <w:color w:val="0D0D0D"/>
          <w:sz w:val="24"/>
          <w:szCs w:val="24"/>
        </w:rPr>
        <w:t>A budapesti Memento Park bekerült</w:t>
      </w:r>
    </w:p>
    <w:p w14:paraId="070B3672" w14:textId="77777777" w:rsidR="00376CDE" w:rsidRDefault="00376CDE" w:rsidP="00376CDE">
      <w:pPr>
        <w:spacing w:after="0" w:line="36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Európa 11 legveszélyeztetettebb örökségi helyszínének</w:t>
      </w:r>
      <w:r w:rsidRPr="008A6C89">
        <w:rPr>
          <w:rFonts w:ascii="Arial" w:eastAsia="Arial" w:hAnsi="Arial" w:cs="Arial"/>
          <w:b/>
          <w:color w:val="0D0D0D"/>
          <w:sz w:val="24"/>
          <w:szCs w:val="24"/>
        </w:rPr>
        <w:t xml:space="preserve"> körébe</w:t>
      </w:r>
    </w:p>
    <w:p w14:paraId="37EC3288" w14:textId="77777777" w:rsidR="00136DCA" w:rsidRPr="00525E4B" w:rsidRDefault="00136DCA">
      <w:pPr>
        <w:spacing w:after="0" w:line="240" w:lineRule="auto"/>
        <w:ind w:left="0" w:hanging="2"/>
        <w:jc w:val="both"/>
        <w:rPr>
          <w:rFonts w:ascii="Arial" w:eastAsia="Arial" w:hAnsi="Arial" w:cs="Arial"/>
          <w:color w:val="0D0D0D"/>
          <w:sz w:val="20"/>
          <w:szCs w:val="20"/>
        </w:rPr>
      </w:pPr>
    </w:p>
    <w:p w14:paraId="7B5B60C0" w14:textId="5F688415" w:rsidR="00136DCA" w:rsidRPr="00525E4B" w:rsidRDefault="008306A0" w:rsidP="003B1431">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 xml:space="preserve">Hága </w:t>
      </w:r>
      <w:r w:rsidR="005936D6" w:rsidRPr="00525E4B">
        <w:rPr>
          <w:rFonts w:ascii="Arial" w:eastAsia="Arial" w:hAnsi="Arial" w:cs="Arial"/>
          <w:i/>
          <w:color w:val="0D0D0D"/>
          <w:sz w:val="20"/>
          <w:szCs w:val="20"/>
        </w:rPr>
        <w:t xml:space="preserve">/ Luxembourg, </w:t>
      </w:r>
      <w:r>
        <w:rPr>
          <w:rFonts w:ascii="Arial" w:eastAsia="Arial" w:hAnsi="Arial" w:cs="Arial"/>
          <w:i/>
          <w:color w:val="0D0D0D"/>
          <w:sz w:val="20"/>
          <w:szCs w:val="20"/>
        </w:rPr>
        <w:t xml:space="preserve">2023. január </w:t>
      </w:r>
      <w:r w:rsidR="001161E5" w:rsidRPr="00525E4B">
        <w:rPr>
          <w:rFonts w:ascii="Arial" w:eastAsia="Arial" w:hAnsi="Arial" w:cs="Arial"/>
          <w:i/>
          <w:color w:val="0D0D0D"/>
          <w:sz w:val="20"/>
          <w:szCs w:val="20"/>
        </w:rPr>
        <w:t>25</w:t>
      </w:r>
      <w:r>
        <w:rPr>
          <w:rFonts w:ascii="Arial" w:eastAsia="Arial" w:hAnsi="Arial" w:cs="Arial"/>
          <w:i/>
          <w:color w:val="0D0D0D"/>
          <w:sz w:val="20"/>
          <w:szCs w:val="20"/>
        </w:rPr>
        <w:t>.</w:t>
      </w:r>
    </w:p>
    <w:p w14:paraId="7B9B9251" w14:textId="77777777" w:rsidR="00136DCA" w:rsidRPr="00525E4B" w:rsidRDefault="00136DCA" w:rsidP="003B1431">
      <w:pPr>
        <w:spacing w:after="0" w:line="240" w:lineRule="auto"/>
        <w:ind w:left="0" w:hanging="2"/>
        <w:jc w:val="both"/>
        <w:rPr>
          <w:rFonts w:ascii="Arial" w:eastAsia="Arial" w:hAnsi="Arial" w:cs="Arial"/>
          <w:color w:val="0D0D0D"/>
          <w:sz w:val="20"/>
          <w:szCs w:val="20"/>
        </w:rPr>
      </w:pPr>
    </w:p>
    <w:p w14:paraId="1A493546" w14:textId="254AFFBE" w:rsidR="001161E5" w:rsidRDefault="008306A0" w:rsidP="003B1431">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A 7 Legveszélyeztetetteb Program 2023-ban ünnepli fennállásának tizedik évfordulóját. Ennek alkalmából az </w:t>
      </w:r>
      <w:r w:rsidR="001161E5" w:rsidRPr="00525E4B">
        <w:rPr>
          <w:rFonts w:ascii="Arial" w:eastAsia="Arial" w:hAnsi="Arial" w:cs="Arial"/>
          <w:b/>
          <w:color w:val="0D0D0D"/>
          <w:sz w:val="20"/>
          <w:szCs w:val="20"/>
        </w:rPr>
        <w:t>Europa Nostra</w:t>
      </w:r>
      <w:r>
        <w:rPr>
          <w:rFonts w:ascii="Arial" w:eastAsia="Arial" w:hAnsi="Arial" w:cs="Arial"/>
          <w:bCs/>
          <w:color w:val="0D0D0D"/>
          <w:sz w:val="20"/>
          <w:szCs w:val="20"/>
        </w:rPr>
        <w:t xml:space="preserve">, a kulturális és természeti örökség iránt elkötelezett civil társadalom európai hangja és az </w:t>
      </w:r>
      <w:r w:rsidR="001161E5" w:rsidRPr="00525E4B">
        <w:rPr>
          <w:rFonts w:ascii="Arial" w:eastAsia="Arial" w:hAnsi="Arial" w:cs="Arial"/>
          <w:color w:val="0D0D0D"/>
          <w:sz w:val="20"/>
          <w:szCs w:val="20"/>
        </w:rPr>
        <w:t xml:space="preserve"> </w:t>
      </w:r>
      <w:r w:rsidR="001161E5" w:rsidRPr="00525E4B">
        <w:rPr>
          <w:rFonts w:ascii="Arial" w:eastAsia="Arial" w:hAnsi="Arial" w:cs="Arial"/>
          <w:b/>
          <w:color w:val="0D0D0D"/>
          <w:sz w:val="20"/>
          <w:szCs w:val="20"/>
        </w:rPr>
        <w:t>E</w:t>
      </w:r>
      <w:r w:rsidR="00AA18C0">
        <w:rPr>
          <w:rFonts w:ascii="Arial" w:eastAsia="Arial" w:hAnsi="Arial" w:cs="Arial"/>
          <w:b/>
          <w:color w:val="0D0D0D"/>
          <w:sz w:val="20"/>
          <w:szCs w:val="20"/>
        </w:rPr>
        <w:t>urópai Beruházási Bank Intézet</w:t>
      </w:r>
      <w:r w:rsidR="00AA18C0">
        <w:rPr>
          <w:rFonts w:ascii="Arial" w:eastAsia="Arial" w:hAnsi="Arial" w:cs="Arial"/>
          <w:bCs/>
          <w:color w:val="0D0D0D"/>
          <w:sz w:val="20"/>
          <w:szCs w:val="20"/>
        </w:rPr>
        <w:t xml:space="preserve"> nyilvánosságra hozta </w:t>
      </w:r>
      <w:r w:rsidR="00A321B1">
        <w:rPr>
          <w:rFonts w:ascii="Arial" w:eastAsia="Arial" w:hAnsi="Arial" w:cs="Arial"/>
          <w:bCs/>
          <w:color w:val="0D0D0D"/>
          <w:sz w:val="20"/>
          <w:szCs w:val="20"/>
        </w:rPr>
        <w:t>a program idei előválogat</w:t>
      </w:r>
      <w:r w:rsidR="005B2324">
        <w:rPr>
          <w:rFonts w:ascii="Arial" w:eastAsia="Arial" w:hAnsi="Arial" w:cs="Arial"/>
          <w:bCs/>
          <w:color w:val="0D0D0D"/>
          <w:sz w:val="20"/>
          <w:szCs w:val="20"/>
        </w:rPr>
        <w:t>ot</w:t>
      </w:r>
      <w:r w:rsidR="00A321B1">
        <w:rPr>
          <w:rFonts w:ascii="Arial" w:eastAsia="Arial" w:hAnsi="Arial" w:cs="Arial"/>
          <w:bCs/>
          <w:color w:val="0D0D0D"/>
          <w:sz w:val="20"/>
          <w:szCs w:val="20"/>
        </w:rPr>
        <w:t>ti listájára került 11 legveszélyeztetebb európai örökségi helyszínt.</w:t>
      </w:r>
    </w:p>
    <w:p w14:paraId="058D7E0C" w14:textId="77777777" w:rsidR="00136DCA" w:rsidRDefault="00136DCA" w:rsidP="00372FBD">
      <w:pPr>
        <w:spacing w:after="0" w:line="240" w:lineRule="auto"/>
        <w:ind w:leftChars="0" w:left="0" w:firstLineChars="0" w:firstLine="0"/>
        <w:jc w:val="both"/>
        <w:rPr>
          <w:rFonts w:ascii="Arial" w:eastAsia="Arial" w:hAnsi="Arial" w:cs="Arial"/>
          <w:color w:val="0D0D0D"/>
          <w:sz w:val="20"/>
          <w:szCs w:val="20"/>
        </w:rPr>
      </w:pPr>
    </w:p>
    <w:p w14:paraId="20294E01" w14:textId="6CED882A" w:rsidR="00136DCA" w:rsidRPr="00525E4B" w:rsidRDefault="00A321B1">
      <w:pPr>
        <w:spacing w:after="0" w:line="312"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Európa 11 legveszélyeztetettebb műemléke és örökségi helyszíne 2023-ban:</w:t>
      </w:r>
    </w:p>
    <w:p w14:paraId="7CAFA9A4" w14:textId="3AAF4CBA" w:rsidR="00065F58" w:rsidRPr="00065F58" w:rsidRDefault="00A124CD" w:rsidP="00065F58">
      <w:pPr>
        <w:numPr>
          <w:ilvl w:val="0"/>
          <w:numId w:val="2"/>
        </w:numPr>
        <w:suppressAutoHyphens/>
        <w:spacing w:after="0" w:line="312" w:lineRule="auto"/>
        <w:ind w:leftChars="0" w:left="426" w:firstLineChars="0" w:hanging="357"/>
        <w:jc w:val="both"/>
        <w:textAlignment w:val="auto"/>
        <w:outlineLvl w:val="9"/>
        <w:rPr>
          <w:rFonts w:ascii="Arial" w:eastAsia="Arial" w:hAnsi="Arial" w:cs="Arial"/>
          <w:b/>
          <w:color w:val="1155CC"/>
          <w:sz w:val="20"/>
          <w:szCs w:val="20"/>
        </w:rPr>
      </w:pPr>
      <w:hyperlink r:id="rId13" w:history="1">
        <w:r w:rsidR="00065F58" w:rsidRPr="00065F58">
          <w:rPr>
            <w:rStyle w:val="Hyperlink"/>
            <w:rFonts w:ascii="Arial" w:eastAsia="Arial" w:hAnsi="Arial" w:cs="Arial"/>
            <w:b/>
            <w:color w:val="1155CC"/>
            <w:sz w:val="20"/>
            <w:szCs w:val="20"/>
          </w:rPr>
          <w:t xml:space="preserve">Memento Park, Budapest, </w:t>
        </w:r>
        <w:r w:rsidR="00A321B1">
          <w:rPr>
            <w:rStyle w:val="Hyperlink"/>
            <w:rFonts w:ascii="Arial" w:eastAsia="Arial" w:hAnsi="Arial" w:cs="Arial"/>
            <w:b/>
            <w:color w:val="1155CC"/>
            <w:sz w:val="20"/>
            <w:szCs w:val="20"/>
          </w:rPr>
          <w:t>MAGYARORSZÁG</w:t>
        </w:r>
      </w:hyperlink>
    </w:p>
    <w:p w14:paraId="6BA24651" w14:textId="156A0AAB" w:rsidR="0069184E" w:rsidRPr="00065F58" w:rsidRDefault="00A124CD" w:rsidP="0069184E">
      <w:pPr>
        <w:numPr>
          <w:ilvl w:val="0"/>
          <w:numId w:val="2"/>
        </w:numPr>
        <w:suppressAutoHyphens/>
        <w:spacing w:after="0" w:line="312" w:lineRule="auto"/>
        <w:ind w:leftChars="0" w:left="426" w:firstLineChars="0" w:hanging="357"/>
        <w:jc w:val="both"/>
        <w:textDirection w:val="lrTb"/>
        <w:textAlignment w:val="auto"/>
        <w:outlineLvl w:val="9"/>
        <w:rPr>
          <w:rFonts w:ascii="Arial" w:eastAsia="Arial" w:hAnsi="Arial" w:cs="Arial"/>
          <w:color w:val="1155CC"/>
          <w:sz w:val="20"/>
          <w:szCs w:val="20"/>
        </w:rPr>
      </w:pPr>
      <w:hyperlink r:id="rId14" w:history="1">
        <w:bookmarkStart w:id="0" w:name="_Hlk124865621"/>
        <w:r w:rsidR="0069184E" w:rsidRPr="00065F58">
          <w:rPr>
            <w:rStyle w:val="Hyperlink"/>
            <w:rFonts w:ascii="Arial" w:eastAsia="Arial" w:hAnsi="Arial" w:cs="Arial"/>
            <w:color w:val="1155CC"/>
            <w:sz w:val="20"/>
            <w:szCs w:val="20"/>
          </w:rPr>
          <w:t xml:space="preserve">Kortrijk </w:t>
        </w:r>
        <w:r w:rsidR="00A321B1">
          <w:rPr>
            <w:rStyle w:val="Hyperlink"/>
            <w:rFonts w:ascii="Arial" w:eastAsia="Arial" w:hAnsi="Arial" w:cs="Arial"/>
            <w:color w:val="1155CC"/>
            <w:sz w:val="20"/>
            <w:szCs w:val="20"/>
          </w:rPr>
          <w:t>vasútállomás</w:t>
        </w:r>
        <w:bookmarkEnd w:id="0"/>
        <w:r w:rsidR="0069184E" w:rsidRPr="00065F58">
          <w:rPr>
            <w:rStyle w:val="Hyperlink"/>
            <w:rFonts w:ascii="Arial" w:eastAsia="Arial" w:hAnsi="Arial" w:cs="Arial"/>
            <w:color w:val="1155CC"/>
            <w:sz w:val="20"/>
            <w:szCs w:val="20"/>
          </w:rPr>
          <w:t>, Kortrijk, BELGIUM</w:t>
        </w:r>
      </w:hyperlink>
    </w:p>
    <w:p w14:paraId="4B7075FB" w14:textId="3D18DBF8" w:rsidR="0069184E" w:rsidRPr="00F753E8" w:rsidRDefault="00A124CD"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5" w:history="1">
        <w:r w:rsidR="00A321B1">
          <w:rPr>
            <w:rStyle w:val="Hyperlink"/>
            <w:rFonts w:ascii="Arial" w:eastAsia="Arial" w:hAnsi="Arial" w:cs="Arial"/>
            <w:color w:val="1155CC"/>
            <w:sz w:val="20"/>
            <w:szCs w:val="20"/>
          </w:rPr>
          <w:t xml:space="preserve">Mariemonti Királyi Birtok és Múzeum, </w:t>
        </w:r>
        <w:r w:rsidR="0069184E" w:rsidRPr="00F753E8">
          <w:rPr>
            <w:rStyle w:val="Hyperlink"/>
            <w:rFonts w:ascii="Arial" w:eastAsia="Arial" w:hAnsi="Arial" w:cs="Arial"/>
            <w:color w:val="1155CC"/>
            <w:sz w:val="20"/>
            <w:szCs w:val="20"/>
          </w:rPr>
          <w:t>Morlanwelz, BELGIUM</w:t>
        </w:r>
      </w:hyperlink>
    </w:p>
    <w:p w14:paraId="346AEF08" w14:textId="7761DF91" w:rsidR="0069184E" w:rsidRPr="00F753E8" w:rsidRDefault="00A124CD"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6" w:history="1">
        <w:r w:rsidR="0069184E" w:rsidRPr="00F753E8">
          <w:rPr>
            <w:rStyle w:val="Hyperlink"/>
            <w:rFonts w:ascii="Arial" w:eastAsia="Arial" w:hAnsi="Arial" w:cs="Arial"/>
            <w:color w:val="1155CC"/>
            <w:sz w:val="20"/>
            <w:szCs w:val="20"/>
          </w:rPr>
          <w:t>Parti</w:t>
        </w:r>
        <w:r w:rsidR="00A321B1">
          <w:rPr>
            <w:rStyle w:val="Hyperlink"/>
            <w:rFonts w:ascii="Arial" w:eastAsia="Arial" w:hAnsi="Arial" w:cs="Arial"/>
            <w:color w:val="1155CC"/>
            <w:sz w:val="20"/>
            <w:szCs w:val="20"/>
          </w:rPr>
          <w:t>zán emléktemető</w:t>
        </w:r>
        <w:r w:rsidR="0069184E" w:rsidRPr="00F753E8">
          <w:rPr>
            <w:rStyle w:val="Hyperlink"/>
            <w:rFonts w:ascii="Arial" w:eastAsia="Arial" w:hAnsi="Arial" w:cs="Arial"/>
            <w:color w:val="1155CC"/>
            <w:sz w:val="20"/>
            <w:szCs w:val="20"/>
          </w:rPr>
          <w:t>, Mostar, BOS</w:t>
        </w:r>
        <w:r w:rsidR="00A321B1">
          <w:rPr>
            <w:rStyle w:val="Hyperlink"/>
            <w:rFonts w:ascii="Arial" w:eastAsia="Arial" w:hAnsi="Arial" w:cs="Arial"/>
            <w:color w:val="1155CC"/>
            <w:sz w:val="20"/>
            <w:szCs w:val="20"/>
          </w:rPr>
          <w:t>Z</w:t>
        </w:r>
        <w:r w:rsidR="0069184E" w:rsidRPr="00F753E8">
          <w:rPr>
            <w:rStyle w:val="Hyperlink"/>
            <w:rFonts w:ascii="Arial" w:eastAsia="Arial" w:hAnsi="Arial" w:cs="Arial"/>
            <w:color w:val="1155CC"/>
            <w:sz w:val="20"/>
            <w:szCs w:val="20"/>
          </w:rPr>
          <w:t>NIA</w:t>
        </w:r>
        <w:r w:rsidR="00A321B1">
          <w:rPr>
            <w:rStyle w:val="Hyperlink"/>
            <w:rFonts w:ascii="Arial" w:eastAsia="Arial" w:hAnsi="Arial" w:cs="Arial"/>
            <w:color w:val="1155CC"/>
            <w:sz w:val="20"/>
            <w:szCs w:val="20"/>
          </w:rPr>
          <w:t>-HERCE</w:t>
        </w:r>
        <w:r w:rsidR="0069184E" w:rsidRPr="00F753E8">
          <w:rPr>
            <w:rStyle w:val="Hyperlink"/>
            <w:rFonts w:ascii="Arial" w:eastAsia="Arial" w:hAnsi="Arial" w:cs="Arial"/>
            <w:color w:val="1155CC"/>
            <w:sz w:val="20"/>
            <w:szCs w:val="20"/>
          </w:rPr>
          <w:t>GOVINA</w:t>
        </w:r>
      </w:hyperlink>
    </w:p>
    <w:p w14:paraId="0560DF60" w14:textId="1E8C652D" w:rsidR="0069184E" w:rsidRPr="00F753E8" w:rsidRDefault="00A124CD"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7" w:history="1">
        <w:r w:rsidR="0069184E" w:rsidRPr="00F753E8">
          <w:rPr>
            <w:rStyle w:val="Hyperlink"/>
            <w:rFonts w:ascii="Arial" w:eastAsia="Arial" w:hAnsi="Arial" w:cs="Arial"/>
            <w:color w:val="1155CC"/>
            <w:sz w:val="20"/>
            <w:szCs w:val="20"/>
          </w:rPr>
          <w:t xml:space="preserve">Tchakvinji </w:t>
        </w:r>
        <w:r w:rsidR="00C32C35">
          <w:rPr>
            <w:rStyle w:val="Hyperlink"/>
            <w:rFonts w:ascii="Arial" w:eastAsia="Arial" w:hAnsi="Arial" w:cs="Arial"/>
            <w:color w:val="1155CC"/>
            <w:sz w:val="20"/>
            <w:szCs w:val="20"/>
          </w:rPr>
          <w:t>erőd</w:t>
        </w:r>
        <w:r w:rsidR="0069184E" w:rsidRPr="00F753E8">
          <w:rPr>
            <w:rStyle w:val="Hyperlink"/>
            <w:rFonts w:ascii="Arial" w:eastAsia="Arial" w:hAnsi="Arial" w:cs="Arial"/>
            <w:color w:val="1155CC"/>
            <w:sz w:val="20"/>
            <w:szCs w:val="20"/>
          </w:rPr>
          <w:t xml:space="preserve">, Zugdidi, </w:t>
        </w:r>
        <w:r w:rsidR="00C32C35">
          <w:rPr>
            <w:rStyle w:val="Hyperlink"/>
            <w:rFonts w:ascii="Arial" w:eastAsia="Arial" w:hAnsi="Arial" w:cs="Arial"/>
            <w:color w:val="1155CC"/>
            <w:sz w:val="20"/>
            <w:szCs w:val="20"/>
          </w:rPr>
          <w:t>GRÚZIA</w:t>
        </w:r>
      </w:hyperlink>
    </w:p>
    <w:p w14:paraId="714B753E" w14:textId="00994153" w:rsidR="00C32C35" w:rsidRPr="00C32C35" w:rsidRDefault="00A124CD" w:rsidP="00F8561D">
      <w:pPr>
        <w:numPr>
          <w:ilvl w:val="0"/>
          <w:numId w:val="2"/>
        </w:numPr>
        <w:suppressAutoHyphens/>
        <w:spacing w:after="0" w:line="312" w:lineRule="auto"/>
        <w:ind w:leftChars="0" w:left="426" w:firstLineChars="0" w:hanging="357"/>
        <w:jc w:val="both"/>
        <w:textAlignment w:val="auto"/>
        <w:outlineLvl w:val="9"/>
        <w:rPr>
          <w:rStyle w:val="Hyperlink"/>
          <w:rFonts w:ascii="Arial" w:eastAsia="Arial" w:hAnsi="Arial" w:cs="Arial"/>
          <w:color w:val="1155CC"/>
          <w:sz w:val="20"/>
          <w:szCs w:val="20"/>
          <w:u w:val="none"/>
        </w:rPr>
      </w:pPr>
      <w:hyperlink r:id="rId18" w:history="1">
        <w:r w:rsidR="00C32C35" w:rsidRPr="00C32C35">
          <w:rPr>
            <w:rStyle w:val="Hyperlink"/>
            <w:rFonts w:ascii="Arial" w:eastAsia="Arial" w:hAnsi="Arial" w:cs="Arial"/>
            <w:color w:val="1155CC"/>
            <w:sz w:val="20"/>
            <w:szCs w:val="20"/>
          </w:rPr>
          <w:t>Nővérek Háza épületegyüttes</w:t>
        </w:r>
        <w:r w:rsidR="00C32C35">
          <w:rPr>
            <w:rStyle w:val="Hyperlink"/>
            <w:rFonts w:ascii="Arial" w:eastAsia="Arial" w:hAnsi="Arial" w:cs="Arial"/>
            <w:color w:val="1155CC"/>
            <w:sz w:val="20"/>
            <w:szCs w:val="20"/>
          </w:rPr>
          <w:t>,</w:t>
        </w:r>
        <w:r w:rsidR="00C32C35" w:rsidRPr="00C32C35">
          <w:rPr>
            <w:rStyle w:val="Hyperlink"/>
            <w:rFonts w:ascii="Arial" w:eastAsia="Arial" w:hAnsi="Arial" w:cs="Arial"/>
            <w:color w:val="1155CC"/>
            <w:sz w:val="20"/>
            <w:szCs w:val="20"/>
          </w:rPr>
          <w:t xml:space="preserve"> Kleinwelka</w:t>
        </w:r>
        <w:r w:rsidR="00C32C35">
          <w:rPr>
            <w:rStyle w:val="Hyperlink"/>
            <w:rFonts w:ascii="Arial" w:eastAsia="Arial" w:hAnsi="Arial" w:cs="Arial"/>
            <w:color w:val="1155CC"/>
            <w:sz w:val="20"/>
            <w:szCs w:val="20"/>
          </w:rPr>
          <w:t xml:space="preserve"> </w:t>
        </w:r>
        <w:r w:rsidR="00C32C35" w:rsidRPr="00C32C35">
          <w:rPr>
            <w:rStyle w:val="Hyperlink"/>
            <w:rFonts w:ascii="Arial" w:eastAsia="Arial" w:hAnsi="Arial" w:cs="Arial"/>
            <w:color w:val="1155CC"/>
            <w:sz w:val="20"/>
            <w:szCs w:val="20"/>
          </w:rPr>
          <w:t>egykori morva településen, NÉMETORSZÁG</w:t>
        </w:r>
      </w:hyperlink>
    </w:p>
    <w:p w14:paraId="17352B63" w14:textId="7AE15FD0" w:rsidR="0069184E" w:rsidRPr="00C32C35" w:rsidRDefault="00A124CD" w:rsidP="00F8561D">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19" w:history="1">
        <w:r w:rsidR="00C32C35">
          <w:rPr>
            <w:rStyle w:val="Hyperlink"/>
            <w:rFonts w:ascii="Arial" w:eastAsia="Arial" w:hAnsi="Arial" w:cs="Arial"/>
            <w:color w:val="1155CC"/>
            <w:sz w:val="20"/>
            <w:szCs w:val="20"/>
          </w:rPr>
          <w:t xml:space="preserve">Gidas villa </w:t>
        </w:r>
        <w:r w:rsidR="0069184E" w:rsidRPr="00C32C35">
          <w:rPr>
            <w:rStyle w:val="Hyperlink"/>
            <w:rFonts w:ascii="Arial" w:eastAsia="Arial" w:hAnsi="Arial" w:cs="Arial"/>
            <w:color w:val="1155CC"/>
            <w:sz w:val="20"/>
            <w:szCs w:val="20"/>
          </w:rPr>
          <w:t>(“Konaki”)</w:t>
        </w:r>
        <w:r w:rsidR="00C32C35">
          <w:rPr>
            <w:rStyle w:val="Hyperlink"/>
            <w:rFonts w:ascii="Arial" w:eastAsia="Arial" w:hAnsi="Arial" w:cs="Arial"/>
            <w:color w:val="1155CC"/>
            <w:sz w:val="20"/>
            <w:szCs w:val="20"/>
          </w:rPr>
          <w:t xml:space="preserve">, </w:t>
        </w:r>
        <w:r w:rsidR="0069184E" w:rsidRPr="00C32C35">
          <w:rPr>
            <w:rStyle w:val="Hyperlink"/>
            <w:rFonts w:ascii="Arial" w:eastAsia="Arial" w:hAnsi="Arial" w:cs="Arial"/>
            <w:color w:val="1155CC"/>
            <w:sz w:val="20"/>
            <w:szCs w:val="20"/>
          </w:rPr>
          <w:t>Alexandria, G</w:t>
        </w:r>
        <w:r w:rsidR="00C32C35">
          <w:rPr>
            <w:rStyle w:val="Hyperlink"/>
            <w:rFonts w:ascii="Arial" w:eastAsia="Arial" w:hAnsi="Arial" w:cs="Arial"/>
            <w:color w:val="1155CC"/>
            <w:sz w:val="20"/>
            <w:szCs w:val="20"/>
          </w:rPr>
          <w:t>ÖRÖGORSZÁG</w:t>
        </w:r>
      </w:hyperlink>
    </w:p>
    <w:p w14:paraId="6DCE4150" w14:textId="4A791A83" w:rsidR="0069184E" w:rsidRPr="00F753E8" w:rsidRDefault="00A124CD"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0" w:history="1">
        <w:r w:rsidR="0069184E" w:rsidRPr="00F753E8">
          <w:rPr>
            <w:rStyle w:val="Hyperlink"/>
            <w:rFonts w:ascii="Arial" w:eastAsia="Arial" w:hAnsi="Arial" w:cs="Arial"/>
            <w:color w:val="1155CC"/>
            <w:sz w:val="20"/>
            <w:szCs w:val="20"/>
          </w:rPr>
          <w:t xml:space="preserve">Herman Ottó </w:t>
        </w:r>
        <w:r w:rsidR="00C32C35">
          <w:rPr>
            <w:rStyle w:val="Hyperlink"/>
            <w:rFonts w:ascii="Arial" w:eastAsia="Arial" w:hAnsi="Arial" w:cs="Arial"/>
            <w:color w:val="1155CC"/>
            <w:sz w:val="20"/>
            <w:szCs w:val="20"/>
          </w:rPr>
          <w:t>Múzeum</w:t>
        </w:r>
        <w:r w:rsidR="0069184E" w:rsidRPr="00F753E8">
          <w:rPr>
            <w:rStyle w:val="Hyperlink"/>
            <w:rFonts w:ascii="Arial" w:eastAsia="Arial" w:hAnsi="Arial" w:cs="Arial"/>
            <w:color w:val="1155CC"/>
            <w:sz w:val="20"/>
            <w:szCs w:val="20"/>
          </w:rPr>
          <w:t xml:space="preserve">, Miskolc, </w:t>
        </w:r>
        <w:r w:rsidR="00C32C35">
          <w:rPr>
            <w:rStyle w:val="Hyperlink"/>
            <w:rFonts w:ascii="Arial" w:eastAsia="Arial" w:hAnsi="Arial" w:cs="Arial"/>
            <w:color w:val="1155CC"/>
            <w:sz w:val="20"/>
            <w:szCs w:val="20"/>
          </w:rPr>
          <w:t>MAGYARORSZÁG</w:t>
        </w:r>
      </w:hyperlink>
    </w:p>
    <w:p w14:paraId="252E0E73" w14:textId="504C7DE4" w:rsidR="0069184E" w:rsidRPr="00F753E8" w:rsidRDefault="00A124CD"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1" w:history="1">
        <w:r w:rsidR="0069184E" w:rsidRPr="00F753E8">
          <w:rPr>
            <w:rStyle w:val="Hyperlink"/>
            <w:rFonts w:ascii="Arial" w:eastAsia="Arial" w:hAnsi="Arial" w:cs="Arial"/>
            <w:color w:val="1155CC"/>
            <w:sz w:val="20"/>
            <w:szCs w:val="20"/>
          </w:rPr>
          <w:t>Paštrovska Gora</w:t>
        </w:r>
        <w:r w:rsidR="00C32C35">
          <w:rPr>
            <w:rStyle w:val="Hyperlink"/>
            <w:rFonts w:ascii="Arial" w:eastAsia="Arial" w:hAnsi="Arial" w:cs="Arial"/>
            <w:color w:val="1155CC"/>
            <w:sz w:val="20"/>
            <w:szCs w:val="20"/>
          </w:rPr>
          <w:t xml:space="preserve"> kultúrtáj</w:t>
        </w:r>
        <w:r w:rsidR="0069184E" w:rsidRPr="00F753E8">
          <w:rPr>
            <w:rStyle w:val="Hyperlink"/>
            <w:rFonts w:ascii="Arial" w:eastAsia="Arial" w:hAnsi="Arial" w:cs="Arial"/>
            <w:color w:val="1155CC"/>
            <w:sz w:val="20"/>
            <w:szCs w:val="20"/>
          </w:rPr>
          <w:t>, MONTENEGR</w:t>
        </w:r>
        <w:r w:rsidR="00C32C35">
          <w:rPr>
            <w:rStyle w:val="Hyperlink"/>
            <w:rFonts w:ascii="Arial" w:eastAsia="Arial" w:hAnsi="Arial" w:cs="Arial"/>
            <w:color w:val="1155CC"/>
            <w:sz w:val="20"/>
            <w:szCs w:val="20"/>
          </w:rPr>
          <w:t>Ó</w:t>
        </w:r>
      </w:hyperlink>
    </w:p>
    <w:p w14:paraId="72ED10DD" w14:textId="33D529E6" w:rsidR="0069184E" w:rsidRPr="00F753E8" w:rsidRDefault="00A124CD"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2" w:history="1">
        <w:r w:rsidR="0069184E" w:rsidRPr="00F753E8">
          <w:rPr>
            <w:rStyle w:val="Hyperlink"/>
            <w:rFonts w:ascii="Arial" w:eastAsia="Arial" w:hAnsi="Arial" w:cs="Arial"/>
            <w:color w:val="1155CC"/>
            <w:sz w:val="20"/>
            <w:szCs w:val="20"/>
          </w:rPr>
          <w:t>Sveti Stefan, Paštrovići</w:t>
        </w:r>
        <w:r w:rsidR="00C32C35">
          <w:rPr>
            <w:rStyle w:val="Hyperlink"/>
            <w:rFonts w:ascii="Arial" w:eastAsia="Arial" w:hAnsi="Arial" w:cs="Arial"/>
            <w:color w:val="1155CC"/>
            <w:sz w:val="20"/>
            <w:szCs w:val="20"/>
          </w:rPr>
          <w:t xml:space="preserve"> kultúrtáj</w:t>
        </w:r>
        <w:r w:rsidR="0069184E" w:rsidRPr="00F753E8">
          <w:rPr>
            <w:rStyle w:val="Hyperlink"/>
            <w:rFonts w:ascii="Arial" w:eastAsia="Arial" w:hAnsi="Arial" w:cs="Arial"/>
            <w:color w:val="1155CC"/>
            <w:sz w:val="20"/>
            <w:szCs w:val="20"/>
          </w:rPr>
          <w:t>, MONTENEGR</w:t>
        </w:r>
        <w:r w:rsidR="00C32C35">
          <w:rPr>
            <w:rStyle w:val="Hyperlink"/>
            <w:rFonts w:ascii="Arial" w:eastAsia="Arial" w:hAnsi="Arial" w:cs="Arial"/>
            <w:color w:val="1155CC"/>
            <w:sz w:val="20"/>
            <w:szCs w:val="20"/>
          </w:rPr>
          <w:t>Ó</w:t>
        </w:r>
      </w:hyperlink>
    </w:p>
    <w:p w14:paraId="0BACEC3E" w14:textId="0F300ECF" w:rsidR="0069184E" w:rsidRPr="00F753E8" w:rsidRDefault="00A124CD" w:rsidP="0069184E">
      <w:pPr>
        <w:numPr>
          <w:ilvl w:val="0"/>
          <w:numId w:val="2"/>
        </w:numPr>
        <w:suppressAutoHyphens/>
        <w:spacing w:after="0" w:line="312" w:lineRule="auto"/>
        <w:ind w:leftChars="0" w:left="426" w:firstLineChars="0" w:hanging="357"/>
        <w:jc w:val="both"/>
        <w:textAlignment w:val="auto"/>
        <w:outlineLvl w:val="9"/>
        <w:rPr>
          <w:rFonts w:ascii="Arial" w:eastAsia="Arial" w:hAnsi="Arial" w:cs="Arial"/>
          <w:color w:val="1155CC"/>
          <w:sz w:val="20"/>
          <w:szCs w:val="20"/>
        </w:rPr>
      </w:pPr>
      <w:hyperlink r:id="rId23" w:history="1">
        <w:r w:rsidR="0069184E" w:rsidRPr="00F753E8">
          <w:rPr>
            <w:rStyle w:val="Hyperlink"/>
            <w:rFonts w:ascii="Arial" w:eastAsia="Arial" w:hAnsi="Arial" w:cs="Arial"/>
            <w:color w:val="1155CC"/>
            <w:sz w:val="20"/>
            <w:szCs w:val="20"/>
          </w:rPr>
          <w:t>Petrovac na Mlavi</w:t>
        </w:r>
        <w:r w:rsidR="00C32C35">
          <w:rPr>
            <w:rStyle w:val="Hyperlink"/>
            <w:rFonts w:ascii="Arial" w:eastAsia="Arial" w:hAnsi="Arial" w:cs="Arial"/>
            <w:color w:val="1155CC"/>
            <w:sz w:val="20"/>
            <w:szCs w:val="20"/>
          </w:rPr>
          <w:t xml:space="preserve"> vízimalmok, Bistrica, </w:t>
        </w:r>
        <w:r w:rsidR="0069184E" w:rsidRPr="00F753E8">
          <w:rPr>
            <w:rStyle w:val="Hyperlink"/>
            <w:rFonts w:ascii="Arial" w:eastAsia="Arial" w:hAnsi="Arial" w:cs="Arial"/>
            <w:color w:val="1155CC"/>
            <w:sz w:val="20"/>
            <w:szCs w:val="20"/>
          </w:rPr>
          <w:t>S</w:t>
        </w:r>
        <w:r w:rsidR="00C32C35">
          <w:rPr>
            <w:rStyle w:val="Hyperlink"/>
            <w:rFonts w:ascii="Arial" w:eastAsia="Arial" w:hAnsi="Arial" w:cs="Arial"/>
            <w:color w:val="1155CC"/>
            <w:sz w:val="20"/>
            <w:szCs w:val="20"/>
          </w:rPr>
          <w:t>Z</w:t>
        </w:r>
        <w:r w:rsidR="0069184E" w:rsidRPr="00F753E8">
          <w:rPr>
            <w:rStyle w:val="Hyperlink"/>
            <w:rFonts w:ascii="Arial" w:eastAsia="Arial" w:hAnsi="Arial" w:cs="Arial"/>
            <w:color w:val="1155CC"/>
            <w:sz w:val="20"/>
            <w:szCs w:val="20"/>
          </w:rPr>
          <w:t>ERBIA</w:t>
        </w:r>
      </w:hyperlink>
    </w:p>
    <w:p w14:paraId="233B8FDA" w14:textId="77777777" w:rsidR="00136DCA" w:rsidRDefault="00136DCA" w:rsidP="00CD59CE">
      <w:pPr>
        <w:spacing w:after="0" w:line="240" w:lineRule="auto"/>
        <w:ind w:leftChars="0" w:left="0" w:firstLineChars="0" w:firstLine="0"/>
        <w:jc w:val="both"/>
        <w:rPr>
          <w:rFonts w:ascii="Arial" w:eastAsia="Arial" w:hAnsi="Arial" w:cs="Arial"/>
          <w:color w:val="0D0D0D"/>
          <w:sz w:val="20"/>
          <w:szCs w:val="20"/>
        </w:rPr>
      </w:pPr>
    </w:p>
    <w:p w14:paraId="04EFD881" w14:textId="03EAE987" w:rsidR="0075540A" w:rsidRDefault="00C32C35" w:rsidP="003B1431">
      <w:pPr>
        <w:spacing w:after="0" w:line="240" w:lineRule="auto"/>
        <w:ind w:left="0" w:hanging="2"/>
        <w:jc w:val="both"/>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 xml:space="preserve">A </w:t>
      </w:r>
      <w:r w:rsidRPr="00C32C35">
        <w:rPr>
          <w:rFonts w:ascii="Arial" w:eastAsia="Arial" w:hAnsi="Arial" w:cs="Arial"/>
          <w:b/>
          <w:bCs/>
          <w:color w:val="000000"/>
          <w:sz w:val="20"/>
          <w:szCs w:val="20"/>
        </w:rPr>
        <w:t>kiválasztás</w:t>
      </w:r>
      <w:r>
        <w:rPr>
          <w:rFonts w:ascii="Arial" w:eastAsia="Arial" w:hAnsi="Arial" w:cs="Arial"/>
          <w:color w:val="000000"/>
          <w:sz w:val="20"/>
          <w:szCs w:val="20"/>
        </w:rPr>
        <w:t xml:space="preserve"> szempontjainak alapjául a fenti műemlékek kiemelkedő örökségi jelentősége és kulturális értéke, valamint az a valós veszély szolgált, amivel napjainkban </w:t>
      </w:r>
      <w:r w:rsidR="006E5709">
        <w:rPr>
          <w:rFonts w:ascii="Arial" w:eastAsia="Arial" w:hAnsi="Arial" w:cs="Arial"/>
          <w:color w:val="000000"/>
          <w:sz w:val="20"/>
          <w:szCs w:val="20"/>
        </w:rPr>
        <w:t>szembe kell nézniük.</w:t>
      </w:r>
      <w:r w:rsidR="005936D6">
        <w:rPr>
          <w:rFonts w:ascii="Arial" w:eastAsia="Arial" w:hAnsi="Arial" w:cs="Arial"/>
          <w:color w:val="000000"/>
          <w:sz w:val="20"/>
          <w:szCs w:val="20"/>
        </w:rPr>
        <w:t xml:space="preserve"> </w:t>
      </w:r>
      <w:bookmarkStart w:id="2" w:name="_Hlk125276728"/>
      <w:r w:rsidR="006E5709">
        <w:rPr>
          <w:rFonts w:ascii="Arial" w:eastAsia="Arial" w:hAnsi="Arial" w:cs="Arial"/>
          <w:color w:val="000000"/>
          <w:sz w:val="20"/>
          <w:szCs w:val="20"/>
        </w:rPr>
        <w:t>A helyi közösségek elköteleződése, valamint az állami és magánszféra</w:t>
      </w:r>
      <w:r w:rsidR="00443161">
        <w:rPr>
          <w:rFonts w:ascii="Arial" w:eastAsia="Arial" w:hAnsi="Arial" w:cs="Arial"/>
          <w:color w:val="000000"/>
          <w:sz w:val="20"/>
          <w:szCs w:val="20"/>
        </w:rPr>
        <w:t xml:space="preserve"> a helyszínek megmentése érdekében tett </w:t>
      </w:r>
      <w:r w:rsidR="006E5709">
        <w:rPr>
          <w:rFonts w:ascii="Arial" w:eastAsia="Arial" w:hAnsi="Arial" w:cs="Arial"/>
          <w:color w:val="000000"/>
          <w:sz w:val="20"/>
          <w:szCs w:val="20"/>
        </w:rPr>
        <w:t>kötelezettségvállalásának mértéke szintén befolyással bírtak a döntésre.</w:t>
      </w:r>
      <w:bookmarkEnd w:id="2"/>
      <w:r w:rsidR="006E5709">
        <w:rPr>
          <w:rFonts w:ascii="Arial" w:eastAsia="Arial" w:hAnsi="Arial" w:cs="Arial"/>
          <w:color w:val="000000"/>
          <w:sz w:val="20"/>
          <w:szCs w:val="20"/>
        </w:rPr>
        <w:t xml:space="preserve"> Kiválasztás</w:t>
      </w:r>
      <w:r w:rsidR="0075540A">
        <w:rPr>
          <w:rFonts w:ascii="Arial" w:eastAsia="Arial" w:hAnsi="Arial" w:cs="Arial"/>
          <w:color w:val="000000"/>
          <w:sz w:val="20"/>
          <w:szCs w:val="20"/>
        </w:rPr>
        <w:t xml:space="preserve">i szempont volt továbbá a helyszín fenntartható fejlődést, </w:t>
      </w:r>
      <w:r w:rsidR="006E5709">
        <w:rPr>
          <w:rFonts w:ascii="Arial" w:eastAsia="Arial" w:hAnsi="Arial" w:cs="Arial"/>
          <w:color w:val="000000"/>
          <w:sz w:val="20"/>
          <w:szCs w:val="20"/>
        </w:rPr>
        <w:t xml:space="preserve">valamint </w:t>
      </w:r>
      <w:r w:rsidR="0075540A">
        <w:rPr>
          <w:rFonts w:ascii="Arial" w:eastAsia="Arial" w:hAnsi="Arial" w:cs="Arial"/>
          <w:color w:val="000000"/>
          <w:sz w:val="20"/>
          <w:szCs w:val="20"/>
        </w:rPr>
        <w:t>a helyi és szélesebb regionális közösségek közti békét és párbeszédet előremozdító, katalizáló jellege is.</w:t>
      </w:r>
    </w:p>
    <w:p w14:paraId="0C338AE8" w14:textId="77777777" w:rsidR="00136DCA" w:rsidRDefault="00136DCA" w:rsidP="0075540A">
      <w:pPr>
        <w:spacing w:after="0" w:line="240" w:lineRule="auto"/>
        <w:ind w:leftChars="0" w:left="0" w:firstLineChars="0" w:firstLine="0"/>
        <w:jc w:val="both"/>
        <w:rPr>
          <w:rFonts w:ascii="Arial" w:eastAsia="Arial" w:hAnsi="Arial" w:cs="Arial"/>
          <w:color w:val="002060"/>
          <w:sz w:val="20"/>
          <w:szCs w:val="20"/>
        </w:rPr>
      </w:pPr>
    </w:p>
    <w:p w14:paraId="3064A0BA" w14:textId="2692AC59" w:rsidR="00844A55" w:rsidRDefault="0075540A" w:rsidP="003B1431">
      <w:pPr>
        <w:tabs>
          <w:tab w:val="left" w:pos="3686"/>
        </w:tabs>
        <w:spacing w:after="0" w:line="240" w:lineRule="auto"/>
        <w:ind w:left="0" w:hanging="2"/>
        <w:jc w:val="both"/>
        <w:rPr>
          <w:rFonts w:ascii="Arial" w:eastAsia="Arial" w:hAnsi="Arial" w:cs="Arial"/>
          <w:color w:val="000000"/>
          <w:sz w:val="20"/>
          <w:szCs w:val="20"/>
        </w:rPr>
      </w:pPr>
      <w:r>
        <w:rPr>
          <w:rFonts w:ascii="Arial" w:eastAsia="Arial" w:hAnsi="Arial" w:cs="Arial"/>
          <w:color w:val="0D0D0D"/>
          <w:sz w:val="20"/>
          <w:szCs w:val="20"/>
        </w:rPr>
        <w:t xml:space="preserve">A 11 veszélyeztetett örökséget egy </w:t>
      </w:r>
      <w:r w:rsidR="007F3254">
        <w:rPr>
          <w:rFonts w:ascii="Arial" w:eastAsia="Arial" w:hAnsi="Arial" w:cs="Arial"/>
          <w:color w:val="0D0D0D"/>
          <w:sz w:val="20"/>
          <w:szCs w:val="20"/>
        </w:rPr>
        <w:t xml:space="preserve">történészekből, régészekből, építészekből, műemlékvédelmi, projektelemző és pénzügyi szakemberekből álló </w:t>
      </w:r>
      <w:r>
        <w:rPr>
          <w:rFonts w:ascii="Arial" w:eastAsia="Arial" w:hAnsi="Arial" w:cs="Arial"/>
          <w:color w:val="0D0D0D"/>
          <w:sz w:val="20"/>
          <w:szCs w:val="20"/>
        </w:rPr>
        <w:t xml:space="preserve">nemzetközi </w:t>
      </w:r>
      <w:hyperlink r:id="rId24">
        <w:r>
          <w:rPr>
            <w:rFonts w:ascii="Arial" w:eastAsia="Arial" w:hAnsi="Arial" w:cs="Arial"/>
            <w:color w:val="1155CC"/>
            <w:sz w:val="20"/>
            <w:szCs w:val="20"/>
            <w:highlight w:val="white"/>
            <w:u w:val="single"/>
          </w:rPr>
          <w:t>Tanácsadó Testület</w:t>
        </w:r>
      </w:hyperlink>
      <w:r w:rsidR="007F3254">
        <w:rPr>
          <w:rFonts w:ascii="Arial" w:eastAsia="Arial" w:hAnsi="Arial" w:cs="Arial"/>
          <w:color w:val="0D0D0D"/>
          <w:sz w:val="20"/>
          <w:szCs w:val="20"/>
          <w:highlight w:val="white"/>
        </w:rPr>
        <w:t xml:space="preserve"> választotta ki. </w:t>
      </w:r>
      <w:r w:rsidR="007F3254">
        <w:rPr>
          <w:rFonts w:ascii="Arial" w:eastAsia="Arial" w:hAnsi="Arial" w:cs="Arial"/>
          <w:color w:val="0D0D0D"/>
          <w:sz w:val="20"/>
          <w:szCs w:val="20"/>
        </w:rPr>
        <w:t>A 7 Legveszélyeztetettebb Program nevezéseit az Europa Nostra tagintézményei, társszervezetei, egyéni tagjai, valamint az Európai Örökség Szövetség tagjai nyújthatták be Európa-szerte.</w:t>
      </w:r>
    </w:p>
    <w:p w14:paraId="01B5605E" w14:textId="3E6BB218" w:rsidR="00CD59CE" w:rsidRDefault="00CD59CE" w:rsidP="003B1431">
      <w:pPr>
        <w:tabs>
          <w:tab w:val="left" w:pos="3686"/>
        </w:tabs>
        <w:spacing w:after="0" w:line="240" w:lineRule="auto"/>
        <w:ind w:left="0" w:hanging="2"/>
        <w:jc w:val="both"/>
        <w:rPr>
          <w:rFonts w:ascii="Arial" w:eastAsia="Arial" w:hAnsi="Arial" w:cs="Arial"/>
          <w:color w:val="000000"/>
          <w:sz w:val="20"/>
          <w:szCs w:val="20"/>
        </w:rPr>
      </w:pPr>
    </w:p>
    <w:p w14:paraId="6550BCE4" w14:textId="77777777" w:rsidR="008A6C89" w:rsidRPr="00065F58" w:rsidRDefault="008A6C89" w:rsidP="008A6C89">
      <w:pPr>
        <w:tabs>
          <w:tab w:val="left" w:pos="3686"/>
        </w:tabs>
        <w:spacing w:after="0" w:line="240" w:lineRule="auto"/>
        <w:ind w:left="0" w:hanging="2"/>
        <w:jc w:val="both"/>
        <w:rPr>
          <w:rFonts w:ascii="Arial" w:eastAsia="Arial" w:hAnsi="Arial" w:cs="Arial"/>
          <w:b/>
          <w:color w:val="000000"/>
          <w:szCs w:val="22"/>
          <w:lang w:val="hu-HU"/>
        </w:rPr>
      </w:pPr>
      <w:bookmarkStart w:id="3" w:name="_Hlk124879107"/>
      <w:r w:rsidRPr="00065F58">
        <w:rPr>
          <w:rFonts w:ascii="Arial" w:eastAsia="Arial" w:hAnsi="Arial" w:cs="Arial"/>
          <w:b/>
          <w:color w:val="000000"/>
          <w:szCs w:val="22"/>
          <w:lang w:val="hu-HU"/>
        </w:rPr>
        <w:t>Ellentmondásos örökség</w:t>
      </w:r>
    </w:p>
    <w:p w14:paraId="656B5A2E" w14:textId="77777777" w:rsidR="008A6C89" w:rsidRPr="00065F58" w:rsidRDefault="008A6C89" w:rsidP="008A6C89">
      <w:pPr>
        <w:tabs>
          <w:tab w:val="left" w:pos="3686"/>
        </w:tabs>
        <w:spacing w:after="0" w:line="240" w:lineRule="auto"/>
        <w:ind w:left="0" w:hanging="2"/>
        <w:jc w:val="both"/>
        <w:rPr>
          <w:rFonts w:ascii="Arial" w:eastAsia="Arial" w:hAnsi="Arial" w:cs="Arial"/>
          <w:b/>
          <w:color w:val="000000"/>
          <w:szCs w:val="22"/>
          <w:lang w:val="hu-HU"/>
        </w:rPr>
      </w:pPr>
    </w:p>
    <w:bookmarkEnd w:id="3"/>
    <w:p w14:paraId="4C1830B1"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 xml:space="preserve">A Memento Park – Szoborpark Múzeum egy történelmi emlékhely, oktatási központ, művészeti akcióterület és turisztikai attrakció, azoknak a szobroknak a gyűjteménye, amelyek a kommunista propagandát hirdették </w:t>
      </w:r>
      <w:r w:rsidRPr="008A6C89">
        <w:rPr>
          <w:rFonts w:ascii="Arial" w:eastAsia="Arial" w:hAnsi="Arial" w:cs="Arial"/>
          <w:color w:val="000000"/>
          <w:sz w:val="20"/>
          <w:szCs w:val="20"/>
          <w:lang w:val="hu-HU"/>
        </w:rPr>
        <w:lastRenderedPageBreak/>
        <w:t>Budapest utcáin 1945-1990 között. Az 1989-90-es politikai rendszerváltás idején a kelet-európai országok lakossága erőszakkal fordult a kommunista korszak emlékei felé. Magyarországon a társadalmi nyomás és a politikai szándék egybehangzó akaratával döntés született a nemkívánatossá vált köztéri propagandaszobrok további sorsának rendezéséről. Az így összegyűjtött 41 emlékmű közös elhelyezésére kiírt tervpályázatot Eleőd Ákos építész nyerte meg, aki az eredeti alapítói szándékot továbbgondolva, politikailag semleges konceptuális építészeti alkotást álmodott meg. Az ’Egy mondat a zsarnokságról’ Szoborpark Európa első, és mindmáig egyetlen, a napi aktuálpolitikától független propaganda szobor gyűjteménye 1993-ban nyitotta meg kapuit.</w:t>
      </w:r>
    </w:p>
    <w:p w14:paraId="5710CF3D"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p>
    <w:p w14:paraId="3AEB484D"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A Memento Park európai jelentősége a demokrácia értékeinek a politikai szobrok objektív, művészi kontextusba helyezésében rejlik; egy egész Európát érintő kihívás inspiráló megoldása.</w:t>
      </w:r>
    </w:p>
    <w:p w14:paraId="6F419673"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p>
    <w:p w14:paraId="4235A9DF" w14:textId="70197B6C" w:rsidR="008A6C89" w:rsidRPr="008A6C89" w:rsidRDefault="008A6C89" w:rsidP="008A6C89">
      <w:pPr>
        <w:tabs>
          <w:tab w:val="left" w:pos="3686"/>
        </w:tabs>
        <w:spacing w:after="0" w:line="240" w:lineRule="auto"/>
        <w:ind w:left="0" w:hanging="2"/>
        <w:jc w:val="both"/>
        <w:rPr>
          <w:rFonts w:ascii="Arial" w:eastAsia="Arial" w:hAnsi="Arial" w:cs="Arial"/>
          <w:i/>
          <w:color w:val="000000"/>
          <w:sz w:val="20"/>
          <w:szCs w:val="20"/>
          <w:lang w:val="hu-HU"/>
        </w:rPr>
      </w:pPr>
      <w:r w:rsidRPr="008A6C89">
        <w:rPr>
          <w:rFonts w:ascii="Arial" w:eastAsia="Arial" w:hAnsi="Arial" w:cs="Arial"/>
          <w:i/>
          <w:color w:val="000000"/>
          <w:sz w:val="20"/>
          <w:szCs w:val="20"/>
          <w:lang w:val="hu-HU"/>
        </w:rPr>
        <w:t xml:space="preserve">“Ezek a szobrok Magyarország történelméhez hozzátartoznak. A diktatúrák a múltjukat „levésik, levakolják”, vagyis eltüntetik mindazt, ami az őket megelőző időszakra emlékeztetnek. A demokrácia az egyetlen, amely vállalni tudja, hogy múltunk – minden zsákutcájával együtt – a miénk; ismerjük meg, dolgozzuk föl, gondolkozzunk el rajta!... Ez a park a diktatúráról szól, de abban a pillanatban, amikor ez kimondható, leírható, megépíthető, a park már a demokráciáról szól, mert csak a demokrácia képes megadni annak a lehetőségét, hogy szabadon gondolkodhassunk a diktatúráról… vagy éppen a </w:t>
      </w:r>
      <w:r w:rsidR="005B2324" w:rsidRPr="008A6C89">
        <w:rPr>
          <w:rFonts w:ascii="Arial" w:eastAsia="Arial" w:hAnsi="Arial" w:cs="Arial"/>
          <w:i/>
          <w:color w:val="000000"/>
          <w:sz w:val="20"/>
          <w:szCs w:val="20"/>
          <w:lang w:val="hu-HU"/>
        </w:rPr>
        <w:t>demokráciáról</w:t>
      </w:r>
      <w:r w:rsidR="005B2324">
        <w:rPr>
          <w:rFonts w:ascii="Arial" w:eastAsia="Arial" w:hAnsi="Arial" w:cs="Arial"/>
          <w:i/>
          <w:color w:val="000000"/>
          <w:sz w:val="20"/>
          <w:szCs w:val="20"/>
          <w:lang w:val="hu-HU"/>
        </w:rPr>
        <w:t>…</w:t>
      </w:r>
      <w:r w:rsidRPr="008A6C89">
        <w:rPr>
          <w:rFonts w:ascii="Arial" w:eastAsia="Arial" w:hAnsi="Arial" w:cs="Arial"/>
          <w:i/>
          <w:color w:val="000000"/>
          <w:sz w:val="20"/>
          <w:szCs w:val="20"/>
          <w:lang w:val="hu-HU"/>
        </w:rPr>
        <w:t xml:space="preserve"> vagy bármiről.” – mondta Eleőd Ákos.</w:t>
      </w:r>
    </w:p>
    <w:p w14:paraId="1FC29FAA" w14:textId="77777777" w:rsidR="008A6C89" w:rsidRPr="008A6C89" w:rsidRDefault="008A6C89" w:rsidP="008A6C89">
      <w:pPr>
        <w:tabs>
          <w:tab w:val="left" w:pos="3686"/>
        </w:tabs>
        <w:spacing w:after="0" w:line="240" w:lineRule="auto"/>
        <w:ind w:left="0" w:hanging="2"/>
        <w:jc w:val="both"/>
        <w:rPr>
          <w:rFonts w:ascii="Arial" w:eastAsia="Arial" w:hAnsi="Arial" w:cs="Arial"/>
          <w:iCs/>
          <w:color w:val="000000"/>
          <w:sz w:val="20"/>
          <w:szCs w:val="20"/>
          <w:lang w:val="hu-HU"/>
        </w:rPr>
      </w:pPr>
    </w:p>
    <w:p w14:paraId="0873F376" w14:textId="77777777" w:rsidR="008A6C89" w:rsidRPr="008A6C89" w:rsidRDefault="008A6C89" w:rsidP="008A6C89">
      <w:pPr>
        <w:tabs>
          <w:tab w:val="left" w:pos="3686"/>
        </w:tabs>
        <w:spacing w:after="0" w:line="240" w:lineRule="auto"/>
        <w:ind w:left="0" w:hanging="2"/>
        <w:jc w:val="both"/>
        <w:rPr>
          <w:rFonts w:ascii="Arial" w:eastAsia="Arial" w:hAnsi="Arial" w:cs="Arial"/>
          <w:iCs/>
          <w:color w:val="000000"/>
          <w:sz w:val="20"/>
          <w:szCs w:val="20"/>
          <w:lang w:val="hu-HU"/>
        </w:rPr>
      </w:pPr>
      <w:r w:rsidRPr="008A6C89">
        <w:rPr>
          <w:rFonts w:ascii="Arial" w:eastAsia="Arial" w:hAnsi="Arial" w:cs="Arial"/>
          <w:iCs/>
          <w:color w:val="000000"/>
          <w:sz w:val="20"/>
          <w:szCs w:val="20"/>
          <w:lang w:val="hu-HU"/>
        </w:rPr>
        <w:t>E kijelentés horderejét igazolta az idő és a Memento Park töretlen jelentősége látogatók generációi számára, akik megfejtést leltek családi titkokra, feloldozást nyertek koholt vádak alól, megértették a csendet, és választ kaptak kimondatlan kérdéseikre. A Memento Park attól kiemelt kulturális örökség, hogy érzékenyen, metaforákon keresztül magyaráz el egy ellentmondásos korszakot. E jellegzetes megközelítés európai nyilvánossága hozzásegítheti az ellentmondásos örökség társadalmi megbecsülését.</w:t>
      </w:r>
    </w:p>
    <w:p w14:paraId="634F99E8" w14:textId="77777777" w:rsidR="008A6C89" w:rsidRPr="008A6C89" w:rsidRDefault="008A6C89" w:rsidP="008A6C89">
      <w:pPr>
        <w:tabs>
          <w:tab w:val="left" w:pos="3686"/>
        </w:tabs>
        <w:spacing w:after="0" w:line="240" w:lineRule="auto"/>
        <w:ind w:left="0" w:hanging="2"/>
        <w:jc w:val="both"/>
        <w:rPr>
          <w:rFonts w:ascii="Arial" w:eastAsia="Arial" w:hAnsi="Arial" w:cs="Arial"/>
          <w:iCs/>
          <w:color w:val="000000"/>
          <w:sz w:val="20"/>
          <w:szCs w:val="20"/>
          <w:lang w:val="hu-HU"/>
        </w:rPr>
      </w:pPr>
    </w:p>
    <w:p w14:paraId="7FD04147"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A Memento Park létezése és működtetése egyre növekvő kockázattal jár. A létesítmény - 1993. évi megnyitásától kezdődően - semmilyen költségvetési támogatásban nem részesül, működéséről egy gazdasági vállalkozás gondoskodik, 2007-től közösen egy közhasznú alapítvánnyal. E hibrid üzemeltetési forma szerint a fenntartásra, állagmegóvásra vagy fejlesztésekre fordítható összeg kizárólag a látogatói bevételtől függ, ami azonban az utóbbi években bizonytalanná vált. Az üzemeltetők gondoskodnak az általános karbantartásról, de a bevételek nem elégségesek a szakszerű állagmegóváshoz. Megnyitása után harminc évvel a budapesti Memento Park - Szoborpark Múzeum alkotásait a pusztulás fenyegeti az egykori szakszerűtlen áthelyezés, valamint az üzemeltetés, fenntartás és állagmegóvás forráshiányos problémái miatt. A megfelelő állagmegóváshoz szükséges képességek pedig vagy hiányoznak, vagy elérhetetlenül költségesek Magyarországon.</w:t>
      </w:r>
    </w:p>
    <w:p w14:paraId="7365457D"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p>
    <w:p w14:paraId="0F27C0A1"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r w:rsidRPr="008A6C89">
        <w:rPr>
          <w:rFonts w:ascii="Arial" w:eastAsia="Arial" w:hAnsi="Arial" w:cs="Arial"/>
          <w:color w:val="000000"/>
          <w:sz w:val="20"/>
          <w:szCs w:val="20"/>
          <w:lang w:val="hu-HU"/>
        </w:rPr>
        <w:t xml:space="preserve">A 7 Legveszélyeztetettebb Programba a Monumentum Közhasznú Alapítvány jelölte a Memento Parkot az </w:t>
      </w:r>
      <w:hyperlink r:id="rId25" w:history="1">
        <w:r w:rsidRPr="008A6C89">
          <w:rPr>
            <w:rStyle w:val="Hyperlink"/>
            <w:rFonts w:ascii="Arial" w:eastAsia="Arial" w:hAnsi="Arial" w:cs="Arial"/>
            <w:color w:val="1155CC"/>
            <w:sz w:val="20"/>
            <w:szCs w:val="20"/>
            <w:lang w:val="hu-HU"/>
          </w:rPr>
          <w:t>ICOMOS Magyarország</w:t>
        </w:r>
      </w:hyperlink>
      <w:r w:rsidRPr="008A6C89">
        <w:rPr>
          <w:rFonts w:ascii="Arial" w:eastAsia="Arial" w:hAnsi="Arial" w:cs="Arial"/>
          <w:color w:val="1155CC"/>
          <w:sz w:val="20"/>
          <w:szCs w:val="20"/>
          <w:lang w:val="hu-HU"/>
        </w:rPr>
        <w:t xml:space="preserve"> </w:t>
      </w:r>
      <w:r w:rsidRPr="008A6C89">
        <w:rPr>
          <w:rFonts w:ascii="Arial" w:eastAsia="Arial" w:hAnsi="Arial" w:cs="Arial"/>
          <w:color w:val="000000"/>
          <w:sz w:val="20"/>
          <w:szCs w:val="20"/>
          <w:lang w:val="hu-HU"/>
        </w:rPr>
        <w:t xml:space="preserve">és </w:t>
      </w:r>
      <w:r w:rsidRPr="008A6C89">
        <w:rPr>
          <w:rFonts w:ascii="Arial" w:eastAsia="Arial" w:hAnsi="Arial" w:cs="Arial"/>
          <w:color w:val="1155CC"/>
          <w:sz w:val="20"/>
          <w:szCs w:val="20"/>
          <w:lang w:val="hu-HU"/>
        </w:rPr>
        <w:t xml:space="preserve">a </w:t>
      </w:r>
      <w:hyperlink r:id="rId26" w:history="1">
        <w:r w:rsidRPr="008A6C89">
          <w:rPr>
            <w:rStyle w:val="Hyperlink"/>
            <w:rFonts w:ascii="Arial" w:eastAsia="Arial" w:hAnsi="Arial" w:cs="Arial"/>
            <w:color w:val="1155CC"/>
            <w:sz w:val="20"/>
            <w:szCs w:val="20"/>
            <w:lang w:val="hu-HU"/>
          </w:rPr>
          <w:t>Budapesti Történeti Múzeum</w:t>
        </w:r>
      </w:hyperlink>
      <w:r w:rsidRPr="008A6C89">
        <w:rPr>
          <w:rFonts w:ascii="Arial" w:eastAsia="Arial" w:hAnsi="Arial" w:cs="Arial"/>
          <w:color w:val="000000"/>
          <w:sz w:val="20"/>
          <w:szCs w:val="20"/>
          <w:lang w:val="hu-HU"/>
        </w:rPr>
        <w:t xml:space="preserve"> támogatásával. A Memento Park célja az európai polgárok tudatosságának növelése az ellentmondásos örökség kulturális jelentőségének hitelt érdemlő bemutatásával. A 7 Legveszélyeztett Programba kerüléssel az intézmény növelni szeretné esélyeit olyan támogatás megszerzésére, amellyel segítséget kaphat a műalkotások digitalizációra, állagmegóvására, nem utolsó sorban pedig támogatást a fenntartható működésre.</w:t>
      </w:r>
    </w:p>
    <w:p w14:paraId="0315897A" w14:textId="77777777" w:rsidR="008A6C89" w:rsidRPr="008A6C89" w:rsidRDefault="008A6C89" w:rsidP="008A6C89">
      <w:pPr>
        <w:tabs>
          <w:tab w:val="left" w:pos="3686"/>
        </w:tabs>
        <w:spacing w:after="0" w:line="240" w:lineRule="auto"/>
        <w:ind w:left="0" w:hanging="2"/>
        <w:jc w:val="both"/>
        <w:rPr>
          <w:rFonts w:ascii="Arial" w:eastAsia="Arial" w:hAnsi="Arial" w:cs="Arial"/>
          <w:color w:val="000000"/>
          <w:sz w:val="20"/>
          <w:szCs w:val="20"/>
          <w:lang w:val="hu-HU"/>
        </w:rPr>
      </w:pPr>
    </w:p>
    <w:p w14:paraId="6C47CE81" w14:textId="0D9F4067" w:rsidR="008A6C89" w:rsidRDefault="008A6C89" w:rsidP="008A6C89">
      <w:pPr>
        <w:tabs>
          <w:tab w:val="left" w:pos="3686"/>
        </w:tabs>
        <w:spacing w:after="0" w:line="240" w:lineRule="auto"/>
        <w:ind w:left="0" w:hanging="2"/>
        <w:jc w:val="both"/>
        <w:rPr>
          <w:rFonts w:ascii="Arial" w:eastAsia="Arial" w:hAnsi="Arial" w:cs="Arial"/>
          <w:i/>
          <w:color w:val="000000"/>
          <w:sz w:val="20"/>
          <w:szCs w:val="20"/>
          <w:lang w:val="hu-HU"/>
        </w:rPr>
      </w:pPr>
      <w:r w:rsidRPr="008A6C89">
        <w:rPr>
          <w:rFonts w:ascii="Arial" w:eastAsia="Arial" w:hAnsi="Arial" w:cs="Arial"/>
          <w:color w:val="000000"/>
          <w:sz w:val="20"/>
          <w:szCs w:val="20"/>
          <w:lang w:val="hu-HU"/>
        </w:rPr>
        <w:t>A 7 Legveszélyeztetettebb Program Tanácsadó Testülete a következő nyilatkozatot tette: “</w:t>
      </w:r>
      <w:r w:rsidRPr="008A6C89">
        <w:rPr>
          <w:rFonts w:ascii="Arial" w:eastAsia="Arial" w:hAnsi="Arial" w:cs="Arial"/>
          <w:i/>
          <w:color w:val="000000"/>
          <w:sz w:val="20"/>
          <w:szCs w:val="20"/>
          <w:lang w:val="hu-HU"/>
        </w:rPr>
        <w:t xml:space="preserve">1989-ben, amikor európai országok levetették magukról a kommunizmust, egy dilemmával találták magukat szemben: seperjék-e a közelmúlt történetét a szőnyeg alá, vagy építsék be nemzeti történelmükbe? Ez a kérdés azóta talán vesztett jelentőségéből, de nem került teljesen nyugvópontra az érintett európai országok vagy a kontinens kollektív tudatában. Mára a jelenségnek neve is van: disszonáns/ellentmondásos örökség. A magyarok a rájuk jellemző eszes leleményességgel oldották meg a feladatot: az ideológiával átitatott budapesti köztéri szobrokat, amelyek a lakosság életét beárnyékolták, egy új városszéli otthonba helyezték át, kiemelve és megfosztva kontextusuktól, de nem megfosztva a létezésüktől. A látogatók köre a működés közel 30 éve alatt az eltökélt turista, és nem csak a külföldi, hanem a helyi látogató is, aki az elmúlt 30 évben talán nem is gondolt rájuk.” </w:t>
      </w:r>
    </w:p>
    <w:p w14:paraId="31767494" w14:textId="77777777" w:rsidR="008A6C89" w:rsidRPr="008A6C89" w:rsidRDefault="008A6C89" w:rsidP="008A6C89">
      <w:pPr>
        <w:tabs>
          <w:tab w:val="left" w:pos="3686"/>
        </w:tabs>
        <w:spacing w:after="0" w:line="240" w:lineRule="auto"/>
        <w:ind w:left="0" w:hanging="2"/>
        <w:jc w:val="both"/>
        <w:rPr>
          <w:rFonts w:ascii="Arial" w:eastAsia="Arial" w:hAnsi="Arial" w:cs="Arial"/>
          <w:i/>
          <w:color w:val="000000"/>
          <w:sz w:val="20"/>
          <w:szCs w:val="20"/>
          <w:lang w:val="hu-HU"/>
        </w:rPr>
      </w:pPr>
    </w:p>
    <w:p w14:paraId="19CA2C1F" w14:textId="0829DFF9" w:rsidR="008A6C89" w:rsidRDefault="008A6C89" w:rsidP="008A6C89">
      <w:pPr>
        <w:tabs>
          <w:tab w:val="left" w:pos="3686"/>
        </w:tabs>
        <w:spacing w:after="0" w:line="240" w:lineRule="auto"/>
        <w:ind w:left="0" w:hanging="2"/>
        <w:jc w:val="both"/>
        <w:rPr>
          <w:rFonts w:ascii="Arial" w:eastAsia="Arial" w:hAnsi="Arial" w:cs="Arial"/>
          <w:i/>
          <w:color w:val="000000"/>
          <w:sz w:val="20"/>
          <w:szCs w:val="20"/>
          <w:lang w:val="hu-HU"/>
        </w:rPr>
      </w:pPr>
      <w:r w:rsidRPr="008A6C89">
        <w:rPr>
          <w:rFonts w:ascii="Arial" w:eastAsia="Arial" w:hAnsi="Arial" w:cs="Arial"/>
          <w:color w:val="000000"/>
          <w:sz w:val="20"/>
          <w:szCs w:val="20"/>
          <w:lang w:val="hu-HU"/>
        </w:rPr>
        <w:t>A Tanácsadó Testület a következőt adta még hozzá: “</w:t>
      </w:r>
      <w:r w:rsidRPr="008A6C89">
        <w:rPr>
          <w:rFonts w:ascii="Arial" w:eastAsia="Arial" w:hAnsi="Arial" w:cs="Arial"/>
          <w:i/>
          <w:color w:val="000000"/>
          <w:sz w:val="20"/>
          <w:szCs w:val="20"/>
          <w:lang w:val="hu-HU"/>
        </w:rPr>
        <w:t>De most, egy generációval az 1989-es élmények után ez a jelképrendszer csendben elpusztul? Beteljesítették-e ezek a szobrok a küldetésüket és megbékélt-e minden érintett a múltjával? Úgy tűnik, az állapotuk az emlékekkel együtt a semmibe veszhet. Elegendő-e a külföldiek kíváncsisága? Kell-e emlékeztetni a fiatalabb generációkat? Lehet-e függetleníteni a művészi kvalitásokat a regnáló hatalomtól? Példaértékű-e Európa számára az ellentmondásos történelem kezelésének ezen magyar megoldása? Ezek a kihívások és talán a lehetőségek is, amennyiben a Memento Park egyike lesz a 7 Legveszélyeztetettebb örökségi helyszínnek 2023-ban.”</w:t>
      </w:r>
    </w:p>
    <w:p w14:paraId="418645BA" w14:textId="77777777" w:rsidR="00413F33" w:rsidRDefault="00413F33" w:rsidP="007F3254">
      <w:pPr>
        <w:tabs>
          <w:tab w:val="left" w:pos="3686"/>
        </w:tabs>
        <w:spacing w:after="0" w:line="240" w:lineRule="auto"/>
        <w:ind w:leftChars="0" w:left="0" w:firstLineChars="0" w:firstLine="0"/>
        <w:jc w:val="both"/>
        <w:rPr>
          <w:rFonts w:ascii="Arial" w:eastAsia="Arial" w:hAnsi="Arial" w:cs="Arial"/>
          <w:color w:val="000000"/>
          <w:sz w:val="20"/>
          <w:szCs w:val="20"/>
        </w:rPr>
      </w:pPr>
    </w:p>
    <w:p w14:paraId="1C6B13E8" w14:textId="0556B9F0" w:rsidR="00EC0D77" w:rsidRDefault="005936D6" w:rsidP="007C4D14">
      <w:pPr>
        <w:tabs>
          <w:tab w:val="left" w:pos="3686"/>
        </w:tabs>
        <w:spacing w:after="0" w:line="240" w:lineRule="auto"/>
        <w:ind w:left="0" w:hanging="2"/>
        <w:jc w:val="both"/>
        <w:rPr>
          <w:rFonts w:ascii="Arial" w:hAnsi="Arial" w:cs="Arial"/>
          <w:i/>
          <w:color w:val="0F1419"/>
          <w:sz w:val="20"/>
          <w:szCs w:val="20"/>
          <w:shd w:val="clear" w:color="auto" w:fill="FFFFFF"/>
        </w:rPr>
      </w:pPr>
      <w:bookmarkStart w:id="4" w:name="_heading=h.30j0zll" w:colFirst="0" w:colLast="0"/>
      <w:bookmarkEnd w:id="4"/>
      <w:r>
        <w:rPr>
          <w:rFonts w:ascii="Arial" w:eastAsia="Arial" w:hAnsi="Arial" w:cs="Arial"/>
          <w:color w:val="0D0D0D"/>
          <w:sz w:val="20"/>
          <w:szCs w:val="20"/>
        </w:rPr>
        <w:t>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xml:space="preserve">, </w:t>
      </w:r>
      <w:r w:rsidR="0046552D">
        <w:rPr>
          <w:rFonts w:ascii="Arial" w:eastAsia="Arial" w:hAnsi="Arial" w:cs="Arial"/>
          <w:color w:val="0D0D0D"/>
          <w:sz w:val="20"/>
          <w:szCs w:val="20"/>
        </w:rPr>
        <w:t>az Europa Nostra ügyvezető elnöke így nyilatkozott</w:t>
      </w:r>
      <w:r>
        <w:rPr>
          <w:rFonts w:ascii="Arial" w:eastAsia="Arial" w:hAnsi="Arial" w:cs="Arial"/>
          <w:color w:val="0D0D0D"/>
          <w:sz w:val="20"/>
          <w:szCs w:val="20"/>
        </w:rPr>
        <w:t xml:space="preserve">: </w:t>
      </w:r>
      <w:r>
        <w:rPr>
          <w:rFonts w:ascii="Arial" w:eastAsia="Arial" w:hAnsi="Arial" w:cs="Arial"/>
          <w:i/>
          <w:color w:val="0D0D0D"/>
          <w:sz w:val="20"/>
          <w:szCs w:val="20"/>
        </w:rPr>
        <w:t>“</w:t>
      </w:r>
      <w:r w:rsidR="0046552D">
        <w:rPr>
          <w:rFonts w:ascii="Arial" w:hAnsi="Arial" w:cs="Arial"/>
          <w:i/>
          <w:color w:val="0F1419"/>
          <w:sz w:val="20"/>
          <w:szCs w:val="20"/>
          <w:shd w:val="clear" w:color="auto" w:fill="FFFFFF"/>
          <w:lang w:val="en-US"/>
        </w:rPr>
        <w:t xml:space="preserve">Az </w:t>
      </w:r>
      <w:proofErr w:type="spellStart"/>
      <w:r w:rsidR="0046552D">
        <w:rPr>
          <w:rFonts w:ascii="Arial" w:hAnsi="Arial" w:cs="Arial"/>
          <w:i/>
          <w:color w:val="0F1419"/>
          <w:sz w:val="20"/>
          <w:szCs w:val="20"/>
          <w:shd w:val="clear" w:color="auto" w:fill="FFFFFF"/>
          <w:lang w:val="en-US"/>
        </w:rPr>
        <w:t>előválogatottak</w:t>
      </w:r>
      <w:proofErr w:type="spellEnd"/>
      <w:r w:rsidR="0046552D">
        <w:rPr>
          <w:rFonts w:ascii="Arial" w:hAnsi="Arial" w:cs="Arial"/>
          <w:i/>
          <w:color w:val="0F1419"/>
          <w:sz w:val="20"/>
          <w:szCs w:val="20"/>
          <w:shd w:val="clear" w:color="auto" w:fill="FFFFFF"/>
          <w:lang w:val="en-US"/>
        </w:rPr>
        <w:t xml:space="preserve"> </w:t>
      </w:r>
      <w:proofErr w:type="spellStart"/>
      <w:r w:rsidR="0046552D">
        <w:rPr>
          <w:rFonts w:ascii="Arial" w:hAnsi="Arial" w:cs="Arial"/>
          <w:i/>
          <w:color w:val="0F1419"/>
          <w:sz w:val="20"/>
          <w:szCs w:val="20"/>
          <w:shd w:val="clear" w:color="auto" w:fill="FFFFFF"/>
          <w:lang w:val="en-US"/>
        </w:rPr>
        <w:t>listáján</w:t>
      </w:r>
      <w:proofErr w:type="spellEnd"/>
      <w:r w:rsidR="0046552D">
        <w:rPr>
          <w:rFonts w:ascii="Arial" w:hAnsi="Arial" w:cs="Arial"/>
          <w:i/>
          <w:color w:val="0F1419"/>
          <w:sz w:val="20"/>
          <w:szCs w:val="20"/>
          <w:shd w:val="clear" w:color="auto" w:fill="FFFFFF"/>
          <w:lang w:val="en-US"/>
        </w:rPr>
        <w:t xml:space="preserve"> </w:t>
      </w:r>
      <w:proofErr w:type="spellStart"/>
      <w:r w:rsidR="0046552D">
        <w:rPr>
          <w:rFonts w:ascii="Arial" w:hAnsi="Arial" w:cs="Arial"/>
          <w:i/>
          <w:color w:val="0F1419"/>
          <w:sz w:val="20"/>
          <w:szCs w:val="20"/>
          <w:shd w:val="clear" w:color="auto" w:fill="FFFFFF"/>
          <w:lang w:val="en-US"/>
        </w:rPr>
        <w:t>olyan</w:t>
      </w:r>
      <w:proofErr w:type="spellEnd"/>
      <w:r w:rsidR="0046552D">
        <w:rPr>
          <w:rFonts w:ascii="Arial" w:hAnsi="Arial" w:cs="Arial"/>
          <w:i/>
          <w:color w:val="0F1419"/>
          <w:sz w:val="20"/>
          <w:szCs w:val="20"/>
          <w:shd w:val="clear" w:color="auto" w:fill="FFFFFF"/>
          <w:lang w:val="en-US"/>
        </w:rPr>
        <w:t xml:space="preserve"> </w:t>
      </w:r>
      <w:proofErr w:type="spellStart"/>
      <w:r w:rsidR="0046552D">
        <w:rPr>
          <w:rFonts w:ascii="Arial" w:hAnsi="Arial" w:cs="Arial"/>
          <w:i/>
          <w:color w:val="0F1419"/>
          <w:sz w:val="20"/>
          <w:szCs w:val="20"/>
          <w:shd w:val="clear" w:color="auto" w:fill="FFFFFF"/>
          <w:lang w:val="en-US"/>
        </w:rPr>
        <w:t>műemlékek</w:t>
      </w:r>
      <w:proofErr w:type="spellEnd"/>
      <w:r w:rsidR="0046552D">
        <w:rPr>
          <w:rFonts w:ascii="Arial" w:hAnsi="Arial" w:cs="Arial"/>
          <w:i/>
          <w:color w:val="0F1419"/>
          <w:sz w:val="20"/>
          <w:szCs w:val="20"/>
          <w:shd w:val="clear" w:color="auto" w:fill="FFFFFF"/>
          <w:lang w:val="en-US"/>
        </w:rPr>
        <w:t xml:space="preserve"> </w:t>
      </w:r>
      <w:proofErr w:type="spellStart"/>
      <w:r w:rsidR="0046552D">
        <w:rPr>
          <w:rFonts w:ascii="Arial" w:hAnsi="Arial" w:cs="Arial"/>
          <w:i/>
          <w:color w:val="0F1419"/>
          <w:sz w:val="20"/>
          <w:szCs w:val="20"/>
          <w:shd w:val="clear" w:color="auto" w:fill="FFFFFF"/>
          <w:lang w:val="en-US"/>
        </w:rPr>
        <w:t>és</w:t>
      </w:r>
      <w:proofErr w:type="spellEnd"/>
      <w:r w:rsidR="0046552D">
        <w:rPr>
          <w:rFonts w:ascii="Arial" w:hAnsi="Arial" w:cs="Arial"/>
          <w:i/>
          <w:color w:val="0F1419"/>
          <w:sz w:val="20"/>
          <w:szCs w:val="20"/>
          <w:shd w:val="clear" w:color="auto" w:fill="FFFFFF"/>
          <w:lang w:val="en-US"/>
        </w:rPr>
        <w:t xml:space="preserve"> </w:t>
      </w:r>
      <w:proofErr w:type="spellStart"/>
      <w:r w:rsidR="0046552D">
        <w:rPr>
          <w:rFonts w:ascii="Arial" w:hAnsi="Arial" w:cs="Arial"/>
          <w:i/>
          <w:color w:val="0F1419"/>
          <w:sz w:val="20"/>
          <w:szCs w:val="20"/>
          <w:shd w:val="clear" w:color="auto" w:fill="FFFFFF"/>
          <w:lang w:val="en-US"/>
        </w:rPr>
        <w:t>örökségi</w:t>
      </w:r>
      <w:proofErr w:type="spellEnd"/>
      <w:r w:rsidR="0046552D">
        <w:rPr>
          <w:rFonts w:ascii="Arial" w:hAnsi="Arial" w:cs="Arial"/>
          <w:i/>
          <w:color w:val="0F1419"/>
          <w:sz w:val="20"/>
          <w:szCs w:val="20"/>
          <w:shd w:val="clear" w:color="auto" w:fill="FFFFFF"/>
          <w:lang w:val="en-US"/>
        </w:rPr>
        <w:t xml:space="preserve"> </w:t>
      </w:r>
      <w:proofErr w:type="spellStart"/>
      <w:r w:rsidR="0046552D">
        <w:rPr>
          <w:rFonts w:ascii="Arial" w:hAnsi="Arial" w:cs="Arial"/>
          <w:i/>
          <w:color w:val="0F1419"/>
          <w:sz w:val="20"/>
          <w:szCs w:val="20"/>
          <w:shd w:val="clear" w:color="auto" w:fill="FFFFFF"/>
          <w:lang w:val="en-US"/>
        </w:rPr>
        <w:t>helyszínek</w:t>
      </w:r>
      <w:proofErr w:type="spellEnd"/>
      <w:r w:rsidR="0046552D">
        <w:rPr>
          <w:rFonts w:ascii="Arial" w:hAnsi="Arial" w:cs="Arial"/>
          <w:i/>
          <w:color w:val="0F1419"/>
          <w:sz w:val="20"/>
          <w:szCs w:val="20"/>
          <w:shd w:val="clear" w:color="auto" w:fill="FFFFFF"/>
          <w:lang w:val="en-US"/>
        </w:rPr>
        <w:t xml:space="preserve"> </w:t>
      </w:r>
      <w:proofErr w:type="spellStart"/>
      <w:r w:rsidR="0046552D">
        <w:rPr>
          <w:rFonts w:ascii="Arial" w:hAnsi="Arial" w:cs="Arial"/>
          <w:i/>
          <w:color w:val="0F1419"/>
          <w:sz w:val="20"/>
          <w:szCs w:val="20"/>
          <w:shd w:val="clear" w:color="auto" w:fill="FFFFFF"/>
          <w:lang w:val="en-US"/>
        </w:rPr>
        <w:t>szerepelnek</w:t>
      </w:r>
      <w:proofErr w:type="spellEnd"/>
      <w:r w:rsidR="0046552D">
        <w:rPr>
          <w:rFonts w:ascii="Arial" w:hAnsi="Arial" w:cs="Arial"/>
          <w:i/>
          <w:color w:val="0F1419"/>
          <w:sz w:val="20"/>
          <w:szCs w:val="20"/>
          <w:shd w:val="clear" w:color="auto" w:fill="FFFFFF"/>
          <w:lang w:val="en-US"/>
        </w:rPr>
        <w:t xml:space="preserve">, </w:t>
      </w:r>
      <w:proofErr w:type="spellStart"/>
      <w:r w:rsidR="006E594A">
        <w:rPr>
          <w:rFonts w:ascii="Arial" w:hAnsi="Arial" w:cs="Arial"/>
          <w:i/>
          <w:color w:val="0F1419"/>
          <w:sz w:val="20"/>
          <w:szCs w:val="20"/>
          <w:shd w:val="clear" w:color="auto" w:fill="FFFFFF"/>
          <w:lang w:val="en-US"/>
        </w:rPr>
        <w:t>amelyek</w:t>
      </w:r>
      <w:proofErr w:type="spellEnd"/>
      <w:r w:rsidR="006E594A">
        <w:rPr>
          <w:rFonts w:ascii="Arial" w:hAnsi="Arial" w:cs="Arial"/>
          <w:i/>
          <w:color w:val="0F1419"/>
          <w:sz w:val="20"/>
          <w:szCs w:val="20"/>
          <w:shd w:val="clear" w:color="auto" w:fill="FFFFFF"/>
          <w:lang w:val="en-US"/>
        </w:rPr>
        <w:t xml:space="preserve"> </w:t>
      </w:r>
      <w:proofErr w:type="spellStart"/>
      <w:r w:rsidR="006E594A">
        <w:rPr>
          <w:rFonts w:ascii="Arial" w:hAnsi="Arial" w:cs="Arial"/>
          <w:i/>
          <w:color w:val="0F1419"/>
          <w:sz w:val="20"/>
          <w:szCs w:val="20"/>
          <w:shd w:val="clear" w:color="auto" w:fill="FFFFFF"/>
          <w:lang w:val="en-US"/>
        </w:rPr>
        <w:t>különböző</w:t>
      </w:r>
      <w:proofErr w:type="spellEnd"/>
      <w:r w:rsidR="006E594A">
        <w:rPr>
          <w:rFonts w:ascii="Arial" w:hAnsi="Arial" w:cs="Arial"/>
          <w:i/>
          <w:color w:val="0F1419"/>
          <w:sz w:val="20"/>
          <w:szCs w:val="20"/>
          <w:shd w:val="clear" w:color="auto" w:fill="FFFFFF"/>
          <w:lang w:val="en-US"/>
        </w:rPr>
        <w:t xml:space="preserve"> </w:t>
      </w:r>
      <w:proofErr w:type="spellStart"/>
      <w:r w:rsidR="006E594A">
        <w:rPr>
          <w:rFonts w:ascii="Arial" w:hAnsi="Arial" w:cs="Arial"/>
          <w:i/>
          <w:color w:val="0F1419"/>
          <w:sz w:val="20"/>
          <w:szCs w:val="20"/>
          <w:shd w:val="clear" w:color="auto" w:fill="FFFFFF"/>
          <w:lang w:val="en-US"/>
        </w:rPr>
        <w:t>jellegű</w:t>
      </w:r>
      <w:proofErr w:type="spellEnd"/>
      <w:r w:rsidR="006E594A">
        <w:rPr>
          <w:rFonts w:ascii="Arial" w:hAnsi="Arial" w:cs="Arial"/>
          <w:i/>
          <w:color w:val="0F1419"/>
          <w:sz w:val="20"/>
          <w:szCs w:val="20"/>
          <w:shd w:val="clear" w:color="auto" w:fill="FFFFFF"/>
          <w:lang w:val="en-US"/>
        </w:rPr>
        <w:t xml:space="preserve"> </w:t>
      </w:r>
      <w:proofErr w:type="spellStart"/>
      <w:r w:rsidR="006E594A">
        <w:rPr>
          <w:rFonts w:ascii="Arial" w:hAnsi="Arial" w:cs="Arial"/>
          <w:i/>
          <w:color w:val="0F1419"/>
          <w:sz w:val="20"/>
          <w:szCs w:val="20"/>
          <w:shd w:val="clear" w:color="auto" w:fill="FFFFFF"/>
          <w:lang w:val="en-US"/>
        </w:rPr>
        <w:t>valós</w:t>
      </w:r>
      <w:proofErr w:type="spellEnd"/>
      <w:r w:rsidR="006E594A">
        <w:rPr>
          <w:rFonts w:ascii="Arial" w:hAnsi="Arial" w:cs="Arial"/>
          <w:i/>
          <w:color w:val="0F1419"/>
          <w:sz w:val="20"/>
          <w:szCs w:val="20"/>
          <w:shd w:val="clear" w:color="auto" w:fill="FFFFFF"/>
          <w:lang w:val="en-US"/>
        </w:rPr>
        <w:t xml:space="preserve"> </w:t>
      </w:r>
      <w:proofErr w:type="spellStart"/>
      <w:r w:rsidR="006E594A">
        <w:rPr>
          <w:rFonts w:ascii="Arial" w:hAnsi="Arial" w:cs="Arial"/>
          <w:i/>
          <w:color w:val="0F1419"/>
          <w:sz w:val="20"/>
          <w:szCs w:val="20"/>
          <w:shd w:val="clear" w:color="auto" w:fill="FFFFFF"/>
          <w:lang w:val="en-US"/>
        </w:rPr>
        <w:t>veszéllyel</w:t>
      </w:r>
      <w:proofErr w:type="spellEnd"/>
      <w:r w:rsidR="006E594A">
        <w:rPr>
          <w:rFonts w:ascii="Arial" w:hAnsi="Arial" w:cs="Arial"/>
          <w:i/>
          <w:color w:val="0F1419"/>
          <w:sz w:val="20"/>
          <w:szCs w:val="20"/>
          <w:shd w:val="clear" w:color="auto" w:fill="FFFFFF"/>
          <w:lang w:val="en-US"/>
        </w:rPr>
        <w:t xml:space="preserve"> </w:t>
      </w:r>
      <w:proofErr w:type="spellStart"/>
      <w:r w:rsidR="006E594A">
        <w:rPr>
          <w:rFonts w:ascii="Arial" w:hAnsi="Arial" w:cs="Arial"/>
          <w:i/>
          <w:color w:val="0F1419"/>
          <w:sz w:val="20"/>
          <w:szCs w:val="20"/>
          <w:shd w:val="clear" w:color="auto" w:fill="FFFFFF"/>
          <w:lang w:val="en-US"/>
        </w:rPr>
        <w:t>kell</w:t>
      </w:r>
      <w:proofErr w:type="spellEnd"/>
      <w:r w:rsidR="006E594A">
        <w:rPr>
          <w:rFonts w:ascii="Arial" w:hAnsi="Arial" w:cs="Arial"/>
          <w:i/>
          <w:color w:val="0F1419"/>
          <w:sz w:val="20"/>
          <w:szCs w:val="20"/>
          <w:shd w:val="clear" w:color="auto" w:fill="FFFFFF"/>
          <w:lang w:val="en-US"/>
        </w:rPr>
        <w:t xml:space="preserve"> </w:t>
      </w:r>
      <w:proofErr w:type="spellStart"/>
      <w:r w:rsidR="006E594A">
        <w:rPr>
          <w:rFonts w:ascii="Arial" w:hAnsi="Arial" w:cs="Arial"/>
          <w:i/>
          <w:color w:val="0F1419"/>
          <w:sz w:val="20"/>
          <w:szCs w:val="20"/>
          <w:shd w:val="clear" w:color="auto" w:fill="FFFFFF"/>
          <w:lang w:val="en-US"/>
        </w:rPr>
        <w:lastRenderedPageBreak/>
        <w:t>szembenézzenek</w:t>
      </w:r>
      <w:proofErr w:type="spellEnd"/>
      <w:r w:rsidR="006E594A">
        <w:rPr>
          <w:rFonts w:ascii="Arial" w:hAnsi="Arial" w:cs="Arial"/>
          <w:i/>
          <w:color w:val="0F1419"/>
          <w:sz w:val="20"/>
          <w:szCs w:val="20"/>
          <w:shd w:val="clear" w:color="auto" w:fill="FFFFFF"/>
          <w:lang w:val="en-US"/>
        </w:rPr>
        <w:t>. A h</w:t>
      </w:r>
      <w:r w:rsidR="006E594A">
        <w:rPr>
          <w:rFonts w:ascii="Arial" w:hAnsi="Arial" w:cs="Arial"/>
          <w:i/>
          <w:color w:val="0F1419"/>
          <w:sz w:val="20"/>
          <w:szCs w:val="20"/>
          <w:shd w:val="clear" w:color="auto" w:fill="FFFFFF"/>
        </w:rPr>
        <w:t>elyi közösségek és civil szervezetek mélyen elköteleződtek kiemelkedő közös örökségünk megmentése iránt, de szélesebb támogatásra van szükségük. Ezért kérjük a helyi, regionális , nemzeti és európai érdekelteket, hogy egyesítsék erejüket az Europa Nostra tagszervezeteinek és partnereinek hálózatával az előválogatott helyszínek jövőjének biztosítása érdekében.</w:t>
      </w:r>
      <w:r w:rsidR="00870503" w:rsidRPr="00870503">
        <w:rPr>
          <w:rFonts w:ascii="Arial" w:hAnsi="Arial" w:cs="Arial"/>
          <w:i/>
          <w:color w:val="0F1419"/>
          <w:sz w:val="20"/>
          <w:szCs w:val="20"/>
          <w:shd w:val="clear" w:color="auto" w:fill="FFFFFF"/>
        </w:rPr>
        <w:t>”</w:t>
      </w:r>
    </w:p>
    <w:p w14:paraId="4AA71DAA" w14:textId="77777777" w:rsidR="00065F58" w:rsidRDefault="00065F58" w:rsidP="007C4D14">
      <w:pPr>
        <w:tabs>
          <w:tab w:val="left" w:pos="3686"/>
        </w:tabs>
        <w:spacing w:after="0" w:line="240" w:lineRule="auto"/>
        <w:ind w:left="0" w:hanging="2"/>
        <w:jc w:val="both"/>
        <w:rPr>
          <w:rFonts w:ascii="Arial" w:hAnsi="Arial" w:cs="Arial"/>
          <w:i/>
          <w:color w:val="0F1419"/>
          <w:sz w:val="20"/>
          <w:szCs w:val="20"/>
          <w:shd w:val="clear" w:color="auto" w:fill="FFFFFF"/>
        </w:rPr>
      </w:pPr>
    </w:p>
    <w:p w14:paraId="3D3852AB" w14:textId="58550E16" w:rsidR="00CD59CE" w:rsidRPr="00CD59CE" w:rsidRDefault="00405F52" w:rsidP="00CD59CE">
      <w:pPr>
        <w:tabs>
          <w:tab w:val="left" w:pos="3686"/>
        </w:tabs>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Európa 7 Legveszélyeztetettebb Örökségi Helyszíne 2023 áprilisában derül ki.</w:t>
      </w:r>
    </w:p>
    <w:p w14:paraId="47E06BCB" w14:textId="77777777" w:rsidR="00136DCA" w:rsidRDefault="00136DCA">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C1269A" w14:paraId="1A5B58AA" w14:textId="77777777">
        <w:tc>
          <w:tcPr>
            <w:tcW w:w="5103" w:type="dxa"/>
          </w:tcPr>
          <w:p w14:paraId="07941381" w14:textId="226C2BB8" w:rsidR="00C1269A" w:rsidRPr="00C1269A" w:rsidRDefault="00922C27" w:rsidP="00C1269A">
            <w:pPr>
              <w:spacing w:after="0" w:line="240" w:lineRule="auto"/>
              <w:ind w:left="0" w:hanging="2"/>
              <w:jc w:val="both"/>
              <w:rPr>
                <w:rFonts w:ascii="Arial" w:hAnsi="Arial" w:cs="Arial"/>
                <w:b/>
                <w:color w:val="0D0D0D"/>
                <w:sz w:val="20"/>
                <w:szCs w:val="20"/>
                <w:lang w:val="pt-PT"/>
              </w:rPr>
            </w:pPr>
            <w:r>
              <w:rPr>
                <w:rFonts w:ascii="Arial" w:hAnsi="Arial" w:cs="Arial"/>
                <w:b/>
                <w:color w:val="0D0D0D"/>
                <w:sz w:val="20"/>
                <w:szCs w:val="20"/>
                <w:lang w:val="pt-PT"/>
              </w:rPr>
              <w:t>SAJTÓKAPCSOLAT</w:t>
            </w:r>
          </w:p>
          <w:p w14:paraId="56BCFDA6" w14:textId="77777777"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p>
          <w:p w14:paraId="2B5BB594" w14:textId="77777777" w:rsidR="00C1269A" w:rsidRPr="00C1269A" w:rsidRDefault="00C1269A" w:rsidP="00C1269A">
            <w:pPr>
              <w:spacing w:after="0" w:line="240" w:lineRule="auto"/>
              <w:ind w:left="0" w:hanging="2"/>
              <w:jc w:val="both"/>
              <w:rPr>
                <w:rFonts w:ascii="Arial" w:hAnsi="Arial" w:cs="Arial"/>
                <w:b/>
                <w:color w:val="0D0D0D"/>
                <w:sz w:val="20"/>
                <w:szCs w:val="20"/>
                <w:lang w:val="pt-PT" w:eastAsia="en-US"/>
              </w:rPr>
            </w:pPr>
            <w:r w:rsidRPr="00C1269A">
              <w:rPr>
                <w:rFonts w:ascii="Arial" w:hAnsi="Arial" w:cs="Arial"/>
                <w:b/>
                <w:color w:val="0D0D0D"/>
                <w:sz w:val="20"/>
                <w:szCs w:val="20"/>
                <w:lang w:val="pt-PT" w:eastAsia="en-US"/>
              </w:rPr>
              <w:t>Europa Nostra</w:t>
            </w:r>
          </w:p>
          <w:p w14:paraId="7851B44C" w14:textId="77777777" w:rsidR="007570DE" w:rsidRDefault="007570DE" w:rsidP="007570DE">
            <w:pPr>
              <w:spacing w:after="0" w:line="240" w:lineRule="auto"/>
              <w:ind w:left="0" w:hanging="2"/>
              <w:jc w:val="both"/>
              <w:rPr>
                <w:rFonts w:ascii="Arial" w:hAnsi="Arial" w:cs="Arial"/>
                <w:color w:val="0D0D0D"/>
                <w:sz w:val="20"/>
                <w:szCs w:val="20"/>
                <w:lang w:val="pt-PT" w:eastAsia="en-US"/>
              </w:rPr>
            </w:pPr>
            <w:r w:rsidRPr="00C1269A">
              <w:rPr>
                <w:rFonts w:ascii="Arial" w:hAnsi="Arial" w:cs="Arial"/>
                <w:color w:val="0D0D0D"/>
                <w:sz w:val="20"/>
                <w:szCs w:val="20"/>
                <w:lang w:val="pt-PT" w:eastAsia="en-US"/>
              </w:rPr>
              <w:t>Joana Pinheiro</w:t>
            </w:r>
          </w:p>
          <w:p w14:paraId="717EB706" w14:textId="23BCD1C4" w:rsidR="007570DE" w:rsidRDefault="0046552D" w:rsidP="007570DE">
            <w:pPr>
              <w:spacing w:after="0" w:line="240" w:lineRule="auto"/>
              <w:ind w:left="0" w:hanging="2"/>
              <w:jc w:val="both"/>
              <w:rPr>
                <w:rFonts w:ascii="Arial" w:hAnsi="Arial" w:cs="Arial"/>
                <w:color w:val="0D0D0D"/>
                <w:sz w:val="20"/>
                <w:szCs w:val="20"/>
                <w:lang w:val="pt-PT"/>
              </w:rPr>
            </w:pPr>
            <w:r>
              <w:rPr>
                <w:rFonts w:ascii="Arial" w:hAnsi="Arial" w:cs="Arial"/>
                <w:color w:val="0D0D0D"/>
                <w:sz w:val="20"/>
                <w:szCs w:val="20"/>
                <w:lang w:val="pt-PT"/>
              </w:rPr>
              <w:t>Kommunikációs koordinátor</w:t>
            </w:r>
          </w:p>
          <w:p w14:paraId="25406548" w14:textId="77777777" w:rsidR="00F866EC" w:rsidRPr="00C1269A" w:rsidRDefault="007570DE" w:rsidP="007570DE">
            <w:pPr>
              <w:spacing w:after="0" w:line="240" w:lineRule="auto"/>
              <w:ind w:left="0" w:hanging="2"/>
              <w:jc w:val="both"/>
              <w:rPr>
                <w:rFonts w:ascii="Arial" w:hAnsi="Arial" w:cs="Arial"/>
                <w:bCs/>
                <w:smallCaps/>
                <w:noProof/>
                <w:color w:val="0D0D0D"/>
                <w:sz w:val="20"/>
                <w:szCs w:val="20"/>
                <w:lang w:val="pt-PT"/>
              </w:rPr>
            </w:pPr>
            <w:r>
              <w:rPr>
                <w:rFonts w:ascii="Arial" w:hAnsi="Arial" w:cs="Arial"/>
                <w:color w:val="0D0D0D"/>
                <w:sz w:val="20"/>
                <w:szCs w:val="20"/>
                <w:lang w:val="pt-PT"/>
              </w:rPr>
              <w:t xml:space="preserve">E. </w:t>
            </w:r>
            <w:r w:rsidRPr="00C1269A">
              <w:rPr>
                <w:rFonts w:ascii="Arial" w:hAnsi="Arial" w:cs="Arial"/>
                <w:color w:val="0D0D0D"/>
                <w:sz w:val="20"/>
                <w:szCs w:val="20"/>
                <w:lang w:val="pt-PT"/>
              </w:rPr>
              <w:t>jp@europanostra.org</w:t>
            </w:r>
            <w:r>
              <w:rPr>
                <w:rFonts w:ascii="Arial" w:hAnsi="Arial" w:cs="Arial"/>
                <w:color w:val="0D0D0D"/>
                <w:sz w:val="20"/>
                <w:szCs w:val="20"/>
                <w:lang w:val="pt-PT"/>
              </w:rPr>
              <w:t xml:space="preserve">, </w:t>
            </w:r>
            <w:r w:rsidRPr="00C1269A">
              <w:rPr>
                <w:rFonts w:ascii="Arial" w:hAnsi="Arial" w:cs="Arial"/>
                <w:bCs/>
                <w:smallCaps/>
                <w:noProof/>
                <w:color w:val="0D0D0D"/>
                <w:sz w:val="20"/>
                <w:szCs w:val="20"/>
                <w:lang w:val="pt-PT"/>
              </w:rPr>
              <w:t xml:space="preserve">M. </w:t>
            </w:r>
            <w:r w:rsidRPr="00C1269A">
              <w:rPr>
                <w:rFonts w:ascii="Arial" w:hAnsi="Arial" w:cs="Arial"/>
                <w:color w:val="0D0D0D"/>
                <w:sz w:val="20"/>
                <w:szCs w:val="20"/>
                <w:lang w:val="pt-PT"/>
              </w:rPr>
              <w:t>+</w:t>
            </w:r>
            <w:r w:rsidRPr="00C1269A">
              <w:rPr>
                <w:rFonts w:ascii="Arial" w:hAnsi="Arial" w:cs="Arial"/>
                <w:bCs/>
                <w:smallCaps/>
                <w:noProof/>
                <w:color w:val="0D0D0D"/>
                <w:sz w:val="20"/>
                <w:szCs w:val="20"/>
                <w:lang w:val="pt-PT"/>
              </w:rPr>
              <w:t>31 6 34 36 59 85</w:t>
            </w:r>
          </w:p>
          <w:p w14:paraId="327A37A0" w14:textId="77777777" w:rsidR="007570DE" w:rsidRDefault="007570DE" w:rsidP="00C1269A">
            <w:pPr>
              <w:spacing w:after="0" w:line="240" w:lineRule="auto"/>
              <w:ind w:left="0" w:hanging="2"/>
              <w:jc w:val="both"/>
            </w:pPr>
            <w:r w:rsidRPr="007570DE">
              <w:rPr>
                <w:rFonts w:ascii="Arial" w:hAnsi="Arial" w:cs="Arial"/>
                <w:bCs/>
                <w:color w:val="0D0D0D"/>
                <w:sz w:val="20"/>
                <w:szCs w:val="20"/>
                <w:lang w:eastAsia="en-US"/>
              </w:rPr>
              <w:t>Antigoni Michael</w:t>
            </w:r>
          </w:p>
          <w:p w14:paraId="15B4BF02" w14:textId="36223627" w:rsidR="007570DE" w:rsidRDefault="007570DE" w:rsidP="00C1269A">
            <w:pPr>
              <w:spacing w:after="0" w:line="240" w:lineRule="auto"/>
              <w:ind w:left="0" w:hanging="2"/>
              <w:jc w:val="both"/>
              <w:rPr>
                <w:rFonts w:ascii="Arial" w:hAnsi="Arial" w:cs="Arial"/>
                <w:color w:val="0D0D0D"/>
                <w:sz w:val="20"/>
                <w:szCs w:val="20"/>
                <w:lang w:val="pt-PT" w:eastAsia="en-US"/>
              </w:rPr>
            </w:pPr>
            <w:r w:rsidRPr="007570DE">
              <w:rPr>
                <w:rFonts w:ascii="Arial" w:hAnsi="Arial" w:cs="Arial"/>
                <w:color w:val="0D0D0D"/>
                <w:sz w:val="20"/>
                <w:szCs w:val="20"/>
                <w:lang w:val="pt-PT" w:eastAsia="en-US"/>
              </w:rPr>
              <w:t xml:space="preserve">7 Most Endangered </w:t>
            </w:r>
            <w:r w:rsidR="0046552D">
              <w:rPr>
                <w:rFonts w:ascii="Arial" w:hAnsi="Arial" w:cs="Arial"/>
                <w:color w:val="0D0D0D"/>
                <w:sz w:val="20"/>
                <w:szCs w:val="20"/>
                <w:lang w:val="pt-PT" w:eastAsia="en-US"/>
              </w:rPr>
              <w:t>programkoordinátor</w:t>
            </w:r>
          </w:p>
          <w:p w14:paraId="521066F3" w14:textId="77777777" w:rsidR="00C1269A" w:rsidRPr="00C1269A" w:rsidRDefault="007570DE" w:rsidP="00C1269A">
            <w:pPr>
              <w:spacing w:after="0" w:line="240" w:lineRule="auto"/>
              <w:ind w:left="0" w:hanging="2"/>
              <w:jc w:val="both"/>
              <w:rPr>
                <w:rFonts w:ascii="Arial" w:hAnsi="Arial" w:cs="Arial"/>
                <w:bCs/>
                <w:smallCaps/>
                <w:noProof/>
                <w:color w:val="0D0D0D"/>
                <w:sz w:val="20"/>
                <w:szCs w:val="20"/>
                <w:lang w:val="pt-PT"/>
              </w:rPr>
            </w:pPr>
            <w:r>
              <w:rPr>
                <w:rFonts w:ascii="Arial" w:hAnsi="Arial" w:cs="Arial"/>
                <w:color w:val="0D0D0D"/>
                <w:sz w:val="20"/>
                <w:szCs w:val="20"/>
                <w:lang w:val="pt-PT" w:eastAsia="en-US"/>
              </w:rPr>
              <w:t xml:space="preserve">E. </w:t>
            </w:r>
            <w:r>
              <w:rPr>
                <w:rFonts w:ascii="Arial" w:hAnsi="Arial" w:cs="Arial"/>
                <w:color w:val="0D0D0D"/>
                <w:sz w:val="20"/>
                <w:szCs w:val="20"/>
                <w:lang w:val="pt-PT"/>
              </w:rPr>
              <w:t>am</w:t>
            </w:r>
            <w:r w:rsidR="00C1269A" w:rsidRPr="00C1269A">
              <w:rPr>
                <w:rFonts w:ascii="Arial" w:hAnsi="Arial" w:cs="Arial"/>
                <w:color w:val="0D0D0D"/>
                <w:sz w:val="20"/>
                <w:szCs w:val="20"/>
                <w:lang w:val="pt-PT"/>
              </w:rPr>
              <w:t>@europanostra.org</w:t>
            </w:r>
            <w:r w:rsidRPr="0099212C">
              <w:rPr>
                <w:rFonts w:ascii="Arial" w:hAnsi="Arial" w:cs="Arial"/>
                <w:color w:val="0D0D0D"/>
                <w:sz w:val="20"/>
                <w:szCs w:val="20"/>
                <w:lang w:val="pt-PT"/>
              </w:rPr>
              <w:t xml:space="preserve">; </w:t>
            </w:r>
            <w:r w:rsidRPr="0099212C">
              <w:rPr>
                <w:rFonts w:ascii="Arial" w:hAnsi="Arial" w:cs="Arial"/>
                <w:bCs/>
                <w:smallCaps/>
                <w:noProof/>
                <w:color w:val="0D0D0D"/>
                <w:sz w:val="20"/>
                <w:szCs w:val="20"/>
                <w:lang w:val="pt-PT"/>
              </w:rPr>
              <w:t>T</w:t>
            </w:r>
            <w:r w:rsidR="00C1269A" w:rsidRPr="0099212C">
              <w:rPr>
                <w:rFonts w:ascii="Arial" w:hAnsi="Arial" w:cs="Arial"/>
                <w:bCs/>
                <w:smallCaps/>
                <w:noProof/>
                <w:color w:val="0D0D0D"/>
                <w:sz w:val="20"/>
                <w:szCs w:val="20"/>
                <w:lang w:val="pt-PT"/>
              </w:rPr>
              <w:t xml:space="preserve">. </w:t>
            </w:r>
            <w:r w:rsidRPr="0099212C">
              <w:rPr>
                <w:rFonts w:ascii="Arial" w:hAnsi="Arial" w:cs="Arial"/>
                <w:color w:val="0D0D0D"/>
                <w:sz w:val="20"/>
                <w:szCs w:val="20"/>
              </w:rPr>
              <w:t>+31 (0) 70 302 40 51</w:t>
            </w:r>
          </w:p>
          <w:p w14:paraId="5A4A4D18" w14:textId="77777777" w:rsidR="00C1269A" w:rsidRPr="00C1269A" w:rsidRDefault="00C1269A" w:rsidP="00C1269A">
            <w:pPr>
              <w:spacing w:after="0" w:line="240" w:lineRule="auto"/>
              <w:ind w:left="0" w:hanging="2"/>
              <w:jc w:val="both"/>
              <w:rPr>
                <w:rFonts w:ascii="Arial" w:hAnsi="Arial" w:cs="Arial"/>
                <w:bCs/>
                <w:smallCaps/>
                <w:noProof/>
                <w:sz w:val="20"/>
                <w:szCs w:val="20"/>
                <w:lang w:val="pt-PT"/>
              </w:rPr>
            </w:pPr>
          </w:p>
          <w:p w14:paraId="6F7C833C" w14:textId="7EED6FE0" w:rsidR="00C1269A" w:rsidRPr="00C1269A" w:rsidRDefault="00C1269A" w:rsidP="00C1269A">
            <w:pPr>
              <w:spacing w:after="0" w:line="240" w:lineRule="auto"/>
              <w:ind w:left="0" w:hanging="2"/>
              <w:jc w:val="both"/>
              <w:rPr>
                <w:rFonts w:ascii="Arial" w:hAnsi="Arial" w:cs="Arial"/>
                <w:b/>
                <w:color w:val="0D0D0D"/>
                <w:sz w:val="20"/>
                <w:szCs w:val="20"/>
                <w:lang w:val="en-US"/>
              </w:rPr>
            </w:pPr>
            <w:proofErr w:type="spellStart"/>
            <w:r w:rsidRPr="00C1269A">
              <w:rPr>
                <w:rFonts w:ascii="Arial" w:hAnsi="Arial" w:cs="Arial"/>
                <w:b/>
                <w:color w:val="0D0D0D"/>
                <w:sz w:val="20"/>
                <w:szCs w:val="20"/>
                <w:lang w:val="en-US"/>
              </w:rPr>
              <w:t>Eur</w:t>
            </w:r>
            <w:r w:rsidR="0046552D">
              <w:rPr>
                <w:rFonts w:ascii="Arial" w:hAnsi="Arial" w:cs="Arial"/>
                <w:b/>
                <w:color w:val="0D0D0D"/>
                <w:sz w:val="20"/>
                <w:szCs w:val="20"/>
                <w:lang w:val="en-US"/>
              </w:rPr>
              <w:t>ópai</w:t>
            </w:r>
            <w:proofErr w:type="spellEnd"/>
            <w:r w:rsidR="0046552D">
              <w:rPr>
                <w:rFonts w:ascii="Arial" w:hAnsi="Arial" w:cs="Arial"/>
                <w:b/>
                <w:color w:val="0D0D0D"/>
                <w:sz w:val="20"/>
                <w:szCs w:val="20"/>
                <w:lang w:val="en-US"/>
              </w:rPr>
              <w:t xml:space="preserve"> </w:t>
            </w:r>
            <w:proofErr w:type="spellStart"/>
            <w:r w:rsidR="0046552D">
              <w:rPr>
                <w:rFonts w:ascii="Arial" w:hAnsi="Arial" w:cs="Arial"/>
                <w:b/>
                <w:color w:val="0D0D0D"/>
                <w:sz w:val="20"/>
                <w:szCs w:val="20"/>
                <w:lang w:val="en-US"/>
              </w:rPr>
              <w:t>Beruházási</w:t>
            </w:r>
            <w:proofErr w:type="spellEnd"/>
            <w:r w:rsidR="0046552D">
              <w:rPr>
                <w:rFonts w:ascii="Arial" w:hAnsi="Arial" w:cs="Arial"/>
                <w:b/>
                <w:color w:val="0D0D0D"/>
                <w:sz w:val="20"/>
                <w:szCs w:val="20"/>
                <w:lang w:val="en-US"/>
              </w:rPr>
              <w:t xml:space="preserve"> </w:t>
            </w:r>
            <w:r w:rsidRPr="00C1269A">
              <w:rPr>
                <w:rFonts w:ascii="Arial" w:hAnsi="Arial" w:cs="Arial"/>
                <w:b/>
                <w:color w:val="0D0D0D"/>
                <w:sz w:val="20"/>
                <w:szCs w:val="20"/>
                <w:lang w:val="en-US"/>
              </w:rPr>
              <w:t xml:space="preserve">Bank </w:t>
            </w:r>
            <w:proofErr w:type="spellStart"/>
            <w:r w:rsidR="0046552D">
              <w:rPr>
                <w:rFonts w:ascii="Arial" w:hAnsi="Arial" w:cs="Arial"/>
                <w:b/>
                <w:color w:val="0D0D0D"/>
                <w:sz w:val="20"/>
                <w:szCs w:val="20"/>
                <w:lang w:val="en-US"/>
              </w:rPr>
              <w:t>Intézet</w:t>
            </w:r>
            <w:proofErr w:type="spellEnd"/>
          </w:p>
          <w:p w14:paraId="16C375C2" w14:textId="77777777" w:rsidR="00C1269A" w:rsidRPr="00C1269A" w:rsidRDefault="00C1269A" w:rsidP="00C1269A">
            <w:pPr>
              <w:spacing w:after="0" w:line="240" w:lineRule="auto"/>
              <w:ind w:left="0" w:hanging="2"/>
              <w:jc w:val="both"/>
              <w:rPr>
                <w:rFonts w:ascii="Arial" w:hAnsi="Arial" w:cs="Arial"/>
                <w:color w:val="0D0D0D"/>
                <w:sz w:val="20"/>
                <w:szCs w:val="20"/>
                <w:lang w:val="en-US"/>
              </w:rPr>
            </w:pPr>
            <w:r w:rsidRPr="00C1269A">
              <w:rPr>
                <w:rFonts w:ascii="Arial" w:hAnsi="Arial" w:cs="Arial"/>
                <w:bCs/>
                <w:color w:val="0D0D0D"/>
                <w:sz w:val="20"/>
                <w:szCs w:val="20"/>
                <w:lang w:val="en-US"/>
              </w:rPr>
              <w:t>Bruno Rossignol,</w:t>
            </w:r>
            <w:r w:rsidRPr="00C1269A">
              <w:rPr>
                <w:rFonts w:ascii="Arial" w:hAnsi="Arial" w:cs="Arial"/>
                <w:b/>
                <w:bCs/>
                <w:color w:val="0D0D0D"/>
                <w:sz w:val="20"/>
                <w:szCs w:val="20"/>
                <w:lang w:val="en-US"/>
              </w:rPr>
              <w:t xml:space="preserve"> </w:t>
            </w:r>
            <w:r w:rsidRPr="00C1269A">
              <w:rPr>
                <w:rFonts w:ascii="Arial" w:hAnsi="Arial" w:cs="Arial"/>
                <w:color w:val="0D0D0D"/>
                <w:sz w:val="20"/>
                <w:szCs w:val="20"/>
                <w:lang w:val="en-US"/>
              </w:rPr>
              <w:t>bruno.rossignol@eib.org</w:t>
            </w:r>
          </w:p>
          <w:p w14:paraId="48C668B0" w14:textId="77777777" w:rsidR="00C1269A" w:rsidRDefault="00C1269A" w:rsidP="00F866EC">
            <w:pPr>
              <w:spacing w:after="0" w:line="240" w:lineRule="auto"/>
              <w:ind w:left="0" w:hanging="2"/>
              <w:jc w:val="both"/>
              <w:rPr>
                <w:rFonts w:ascii="Arial" w:hAnsi="Arial" w:cs="Arial"/>
                <w:b/>
                <w:bCs/>
                <w:smallCaps/>
                <w:noProof/>
                <w:sz w:val="20"/>
                <w:szCs w:val="20"/>
                <w:lang w:val="fr-FR"/>
              </w:rPr>
            </w:pPr>
            <w:r w:rsidRPr="00C1269A">
              <w:rPr>
                <w:rFonts w:ascii="Arial" w:hAnsi="Arial" w:cs="Arial"/>
                <w:color w:val="0D0D0D"/>
                <w:sz w:val="20"/>
                <w:szCs w:val="20"/>
                <w:lang w:val="pt-PT"/>
              </w:rPr>
              <w:t>T. +352</w:t>
            </w:r>
            <w:r w:rsidRPr="00C1269A">
              <w:rPr>
                <w:rFonts w:ascii="Arial" w:hAnsi="Arial" w:cs="Arial"/>
                <w:color w:val="0D0D0D"/>
                <w:sz w:val="20"/>
                <w:szCs w:val="20"/>
              </w:rPr>
              <w:t xml:space="preserve"> 43 797 07 67</w:t>
            </w:r>
            <w:r w:rsidRPr="00C1269A">
              <w:rPr>
                <w:rFonts w:ascii="Arial" w:hAnsi="Arial" w:cs="Arial"/>
                <w:color w:val="0D0D0D"/>
                <w:sz w:val="20"/>
                <w:szCs w:val="20"/>
                <w:lang w:val="pt-PT"/>
              </w:rPr>
              <w:t>; M. +352 621345 862</w:t>
            </w:r>
            <w:r w:rsidRPr="00C1269A">
              <w:rPr>
                <w:rFonts w:ascii="Arial" w:hAnsi="Arial" w:cs="Arial"/>
                <w:b/>
                <w:bCs/>
                <w:smallCaps/>
                <w:noProof/>
                <w:sz w:val="20"/>
                <w:szCs w:val="20"/>
                <w:lang w:val="fr-FR"/>
              </w:rPr>
              <w:t xml:space="preserve">   </w:t>
            </w:r>
          </w:p>
          <w:p w14:paraId="7FB554E1" w14:textId="1CB70567" w:rsidR="00CD59CE" w:rsidRDefault="00CD59CE" w:rsidP="00F866EC">
            <w:pPr>
              <w:spacing w:after="0" w:line="240" w:lineRule="auto"/>
              <w:ind w:left="0" w:hanging="2"/>
              <w:jc w:val="both"/>
              <w:rPr>
                <w:rFonts w:ascii="Arial" w:hAnsi="Arial" w:cs="Arial"/>
                <w:sz w:val="20"/>
                <w:szCs w:val="20"/>
                <w:lang w:val="fr-FR"/>
              </w:rPr>
            </w:pPr>
          </w:p>
          <w:p w14:paraId="34571444" w14:textId="2114861F" w:rsidR="00922C27" w:rsidRPr="00922C27" w:rsidRDefault="00922C27" w:rsidP="00F866EC">
            <w:pPr>
              <w:spacing w:after="0" w:line="240" w:lineRule="auto"/>
              <w:ind w:left="0" w:hanging="2"/>
              <w:jc w:val="both"/>
              <w:rPr>
                <w:rFonts w:ascii="Arial" w:hAnsi="Arial" w:cs="Arial"/>
                <w:b/>
                <w:bCs/>
                <w:sz w:val="20"/>
                <w:szCs w:val="20"/>
                <w:lang w:val="fr-FR"/>
              </w:rPr>
            </w:pPr>
            <w:r w:rsidRPr="00922C27">
              <w:rPr>
                <w:rFonts w:ascii="Arial" w:hAnsi="Arial" w:cs="Arial"/>
                <w:b/>
                <w:bCs/>
                <w:sz w:val="20"/>
                <w:szCs w:val="20"/>
                <w:lang w:val="fr-FR"/>
              </w:rPr>
              <w:t>Monumentum Közhasznú Alapítvány</w:t>
            </w:r>
          </w:p>
          <w:p w14:paraId="6316EFA5" w14:textId="5FD746BA" w:rsidR="00922C27" w:rsidRPr="00922C27" w:rsidRDefault="00922C27" w:rsidP="00F866EC">
            <w:pPr>
              <w:spacing w:after="0" w:line="240" w:lineRule="auto"/>
              <w:ind w:left="0" w:hanging="2"/>
              <w:jc w:val="both"/>
              <w:rPr>
                <w:rFonts w:ascii="Arial" w:hAnsi="Arial" w:cs="Arial"/>
                <w:b/>
                <w:bCs/>
                <w:sz w:val="20"/>
                <w:szCs w:val="20"/>
                <w:lang w:val="fr-FR"/>
              </w:rPr>
            </w:pPr>
            <w:r w:rsidRPr="00922C27">
              <w:rPr>
                <w:rFonts w:ascii="Arial" w:hAnsi="Arial" w:cs="Arial"/>
                <w:b/>
                <w:bCs/>
                <w:sz w:val="20"/>
                <w:szCs w:val="20"/>
                <w:lang w:val="fr-FR"/>
              </w:rPr>
              <w:t>Memento Park – Szoborpark Múzeum</w:t>
            </w:r>
            <w:r>
              <w:rPr>
                <w:rFonts w:ascii="Arial" w:hAnsi="Arial" w:cs="Arial"/>
                <w:b/>
                <w:bCs/>
                <w:sz w:val="20"/>
                <w:szCs w:val="20"/>
                <w:lang w:val="fr-FR"/>
              </w:rPr>
              <w:t xml:space="preserve"> Budapest</w:t>
            </w:r>
          </w:p>
          <w:p w14:paraId="0EAD69FD" w14:textId="4CB29D28" w:rsidR="00922C27" w:rsidRDefault="00922C27" w:rsidP="00F866EC">
            <w:pPr>
              <w:spacing w:after="0" w:line="240" w:lineRule="auto"/>
              <w:ind w:left="0" w:hanging="2"/>
              <w:jc w:val="both"/>
              <w:rPr>
                <w:rFonts w:ascii="Arial" w:hAnsi="Arial" w:cs="Arial"/>
                <w:sz w:val="20"/>
                <w:szCs w:val="20"/>
                <w:lang w:val="fr-FR"/>
              </w:rPr>
            </w:pPr>
            <w:r>
              <w:rPr>
                <w:rFonts w:ascii="Arial" w:hAnsi="Arial" w:cs="Arial"/>
                <w:sz w:val="20"/>
                <w:szCs w:val="20"/>
                <w:lang w:val="fr-FR"/>
              </w:rPr>
              <w:t>Holp Judit Andrea</w:t>
            </w:r>
          </w:p>
          <w:p w14:paraId="7B43E1F7" w14:textId="7F04D3F8" w:rsidR="00922C27" w:rsidRDefault="00922C27" w:rsidP="00F866EC">
            <w:pPr>
              <w:spacing w:after="0" w:line="240" w:lineRule="auto"/>
              <w:ind w:left="0" w:hanging="2"/>
              <w:jc w:val="both"/>
              <w:rPr>
                <w:rFonts w:ascii="Arial" w:hAnsi="Arial" w:cs="Arial"/>
                <w:sz w:val="20"/>
                <w:szCs w:val="20"/>
                <w:lang w:val="fr-FR"/>
              </w:rPr>
            </w:pPr>
            <w:r>
              <w:rPr>
                <w:rFonts w:ascii="Arial" w:hAnsi="Arial" w:cs="Arial"/>
                <w:sz w:val="20"/>
                <w:szCs w:val="20"/>
                <w:lang w:val="fr-FR"/>
              </w:rPr>
              <w:t>Turisztikai és Társadalmi kapcsolatok igazgató</w:t>
            </w:r>
          </w:p>
          <w:p w14:paraId="222064AF" w14:textId="2D3DB27B" w:rsidR="00922C27" w:rsidRPr="00720DD0" w:rsidRDefault="00A124CD" w:rsidP="00F866EC">
            <w:pPr>
              <w:spacing w:after="0" w:line="240" w:lineRule="auto"/>
              <w:ind w:left="0" w:hanging="2"/>
              <w:jc w:val="both"/>
              <w:rPr>
                <w:rFonts w:ascii="Arial" w:hAnsi="Arial" w:cs="Arial"/>
                <w:color w:val="000000" w:themeColor="text1"/>
                <w:sz w:val="20"/>
                <w:szCs w:val="20"/>
                <w:lang w:val="fr-FR"/>
              </w:rPr>
            </w:pPr>
            <w:hyperlink r:id="rId27" w:history="1">
              <w:r w:rsidR="00922C27" w:rsidRPr="00720DD0">
                <w:rPr>
                  <w:rStyle w:val="Hyperlink"/>
                  <w:rFonts w:ascii="Arial" w:hAnsi="Arial" w:cs="Arial"/>
                  <w:color w:val="000000" w:themeColor="text1"/>
                  <w:sz w:val="20"/>
                  <w:szCs w:val="20"/>
                  <w:u w:val="none"/>
                  <w:lang w:val="fr-FR"/>
                </w:rPr>
                <w:t>holp@mementopark.hu</w:t>
              </w:r>
            </w:hyperlink>
          </w:p>
          <w:p w14:paraId="58F33781" w14:textId="63851A9A" w:rsidR="00922C27" w:rsidRDefault="00922C27" w:rsidP="00F866EC">
            <w:pPr>
              <w:spacing w:after="0" w:line="240" w:lineRule="auto"/>
              <w:ind w:left="0" w:hanging="2"/>
              <w:jc w:val="both"/>
              <w:rPr>
                <w:rFonts w:ascii="Arial" w:hAnsi="Arial" w:cs="Arial"/>
                <w:sz w:val="20"/>
                <w:szCs w:val="20"/>
                <w:lang w:val="fr-FR"/>
              </w:rPr>
            </w:pPr>
            <w:r>
              <w:rPr>
                <w:rFonts w:ascii="Arial" w:hAnsi="Arial" w:cs="Arial"/>
                <w:sz w:val="20"/>
                <w:szCs w:val="20"/>
                <w:lang w:val="fr-FR"/>
              </w:rPr>
              <w:t>+36305163044</w:t>
            </w:r>
          </w:p>
          <w:p w14:paraId="7A213AE9" w14:textId="1C07DD73" w:rsidR="00065F58" w:rsidRDefault="00065F58" w:rsidP="00CD59CE">
            <w:pPr>
              <w:spacing w:after="0" w:line="240" w:lineRule="auto"/>
              <w:ind w:left="0" w:hanging="2"/>
              <w:jc w:val="both"/>
              <w:rPr>
                <w:rFonts w:ascii="Arial" w:hAnsi="Arial" w:cs="Arial"/>
                <w:sz w:val="20"/>
                <w:szCs w:val="20"/>
                <w:lang w:val="fr-FR"/>
              </w:rPr>
            </w:pPr>
          </w:p>
          <w:p w14:paraId="74C74BE2" w14:textId="77777777" w:rsidR="00922C27" w:rsidRDefault="00922C27" w:rsidP="00CD59CE">
            <w:pPr>
              <w:spacing w:after="0" w:line="240" w:lineRule="auto"/>
              <w:ind w:left="0" w:hanging="2"/>
              <w:jc w:val="both"/>
              <w:rPr>
                <w:rFonts w:ascii="Arial" w:hAnsi="Arial" w:cs="Arial"/>
                <w:sz w:val="20"/>
                <w:szCs w:val="20"/>
                <w:lang w:val="fr-FR"/>
              </w:rPr>
            </w:pPr>
          </w:p>
          <w:p w14:paraId="638948C0" w14:textId="4216A769" w:rsidR="00065F58" w:rsidRPr="00C1269A" w:rsidRDefault="00065F58" w:rsidP="00CD59CE">
            <w:pPr>
              <w:spacing w:after="0" w:line="240" w:lineRule="auto"/>
              <w:ind w:left="0" w:hanging="2"/>
              <w:jc w:val="both"/>
              <w:rPr>
                <w:rFonts w:ascii="Arial" w:hAnsi="Arial" w:cs="Arial"/>
                <w:sz w:val="20"/>
                <w:szCs w:val="20"/>
                <w:lang w:val="fr-FR"/>
              </w:rPr>
            </w:pPr>
          </w:p>
        </w:tc>
        <w:tc>
          <w:tcPr>
            <w:tcW w:w="5149" w:type="dxa"/>
          </w:tcPr>
          <w:p w14:paraId="24B8CD36" w14:textId="70D0DD2A" w:rsidR="00C1269A" w:rsidRPr="00C1269A" w:rsidRDefault="00C1269A" w:rsidP="00C1269A">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T</w:t>
            </w:r>
            <w:r w:rsidR="00922C27">
              <w:rPr>
                <w:rFonts w:ascii="Arial" w:hAnsi="Arial" w:cs="Arial"/>
                <w:b/>
                <w:color w:val="0D0D0D"/>
                <w:sz w:val="20"/>
                <w:szCs w:val="20"/>
                <w:lang w:val="en-US"/>
              </w:rPr>
              <w:t xml:space="preserve">OVÁBBI </w:t>
            </w:r>
            <w:r w:rsidR="0046552D">
              <w:rPr>
                <w:rFonts w:ascii="Arial" w:hAnsi="Arial" w:cs="Arial"/>
                <w:b/>
                <w:color w:val="0D0D0D"/>
                <w:sz w:val="20"/>
                <w:szCs w:val="20"/>
                <w:lang w:val="en-US"/>
              </w:rPr>
              <w:t>INFORMÁCIÓ</w:t>
            </w:r>
          </w:p>
          <w:p w14:paraId="60A553D4" w14:textId="77777777" w:rsidR="00C1269A" w:rsidRPr="00C1269A" w:rsidRDefault="00C1269A" w:rsidP="00C1269A">
            <w:pPr>
              <w:spacing w:after="0" w:line="240" w:lineRule="auto"/>
              <w:ind w:left="0" w:hanging="2"/>
              <w:jc w:val="both"/>
              <w:rPr>
                <w:rFonts w:ascii="Arial" w:hAnsi="Arial" w:cs="Arial"/>
                <w:b/>
                <w:color w:val="0D0D0D"/>
                <w:sz w:val="20"/>
                <w:szCs w:val="20"/>
                <w:lang w:val="en-US"/>
              </w:rPr>
            </w:pPr>
          </w:p>
          <w:p w14:paraId="418DC33B" w14:textId="6E303E3D" w:rsidR="00C1269A" w:rsidRPr="00C1269A" w:rsidRDefault="00C1269A" w:rsidP="00C1269A">
            <w:pPr>
              <w:spacing w:after="0" w:line="240" w:lineRule="auto"/>
              <w:ind w:left="0" w:hanging="2"/>
              <w:jc w:val="both"/>
              <w:rPr>
                <w:rFonts w:ascii="Arial" w:hAnsi="Arial" w:cs="Arial"/>
                <w:b/>
                <w:color w:val="0D0D0D"/>
                <w:sz w:val="20"/>
                <w:szCs w:val="20"/>
                <w:lang w:val="en-US"/>
              </w:rPr>
            </w:pPr>
            <w:r w:rsidRPr="00C1269A">
              <w:rPr>
                <w:rFonts w:ascii="Arial" w:hAnsi="Arial" w:cs="Arial"/>
                <w:b/>
                <w:color w:val="0D0D0D"/>
                <w:sz w:val="20"/>
                <w:szCs w:val="20"/>
                <w:lang w:val="en-US"/>
              </w:rPr>
              <w:t>A</w:t>
            </w:r>
            <w:r w:rsidR="0046552D">
              <w:rPr>
                <w:rFonts w:ascii="Arial" w:hAnsi="Arial" w:cs="Arial"/>
                <w:b/>
                <w:color w:val="0D0D0D"/>
                <w:sz w:val="20"/>
                <w:szCs w:val="20"/>
                <w:lang w:val="en-US"/>
              </w:rPr>
              <w:t xml:space="preserve">z </w:t>
            </w:r>
            <w:proofErr w:type="spellStart"/>
            <w:r w:rsidR="0046552D">
              <w:rPr>
                <w:rFonts w:ascii="Arial" w:hAnsi="Arial" w:cs="Arial"/>
                <w:b/>
                <w:color w:val="0D0D0D"/>
                <w:sz w:val="20"/>
                <w:szCs w:val="20"/>
                <w:lang w:val="en-US"/>
              </w:rPr>
              <w:t>előválogatott</w:t>
            </w:r>
            <w:proofErr w:type="spellEnd"/>
            <w:r w:rsidR="0046552D">
              <w:rPr>
                <w:rFonts w:ascii="Arial" w:hAnsi="Arial" w:cs="Arial"/>
                <w:b/>
                <w:color w:val="0D0D0D"/>
                <w:sz w:val="20"/>
                <w:szCs w:val="20"/>
                <w:lang w:val="en-US"/>
              </w:rPr>
              <w:t xml:space="preserve"> </w:t>
            </w:r>
            <w:proofErr w:type="spellStart"/>
            <w:r w:rsidR="0046552D">
              <w:rPr>
                <w:rFonts w:ascii="Arial" w:hAnsi="Arial" w:cs="Arial"/>
                <w:b/>
                <w:color w:val="0D0D0D"/>
                <w:sz w:val="20"/>
                <w:szCs w:val="20"/>
                <w:lang w:val="en-US"/>
              </w:rPr>
              <w:t>helyszínekről</w:t>
            </w:r>
            <w:proofErr w:type="spellEnd"/>
            <w:r w:rsidR="0046552D">
              <w:rPr>
                <w:rFonts w:ascii="Arial" w:hAnsi="Arial" w:cs="Arial"/>
                <w:b/>
                <w:color w:val="0D0D0D"/>
                <w:sz w:val="20"/>
                <w:szCs w:val="20"/>
                <w:lang w:val="en-US"/>
              </w:rPr>
              <w:t>:</w:t>
            </w:r>
          </w:p>
          <w:p w14:paraId="768798C1" w14:textId="6FBA7A7A" w:rsidR="00C1269A" w:rsidRPr="00406DA5" w:rsidRDefault="00A124CD" w:rsidP="00C1269A">
            <w:pPr>
              <w:spacing w:after="0" w:line="240" w:lineRule="auto"/>
              <w:ind w:left="0" w:hanging="2"/>
              <w:jc w:val="both"/>
              <w:rPr>
                <w:rFonts w:ascii="Arial" w:hAnsi="Arial" w:cs="Arial"/>
                <w:color w:val="1155CC"/>
                <w:sz w:val="20"/>
                <w:szCs w:val="20"/>
                <w:lang w:val="en-US"/>
              </w:rPr>
            </w:pPr>
            <w:hyperlink r:id="rId28" w:history="1">
              <w:proofErr w:type="spellStart"/>
              <w:r w:rsidR="00C1269A" w:rsidRPr="00CA7D68">
                <w:rPr>
                  <w:rStyle w:val="Hyperlink"/>
                  <w:rFonts w:ascii="Arial" w:hAnsi="Arial" w:cs="Arial"/>
                  <w:color w:val="1155CC"/>
                  <w:sz w:val="20"/>
                  <w:szCs w:val="20"/>
                  <w:lang w:val="en-US"/>
                </w:rPr>
                <w:t>I</w:t>
              </w:r>
              <w:r w:rsidR="0046552D">
                <w:rPr>
                  <w:rStyle w:val="Hyperlink"/>
                  <w:rFonts w:ascii="Arial" w:hAnsi="Arial" w:cs="Arial"/>
                  <w:color w:val="1155CC"/>
                  <w:sz w:val="20"/>
                  <w:szCs w:val="20"/>
                  <w:lang w:val="en-US"/>
                </w:rPr>
                <w:t>nformáció</w:t>
              </w:r>
              <w:proofErr w:type="spellEnd"/>
              <w:r w:rsidR="0046552D">
                <w:rPr>
                  <w:rStyle w:val="Hyperlink"/>
                  <w:rFonts w:ascii="Arial" w:hAnsi="Arial" w:cs="Arial"/>
                  <w:color w:val="1155CC"/>
                  <w:sz w:val="20"/>
                  <w:szCs w:val="20"/>
                  <w:lang w:val="en-US"/>
                </w:rPr>
                <w:t xml:space="preserve"> </w:t>
              </w:r>
              <w:proofErr w:type="spellStart"/>
              <w:r w:rsidR="0046552D">
                <w:rPr>
                  <w:rStyle w:val="Hyperlink"/>
                  <w:rFonts w:ascii="Arial" w:hAnsi="Arial" w:cs="Arial"/>
                  <w:color w:val="1155CC"/>
                  <w:sz w:val="20"/>
                  <w:szCs w:val="20"/>
                  <w:lang w:val="en-US"/>
                </w:rPr>
                <w:t>és</w:t>
              </w:r>
              <w:proofErr w:type="spellEnd"/>
              <w:r w:rsidR="0046552D">
                <w:rPr>
                  <w:rStyle w:val="Hyperlink"/>
                  <w:rFonts w:ascii="Arial" w:hAnsi="Arial" w:cs="Arial"/>
                  <w:color w:val="1155CC"/>
                  <w:sz w:val="20"/>
                  <w:szCs w:val="20"/>
                  <w:lang w:val="en-US"/>
                </w:rPr>
                <w:t xml:space="preserve"> </w:t>
              </w:r>
              <w:proofErr w:type="spellStart"/>
              <w:r w:rsidR="0046552D">
                <w:rPr>
                  <w:rStyle w:val="Hyperlink"/>
                  <w:rFonts w:ascii="Arial" w:hAnsi="Arial" w:cs="Arial"/>
                  <w:color w:val="1155CC"/>
                  <w:sz w:val="20"/>
                  <w:szCs w:val="20"/>
                  <w:lang w:val="en-US"/>
                </w:rPr>
                <w:t>szakértői</w:t>
              </w:r>
              <w:proofErr w:type="spellEnd"/>
              <w:r w:rsidR="0046552D">
                <w:rPr>
                  <w:rStyle w:val="Hyperlink"/>
                  <w:rFonts w:ascii="Arial" w:hAnsi="Arial" w:cs="Arial"/>
                  <w:color w:val="1155CC"/>
                  <w:sz w:val="20"/>
                  <w:szCs w:val="20"/>
                  <w:lang w:val="en-US"/>
                </w:rPr>
                <w:t xml:space="preserve"> </w:t>
              </w:r>
              <w:proofErr w:type="spellStart"/>
              <w:r w:rsidR="0046552D">
                <w:rPr>
                  <w:rStyle w:val="Hyperlink"/>
                  <w:rFonts w:ascii="Arial" w:hAnsi="Arial" w:cs="Arial"/>
                  <w:color w:val="1155CC"/>
                  <w:sz w:val="20"/>
                  <w:szCs w:val="20"/>
                  <w:lang w:val="en-US"/>
                </w:rPr>
                <w:t>vélemények</w:t>
              </w:r>
              <w:proofErr w:type="spellEnd"/>
            </w:hyperlink>
          </w:p>
          <w:p w14:paraId="4AFC1AA6" w14:textId="52CE1409" w:rsidR="00C1269A" w:rsidRPr="00406DA5" w:rsidRDefault="00A124CD" w:rsidP="00F866EC">
            <w:pPr>
              <w:spacing w:after="0" w:line="240" w:lineRule="auto"/>
              <w:ind w:left="0" w:hanging="2"/>
              <w:rPr>
                <w:rFonts w:ascii="Arial" w:hAnsi="Arial" w:cs="Arial"/>
                <w:b/>
                <w:color w:val="000000"/>
                <w:sz w:val="20"/>
                <w:szCs w:val="20"/>
                <w:lang w:val="en-US"/>
              </w:rPr>
            </w:pPr>
            <w:hyperlink r:id="rId29" w:history="1">
              <w:proofErr w:type="spellStart"/>
              <w:r w:rsidR="0046552D">
                <w:rPr>
                  <w:rStyle w:val="Hyperlink"/>
                  <w:rFonts w:ascii="Arial" w:hAnsi="Arial" w:cs="Arial"/>
                  <w:color w:val="1155CC"/>
                  <w:sz w:val="20"/>
                  <w:szCs w:val="20"/>
                  <w:lang w:val="en-US"/>
                </w:rPr>
                <w:t>Fotók</w:t>
              </w:r>
              <w:proofErr w:type="spellEnd"/>
              <w:r w:rsidR="0046552D">
                <w:rPr>
                  <w:rStyle w:val="Hyperlink"/>
                  <w:rFonts w:ascii="Arial" w:hAnsi="Arial" w:cs="Arial"/>
                  <w:color w:val="1155CC"/>
                  <w:sz w:val="20"/>
                  <w:szCs w:val="20"/>
                  <w:lang w:val="en-US"/>
                </w:rPr>
                <w:t>, e-</w:t>
              </w:r>
              <w:proofErr w:type="spellStart"/>
              <w:r w:rsidR="0046552D">
                <w:rPr>
                  <w:rStyle w:val="Hyperlink"/>
                  <w:rFonts w:ascii="Arial" w:hAnsi="Arial" w:cs="Arial"/>
                  <w:color w:val="1155CC"/>
                  <w:sz w:val="20"/>
                  <w:szCs w:val="20"/>
                  <w:lang w:val="en-US"/>
                </w:rPr>
                <w:t>bannerek</w:t>
              </w:r>
              <w:proofErr w:type="spellEnd"/>
            </w:hyperlink>
            <w:r w:rsidR="00C1269A" w:rsidRPr="001929C5">
              <w:rPr>
                <w:rFonts w:ascii="Arial" w:hAnsi="Arial" w:cs="Arial"/>
                <w:color w:val="1155CC"/>
                <w:sz w:val="20"/>
                <w:szCs w:val="20"/>
                <w:lang w:val="en-US"/>
              </w:rPr>
              <w:t xml:space="preserve"> </w:t>
            </w:r>
            <w:proofErr w:type="spellStart"/>
            <w:r w:rsidR="0046552D">
              <w:rPr>
                <w:rFonts w:ascii="Arial" w:hAnsi="Arial" w:cs="Arial"/>
                <w:color w:val="000000"/>
                <w:sz w:val="20"/>
                <w:szCs w:val="20"/>
                <w:lang w:val="en-US"/>
              </w:rPr>
              <w:t>és</w:t>
            </w:r>
            <w:proofErr w:type="spellEnd"/>
            <w:r w:rsidR="00C1269A" w:rsidRPr="00406DA5">
              <w:rPr>
                <w:rFonts w:ascii="Arial" w:hAnsi="Arial" w:cs="Arial"/>
                <w:color w:val="000000"/>
                <w:sz w:val="20"/>
                <w:szCs w:val="20"/>
                <w:lang w:val="en-US"/>
              </w:rPr>
              <w:t xml:space="preserve"> </w:t>
            </w:r>
            <w:hyperlink r:id="rId30" w:history="1">
              <w:proofErr w:type="spellStart"/>
              <w:r w:rsidR="002106E9" w:rsidRPr="00715DF9">
                <w:rPr>
                  <w:rStyle w:val="Hyperlink"/>
                  <w:rFonts w:ascii="Arial" w:hAnsi="Arial" w:cs="Arial"/>
                  <w:color w:val="1155CC"/>
                  <w:sz w:val="20"/>
                  <w:szCs w:val="20"/>
                  <w:lang w:val="en-US"/>
                </w:rPr>
                <w:t>v</w:t>
              </w:r>
              <w:r w:rsidR="00C1269A" w:rsidRPr="00715DF9">
                <w:rPr>
                  <w:rStyle w:val="Hyperlink"/>
                  <w:rFonts w:ascii="Arial" w:hAnsi="Arial" w:cs="Arial"/>
                  <w:color w:val="1155CC"/>
                  <w:sz w:val="20"/>
                  <w:szCs w:val="20"/>
                  <w:lang w:val="en-US"/>
                </w:rPr>
                <w:t>ide</w:t>
              </w:r>
              <w:r w:rsidR="0046552D">
                <w:rPr>
                  <w:rStyle w:val="Hyperlink"/>
                  <w:rFonts w:ascii="Arial" w:hAnsi="Arial" w:cs="Arial"/>
                  <w:color w:val="1155CC"/>
                  <w:sz w:val="20"/>
                  <w:szCs w:val="20"/>
                  <w:lang w:val="en-US"/>
                </w:rPr>
                <w:t>ó</w:t>
              </w:r>
              <w:proofErr w:type="spellEnd"/>
            </w:hyperlink>
            <w:r w:rsidR="00C1269A" w:rsidRPr="00715DF9">
              <w:rPr>
                <w:rFonts w:ascii="Arial" w:hAnsi="Arial" w:cs="Arial"/>
                <w:b/>
                <w:color w:val="1155CC"/>
                <w:sz w:val="20"/>
                <w:szCs w:val="20"/>
                <w:lang w:val="en-US"/>
              </w:rPr>
              <w:t xml:space="preserve"> </w:t>
            </w:r>
            <w:r w:rsidR="00CD59CE" w:rsidRPr="00C1269A">
              <w:rPr>
                <w:rFonts w:ascii="Arial" w:hAnsi="Arial" w:cs="Arial"/>
                <w:color w:val="000000"/>
                <w:sz w:val="20"/>
                <w:szCs w:val="20"/>
                <w:lang w:val="en-US"/>
              </w:rPr>
              <w:t>(</w:t>
            </w:r>
            <w:proofErr w:type="spellStart"/>
            <w:r w:rsidR="0046552D">
              <w:rPr>
                <w:rFonts w:ascii="Arial" w:hAnsi="Arial" w:cs="Arial"/>
                <w:color w:val="000000"/>
                <w:sz w:val="20"/>
                <w:szCs w:val="20"/>
                <w:lang w:val="en-US"/>
              </w:rPr>
              <w:t>nagy</w:t>
            </w:r>
            <w:proofErr w:type="spellEnd"/>
            <w:r w:rsidR="0046552D">
              <w:rPr>
                <w:rFonts w:ascii="Arial" w:hAnsi="Arial" w:cs="Arial"/>
                <w:color w:val="000000"/>
                <w:sz w:val="20"/>
                <w:szCs w:val="20"/>
                <w:lang w:val="en-US"/>
              </w:rPr>
              <w:t xml:space="preserve"> </w:t>
            </w:r>
            <w:proofErr w:type="spellStart"/>
            <w:r w:rsidR="0046552D">
              <w:rPr>
                <w:rFonts w:ascii="Arial" w:hAnsi="Arial" w:cs="Arial"/>
                <w:color w:val="000000"/>
                <w:sz w:val="20"/>
                <w:szCs w:val="20"/>
                <w:lang w:val="en-US"/>
              </w:rPr>
              <w:t>felbontású</w:t>
            </w:r>
            <w:proofErr w:type="spellEnd"/>
            <w:r w:rsidR="0046552D">
              <w:rPr>
                <w:rFonts w:ascii="Arial" w:hAnsi="Arial" w:cs="Arial"/>
                <w:color w:val="000000"/>
                <w:sz w:val="20"/>
                <w:szCs w:val="20"/>
                <w:lang w:val="en-US"/>
              </w:rPr>
              <w:t>)</w:t>
            </w:r>
          </w:p>
          <w:p w14:paraId="449739EE" w14:textId="77777777" w:rsidR="007330E2" w:rsidRDefault="007330E2" w:rsidP="007330E2">
            <w:pPr>
              <w:spacing w:after="0" w:line="240" w:lineRule="auto"/>
              <w:ind w:left="0" w:hanging="2"/>
              <w:rPr>
                <w:rFonts w:ascii="Arial" w:hAnsi="Arial" w:cs="Arial"/>
                <w:sz w:val="20"/>
                <w:szCs w:val="20"/>
                <w:lang w:val="en-US"/>
              </w:rPr>
            </w:pPr>
          </w:p>
          <w:p w14:paraId="78964150" w14:textId="48E9ACD1" w:rsidR="007330E2" w:rsidRPr="001929C5" w:rsidRDefault="00A124CD" w:rsidP="007330E2">
            <w:pPr>
              <w:spacing w:after="0" w:line="240" w:lineRule="auto"/>
              <w:ind w:left="0" w:hanging="2"/>
              <w:rPr>
                <w:rFonts w:ascii="Arial" w:hAnsi="Arial" w:cs="Arial"/>
                <w:color w:val="1155CC"/>
                <w:sz w:val="20"/>
                <w:szCs w:val="20"/>
                <w:lang w:val="en-US"/>
              </w:rPr>
            </w:pPr>
            <w:hyperlink r:id="rId31" w:history="1">
              <w:r w:rsidR="0046552D">
                <w:rPr>
                  <w:rStyle w:val="Hyperlink"/>
                  <w:rFonts w:ascii="Arial" w:hAnsi="Arial" w:cs="Arial"/>
                  <w:color w:val="1155CC"/>
                  <w:sz w:val="20"/>
                  <w:szCs w:val="20"/>
                  <w:lang w:val="en-US"/>
                </w:rPr>
                <w:t xml:space="preserve">A </w:t>
              </w:r>
              <w:proofErr w:type="spellStart"/>
              <w:r w:rsidR="0046552D">
                <w:rPr>
                  <w:rStyle w:val="Hyperlink"/>
                  <w:rFonts w:ascii="Arial" w:hAnsi="Arial" w:cs="Arial"/>
                  <w:color w:val="1155CC"/>
                  <w:sz w:val="20"/>
                  <w:szCs w:val="20"/>
                  <w:lang w:val="en-US"/>
                </w:rPr>
                <w:t>sajtóközlemény</w:t>
              </w:r>
              <w:proofErr w:type="spellEnd"/>
              <w:r w:rsidR="0046552D">
                <w:rPr>
                  <w:rStyle w:val="Hyperlink"/>
                  <w:rFonts w:ascii="Arial" w:hAnsi="Arial" w:cs="Arial"/>
                  <w:color w:val="1155CC"/>
                  <w:sz w:val="20"/>
                  <w:szCs w:val="20"/>
                  <w:lang w:val="en-US"/>
                </w:rPr>
                <w:t xml:space="preserve"> </w:t>
              </w:r>
              <w:proofErr w:type="spellStart"/>
              <w:r w:rsidR="0046552D">
                <w:rPr>
                  <w:rStyle w:val="Hyperlink"/>
                  <w:rFonts w:ascii="Arial" w:hAnsi="Arial" w:cs="Arial"/>
                  <w:color w:val="1155CC"/>
                  <w:sz w:val="20"/>
                  <w:szCs w:val="20"/>
                  <w:lang w:val="en-US"/>
                </w:rPr>
                <w:t>további</w:t>
              </w:r>
              <w:proofErr w:type="spellEnd"/>
              <w:r w:rsidR="0046552D">
                <w:rPr>
                  <w:rStyle w:val="Hyperlink"/>
                  <w:rFonts w:ascii="Arial" w:hAnsi="Arial" w:cs="Arial"/>
                  <w:color w:val="1155CC"/>
                  <w:sz w:val="20"/>
                  <w:szCs w:val="20"/>
                  <w:lang w:val="en-US"/>
                </w:rPr>
                <w:t xml:space="preserve"> </w:t>
              </w:r>
              <w:proofErr w:type="spellStart"/>
              <w:r w:rsidR="0046552D">
                <w:rPr>
                  <w:rStyle w:val="Hyperlink"/>
                  <w:rFonts w:ascii="Arial" w:hAnsi="Arial" w:cs="Arial"/>
                  <w:color w:val="1155CC"/>
                  <w:sz w:val="20"/>
                  <w:szCs w:val="20"/>
                  <w:lang w:val="en-US"/>
                </w:rPr>
                <w:t>nyelveken</w:t>
              </w:r>
              <w:proofErr w:type="spellEnd"/>
            </w:hyperlink>
          </w:p>
          <w:p w14:paraId="3754A2CF" w14:textId="77777777" w:rsidR="00C1269A" w:rsidRPr="00C1269A" w:rsidRDefault="00C1269A" w:rsidP="00C1269A">
            <w:pPr>
              <w:spacing w:after="0" w:line="240" w:lineRule="auto"/>
              <w:ind w:left="0" w:hanging="2"/>
              <w:rPr>
                <w:rFonts w:ascii="Arial" w:hAnsi="Arial" w:cs="Arial"/>
                <w:color w:val="002060"/>
                <w:sz w:val="20"/>
                <w:szCs w:val="20"/>
                <w:lang w:val="en-US"/>
              </w:rPr>
            </w:pPr>
          </w:p>
          <w:p w14:paraId="44F6A5B5" w14:textId="77777777" w:rsidR="00C1269A" w:rsidRPr="00C1269A" w:rsidRDefault="00A124CD" w:rsidP="00C1269A">
            <w:pPr>
              <w:spacing w:after="0" w:line="240" w:lineRule="auto"/>
              <w:ind w:left="0" w:hanging="2"/>
              <w:jc w:val="both"/>
              <w:rPr>
                <w:rFonts w:ascii="Arial" w:eastAsia="Arial" w:hAnsi="Arial" w:cs="Arial"/>
                <w:color w:val="002060"/>
                <w:sz w:val="20"/>
                <w:szCs w:val="20"/>
              </w:rPr>
            </w:pPr>
            <w:hyperlink r:id="rId32">
              <w:r w:rsidR="00C1269A" w:rsidRPr="00C1269A">
                <w:rPr>
                  <w:rFonts w:ascii="Arial" w:eastAsia="Arial" w:hAnsi="Arial" w:cs="Arial"/>
                  <w:color w:val="1155CC"/>
                  <w:sz w:val="20"/>
                  <w:szCs w:val="20"/>
                  <w:u w:val="single"/>
                </w:rPr>
                <w:t>www.7mostendangered.eu</w:t>
              </w:r>
            </w:hyperlink>
          </w:p>
          <w:p w14:paraId="453FE7AC" w14:textId="77777777" w:rsidR="00C1269A" w:rsidRPr="00C1269A" w:rsidRDefault="00A124CD" w:rsidP="00C1269A">
            <w:pPr>
              <w:spacing w:after="0" w:line="240" w:lineRule="auto"/>
              <w:ind w:left="0" w:hanging="2"/>
              <w:jc w:val="both"/>
              <w:rPr>
                <w:rFonts w:ascii="Arial" w:eastAsia="Arial" w:hAnsi="Arial" w:cs="Arial"/>
                <w:color w:val="002060"/>
                <w:sz w:val="20"/>
                <w:szCs w:val="20"/>
              </w:rPr>
            </w:pPr>
            <w:hyperlink r:id="rId33">
              <w:r w:rsidR="00C1269A" w:rsidRPr="00C1269A">
                <w:rPr>
                  <w:rFonts w:ascii="Arial" w:eastAsia="Arial" w:hAnsi="Arial" w:cs="Arial"/>
                  <w:color w:val="1155CC"/>
                  <w:sz w:val="20"/>
                  <w:szCs w:val="20"/>
                  <w:u w:val="single"/>
                </w:rPr>
                <w:t>www.europanostra.org</w:t>
              </w:r>
            </w:hyperlink>
          </w:p>
          <w:p w14:paraId="3FA77FEF" w14:textId="77777777" w:rsidR="00C1269A" w:rsidRPr="00C1269A" w:rsidRDefault="00C1269A" w:rsidP="00C1269A">
            <w:pPr>
              <w:spacing w:after="0" w:line="240" w:lineRule="auto"/>
              <w:ind w:left="0" w:hanging="2"/>
              <w:rPr>
                <w:rFonts w:ascii="Arial" w:eastAsia="Arial" w:hAnsi="Arial" w:cs="Arial"/>
                <w:color w:val="002060"/>
                <w:sz w:val="20"/>
                <w:szCs w:val="20"/>
              </w:rPr>
            </w:pPr>
          </w:p>
          <w:p w14:paraId="3E287058" w14:textId="77777777" w:rsidR="00C1269A" w:rsidRDefault="00A124CD" w:rsidP="00F866EC">
            <w:pPr>
              <w:spacing w:after="0" w:line="240" w:lineRule="auto"/>
              <w:ind w:left="0" w:hanging="2"/>
              <w:rPr>
                <w:rFonts w:ascii="Arial" w:eastAsia="Arial" w:hAnsi="Arial" w:cs="Arial"/>
                <w:color w:val="1155CC"/>
                <w:sz w:val="20"/>
                <w:szCs w:val="20"/>
                <w:u w:val="single"/>
              </w:rPr>
            </w:pPr>
            <w:hyperlink r:id="rId34">
              <w:r w:rsidR="00C1269A" w:rsidRPr="00C1269A">
                <w:rPr>
                  <w:rFonts w:ascii="Arial" w:eastAsia="Arial" w:hAnsi="Arial" w:cs="Arial"/>
                  <w:color w:val="1155CC"/>
                  <w:sz w:val="20"/>
                  <w:szCs w:val="20"/>
                  <w:u w:val="single"/>
                </w:rPr>
                <w:t>http://institute.eib.org</w:t>
              </w:r>
            </w:hyperlink>
          </w:p>
          <w:p w14:paraId="06257161" w14:textId="6F510DFF" w:rsidR="00CD59CE" w:rsidRDefault="00CD59CE" w:rsidP="00F866EC">
            <w:pPr>
              <w:spacing w:after="0" w:line="240" w:lineRule="auto"/>
              <w:ind w:left="0" w:hanging="2"/>
              <w:rPr>
                <w:rFonts w:ascii="Arial" w:hAnsi="Arial" w:cs="Arial"/>
                <w:color w:val="0000FF"/>
                <w:sz w:val="20"/>
                <w:szCs w:val="20"/>
                <w:lang w:val="en-US" w:eastAsia="tr-TR"/>
              </w:rPr>
            </w:pPr>
          </w:p>
          <w:p w14:paraId="1392F397" w14:textId="0D9E61D7" w:rsidR="00922C27" w:rsidRDefault="00922C27" w:rsidP="00F866EC">
            <w:pPr>
              <w:spacing w:after="0" w:line="240" w:lineRule="auto"/>
              <w:ind w:left="0" w:hanging="2"/>
              <w:rPr>
                <w:rFonts w:ascii="Arial" w:hAnsi="Arial" w:cs="Arial"/>
                <w:color w:val="0000FF"/>
                <w:sz w:val="20"/>
                <w:szCs w:val="20"/>
                <w:lang w:val="en-US" w:eastAsia="tr-TR"/>
              </w:rPr>
            </w:pPr>
          </w:p>
          <w:p w14:paraId="172AA7A6" w14:textId="0EBBE86B" w:rsidR="00922C27" w:rsidRPr="00F12742" w:rsidRDefault="00A124CD" w:rsidP="00922C27">
            <w:pPr>
              <w:spacing w:after="0" w:line="240" w:lineRule="auto"/>
              <w:ind w:left="0" w:hanging="2"/>
              <w:rPr>
                <w:rFonts w:ascii="Arial" w:hAnsi="Arial" w:cs="Arial"/>
                <w:color w:val="1155CC"/>
                <w:sz w:val="20"/>
                <w:szCs w:val="20"/>
              </w:rPr>
            </w:pPr>
            <w:hyperlink r:id="rId35" w:history="1">
              <w:r w:rsidR="00922C27" w:rsidRPr="00F12742">
                <w:rPr>
                  <w:rStyle w:val="Hyperlink"/>
                  <w:rFonts w:ascii="Arial" w:hAnsi="Arial" w:cs="Arial"/>
                  <w:color w:val="1155CC"/>
                  <w:sz w:val="20"/>
                  <w:szCs w:val="20"/>
                </w:rPr>
                <w:t>www.privateplanet.com/monumentum</w:t>
              </w:r>
            </w:hyperlink>
          </w:p>
          <w:p w14:paraId="22E35297" w14:textId="4B4AF12F" w:rsidR="00922C27" w:rsidRPr="00F12742" w:rsidRDefault="00922C27" w:rsidP="00922C27">
            <w:pPr>
              <w:spacing w:after="0" w:line="240" w:lineRule="auto"/>
              <w:ind w:left="0" w:hanging="2"/>
              <w:rPr>
                <w:rFonts w:ascii="Arial" w:hAnsi="Arial" w:cs="Arial"/>
                <w:color w:val="0000FF"/>
                <w:sz w:val="20"/>
                <w:szCs w:val="20"/>
                <w:lang w:val="en-US" w:eastAsia="tr-TR"/>
              </w:rPr>
            </w:pPr>
            <w:r w:rsidRPr="00F12742">
              <w:rPr>
                <w:rFonts w:ascii="Arial" w:hAnsi="Arial" w:cs="Arial"/>
                <w:sz w:val="20"/>
                <w:szCs w:val="20"/>
              </w:rPr>
              <w:t>(</w:t>
            </w:r>
            <w:r w:rsidRPr="00F12742">
              <w:rPr>
                <w:rFonts w:ascii="Arial" w:hAnsi="Arial" w:cs="Arial"/>
                <w:color w:val="1155CC"/>
                <w:sz w:val="20"/>
                <w:szCs w:val="20"/>
              </w:rPr>
              <w:fldChar w:fldCharType="begin"/>
            </w:r>
            <w:r w:rsidRPr="00F12742">
              <w:rPr>
                <w:rFonts w:ascii="Arial" w:hAnsi="Arial" w:cs="Arial"/>
                <w:color w:val="1155CC"/>
                <w:sz w:val="20"/>
                <w:szCs w:val="20"/>
              </w:rPr>
              <w:instrText xml:space="preserve"> HYPERLINK "http://privateplanet.com/monumentum/" </w:instrText>
            </w:r>
            <w:r w:rsidRPr="00F12742">
              <w:rPr>
                <w:rFonts w:ascii="Arial" w:hAnsi="Arial" w:cs="Arial"/>
                <w:color w:val="1155CC"/>
                <w:sz w:val="20"/>
                <w:szCs w:val="20"/>
              </w:rPr>
              <w:fldChar w:fldCharType="separate"/>
            </w:r>
            <w:r w:rsidRPr="00F12742">
              <w:rPr>
                <w:rStyle w:val="Hyperlink"/>
                <w:rFonts w:ascii="Arial" w:hAnsi="Arial" w:cs="Arial"/>
                <w:color w:val="1155CC"/>
                <w:sz w:val="20"/>
                <w:szCs w:val="20"/>
              </w:rPr>
              <w:t>Monumentum (privateplanet.com)</w:t>
            </w:r>
            <w:r w:rsidRPr="00F12742">
              <w:rPr>
                <w:rFonts w:ascii="Arial" w:hAnsi="Arial" w:cs="Arial"/>
                <w:color w:val="1155CC"/>
                <w:sz w:val="20"/>
                <w:szCs w:val="20"/>
              </w:rPr>
              <w:fldChar w:fldCharType="end"/>
            </w:r>
            <w:r w:rsidRPr="00F12742">
              <w:rPr>
                <w:rFonts w:ascii="Arial" w:hAnsi="Arial" w:cs="Arial"/>
                <w:sz w:val="20"/>
                <w:szCs w:val="20"/>
              </w:rPr>
              <w:t>)</w:t>
            </w:r>
          </w:p>
          <w:p w14:paraId="4696B9D7" w14:textId="3D106B72" w:rsidR="00CD59CE" w:rsidRPr="00F12742" w:rsidRDefault="0063697A" w:rsidP="00F866EC">
            <w:pPr>
              <w:spacing w:after="0" w:line="240" w:lineRule="auto"/>
              <w:ind w:left="0" w:hanging="2"/>
              <w:rPr>
                <w:rFonts w:ascii="Arial" w:hAnsi="Arial" w:cs="Arial"/>
                <w:color w:val="0000FF"/>
                <w:sz w:val="20"/>
                <w:szCs w:val="20"/>
                <w:lang w:val="en-US" w:eastAsia="tr-TR"/>
              </w:rPr>
            </w:pPr>
            <w:hyperlink r:id="rId36" w:history="1">
              <w:r w:rsidR="00922C27" w:rsidRPr="00F12742">
                <w:rPr>
                  <w:rStyle w:val="Hyperlink"/>
                  <w:rFonts w:ascii="Arial" w:hAnsi="Arial" w:cs="Arial"/>
                  <w:color w:val="1155CC"/>
                  <w:sz w:val="20"/>
                  <w:szCs w:val="20"/>
                </w:rPr>
                <w:t>www.mementopark.hu</w:t>
              </w:r>
            </w:hyperlink>
            <w:r w:rsidR="00922C27" w:rsidRPr="00F12742">
              <w:rPr>
                <w:rFonts w:ascii="Arial" w:hAnsi="Arial" w:cs="Arial"/>
                <w:sz w:val="20"/>
                <w:szCs w:val="20"/>
              </w:rPr>
              <w:t xml:space="preserve"> (</w:t>
            </w:r>
            <w:hyperlink r:id="rId37" w:history="1">
              <w:r w:rsidR="00922C27" w:rsidRPr="00F12742">
                <w:rPr>
                  <w:rStyle w:val="Hyperlink"/>
                  <w:rFonts w:ascii="Arial" w:hAnsi="Arial" w:cs="Arial"/>
                  <w:color w:val="1155CC"/>
                  <w:sz w:val="20"/>
                  <w:szCs w:val="20"/>
                </w:rPr>
                <w:t>Mementopark</w:t>
              </w:r>
            </w:hyperlink>
            <w:r w:rsidR="00922C27" w:rsidRPr="00F12742">
              <w:rPr>
                <w:rFonts w:ascii="Arial" w:hAnsi="Arial" w:cs="Arial"/>
                <w:sz w:val="20"/>
                <w:szCs w:val="20"/>
              </w:rPr>
              <w:t>)</w:t>
            </w:r>
          </w:p>
          <w:p w14:paraId="17E3D47C" w14:textId="0062F4AC" w:rsidR="00CD59CE" w:rsidRPr="00C1269A" w:rsidRDefault="00CD59CE" w:rsidP="00922C27">
            <w:pPr>
              <w:spacing w:after="0" w:line="240" w:lineRule="auto"/>
              <w:ind w:left="0" w:hanging="2"/>
              <w:rPr>
                <w:rFonts w:ascii="Arial" w:hAnsi="Arial" w:cs="Arial"/>
                <w:color w:val="0000FF"/>
                <w:sz w:val="20"/>
                <w:szCs w:val="20"/>
                <w:lang w:val="en-US" w:eastAsia="tr-TR"/>
              </w:rPr>
            </w:pPr>
          </w:p>
        </w:tc>
      </w:tr>
    </w:tbl>
    <w:p w14:paraId="0FAE6F63" w14:textId="79B76411" w:rsidR="007C4D14" w:rsidRDefault="00405F52">
      <w:pPr>
        <w:spacing w:after="0" w:line="240" w:lineRule="auto"/>
        <w:ind w:left="0" w:hanging="2"/>
        <w:jc w:val="both"/>
        <w:rPr>
          <w:rFonts w:ascii="Arial" w:eastAsia="Arial" w:hAnsi="Arial" w:cs="Arial"/>
          <w:b/>
          <w:color w:val="0D0D0D"/>
          <w:szCs w:val="22"/>
        </w:rPr>
      </w:pPr>
      <w:r w:rsidRPr="00405F52">
        <w:rPr>
          <w:b/>
          <w:bCs/>
        </w:rPr>
        <w:t xml:space="preserve">A </w:t>
      </w:r>
      <w:r>
        <w:fldChar w:fldCharType="begin"/>
      </w:r>
      <w:r>
        <w:instrText>HYPERLINK "http://www.7mostendangered.eu" \h</w:instrText>
      </w:r>
      <w:r>
        <w:fldChar w:fldCharType="separate"/>
      </w:r>
      <w:r w:rsidR="007C4D14" w:rsidRPr="007C4D14">
        <w:rPr>
          <w:rFonts w:ascii="Arial" w:eastAsia="Arial" w:hAnsi="Arial" w:cs="Arial"/>
          <w:b/>
          <w:color w:val="0D0D0D"/>
          <w:szCs w:val="22"/>
        </w:rPr>
        <w:t xml:space="preserve">7 </w:t>
      </w:r>
      <w:r>
        <w:rPr>
          <w:rFonts w:ascii="Arial" w:eastAsia="Arial" w:hAnsi="Arial" w:cs="Arial"/>
          <w:b/>
          <w:color w:val="0D0D0D"/>
          <w:szCs w:val="22"/>
        </w:rPr>
        <w:t>Legveszélyeztetettebb Program</w:t>
      </w:r>
      <w:r>
        <w:rPr>
          <w:rFonts w:ascii="Arial" w:eastAsia="Arial" w:hAnsi="Arial" w:cs="Arial"/>
          <w:b/>
          <w:color w:val="0D0D0D"/>
          <w:szCs w:val="22"/>
        </w:rPr>
        <w:fldChar w:fldCharType="end"/>
      </w:r>
    </w:p>
    <w:p w14:paraId="4F7C0710" w14:textId="77777777" w:rsidR="00405F52" w:rsidRPr="00405F52" w:rsidRDefault="00405F52">
      <w:pPr>
        <w:spacing w:after="0" w:line="240" w:lineRule="auto"/>
        <w:ind w:left="0" w:hanging="2"/>
        <w:jc w:val="both"/>
        <w:rPr>
          <w:rFonts w:ascii="Arial" w:eastAsia="Arial" w:hAnsi="Arial" w:cs="Arial"/>
          <w:bCs/>
          <w:color w:val="000000"/>
          <w:sz w:val="24"/>
          <w:szCs w:val="24"/>
        </w:rPr>
      </w:pPr>
    </w:p>
    <w:p w14:paraId="7CF123CC" w14:textId="03D9702D" w:rsidR="007C4D14" w:rsidRDefault="00405F52" w:rsidP="007C4D14">
      <w:pPr>
        <w:pBdr>
          <w:top w:val="nil"/>
          <w:left w:val="nil"/>
          <w:bottom w:val="nil"/>
          <w:right w:val="nil"/>
          <w:between w:val="nil"/>
        </w:pBdr>
        <w:shd w:val="clear" w:color="auto" w:fill="FFFFFF"/>
        <w:spacing w:after="0" w:line="240" w:lineRule="auto"/>
        <w:ind w:left="0" w:hanging="2"/>
        <w:jc w:val="both"/>
        <w:rPr>
          <w:rFonts w:ascii="Arial" w:eastAsia="Arial" w:hAnsi="Arial" w:cs="Arial"/>
          <w:color w:val="000000"/>
          <w:sz w:val="20"/>
          <w:szCs w:val="20"/>
        </w:rPr>
      </w:pPr>
      <w:bookmarkStart w:id="5" w:name="_Hlk124793124"/>
      <w:r>
        <w:rPr>
          <w:rFonts w:ascii="Arial" w:eastAsia="Arial" w:hAnsi="Arial" w:cs="Arial"/>
          <w:color w:val="000000"/>
          <w:sz w:val="20"/>
          <w:szCs w:val="20"/>
        </w:rPr>
        <w:t xml:space="preserve">Az idén 10 éves </w:t>
      </w:r>
      <w:r w:rsidR="007C4D14">
        <w:fldChar w:fldCharType="begin"/>
      </w:r>
      <w:r w:rsidR="007C4D14">
        <w:instrText xml:space="preserve"> HYPERLINK "http://www.7mostendangered.eu" \h </w:instrText>
      </w:r>
      <w:r w:rsidR="007C4D14">
        <w:fldChar w:fldCharType="separate"/>
      </w:r>
      <w:r w:rsidR="007C4D14" w:rsidRPr="0099212C">
        <w:rPr>
          <w:rFonts w:ascii="Arial" w:eastAsia="Arial" w:hAnsi="Arial" w:cs="Arial"/>
          <w:color w:val="1155CC"/>
          <w:sz w:val="20"/>
          <w:szCs w:val="20"/>
          <w:u w:val="single"/>
        </w:rPr>
        <w:t xml:space="preserve">7 </w:t>
      </w:r>
      <w:r>
        <w:rPr>
          <w:rFonts w:ascii="Arial" w:eastAsia="Arial" w:hAnsi="Arial" w:cs="Arial"/>
          <w:color w:val="1155CC"/>
          <w:sz w:val="20"/>
          <w:szCs w:val="20"/>
          <w:u w:val="single"/>
        </w:rPr>
        <w:t>Legveszélyeztetettebb Program</w:t>
      </w:r>
      <w:r w:rsidR="007C4D14">
        <w:rPr>
          <w:rFonts w:ascii="Arial" w:eastAsia="Arial" w:hAnsi="Arial" w:cs="Arial"/>
          <w:color w:val="1155CC"/>
          <w:sz w:val="20"/>
          <w:szCs w:val="20"/>
          <w:u w:val="single"/>
        </w:rPr>
        <w:fldChar w:fldCharType="end"/>
      </w:r>
      <w:r>
        <w:rPr>
          <w:rFonts w:ascii="Arial" w:eastAsia="Arial" w:hAnsi="Arial" w:cs="Arial"/>
          <w:color w:val="000000"/>
          <w:sz w:val="20"/>
          <w:szCs w:val="20"/>
        </w:rPr>
        <w:t xml:space="preserve"> az </w:t>
      </w:r>
      <w:hyperlink r:id="rId38">
        <w:r w:rsidRPr="0099212C">
          <w:rPr>
            <w:rFonts w:ascii="Arial" w:eastAsia="Arial" w:hAnsi="Arial" w:cs="Arial"/>
            <w:color w:val="1155CC"/>
            <w:sz w:val="20"/>
            <w:szCs w:val="20"/>
            <w:u w:val="single"/>
          </w:rPr>
          <w:t>Europa Nostra</w:t>
        </w:r>
      </w:hyperlink>
      <w:r w:rsidR="007C4D14">
        <w:rPr>
          <w:rFonts w:ascii="Arial" w:eastAsia="Arial" w:hAnsi="Arial" w:cs="Arial"/>
          <w:color w:val="000000"/>
          <w:sz w:val="20"/>
          <w:szCs w:val="20"/>
        </w:rPr>
        <w:t xml:space="preserve"> </w:t>
      </w:r>
      <w:r>
        <w:rPr>
          <w:rFonts w:ascii="Arial" w:eastAsia="Arial" w:hAnsi="Arial" w:cs="Arial"/>
          <w:color w:val="000000"/>
          <w:sz w:val="20"/>
          <w:szCs w:val="20"/>
        </w:rPr>
        <w:t xml:space="preserve">és az </w:t>
      </w:r>
      <w:r>
        <w:fldChar w:fldCharType="begin"/>
      </w:r>
      <w:r>
        <w:instrText xml:space="preserve"> HYPERLINK "http://institute.eib.org" \h </w:instrText>
      </w:r>
      <w:r>
        <w:fldChar w:fldCharType="separate"/>
      </w:r>
      <w:r w:rsidRPr="0099212C">
        <w:rPr>
          <w:rFonts w:ascii="Arial" w:eastAsia="Arial" w:hAnsi="Arial" w:cs="Arial"/>
          <w:color w:val="1155CC"/>
          <w:sz w:val="20"/>
          <w:szCs w:val="20"/>
          <w:u w:val="single"/>
        </w:rPr>
        <w:t>Eur</w:t>
      </w:r>
      <w:r>
        <w:rPr>
          <w:rFonts w:ascii="Arial" w:eastAsia="Arial" w:hAnsi="Arial" w:cs="Arial"/>
          <w:color w:val="1155CC"/>
          <w:sz w:val="20"/>
          <w:szCs w:val="20"/>
          <w:u w:val="single"/>
        </w:rPr>
        <w:t>ópai Beruházási Bank Intézet</w:t>
      </w:r>
      <w:r>
        <w:rPr>
          <w:rFonts w:ascii="Arial" w:eastAsia="Arial" w:hAnsi="Arial" w:cs="Arial"/>
          <w:color w:val="1155CC"/>
          <w:sz w:val="20"/>
          <w:szCs w:val="20"/>
          <w:u w:val="single"/>
        </w:rPr>
        <w:fldChar w:fldCharType="end"/>
      </w:r>
      <w:r>
        <w:rPr>
          <w:rFonts w:ascii="Arial" w:eastAsia="Arial" w:hAnsi="Arial" w:cs="Arial"/>
          <w:color w:val="000000"/>
          <w:sz w:val="20"/>
          <w:szCs w:val="20"/>
        </w:rPr>
        <w:t xml:space="preserve"> közös projektje. A pályázatot az Európai Unió </w:t>
      </w:r>
      <w:r w:rsidR="007C4D14">
        <w:fldChar w:fldCharType="begin"/>
      </w:r>
      <w:r w:rsidR="007C4D14">
        <w:instrText xml:space="preserve"> HYPERLINK "http://ec.europa.eu/programmes/creative-europe/index_en.htm" \h </w:instrText>
      </w:r>
      <w:r w:rsidR="007C4D14">
        <w:fldChar w:fldCharType="separate"/>
      </w:r>
      <w:r>
        <w:rPr>
          <w:rFonts w:ascii="Arial" w:eastAsia="Arial" w:hAnsi="Arial" w:cs="Arial"/>
          <w:color w:val="1155CC"/>
          <w:sz w:val="20"/>
          <w:szCs w:val="20"/>
          <w:u w:val="single"/>
        </w:rPr>
        <w:t>Kreatív Európa</w:t>
      </w:r>
      <w:r w:rsidR="007C4D14">
        <w:rPr>
          <w:rFonts w:ascii="Arial" w:eastAsia="Arial" w:hAnsi="Arial" w:cs="Arial"/>
          <w:color w:val="1155CC"/>
          <w:sz w:val="20"/>
          <w:szCs w:val="20"/>
          <w:u w:val="single"/>
        </w:rPr>
        <w:fldChar w:fldCharType="end"/>
      </w:r>
      <w:r>
        <w:rPr>
          <w:rFonts w:ascii="Arial" w:eastAsia="Arial" w:hAnsi="Arial" w:cs="Arial"/>
          <w:color w:val="000000"/>
          <w:sz w:val="20"/>
          <w:szCs w:val="20"/>
        </w:rPr>
        <w:t xml:space="preserve"> programja is támogatja. A 2013-ban elindított program </w:t>
      </w:r>
      <w:r w:rsidR="00F72D47">
        <w:rPr>
          <w:rFonts w:ascii="Arial" w:eastAsia="Arial" w:hAnsi="Arial" w:cs="Arial"/>
          <w:color w:val="000000"/>
          <w:sz w:val="20"/>
          <w:szCs w:val="20"/>
        </w:rPr>
        <w:t>egy, a veszélyeztetett európai örökségek megmentésére irányuló civil társadalmi kampány része. Figyelmet generál, független értékeléseket készít és cselekvési javaslatokat tesz</w:t>
      </w:r>
      <w:r w:rsidR="00E8717D">
        <w:rPr>
          <w:rFonts w:ascii="Arial" w:eastAsia="Arial" w:hAnsi="Arial" w:cs="Arial"/>
          <w:color w:val="000000"/>
          <w:sz w:val="20"/>
          <w:szCs w:val="20"/>
        </w:rPr>
        <w:t>, továbbá</w:t>
      </w:r>
      <w:r w:rsidR="00DA3BED">
        <w:rPr>
          <w:rFonts w:ascii="Arial" w:eastAsia="Arial" w:hAnsi="Arial" w:cs="Arial"/>
          <w:color w:val="000000"/>
          <w:sz w:val="20"/>
          <w:szCs w:val="20"/>
        </w:rPr>
        <w:t xml:space="preserve"> a</w:t>
      </w:r>
      <w:r w:rsidR="00F72D47">
        <w:rPr>
          <w:rFonts w:ascii="Arial" w:eastAsia="Arial" w:hAnsi="Arial" w:cs="Arial"/>
          <w:color w:val="000000"/>
          <w:sz w:val="20"/>
          <w:szCs w:val="20"/>
        </w:rPr>
        <w:t xml:space="preserve"> veszélyeztetett örökség megmentésének érdekében egyeztetett tevékenység megvalósítására 10.000 euró anyagi támogatást </w:t>
      </w:r>
      <w:r w:rsidR="00DA3BED">
        <w:rPr>
          <w:rFonts w:ascii="Arial" w:eastAsia="Arial" w:hAnsi="Arial" w:cs="Arial"/>
          <w:color w:val="000000"/>
          <w:sz w:val="20"/>
          <w:szCs w:val="20"/>
        </w:rPr>
        <w:t xml:space="preserve">is </w:t>
      </w:r>
      <w:r w:rsidR="00F72D47">
        <w:rPr>
          <w:rFonts w:ascii="Arial" w:eastAsia="Arial" w:hAnsi="Arial" w:cs="Arial"/>
          <w:color w:val="000000"/>
          <w:sz w:val="20"/>
          <w:szCs w:val="20"/>
        </w:rPr>
        <w:t>biztosít. A</w:t>
      </w:r>
      <w:r w:rsidR="00DA3BED">
        <w:rPr>
          <w:rFonts w:ascii="Arial" w:eastAsia="Arial" w:hAnsi="Arial" w:cs="Arial"/>
          <w:color w:val="000000"/>
          <w:sz w:val="20"/>
          <w:szCs w:val="20"/>
        </w:rPr>
        <w:t>z esetek többségében a veszélyeztetett örökségi listára való kerülés is ösztönzően hat a szükséges állami és magántámogatások, finanszírozások mozgósítására.</w:t>
      </w:r>
    </w:p>
    <w:bookmarkEnd w:id="5"/>
    <w:p w14:paraId="2FD56799" w14:textId="77777777" w:rsidR="007C4D14" w:rsidRDefault="007C4D14">
      <w:pPr>
        <w:spacing w:after="0" w:line="240" w:lineRule="auto"/>
        <w:ind w:left="0" w:hanging="2"/>
        <w:jc w:val="both"/>
        <w:rPr>
          <w:rFonts w:ascii="Arial" w:eastAsia="Arial" w:hAnsi="Arial" w:cs="Arial"/>
          <w:color w:val="000000"/>
          <w:sz w:val="24"/>
          <w:szCs w:val="24"/>
        </w:rPr>
      </w:pPr>
    </w:p>
    <w:p w14:paraId="3EFD1A96" w14:textId="7EC0FB33" w:rsidR="002D71D6" w:rsidRDefault="00DA3BED" w:rsidP="00DA3BED">
      <w:pPr>
        <w:spacing w:after="0" w:line="240" w:lineRule="auto"/>
        <w:ind w:left="0" w:hanging="2"/>
        <w:jc w:val="both"/>
        <w:rPr>
          <w:rFonts w:ascii="Arial" w:hAnsi="Arial" w:cs="Arial"/>
          <w:i/>
          <w:color w:val="0F1419"/>
          <w:sz w:val="20"/>
          <w:szCs w:val="20"/>
          <w:shd w:val="clear" w:color="auto" w:fill="FFFFFF"/>
        </w:rPr>
      </w:pPr>
      <w:r>
        <w:rPr>
          <w:rFonts w:ascii="Arial" w:eastAsia="Arial" w:hAnsi="Arial" w:cs="Arial"/>
          <w:color w:val="0D0D0D"/>
          <w:sz w:val="20"/>
          <w:szCs w:val="20"/>
        </w:rPr>
        <w:t>Prof. Dr.</w:t>
      </w:r>
      <w:r>
        <w:rPr>
          <w:rFonts w:ascii="Arial" w:eastAsia="Arial" w:hAnsi="Arial" w:cs="Arial"/>
          <w:b/>
          <w:color w:val="0D0D0D"/>
          <w:sz w:val="20"/>
          <w:szCs w:val="20"/>
        </w:rPr>
        <w:t xml:space="preserve"> Hermann Parzinger</w:t>
      </w:r>
      <w:r>
        <w:rPr>
          <w:rFonts w:ascii="Arial" w:eastAsia="Arial" w:hAnsi="Arial" w:cs="Arial"/>
          <w:color w:val="0D0D0D"/>
          <w:sz w:val="20"/>
          <w:szCs w:val="20"/>
        </w:rPr>
        <w:t>, az Europa Nostra ügyvezető elnökének nyilatkozata:</w:t>
      </w:r>
      <w:r w:rsidR="007C4D14" w:rsidRPr="009309DE">
        <w:rPr>
          <w:rFonts w:ascii="Arial" w:eastAsia="Arial" w:hAnsi="Arial" w:cs="Arial"/>
          <w:color w:val="0D0D0D"/>
          <w:sz w:val="20"/>
          <w:szCs w:val="20"/>
        </w:rPr>
        <w:t xml:space="preserve"> </w:t>
      </w:r>
      <w:r>
        <w:rPr>
          <w:rFonts w:ascii="Arial" w:hAnsi="Arial" w:cs="Arial"/>
          <w:i/>
          <w:color w:val="0F1419"/>
          <w:sz w:val="20"/>
          <w:szCs w:val="20"/>
          <w:shd w:val="clear" w:color="auto" w:fill="FFFFFF"/>
        </w:rPr>
        <w:t>”A 7 Legveszélyeztetettebb Program</w:t>
      </w:r>
      <w:r w:rsidR="002D71D6">
        <w:rPr>
          <w:rFonts w:ascii="Arial" w:hAnsi="Arial" w:cs="Arial"/>
          <w:i/>
          <w:color w:val="0F1419"/>
          <w:sz w:val="20"/>
          <w:szCs w:val="20"/>
          <w:shd w:val="clear" w:color="auto" w:fill="FFFFFF"/>
        </w:rPr>
        <w:t>,</w:t>
      </w:r>
      <w:r>
        <w:rPr>
          <w:rFonts w:ascii="Arial" w:hAnsi="Arial" w:cs="Arial"/>
          <w:i/>
          <w:color w:val="0F1419"/>
          <w:sz w:val="20"/>
          <w:szCs w:val="20"/>
          <w:shd w:val="clear" w:color="auto" w:fill="FFFFFF"/>
        </w:rPr>
        <w:t xml:space="preserve"> </w:t>
      </w:r>
      <w:r w:rsidR="002D71D6">
        <w:rPr>
          <w:rFonts w:ascii="Arial" w:hAnsi="Arial" w:cs="Arial"/>
          <w:i/>
          <w:color w:val="0F1419"/>
          <w:sz w:val="20"/>
          <w:szCs w:val="20"/>
          <w:shd w:val="clear" w:color="auto" w:fill="FFFFFF"/>
        </w:rPr>
        <w:t>amely összefogja az</w:t>
      </w:r>
      <w:r>
        <w:rPr>
          <w:rFonts w:ascii="Arial" w:hAnsi="Arial" w:cs="Arial"/>
          <w:i/>
          <w:color w:val="0F1419"/>
          <w:sz w:val="20"/>
          <w:szCs w:val="20"/>
          <w:shd w:val="clear" w:color="auto" w:fill="FFFFFF"/>
        </w:rPr>
        <w:t xml:space="preserve"> Europa Nostra kulturiális örökséggel kapcsolatos szakértelmét és érdekképviseleti tevékenységét</w:t>
      </w:r>
      <w:r w:rsidR="002D71D6">
        <w:rPr>
          <w:rFonts w:ascii="Arial" w:hAnsi="Arial" w:cs="Arial"/>
          <w:i/>
          <w:color w:val="0F1419"/>
          <w:sz w:val="20"/>
          <w:szCs w:val="20"/>
          <w:shd w:val="clear" w:color="auto" w:fill="FFFFFF"/>
        </w:rPr>
        <w:t xml:space="preserve">, valamint </w:t>
      </w:r>
      <w:r>
        <w:rPr>
          <w:rFonts w:ascii="Arial" w:hAnsi="Arial" w:cs="Arial"/>
          <w:i/>
          <w:color w:val="0F1419"/>
          <w:sz w:val="20"/>
          <w:szCs w:val="20"/>
          <w:shd w:val="clear" w:color="auto" w:fill="FFFFFF"/>
        </w:rPr>
        <w:t xml:space="preserve">az Európai Beruházási Bank Intézet </w:t>
      </w:r>
      <w:r w:rsidR="002D71D6">
        <w:rPr>
          <w:rFonts w:ascii="Arial" w:hAnsi="Arial" w:cs="Arial"/>
          <w:i/>
          <w:color w:val="0F1419"/>
          <w:sz w:val="20"/>
          <w:szCs w:val="20"/>
          <w:shd w:val="clear" w:color="auto" w:fill="FFFFFF"/>
        </w:rPr>
        <w:t>műszaki</w:t>
      </w:r>
      <w:r>
        <w:rPr>
          <w:rFonts w:ascii="Arial" w:hAnsi="Arial" w:cs="Arial"/>
          <w:i/>
          <w:color w:val="0F1419"/>
          <w:sz w:val="20"/>
          <w:szCs w:val="20"/>
          <w:shd w:val="clear" w:color="auto" w:fill="FFFFFF"/>
        </w:rPr>
        <w:t xml:space="preserve"> értékelés</w:t>
      </w:r>
      <w:r w:rsidR="002D71D6">
        <w:rPr>
          <w:rFonts w:ascii="Arial" w:hAnsi="Arial" w:cs="Arial"/>
          <w:i/>
          <w:color w:val="0F1419"/>
          <w:sz w:val="20"/>
          <w:szCs w:val="20"/>
          <w:shd w:val="clear" w:color="auto" w:fill="FFFFFF"/>
        </w:rPr>
        <w:t>ét és pénzügyi szakértelmét, idén ünnepli fennállásának 10. évfordulóját.</w:t>
      </w:r>
      <w:r>
        <w:rPr>
          <w:rFonts w:ascii="Arial" w:hAnsi="Arial" w:cs="Arial"/>
          <w:i/>
          <w:color w:val="0F1419"/>
          <w:sz w:val="20"/>
          <w:szCs w:val="20"/>
          <w:shd w:val="clear" w:color="auto" w:fill="FFFFFF"/>
        </w:rPr>
        <w:t xml:space="preserve"> </w:t>
      </w:r>
      <w:r w:rsidR="002D71D6">
        <w:rPr>
          <w:rFonts w:ascii="Arial" w:hAnsi="Arial" w:cs="Arial"/>
          <w:i/>
          <w:color w:val="0F1419"/>
          <w:sz w:val="20"/>
          <w:szCs w:val="20"/>
          <w:shd w:val="clear" w:color="auto" w:fill="FFFFFF"/>
        </w:rPr>
        <w:t>Az Europa Nostra nevében szeretnék köszönetet mondani az Európai Beruházási Bank Intézete szakértőinek, szakembereinek és önkénteseinek a programban nyújtott odaadó, jelentőségteljes munkájáért, amivel hozzájárul</w:t>
      </w:r>
      <w:r w:rsidR="00906884">
        <w:rPr>
          <w:rFonts w:ascii="Arial" w:hAnsi="Arial" w:cs="Arial"/>
          <w:i/>
          <w:color w:val="0F1419"/>
          <w:sz w:val="20"/>
          <w:szCs w:val="20"/>
          <w:shd w:val="clear" w:color="auto" w:fill="FFFFFF"/>
        </w:rPr>
        <w:t>na</w:t>
      </w:r>
      <w:r w:rsidR="002D71D6">
        <w:rPr>
          <w:rFonts w:ascii="Arial" w:hAnsi="Arial" w:cs="Arial"/>
          <w:i/>
          <w:color w:val="0F1419"/>
          <w:sz w:val="20"/>
          <w:szCs w:val="20"/>
          <w:shd w:val="clear" w:color="auto" w:fill="FFFFFF"/>
        </w:rPr>
        <w:t xml:space="preserve">k a veszélyeztetett európai örökség megmentéséhez. </w:t>
      </w:r>
    </w:p>
    <w:p w14:paraId="76AE0AA6" w14:textId="77777777" w:rsidR="007C4D14" w:rsidRPr="009A5E27" w:rsidRDefault="007C4D14" w:rsidP="007C4D14">
      <w:pPr>
        <w:spacing w:after="0" w:line="240" w:lineRule="auto"/>
        <w:ind w:left="0" w:hanging="2"/>
        <w:jc w:val="both"/>
        <w:rPr>
          <w:rFonts w:ascii="Arial" w:hAnsi="Arial" w:cs="Arial"/>
          <w:color w:val="0F1419"/>
          <w:sz w:val="20"/>
          <w:szCs w:val="20"/>
          <w:shd w:val="clear" w:color="auto" w:fill="FFFFFF"/>
          <w:lang w:val="en-US"/>
        </w:rPr>
      </w:pPr>
    </w:p>
    <w:p w14:paraId="0DDB8A4E" w14:textId="0CBA515E" w:rsidR="007C4D14" w:rsidRDefault="002D71D6" w:rsidP="0072219F">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bookmarkStart w:id="6" w:name="_Hlk124771658"/>
      <w:r>
        <w:rPr>
          <w:rFonts w:ascii="Arial" w:eastAsia="Arial" w:hAnsi="Arial" w:cs="Arial"/>
          <w:color w:val="0D0D0D"/>
          <w:sz w:val="20"/>
          <w:szCs w:val="20"/>
        </w:rPr>
        <w:t>Az Európai Beruházási Bank Intézet igazgatója,</w:t>
      </w:r>
      <w:r w:rsidR="007C4D14" w:rsidRPr="003B1431">
        <w:rPr>
          <w:rFonts w:ascii="Arial" w:eastAsia="Arial" w:hAnsi="Arial" w:cs="Arial"/>
          <w:b/>
          <w:color w:val="0D0D0D"/>
          <w:sz w:val="20"/>
          <w:szCs w:val="20"/>
        </w:rPr>
        <w:t xml:space="preserve"> Shiva Dustdar</w:t>
      </w:r>
      <w:r>
        <w:rPr>
          <w:rFonts w:ascii="Arial" w:eastAsia="Arial" w:hAnsi="Arial" w:cs="Arial"/>
          <w:color w:val="0D0D0D"/>
          <w:sz w:val="20"/>
          <w:szCs w:val="20"/>
        </w:rPr>
        <w:t xml:space="preserve"> így nyilatkozott</w:t>
      </w:r>
      <w:r w:rsidR="007C4D14" w:rsidRPr="003B1431">
        <w:rPr>
          <w:rFonts w:ascii="Arial" w:eastAsia="Arial" w:hAnsi="Arial" w:cs="Arial"/>
          <w:color w:val="0D0D0D"/>
          <w:sz w:val="20"/>
          <w:szCs w:val="20"/>
        </w:rPr>
        <w:t xml:space="preserve">: </w:t>
      </w:r>
      <w:bookmarkStart w:id="7" w:name="_Hlk124792980"/>
      <w:r w:rsidR="0072219F">
        <w:rPr>
          <w:rFonts w:ascii="Arial" w:eastAsia="Arial" w:hAnsi="Arial" w:cs="Arial"/>
          <w:i/>
          <w:iCs/>
          <w:color w:val="0D0D0D"/>
          <w:sz w:val="20"/>
          <w:szCs w:val="20"/>
        </w:rPr>
        <w:t>“</w:t>
      </w:r>
      <w:r>
        <w:rPr>
          <w:rFonts w:ascii="Arial" w:eastAsia="Arial" w:hAnsi="Arial" w:cs="Arial"/>
          <w:i/>
          <w:color w:val="0D0D0D"/>
          <w:sz w:val="20"/>
          <w:szCs w:val="20"/>
        </w:rPr>
        <w:t xml:space="preserve">Az EBB Intézete büszke arra, hogy </w:t>
      </w:r>
      <w:r w:rsidR="0072219F">
        <w:rPr>
          <w:rFonts w:ascii="Arial" w:eastAsia="Arial" w:hAnsi="Arial" w:cs="Arial"/>
          <w:i/>
          <w:color w:val="0D0D0D"/>
          <w:sz w:val="20"/>
          <w:szCs w:val="20"/>
        </w:rPr>
        <w:t>vállvetve az Europa Nostr</w:t>
      </w:r>
      <w:r w:rsidR="005B2324">
        <w:rPr>
          <w:rFonts w:ascii="Arial" w:eastAsia="Arial" w:hAnsi="Arial" w:cs="Arial"/>
          <w:i/>
          <w:color w:val="0D0D0D"/>
          <w:sz w:val="20"/>
          <w:szCs w:val="20"/>
        </w:rPr>
        <w:t>á</w:t>
      </w:r>
      <w:r w:rsidR="0072219F">
        <w:rPr>
          <w:rFonts w:ascii="Arial" w:eastAsia="Arial" w:hAnsi="Arial" w:cs="Arial"/>
          <w:i/>
          <w:color w:val="0D0D0D"/>
          <w:sz w:val="20"/>
          <w:szCs w:val="20"/>
        </w:rPr>
        <w:t xml:space="preserve">val </w:t>
      </w:r>
      <w:r>
        <w:rPr>
          <w:rFonts w:ascii="Arial" w:eastAsia="Arial" w:hAnsi="Arial" w:cs="Arial"/>
          <w:i/>
          <w:color w:val="0D0D0D"/>
          <w:sz w:val="20"/>
          <w:szCs w:val="20"/>
        </w:rPr>
        <w:t>a 7 Legveszélyeztettebb Programon keresztül</w:t>
      </w:r>
      <w:r w:rsidR="0072219F">
        <w:rPr>
          <w:rFonts w:ascii="Arial" w:eastAsia="Arial" w:hAnsi="Arial" w:cs="Arial"/>
          <w:i/>
          <w:color w:val="0D0D0D"/>
          <w:sz w:val="20"/>
          <w:szCs w:val="20"/>
        </w:rPr>
        <w:t xml:space="preserve"> r</w:t>
      </w:r>
      <w:r>
        <w:rPr>
          <w:rFonts w:ascii="Arial" w:eastAsia="Arial" w:hAnsi="Arial" w:cs="Arial"/>
          <w:i/>
          <w:color w:val="0D0D0D"/>
          <w:sz w:val="20"/>
          <w:szCs w:val="20"/>
        </w:rPr>
        <w:t xml:space="preserve">észt vehet veszélyeztetett </w:t>
      </w:r>
      <w:r w:rsidR="0072219F">
        <w:rPr>
          <w:rFonts w:ascii="Arial" w:eastAsia="Arial" w:hAnsi="Arial" w:cs="Arial"/>
          <w:i/>
          <w:color w:val="0D0D0D"/>
          <w:sz w:val="20"/>
          <w:szCs w:val="20"/>
        </w:rPr>
        <w:t xml:space="preserve">európai örökségi </w:t>
      </w:r>
      <w:r>
        <w:rPr>
          <w:rFonts w:ascii="Arial" w:eastAsia="Arial" w:hAnsi="Arial" w:cs="Arial"/>
          <w:i/>
          <w:color w:val="0D0D0D"/>
          <w:sz w:val="20"/>
          <w:szCs w:val="20"/>
        </w:rPr>
        <w:t>helyszínek megóvásában.</w:t>
      </w:r>
      <w:r w:rsidR="0072219F">
        <w:rPr>
          <w:rFonts w:ascii="Arial" w:eastAsia="Arial" w:hAnsi="Arial" w:cs="Arial"/>
          <w:i/>
          <w:color w:val="0D0D0D"/>
          <w:sz w:val="20"/>
          <w:szCs w:val="20"/>
        </w:rPr>
        <w:t xml:space="preserve"> A program immár 10 éve mozdítja előre a különböző partnerek és országok közti tudás- és tapasztalatcserét. Formájában innovatív, szándékában hasznos és rámutat a kulturális örökség kohéziós erejére, amely összeköti az európai embereket és közösségeket</w:t>
      </w:r>
      <w:bookmarkEnd w:id="7"/>
      <w:r w:rsidR="0072219F">
        <w:rPr>
          <w:rFonts w:ascii="Arial" w:eastAsia="Arial" w:hAnsi="Arial" w:cs="Arial"/>
          <w:i/>
          <w:color w:val="0D0D0D"/>
          <w:sz w:val="20"/>
          <w:szCs w:val="20"/>
        </w:rPr>
        <w:t>.”</w:t>
      </w:r>
    </w:p>
    <w:bookmarkEnd w:id="6"/>
    <w:p w14:paraId="7FB748AA" w14:textId="77777777" w:rsidR="00291072" w:rsidRPr="00BA0033" w:rsidRDefault="00291072" w:rsidP="0072219F">
      <w:pPr>
        <w:spacing w:after="0" w:line="240" w:lineRule="auto"/>
        <w:ind w:leftChars="0" w:left="0" w:firstLineChars="0" w:firstLine="0"/>
        <w:jc w:val="both"/>
        <w:rPr>
          <w:rFonts w:ascii="Arial" w:eastAsia="Arial" w:hAnsi="Arial" w:cs="Arial"/>
          <w:color w:val="000000"/>
          <w:sz w:val="20"/>
          <w:szCs w:val="20"/>
        </w:rPr>
      </w:pPr>
    </w:p>
    <w:p w14:paraId="5F1ED937" w14:textId="03D38CFA" w:rsidR="00136DCA" w:rsidRPr="007C4D14" w:rsidRDefault="005936D6">
      <w:pPr>
        <w:spacing w:after="0" w:line="240" w:lineRule="auto"/>
        <w:ind w:left="0" w:hanging="2"/>
        <w:jc w:val="both"/>
        <w:rPr>
          <w:rFonts w:ascii="Arial" w:eastAsia="Arial" w:hAnsi="Arial" w:cs="Arial"/>
          <w:b/>
          <w:szCs w:val="22"/>
        </w:rPr>
      </w:pPr>
      <w:r w:rsidRPr="007C4D14">
        <w:rPr>
          <w:rFonts w:ascii="Arial" w:eastAsia="Arial" w:hAnsi="Arial" w:cs="Arial"/>
          <w:b/>
          <w:szCs w:val="22"/>
        </w:rPr>
        <w:t>Europa Nostra</w:t>
      </w:r>
    </w:p>
    <w:p w14:paraId="65D40BD7" w14:textId="77777777" w:rsidR="007C4D14" w:rsidRPr="00BA0033" w:rsidRDefault="007C4D14">
      <w:pPr>
        <w:spacing w:after="0" w:line="240" w:lineRule="auto"/>
        <w:ind w:left="0" w:hanging="2"/>
        <w:jc w:val="both"/>
        <w:rPr>
          <w:rFonts w:ascii="Arial" w:eastAsia="Arial" w:hAnsi="Arial" w:cs="Arial"/>
          <w:sz w:val="20"/>
          <w:szCs w:val="20"/>
        </w:rPr>
      </w:pPr>
    </w:p>
    <w:p w14:paraId="7100ACD6" w14:textId="60522475" w:rsidR="007C4D14" w:rsidRDefault="00CC4EB0" w:rsidP="007C4D1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r w:rsidRPr="00CC4EB0">
        <w:rPr>
          <w:rFonts w:ascii="Arial" w:eastAsia="Arial" w:hAnsi="Arial" w:cs="Arial"/>
          <w:color w:val="000000"/>
          <w:position w:val="0"/>
          <w:sz w:val="20"/>
          <w:szCs w:val="20"/>
          <w:lang w:val="en-GB"/>
        </w:rPr>
        <w:t>Az</w:t>
      </w:r>
      <w:r>
        <w:t xml:space="preserve"> </w:t>
      </w:r>
      <w:hyperlink r:id="rId39">
        <w:r w:rsidR="003F59B6" w:rsidRPr="00BA0033">
          <w:rPr>
            <w:rFonts w:ascii="Arial" w:eastAsia="Arial" w:hAnsi="Arial" w:cs="Arial"/>
            <w:color w:val="1155CC"/>
            <w:position w:val="0"/>
            <w:sz w:val="20"/>
            <w:szCs w:val="20"/>
            <w:u w:val="single"/>
            <w:lang w:val="en-GB"/>
          </w:rPr>
          <w:t>Europa Nostra</w:t>
        </w:r>
      </w:hyperlink>
      <w:r w:rsidR="003F59B6" w:rsidRPr="00BA0033">
        <w:rPr>
          <w:rFonts w:ascii="Arial" w:eastAsia="Arial" w:hAnsi="Arial" w:cs="Arial"/>
          <w:color w:val="000000"/>
          <w:position w:val="0"/>
          <w:sz w:val="20"/>
          <w:szCs w:val="20"/>
          <w:lang w:val="en-GB"/>
        </w:rPr>
        <w:t xml:space="preserve"> </w:t>
      </w:r>
      <w:r>
        <w:rPr>
          <w:rFonts w:ascii="Arial" w:eastAsia="Arial" w:hAnsi="Arial" w:cs="Arial"/>
          <w:color w:val="000000"/>
          <w:position w:val="0"/>
          <w:sz w:val="20"/>
          <w:szCs w:val="20"/>
          <w:lang w:val="en-GB"/>
        </w:rPr>
        <w:t xml:space="preserve">a civil </w:t>
      </w:r>
      <w:proofErr w:type="spellStart"/>
      <w:r>
        <w:rPr>
          <w:rFonts w:ascii="Arial" w:eastAsia="Arial" w:hAnsi="Arial" w:cs="Arial"/>
          <w:color w:val="000000"/>
          <w:position w:val="0"/>
          <w:sz w:val="20"/>
          <w:szCs w:val="20"/>
          <w:lang w:val="en-GB"/>
        </w:rPr>
        <w:t>társadalom</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hangja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amely</w:t>
      </w:r>
      <w:proofErr w:type="spellEnd"/>
      <w:r>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elkötelezte</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magát</w:t>
      </w:r>
      <w:proofErr w:type="spellEnd"/>
      <w:r>
        <w:rPr>
          <w:rFonts w:ascii="Arial" w:eastAsia="Arial" w:hAnsi="Arial" w:cs="Arial"/>
          <w:color w:val="000000"/>
          <w:position w:val="0"/>
          <w:sz w:val="20"/>
          <w:szCs w:val="20"/>
          <w:lang w:val="en-GB"/>
        </w:rPr>
        <w:t xml:space="preserve"> a </w:t>
      </w:r>
      <w:proofErr w:type="spellStart"/>
      <w:r>
        <w:rPr>
          <w:rFonts w:ascii="Arial" w:eastAsia="Arial" w:hAnsi="Arial" w:cs="Arial"/>
          <w:color w:val="000000"/>
          <w:position w:val="0"/>
          <w:sz w:val="20"/>
          <w:szCs w:val="20"/>
          <w:lang w:val="en-GB"/>
        </w:rPr>
        <w:t>kultur</w:t>
      </w:r>
      <w:r w:rsidR="00E14302">
        <w:rPr>
          <w:rFonts w:ascii="Arial" w:eastAsia="Arial" w:hAnsi="Arial" w:cs="Arial"/>
          <w:color w:val="000000"/>
          <w:position w:val="0"/>
          <w:sz w:val="20"/>
          <w:szCs w:val="20"/>
          <w:lang w:val="en-GB"/>
        </w:rPr>
        <w:t>ális</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és</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természeti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örökség</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védelmének</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előmozdítása</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mellett</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Nem</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kormányzati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örökségvédelmi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szervezetek</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páneurópai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szövetsége</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amelyet</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állami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szervek</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magánvállalkozások</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és</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egyének</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hálózata</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támogat</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Európa</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több</w:t>
      </w:r>
      <w:proofErr w:type="spellEnd"/>
      <w:r w:rsidR="00E14302">
        <w:rPr>
          <w:rFonts w:ascii="Arial" w:eastAsia="Arial" w:hAnsi="Arial" w:cs="Arial"/>
          <w:color w:val="000000"/>
          <w:position w:val="0"/>
          <w:sz w:val="20"/>
          <w:szCs w:val="20"/>
          <w:lang w:val="en-GB"/>
        </w:rPr>
        <w:t xml:space="preserve">, mint 40 </w:t>
      </w:r>
      <w:proofErr w:type="spellStart"/>
      <w:r w:rsidR="00E14302">
        <w:rPr>
          <w:rFonts w:ascii="Arial" w:eastAsia="Arial" w:hAnsi="Arial" w:cs="Arial"/>
          <w:color w:val="000000"/>
          <w:position w:val="0"/>
          <w:sz w:val="20"/>
          <w:szCs w:val="20"/>
          <w:lang w:val="en-GB"/>
        </w:rPr>
        <w:t>országában</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Európa</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legnagyobb</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reprezentatív</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örökségi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hálózata</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amely</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szoros</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kapcsolatot</w:t>
      </w:r>
      <w:proofErr w:type="spellEnd"/>
      <w:r w:rsidR="00E14302">
        <w:rPr>
          <w:rFonts w:ascii="Arial" w:eastAsia="Arial" w:hAnsi="Arial" w:cs="Arial"/>
          <w:color w:val="000000"/>
          <w:position w:val="0"/>
          <w:sz w:val="20"/>
          <w:szCs w:val="20"/>
          <w:lang w:val="en-GB"/>
        </w:rPr>
        <w:t xml:space="preserve"> tart </w:t>
      </w:r>
      <w:proofErr w:type="spellStart"/>
      <w:r w:rsidR="00E14302">
        <w:rPr>
          <w:rFonts w:ascii="Arial" w:eastAsia="Arial" w:hAnsi="Arial" w:cs="Arial"/>
          <w:color w:val="000000"/>
          <w:position w:val="0"/>
          <w:sz w:val="20"/>
          <w:szCs w:val="20"/>
          <w:lang w:val="en-GB"/>
        </w:rPr>
        <w:t>fenn</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az</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Európai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Unióval</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az</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Európa</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Tanáccsal</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az</w:t>
      </w:r>
      <w:proofErr w:type="spellEnd"/>
      <w:r w:rsidR="00E14302">
        <w:rPr>
          <w:rFonts w:ascii="Arial" w:eastAsia="Arial" w:hAnsi="Arial" w:cs="Arial"/>
          <w:color w:val="000000"/>
          <w:position w:val="0"/>
          <w:sz w:val="20"/>
          <w:szCs w:val="20"/>
          <w:lang w:val="en-GB"/>
        </w:rPr>
        <w:t xml:space="preserve"> UNESCO-</w:t>
      </w:r>
      <w:proofErr w:type="spellStart"/>
      <w:r w:rsidR="00E14302">
        <w:rPr>
          <w:rFonts w:ascii="Arial" w:eastAsia="Arial" w:hAnsi="Arial" w:cs="Arial"/>
          <w:color w:val="000000"/>
          <w:position w:val="0"/>
          <w:sz w:val="20"/>
          <w:szCs w:val="20"/>
          <w:lang w:val="en-GB"/>
        </w:rPr>
        <w:t>val</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és</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több</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nemzetközi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szervezettel</w:t>
      </w:r>
      <w:proofErr w:type="spellEnd"/>
      <w:r w:rsidR="00E14302">
        <w:rPr>
          <w:rFonts w:ascii="Arial" w:eastAsia="Arial" w:hAnsi="Arial" w:cs="Arial"/>
          <w:color w:val="000000"/>
          <w:position w:val="0"/>
          <w:sz w:val="20"/>
          <w:szCs w:val="20"/>
          <w:lang w:val="en-GB"/>
        </w:rPr>
        <w:t xml:space="preserve">. Az 1963-ban </w:t>
      </w:r>
      <w:proofErr w:type="spellStart"/>
      <w:r w:rsidR="00E14302">
        <w:rPr>
          <w:rFonts w:ascii="Arial" w:eastAsia="Arial" w:hAnsi="Arial" w:cs="Arial"/>
          <w:color w:val="000000"/>
          <w:position w:val="0"/>
          <w:sz w:val="20"/>
          <w:szCs w:val="20"/>
          <w:lang w:val="en-GB"/>
        </w:rPr>
        <w:t>alapított</w:t>
      </w:r>
      <w:proofErr w:type="spellEnd"/>
      <w:r w:rsidR="00E14302">
        <w:rPr>
          <w:rFonts w:ascii="Arial" w:eastAsia="Arial" w:hAnsi="Arial" w:cs="Arial"/>
          <w:color w:val="000000"/>
          <w:position w:val="0"/>
          <w:sz w:val="20"/>
          <w:szCs w:val="20"/>
          <w:lang w:val="en-GB"/>
        </w:rPr>
        <w:t xml:space="preserve"> Europa Nostra </w:t>
      </w:r>
      <w:proofErr w:type="spellStart"/>
      <w:r w:rsidR="00E14302">
        <w:rPr>
          <w:rFonts w:ascii="Arial" w:eastAsia="Arial" w:hAnsi="Arial" w:cs="Arial"/>
          <w:color w:val="000000"/>
          <w:position w:val="0"/>
          <w:sz w:val="20"/>
          <w:szCs w:val="20"/>
          <w:lang w:val="en-GB"/>
        </w:rPr>
        <w:t>idén</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ünnepli</w:t>
      </w:r>
      <w:proofErr w:type="spellEnd"/>
      <w:r w:rsidR="00E14302">
        <w:rPr>
          <w:rFonts w:ascii="Arial" w:eastAsia="Arial" w:hAnsi="Arial" w:cs="Arial"/>
          <w:color w:val="000000"/>
          <w:position w:val="0"/>
          <w:sz w:val="20"/>
          <w:szCs w:val="20"/>
          <w:lang w:val="en-GB"/>
        </w:rPr>
        <w:t xml:space="preserve"> </w:t>
      </w:r>
      <w:proofErr w:type="spellStart"/>
      <w:r w:rsidR="00E14302">
        <w:rPr>
          <w:rFonts w:ascii="Arial" w:eastAsia="Arial" w:hAnsi="Arial" w:cs="Arial"/>
          <w:color w:val="000000"/>
          <w:position w:val="0"/>
          <w:sz w:val="20"/>
          <w:szCs w:val="20"/>
          <w:lang w:val="en-GB"/>
        </w:rPr>
        <w:t>fennállásának</w:t>
      </w:r>
      <w:proofErr w:type="spellEnd"/>
      <w:r w:rsidR="00E14302">
        <w:rPr>
          <w:rFonts w:ascii="Arial" w:eastAsia="Arial" w:hAnsi="Arial" w:cs="Arial"/>
          <w:color w:val="000000"/>
          <w:position w:val="0"/>
          <w:sz w:val="20"/>
          <w:szCs w:val="20"/>
          <w:lang w:val="en-GB"/>
        </w:rPr>
        <w:t xml:space="preserve"> 60. </w:t>
      </w:r>
      <w:proofErr w:type="spellStart"/>
      <w:r w:rsidR="00E14302">
        <w:rPr>
          <w:rFonts w:ascii="Arial" w:eastAsia="Arial" w:hAnsi="Arial" w:cs="Arial"/>
          <w:color w:val="000000"/>
          <w:position w:val="0"/>
          <w:sz w:val="20"/>
          <w:szCs w:val="20"/>
          <w:lang w:val="en-GB"/>
        </w:rPr>
        <w:t>évfordulóját</w:t>
      </w:r>
      <w:proofErr w:type="spellEnd"/>
      <w:r w:rsidR="00E14302">
        <w:rPr>
          <w:rFonts w:ascii="Arial" w:eastAsia="Arial" w:hAnsi="Arial" w:cs="Arial"/>
          <w:color w:val="000000"/>
          <w:position w:val="0"/>
          <w:sz w:val="20"/>
          <w:szCs w:val="20"/>
          <w:lang w:val="en-GB"/>
        </w:rPr>
        <w:t>.</w:t>
      </w:r>
    </w:p>
    <w:p w14:paraId="4A4D8242" w14:textId="77777777" w:rsidR="00016736" w:rsidRPr="00BA0033" w:rsidRDefault="00016736" w:rsidP="007C4D1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p>
    <w:p w14:paraId="59672F44" w14:textId="49F6E37D" w:rsidR="003F59B6" w:rsidRDefault="00364527"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r>
        <w:rPr>
          <w:rFonts w:ascii="Arial" w:eastAsia="Arial" w:hAnsi="Arial" w:cs="Arial"/>
          <w:color w:val="000000"/>
          <w:position w:val="0"/>
          <w:sz w:val="20"/>
          <w:szCs w:val="20"/>
          <w:lang w:val="en-GB"/>
        </w:rPr>
        <w:t xml:space="preserve">Az </w:t>
      </w:r>
      <w:r w:rsidR="003F59B6" w:rsidRPr="00BA0033">
        <w:rPr>
          <w:rFonts w:ascii="Arial" w:eastAsia="Arial" w:hAnsi="Arial" w:cs="Arial"/>
          <w:color w:val="000000"/>
          <w:position w:val="0"/>
          <w:sz w:val="20"/>
          <w:szCs w:val="20"/>
          <w:lang w:val="en-GB"/>
        </w:rPr>
        <w:t xml:space="preserve">Europa Nostra </w:t>
      </w:r>
      <w:proofErr w:type="spellStart"/>
      <w:r>
        <w:rPr>
          <w:rFonts w:ascii="Arial" w:eastAsia="Arial" w:hAnsi="Arial" w:cs="Arial"/>
          <w:color w:val="000000"/>
          <w:position w:val="0"/>
          <w:sz w:val="20"/>
          <w:szCs w:val="20"/>
          <w:lang w:val="en-GB"/>
        </w:rPr>
        <w:t>kampányokat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folytat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Európa</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veszélyeztetett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műemlékeinek</w:t>
      </w:r>
      <w:proofErr w:type="spellEnd"/>
      <w:r w:rsidR="00CE635E">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örökségi</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helyszíneinek</w:t>
      </w:r>
      <w:proofErr w:type="spellEnd"/>
      <w:r w:rsidR="00CE635E">
        <w:rPr>
          <w:rFonts w:ascii="Arial" w:eastAsia="Arial" w:hAnsi="Arial" w:cs="Arial"/>
          <w:color w:val="000000"/>
          <w:position w:val="0"/>
          <w:sz w:val="20"/>
          <w:szCs w:val="20"/>
          <w:lang w:val="en-GB"/>
        </w:rPr>
        <w:t xml:space="preserve"> </w:t>
      </w:r>
      <w:proofErr w:type="spellStart"/>
      <w:r w:rsidR="00CE635E">
        <w:rPr>
          <w:rFonts w:ascii="Arial" w:eastAsia="Arial" w:hAnsi="Arial" w:cs="Arial"/>
          <w:color w:val="000000"/>
          <w:position w:val="0"/>
          <w:sz w:val="20"/>
          <w:szCs w:val="20"/>
          <w:lang w:val="en-GB"/>
        </w:rPr>
        <w:t>és</w:t>
      </w:r>
      <w:proofErr w:type="spellEnd"/>
      <w:r w:rsidR="00CE635E">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tájainak</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megmentéséért</w:t>
      </w:r>
      <w:proofErr w:type="spellEnd"/>
      <w:r>
        <w:rPr>
          <w:rFonts w:ascii="Arial" w:eastAsia="Arial" w:hAnsi="Arial" w:cs="Arial"/>
          <w:color w:val="000000"/>
          <w:position w:val="0"/>
          <w:sz w:val="20"/>
          <w:szCs w:val="20"/>
          <w:lang w:val="en-GB"/>
        </w:rPr>
        <w:t xml:space="preserve">, </w:t>
      </w:r>
      <w:proofErr w:type="spellStart"/>
      <w:r>
        <w:rPr>
          <w:rFonts w:ascii="Arial" w:eastAsia="Arial" w:hAnsi="Arial" w:cs="Arial"/>
          <w:color w:val="000000"/>
          <w:position w:val="0"/>
          <w:sz w:val="20"/>
          <w:szCs w:val="20"/>
          <w:lang w:val="en-GB"/>
        </w:rPr>
        <w:t>különösen</w:t>
      </w:r>
      <w:proofErr w:type="spellEnd"/>
      <w:r>
        <w:rPr>
          <w:rFonts w:ascii="Arial" w:eastAsia="Arial" w:hAnsi="Arial" w:cs="Arial"/>
          <w:color w:val="000000"/>
          <w:position w:val="0"/>
          <w:sz w:val="20"/>
          <w:szCs w:val="20"/>
          <w:lang w:val="en-GB"/>
        </w:rPr>
        <w:t xml:space="preserve"> a </w:t>
      </w:r>
      <w:hyperlink r:id="rId40">
        <w:r w:rsidR="003F59B6" w:rsidRPr="00BA0033">
          <w:rPr>
            <w:rFonts w:ascii="Arial" w:eastAsia="Arial" w:hAnsi="Arial" w:cs="Arial"/>
            <w:color w:val="1155CC"/>
            <w:position w:val="0"/>
            <w:sz w:val="20"/>
            <w:szCs w:val="20"/>
            <w:u w:val="single"/>
            <w:lang w:val="en-GB"/>
          </w:rPr>
          <w:t xml:space="preserve">7 </w:t>
        </w:r>
        <w:proofErr w:type="spellStart"/>
        <w:r w:rsidR="00071FE5">
          <w:rPr>
            <w:rFonts w:ascii="Arial" w:eastAsia="Arial" w:hAnsi="Arial" w:cs="Arial"/>
            <w:color w:val="1155CC"/>
            <w:position w:val="0"/>
            <w:sz w:val="20"/>
            <w:szCs w:val="20"/>
            <w:u w:val="single"/>
            <w:lang w:val="en-GB"/>
          </w:rPr>
          <w:t>Legveszélyeztetettebb</w:t>
        </w:r>
        <w:proofErr w:type="spellEnd"/>
        <w:r w:rsidR="00071FE5">
          <w:rPr>
            <w:rFonts w:ascii="Arial" w:eastAsia="Arial" w:hAnsi="Arial" w:cs="Arial"/>
            <w:color w:val="1155CC"/>
            <w:position w:val="0"/>
            <w:sz w:val="20"/>
            <w:szCs w:val="20"/>
            <w:u w:val="single"/>
            <w:lang w:val="en-GB"/>
          </w:rPr>
          <w:t xml:space="preserve"> Program</w:t>
        </w:r>
      </w:hyperlink>
      <w:r w:rsidR="003F59B6" w:rsidRPr="00BA0033">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keretében</w:t>
      </w:r>
      <w:proofErr w:type="spellEnd"/>
      <w:r w:rsidR="00071FE5">
        <w:rPr>
          <w:rFonts w:ascii="Arial" w:eastAsia="Arial" w:hAnsi="Arial" w:cs="Arial"/>
          <w:color w:val="000000"/>
          <w:position w:val="0"/>
          <w:sz w:val="20"/>
          <w:szCs w:val="20"/>
          <w:lang w:val="en-GB"/>
        </w:rPr>
        <w:t xml:space="preserve">. A </w:t>
      </w:r>
      <w:proofErr w:type="spellStart"/>
      <w:r w:rsidR="00071FE5">
        <w:rPr>
          <w:rFonts w:ascii="Arial" w:eastAsia="Arial" w:hAnsi="Arial" w:cs="Arial"/>
          <w:color w:val="000000"/>
          <w:position w:val="0"/>
          <w:sz w:val="20"/>
          <w:szCs w:val="20"/>
          <w:lang w:val="en-GB"/>
        </w:rPr>
        <w:t>kiválóságot</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az</w:t>
      </w:r>
      <w:proofErr w:type="spellEnd"/>
      <w:r w:rsidR="00071FE5">
        <w:rPr>
          <w:rFonts w:ascii="Arial" w:eastAsia="Arial" w:hAnsi="Arial" w:cs="Arial"/>
          <w:color w:val="000000"/>
          <w:position w:val="0"/>
          <w:sz w:val="20"/>
          <w:szCs w:val="20"/>
          <w:lang w:val="en-GB"/>
        </w:rPr>
        <w:t xml:space="preserve"> </w:t>
      </w:r>
      <w:hyperlink r:id="rId41">
        <w:proofErr w:type="spellStart"/>
        <w:r w:rsidR="003F59B6" w:rsidRPr="00BA0033">
          <w:rPr>
            <w:rFonts w:ascii="Arial" w:eastAsia="Arial" w:hAnsi="Arial" w:cs="Arial"/>
            <w:color w:val="1155CC"/>
            <w:position w:val="0"/>
            <w:sz w:val="20"/>
            <w:szCs w:val="20"/>
            <w:u w:val="single"/>
            <w:lang w:val="en-GB"/>
          </w:rPr>
          <w:t>Eur</w:t>
        </w:r>
        <w:r w:rsidR="00071FE5">
          <w:rPr>
            <w:rFonts w:ascii="Arial" w:eastAsia="Arial" w:hAnsi="Arial" w:cs="Arial"/>
            <w:color w:val="1155CC"/>
            <w:position w:val="0"/>
            <w:sz w:val="20"/>
            <w:szCs w:val="20"/>
            <w:u w:val="single"/>
            <w:lang w:val="en-GB"/>
          </w:rPr>
          <w:t>ópai</w:t>
        </w:r>
        <w:proofErr w:type="spellEnd"/>
        <w:r w:rsidR="00071FE5">
          <w:rPr>
            <w:rFonts w:ascii="Arial" w:eastAsia="Arial" w:hAnsi="Arial" w:cs="Arial"/>
            <w:color w:val="1155CC"/>
            <w:position w:val="0"/>
            <w:sz w:val="20"/>
            <w:szCs w:val="20"/>
            <w:u w:val="single"/>
            <w:lang w:val="en-GB"/>
          </w:rPr>
          <w:t xml:space="preserve"> </w:t>
        </w:r>
        <w:proofErr w:type="spellStart"/>
        <w:r w:rsidR="00071FE5">
          <w:rPr>
            <w:rFonts w:ascii="Arial" w:eastAsia="Arial" w:hAnsi="Arial" w:cs="Arial"/>
            <w:color w:val="1155CC"/>
            <w:position w:val="0"/>
            <w:sz w:val="20"/>
            <w:szCs w:val="20"/>
            <w:u w:val="single"/>
            <w:lang w:val="en-GB"/>
          </w:rPr>
          <w:t>Örökségi</w:t>
        </w:r>
        <w:proofErr w:type="spellEnd"/>
        <w:r w:rsidR="00071FE5">
          <w:rPr>
            <w:rFonts w:ascii="Arial" w:eastAsia="Arial" w:hAnsi="Arial" w:cs="Arial"/>
            <w:color w:val="1155CC"/>
            <w:position w:val="0"/>
            <w:sz w:val="20"/>
            <w:szCs w:val="20"/>
            <w:u w:val="single"/>
            <w:lang w:val="en-GB"/>
          </w:rPr>
          <w:t xml:space="preserve"> </w:t>
        </w:r>
        <w:proofErr w:type="spellStart"/>
        <w:r w:rsidR="00071FE5">
          <w:rPr>
            <w:rFonts w:ascii="Arial" w:eastAsia="Arial" w:hAnsi="Arial" w:cs="Arial"/>
            <w:color w:val="1155CC"/>
            <w:position w:val="0"/>
            <w:sz w:val="20"/>
            <w:szCs w:val="20"/>
            <w:u w:val="single"/>
            <w:lang w:val="en-GB"/>
          </w:rPr>
          <w:t>Díjakon</w:t>
        </w:r>
        <w:proofErr w:type="spellEnd"/>
        <w:r w:rsidR="00071FE5">
          <w:rPr>
            <w:rFonts w:ascii="Arial" w:eastAsia="Arial" w:hAnsi="Arial" w:cs="Arial"/>
            <w:color w:val="1155CC"/>
            <w:position w:val="0"/>
            <w:sz w:val="20"/>
            <w:szCs w:val="20"/>
            <w:u w:val="single"/>
            <w:lang w:val="en-GB"/>
          </w:rPr>
          <w:t xml:space="preserve"> / Europa Nostra </w:t>
        </w:r>
        <w:proofErr w:type="spellStart"/>
        <w:r w:rsidR="00071FE5">
          <w:rPr>
            <w:rFonts w:ascii="Arial" w:eastAsia="Arial" w:hAnsi="Arial" w:cs="Arial"/>
            <w:color w:val="1155CC"/>
            <w:position w:val="0"/>
            <w:sz w:val="20"/>
            <w:szCs w:val="20"/>
            <w:u w:val="single"/>
            <w:lang w:val="en-GB"/>
          </w:rPr>
          <w:t>Díjakon</w:t>
        </w:r>
        <w:proofErr w:type="spellEnd"/>
      </w:hyperlink>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keresztül</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ünnepli</w:t>
      </w:r>
      <w:proofErr w:type="spellEnd"/>
      <w:r w:rsidR="00071FE5">
        <w:rPr>
          <w:rFonts w:ascii="Arial" w:eastAsia="Arial" w:hAnsi="Arial" w:cs="Arial"/>
          <w:color w:val="000000"/>
          <w:position w:val="0"/>
          <w:sz w:val="20"/>
          <w:szCs w:val="20"/>
          <w:lang w:val="en-GB"/>
        </w:rPr>
        <w:t>. Az</w:t>
      </w:r>
      <w:r w:rsidR="003F59B6" w:rsidRPr="00BA0033">
        <w:rPr>
          <w:rFonts w:ascii="Arial" w:eastAsia="Arial" w:hAnsi="Arial" w:cs="Arial"/>
          <w:color w:val="000000"/>
          <w:position w:val="0"/>
          <w:sz w:val="20"/>
          <w:szCs w:val="20"/>
          <w:lang w:val="en-GB"/>
        </w:rPr>
        <w:t xml:space="preserve"> Europa Nostra </w:t>
      </w:r>
      <w:proofErr w:type="spellStart"/>
      <w:r w:rsidR="00071FE5">
        <w:rPr>
          <w:rFonts w:ascii="Arial" w:eastAsia="Arial" w:hAnsi="Arial" w:cs="Arial"/>
          <w:color w:val="000000"/>
          <w:position w:val="0"/>
          <w:sz w:val="20"/>
          <w:szCs w:val="20"/>
          <w:lang w:val="en-GB"/>
        </w:rPr>
        <w:t>az</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európai</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intézményekkel</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folytatott</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részvételen</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alapuló</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párbeszéddel</w:t>
      </w:r>
      <w:proofErr w:type="spellEnd"/>
      <w:r w:rsidR="00CE635E">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és</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az</w:t>
      </w:r>
      <w:proofErr w:type="spellEnd"/>
      <w:r w:rsidR="00071FE5">
        <w:rPr>
          <w:rFonts w:ascii="Arial" w:eastAsia="Arial" w:hAnsi="Arial" w:cs="Arial"/>
          <w:color w:val="000000"/>
          <w:position w:val="0"/>
          <w:sz w:val="20"/>
          <w:szCs w:val="20"/>
          <w:lang w:val="en-GB"/>
        </w:rPr>
        <w:t xml:space="preserve"> </w:t>
      </w:r>
      <w:hyperlink r:id="rId42">
        <w:proofErr w:type="spellStart"/>
        <w:r w:rsidR="00071FE5" w:rsidRPr="00BA0033">
          <w:rPr>
            <w:rFonts w:ascii="Arial" w:eastAsia="Arial" w:hAnsi="Arial" w:cs="Arial"/>
            <w:color w:val="1155CC"/>
            <w:position w:val="0"/>
            <w:sz w:val="20"/>
            <w:szCs w:val="20"/>
            <w:u w:val="single"/>
            <w:lang w:val="en-GB"/>
          </w:rPr>
          <w:t>Eur</w:t>
        </w:r>
        <w:r w:rsidR="00071FE5">
          <w:rPr>
            <w:rFonts w:ascii="Arial" w:eastAsia="Arial" w:hAnsi="Arial" w:cs="Arial"/>
            <w:color w:val="1155CC"/>
            <w:position w:val="0"/>
            <w:sz w:val="20"/>
            <w:szCs w:val="20"/>
            <w:u w:val="single"/>
            <w:lang w:val="en-GB"/>
          </w:rPr>
          <w:t>ópai</w:t>
        </w:r>
        <w:proofErr w:type="spellEnd"/>
        <w:r w:rsidR="00071FE5">
          <w:rPr>
            <w:rFonts w:ascii="Arial" w:eastAsia="Arial" w:hAnsi="Arial" w:cs="Arial"/>
            <w:color w:val="1155CC"/>
            <w:position w:val="0"/>
            <w:sz w:val="20"/>
            <w:szCs w:val="20"/>
            <w:u w:val="single"/>
            <w:lang w:val="en-GB"/>
          </w:rPr>
          <w:t xml:space="preserve"> </w:t>
        </w:r>
        <w:proofErr w:type="spellStart"/>
        <w:r w:rsidR="00071FE5">
          <w:rPr>
            <w:rFonts w:ascii="Arial" w:eastAsia="Arial" w:hAnsi="Arial" w:cs="Arial"/>
            <w:color w:val="1155CC"/>
            <w:position w:val="0"/>
            <w:sz w:val="20"/>
            <w:szCs w:val="20"/>
            <w:u w:val="single"/>
            <w:lang w:val="en-GB"/>
          </w:rPr>
          <w:t>Örökség</w:t>
        </w:r>
        <w:proofErr w:type="spellEnd"/>
        <w:r w:rsidR="00071FE5">
          <w:rPr>
            <w:rFonts w:ascii="Arial" w:eastAsia="Arial" w:hAnsi="Arial" w:cs="Arial"/>
            <w:color w:val="1155CC"/>
            <w:position w:val="0"/>
            <w:sz w:val="20"/>
            <w:szCs w:val="20"/>
            <w:u w:val="single"/>
            <w:lang w:val="en-GB"/>
          </w:rPr>
          <w:t xml:space="preserve"> </w:t>
        </w:r>
        <w:proofErr w:type="spellStart"/>
        <w:r w:rsidR="00071FE5">
          <w:rPr>
            <w:rFonts w:ascii="Arial" w:eastAsia="Arial" w:hAnsi="Arial" w:cs="Arial"/>
            <w:color w:val="1155CC"/>
            <w:position w:val="0"/>
            <w:sz w:val="20"/>
            <w:szCs w:val="20"/>
            <w:u w:val="single"/>
            <w:lang w:val="en-GB"/>
          </w:rPr>
          <w:t>Szövetség</w:t>
        </w:r>
        <w:proofErr w:type="spellEnd"/>
      </w:hyperlink>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koordinálása</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révén</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aktívan</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hozzájárul</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az</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örökséggel</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kapcsolatos</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európai</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stratégiák</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és</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szakpolitikák</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meghatározásához</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és</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végrehajtásához</w:t>
      </w:r>
      <w:proofErr w:type="spellEnd"/>
      <w:r w:rsidR="00071FE5">
        <w:rPr>
          <w:rFonts w:ascii="Arial" w:eastAsia="Arial" w:hAnsi="Arial" w:cs="Arial"/>
          <w:color w:val="000000"/>
          <w:position w:val="0"/>
          <w:sz w:val="20"/>
          <w:szCs w:val="20"/>
          <w:lang w:val="en-GB"/>
        </w:rPr>
        <w:t xml:space="preserve">. Az Europa Nostra </w:t>
      </w:r>
      <w:proofErr w:type="spellStart"/>
      <w:r w:rsidR="00071FE5">
        <w:rPr>
          <w:rFonts w:ascii="Arial" w:eastAsia="Arial" w:hAnsi="Arial" w:cs="Arial"/>
          <w:color w:val="000000"/>
          <w:position w:val="0"/>
          <w:sz w:val="20"/>
          <w:szCs w:val="20"/>
          <w:lang w:val="en-GB"/>
        </w:rPr>
        <w:t>az</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Európai</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Bizottság</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által</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kidolgozott</w:t>
      </w:r>
      <w:proofErr w:type="spellEnd"/>
      <w:r w:rsidR="00071FE5">
        <w:rPr>
          <w:rFonts w:ascii="Arial" w:eastAsia="Arial" w:hAnsi="Arial" w:cs="Arial"/>
          <w:color w:val="000000"/>
          <w:position w:val="0"/>
          <w:sz w:val="20"/>
          <w:szCs w:val="20"/>
          <w:lang w:val="en-GB"/>
        </w:rPr>
        <w:t xml:space="preserve"> </w:t>
      </w:r>
      <w:hyperlink r:id="rId43">
        <w:proofErr w:type="spellStart"/>
        <w:r w:rsidR="00071FE5">
          <w:rPr>
            <w:rFonts w:ascii="Arial" w:eastAsia="Arial" w:hAnsi="Arial" w:cs="Arial"/>
            <w:color w:val="1155CC"/>
            <w:position w:val="0"/>
            <w:sz w:val="20"/>
            <w:szCs w:val="20"/>
            <w:u w:val="single"/>
            <w:lang w:val="en-GB"/>
          </w:rPr>
          <w:t>Új</w:t>
        </w:r>
        <w:proofErr w:type="spellEnd"/>
        <w:r w:rsidR="00071FE5">
          <w:rPr>
            <w:rFonts w:ascii="Arial" w:eastAsia="Arial" w:hAnsi="Arial" w:cs="Arial"/>
            <w:color w:val="1155CC"/>
            <w:position w:val="0"/>
            <w:sz w:val="20"/>
            <w:szCs w:val="20"/>
            <w:u w:val="single"/>
            <w:lang w:val="en-GB"/>
          </w:rPr>
          <w:t xml:space="preserve"> </w:t>
        </w:r>
        <w:proofErr w:type="spellStart"/>
        <w:r w:rsidR="00071FE5">
          <w:rPr>
            <w:rFonts w:ascii="Arial" w:eastAsia="Arial" w:hAnsi="Arial" w:cs="Arial"/>
            <w:color w:val="1155CC"/>
            <w:position w:val="0"/>
            <w:sz w:val="20"/>
            <w:szCs w:val="20"/>
            <w:u w:val="single"/>
            <w:lang w:val="en-GB"/>
          </w:rPr>
          <w:t>Európai</w:t>
        </w:r>
        <w:proofErr w:type="spellEnd"/>
        <w:r w:rsidR="00071FE5">
          <w:rPr>
            <w:rFonts w:ascii="Arial" w:eastAsia="Arial" w:hAnsi="Arial" w:cs="Arial"/>
            <w:color w:val="1155CC"/>
            <w:position w:val="0"/>
            <w:sz w:val="20"/>
            <w:szCs w:val="20"/>
            <w:u w:val="single"/>
            <w:lang w:val="en-GB"/>
          </w:rPr>
          <w:t xml:space="preserve"> Bauhaus</w:t>
        </w:r>
      </w:hyperlink>
      <w:r w:rsidR="003F59B6" w:rsidRPr="00BA0033">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kezdeményezés</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hivatalos</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partnere</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valamint</w:t>
      </w:r>
      <w:proofErr w:type="spellEnd"/>
      <w:r w:rsidR="00071FE5">
        <w:rPr>
          <w:rFonts w:ascii="Arial" w:eastAsia="Arial" w:hAnsi="Arial" w:cs="Arial"/>
          <w:color w:val="000000"/>
          <w:position w:val="0"/>
          <w:sz w:val="20"/>
          <w:szCs w:val="20"/>
          <w:lang w:val="en-GB"/>
        </w:rPr>
        <w:t xml:space="preserve"> a </w:t>
      </w:r>
      <w:proofErr w:type="spellStart"/>
      <w:r w:rsidR="00071FE5">
        <w:rPr>
          <w:rFonts w:ascii="Arial" w:eastAsia="Arial" w:hAnsi="Arial" w:cs="Arial"/>
          <w:color w:val="000000"/>
          <w:position w:val="0"/>
          <w:sz w:val="20"/>
          <w:szCs w:val="20"/>
          <w:lang w:val="en-GB"/>
        </w:rPr>
        <w:t>regionális</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társelnöke</w:t>
      </w:r>
      <w:proofErr w:type="spellEnd"/>
      <w:r w:rsidR="00071FE5">
        <w:rPr>
          <w:rFonts w:ascii="Arial" w:eastAsia="Arial" w:hAnsi="Arial" w:cs="Arial"/>
          <w:color w:val="000000"/>
          <w:position w:val="0"/>
          <w:sz w:val="20"/>
          <w:szCs w:val="20"/>
          <w:lang w:val="en-GB"/>
        </w:rPr>
        <w:t xml:space="preserve"> </w:t>
      </w:r>
      <w:proofErr w:type="spellStart"/>
      <w:r w:rsidR="00071FE5">
        <w:rPr>
          <w:rFonts w:ascii="Arial" w:eastAsia="Arial" w:hAnsi="Arial" w:cs="Arial"/>
          <w:color w:val="000000"/>
          <w:position w:val="0"/>
          <w:sz w:val="20"/>
          <w:szCs w:val="20"/>
          <w:lang w:val="en-GB"/>
        </w:rPr>
        <w:t>az</w:t>
      </w:r>
      <w:proofErr w:type="spellEnd"/>
      <w:r w:rsidR="00071FE5">
        <w:rPr>
          <w:rFonts w:ascii="Arial" w:eastAsia="Arial" w:hAnsi="Arial" w:cs="Arial"/>
          <w:color w:val="000000"/>
          <w:position w:val="0"/>
          <w:sz w:val="20"/>
          <w:szCs w:val="20"/>
          <w:lang w:val="en-GB"/>
        </w:rPr>
        <w:t xml:space="preserve"> </w:t>
      </w:r>
      <w:proofErr w:type="spellStart"/>
      <w:r w:rsidR="006C7C65">
        <w:rPr>
          <w:rFonts w:ascii="Arial" w:eastAsia="Arial" w:hAnsi="Arial" w:cs="Arial"/>
          <w:color w:val="000000"/>
          <w:position w:val="0"/>
          <w:sz w:val="20"/>
          <w:szCs w:val="20"/>
          <w:lang w:val="en-GB"/>
        </w:rPr>
        <w:t>Európai</w:t>
      </w:r>
      <w:proofErr w:type="spellEnd"/>
      <w:r w:rsidR="006C7C65">
        <w:rPr>
          <w:rFonts w:ascii="Arial" w:eastAsia="Arial" w:hAnsi="Arial" w:cs="Arial"/>
          <w:color w:val="000000"/>
          <w:position w:val="0"/>
          <w:sz w:val="20"/>
          <w:szCs w:val="20"/>
          <w:lang w:val="en-GB"/>
        </w:rPr>
        <w:t xml:space="preserve"> </w:t>
      </w:r>
      <w:proofErr w:type="spellStart"/>
      <w:r w:rsidR="006C7C65">
        <w:rPr>
          <w:rFonts w:ascii="Arial" w:eastAsia="Arial" w:hAnsi="Arial" w:cs="Arial"/>
          <w:color w:val="000000"/>
          <w:position w:val="0"/>
          <w:sz w:val="20"/>
          <w:szCs w:val="20"/>
          <w:lang w:val="en-GB"/>
        </w:rPr>
        <w:t>és</w:t>
      </w:r>
      <w:proofErr w:type="spellEnd"/>
      <w:r w:rsidR="006C7C65">
        <w:rPr>
          <w:rFonts w:ascii="Arial" w:eastAsia="Arial" w:hAnsi="Arial" w:cs="Arial"/>
          <w:color w:val="000000"/>
          <w:position w:val="0"/>
          <w:sz w:val="20"/>
          <w:szCs w:val="20"/>
          <w:lang w:val="en-GB"/>
        </w:rPr>
        <w:t xml:space="preserve"> </w:t>
      </w:r>
      <w:proofErr w:type="spellStart"/>
      <w:r w:rsidR="006C7C65">
        <w:rPr>
          <w:rFonts w:ascii="Arial" w:eastAsia="Arial" w:hAnsi="Arial" w:cs="Arial"/>
          <w:color w:val="000000"/>
          <w:position w:val="0"/>
          <w:sz w:val="20"/>
          <w:szCs w:val="20"/>
          <w:lang w:val="en-GB"/>
        </w:rPr>
        <w:t>Független</w:t>
      </w:r>
      <w:proofErr w:type="spellEnd"/>
      <w:r w:rsidR="006C7C65">
        <w:rPr>
          <w:rFonts w:ascii="Arial" w:eastAsia="Arial" w:hAnsi="Arial" w:cs="Arial"/>
          <w:color w:val="000000"/>
          <w:position w:val="0"/>
          <w:sz w:val="20"/>
          <w:szCs w:val="20"/>
          <w:lang w:val="en-GB"/>
        </w:rPr>
        <w:t xml:space="preserve"> </w:t>
      </w:r>
      <w:proofErr w:type="spellStart"/>
      <w:r w:rsidR="006C7C65">
        <w:rPr>
          <w:rFonts w:ascii="Arial" w:eastAsia="Arial" w:hAnsi="Arial" w:cs="Arial"/>
          <w:color w:val="000000"/>
          <w:position w:val="0"/>
          <w:sz w:val="20"/>
          <w:szCs w:val="20"/>
          <w:lang w:val="en-GB"/>
        </w:rPr>
        <w:t>Államok</w:t>
      </w:r>
      <w:proofErr w:type="spellEnd"/>
      <w:r w:rsidR="006C7C65">
        <w:rPr>
          <w:rFonts w:ascii="Arial" w:eastAsia="Arial" w:hAnsi="Arial" w:cs="Arial"/>
          <w:color w:val="000000"/>
          <w:position w:val="0"/>
          <w:sz w:val="20"/>
          <w:szCs w:val="20"/>
          <w:lang w:val="en-GB"/>
        </w:rPr>
        <w:t xml:space="preserve"> </w:t>
      </w:r>
      <w:proofErr w:type="spellStart"/>
      <w:r w:rsidR="006C7C65">
        <w:rPr>
          <w:rFonts w:ascii="Arial" w:eastAsia="Arial" w:hAnsi="Arial" w:cs="Arial"/>
          <w:color w:val="000000"/>
          <w:position w:val="0"/>
          <w:sz w:val="20"/>
          <w:szCs w:val="20"/>
          <w:lang w:val="en-GB"/>
        </w:rPr>
        <w:t>Közössége</w:t>
      </w:r>
      <w:proofErr w:type="spellEnd"/>
      <w:r w:rsidR="006C7C65">
        <w:rPr>
          <w:rFonts w:ascii="Arial" w:eastAsia="Arial" w:hAnsi="Arial" w:cs="Arial"/>
          <w:color w:val="000000"/>
          <w:position w:val="0"/>
          <w:sz w:val="20"/>
          <w:szCs w:val="20"/>
          <w:lang w:val="en-GB"/>
        </w:rPr>
        <w:t xml:space="preserve"> </w:t>
      </w:r>
      <w:hyperlink r:id="rId44">
        <w:proofErr w:type="spellStart"/>
        <w:r w:rsidR="00071FE5">
          <w:rPr>
            <w:rFonts w:ascii="Arial" w:eastAsia="Arial" w:hAnsi="Arial" w:cs="Arial"/>
            <w:color w:val="1155CC"/>
            <w:position w:val="0"/>
            <w:sz w:val="20"/>
            <w:szCs w:val="20"/>
            <w:u w:val="single"/>
            <w:lang w:val="en-GB"/>
          </w:rPr>
          <w:t>Klíma</w:t>
        </w:r>
        <w:proofErr w:type="spellEnd"/>
        <w:r w:rsidR="00071FE5">
          <w:rPr>
            <w:rFonts w:ascii="Arial" w:eastAsia="Arial" w:hAnsi="Arial" w:cs="Arial"/>
            <w:color w:val="1155CC"/>
            <w:position w:val="0"/>
            <w:sz w:val="20"/>
            <w:szCs w:val="20"/>
            <w:u w:val="single"/>
            <w:lang w:val="en-GB"/>
          </w:rPr>
          <w:t xml:space="preserve"> </w:t>
        </w:r>
        <w:proofErr w:type="spellStart"/>
        <w:r w:rsidR="00071FE5">
          <w:rPr>
            <w:rFonts w:ascii="Arial" w:eastAsia="Arial" w:hAnsi="Arial" w:cs="Arial"/>
            <w:color w:val="1155CC"/>
            <w:position w:val="0"/>
            <w:sz w:val="20"/>
            <w:szCs w:val="20"/>
            <w:u w:val="single"/>
            <w:lang w:val="en-GB"/>
          </w:rPr>
          <w:t>Örökség</w:t>
        </w:r>
        <w:proofErr w:type="spellEnd"/>
        <w:r w:rsidR="00071FE5">
          <w:rPr>
            <w:rFonts w:ascii="Arial" w:eastAsia="Arial" w:hAnsi="Arial" w:cs="Arial"/>
            <w:color w:val="1155CC"/>
            <w:position w:val="0"/>
            <w:sz w:val="20"/>
            <w:szCs w:val="20"/>
            <w:u w:val="single"/>
            <w:lang w:val="en-GB"/>
          </w:rPr>
          <w:t xml:space="preserve"> </w:t>
        </w:r>
        <w:proofErr w:type="spellStart"/>
        <w:r w:rsidR="00071FE5">
          <w:rPr>
            <w:rFonts w:ascii="Arial" w:eastAsia="Arial" w:hAnsi="Arial" w:cs="Arial"/>
            <w:color w:val="1155CC"/>
            <w:position w:val="0"/>
            <w:sz w:val="20"/>
            <w:szCs w:val="20"/>
            <w:u w:val="single"/>
            <w:lang w:val="en-GB"/>
          </w:rPr>
          <w:t>Hálózat</w:t>
        </w:r>
      </w:hyperlink>
      <w:r w:rsidR="006C7C65">
        <w:rPr>
          <w:rFonts w:ascii="Arial" w:eastAsia="Arial" w:hAnsi="Arial" w:cs="Arial"/>
          <w:color w:val="1155CC"/>
          <w:position w:val="0"/>
          <w:sz w:val="20"/>
          <w:szCs w:val="20"/>
          <w:u w:val="single"/>
          <w:lang w:val="en-GB"/>
        </w:rPr>
        <w:t>ának</w:t>
      </w:r>
      <w:proofErr w:type="spellEnd"/>
      <w:r w:rsidR="006C7C65">
        <w:rPr>
          <w:rFonts w:ascii="Arial" w:eastAsia="Arial" w:hAnsi="Arial" w:cs="Arial"/>
          <w:color w:val="1155CC"/>
          <w:position w:val="0"/>
          <w:sz w:val="20"/>
          <w:szCs w:val="20"/>
          <w:u w:val="single"/>
          <w:lang w:val="en-GB"/>
        </w:rPr>
        <w:t>.</w:t>
      </w:r>
    </w:p>
    <w:p w14:paraId="2FA83BFE" w14:textId="77777777" w:rsidR="007C4D14" w:rsidRPr="00BA0033" w:rsidRDefault="007C4D14" w:rsidP="003F59B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p>
    <w:p w14:paraId="4E0C76AB" w14:textId="4DF27362" w:rsidR="00136DCA" w:rsidRPr="007C4D14" w:rsidRDefault="005936D6">
      <w:pPr>
        <w:spacing w:after="0" w:line="240" w:lineRule="auto"/>
        <w:ind w:left="0" w:hanging="2"/>
        <w:jc w:val="both"/>
        <w:rPr>
          <w:rFonts w:ascii="Arial" w:eastAsia="Arial" w:hAnsi="Arial" w:cs="Arial"/>
          <w:b/>
          <w:color w:val="0D0D0D"/>
          <w:szCs w:val="22"/>
        </w:rPr>
      </w:pPr>
      <w:r w:rsidRPr="007C4D14">
        <w:rPr>
          <w:rFonts w:ascii="Arial" w:eastAsia="Arial" w:hAnsi="Arial" w:cs="Arial"/>
          <w:b/>
          <w:color w:val="0D0D0D"/>
          <w:szCs w:val="22"/>
        </w:rPr>
        <w:t>Eur</w:t>
      </w:r>
      <w:r w:rsidR="00CC4EB0">
        <w:rPr>
          <w:rFonts w:ascii="Arial" w:eastAsia="Arial" w:hAnsi="Arial" w:cs="Arial"/>
          <w:b/>
          <w:color w:val="0D0D0D"/>
          <w:szCs w:val="22"/>
        </w:rPr>
        <w:t>ópai Beruházási Bank Intézet</w:t>
      </w:r>
    </w:p>
    <w:p w14:paraId="0AF4480E" w14:textId="77777777" w:rsidR="007C4D14" w:rsidRPr="00BA0033" w:rsidRDefault="007C4D14">
      <w:pPr>
        <w:spacing w:after="0" w:line="240" w:lineRule="auto"/>
        <w:ind w:left="0" w:hanging="2"/>
        <w:jc w:val="both"/>
        <w:rPr>
          <w:rFonts w:ascii="Arial" w:eastAsia="Arial" w:hAnsi="Arial" w:cs="Arial"/>
          <w:color w:val="0D0D0D"/>
          <w:sz w:val="20"/>
          <w:szCs w:val="20"/>
        </w:rPr>
      </w:pPr>
    </w:p>
    <w:p w14:paraId="4F31605A" w14:textId="1A06EBD3" w:rsidR="00136DCA" w:rsidRDefault="00CC4EB0">
      <w:pPr>
        <w:pBdr>
          <w:top w:val="nil"/>
          <w:left w:val="nil"/>
          <w:bottom w:val="nil"/>
          <w:right w:val="nil"/>
          <w:between w:val="nil"/>
        </w:pBdr>
        <w:spacing w:after="0" w:line="240" w:lineRule="auto"/>
        <w:ind w:left="0" w:hanging="2"/>
        <w:jc w:val="both"/>
        <w:rPr>
          <w:rFonts w:ascii="Arial" w:eastAsia="Arial" w:hAnsi="Arial" w:cs="Arial"/>
          <w:color w:val="1155CC"/>
          <w:sz w:val="20"/>
          <w:szCs w:val="20"/>
          <w:u w:val="single"/>
        </w:rPr>
      </w:pPr>
      <w:r>
        <w:rPr>
          <w:rFonts w:ascii="Arial" w:eastAsia="Arial" w:hAnsi="Arial" w:cs="Arial"/>
          <w:color w:val="000000"/>
          <w:sz w:val="20"/>
          <w:szCs w:val="20"/>
        </w:rPr>
        <w:t xml:space="preserve">Az </w:t>
      </w:r>
      <w:r>
        <w:fldChar w:fldCharType="begin"/>
      </w:r>
      <w:r>
        <w:instrText>HYPERLINK "http://institute.eib.org/" \h</w:instrText>
      </w:r>
      <w:r>
        <w:fldChar w:fldCharType="separate"/>
      </w:r>
      <w:r w:rsidR="005936D6" w:rsidRPr="00BA0033">
        <w:rPr>
          <w:rFonts w:ascii="Arial" w:eastAsia="Arial" w:hAnsi="Arial" w:cs="Arial"/>
          <w:color w:val="1155CC"/>
          <w:sz w:val="20"/>
          <w:szCs w:val="20"/>
          <w:u w:val="single"/>
        </w:rPr>
        <w:t>Eur</w:t>
      </w:r>
      <w:r>
        <w:rPr>
          <w:rFonts w:ascii="Arial" w:eastAsia="Arial" w:hAnsi="Arial" w:cs="Arial"/>
          <w:color w:val="1155CC"/>
          <w:sz w:val="20"/>
          <w:szCs w:val="20"/>
          <w:u w:val="single"/>
        </w:rPr>
        <w:t>ópai Beruházási Bank Intézet</w:t>
      </w:r>
      <w:r>
        <w:rPr>
          <w:rFonts w:ascii="Arial" w:eastAsia="Arial" w:hAnsi="Arial" w:cs="Arial"/>
          <w:color w:val="1155CC"/>
          <w:sz w:val="20"/>
          <w:szCs w:val="20"/>
          <w:u w:val="single"/>
        </w:rPr>
        <w:fldChar w:fldCharType="end"/>
      </w:r>
      <w:r>
        <w:rPr>
          <w:rFonts w:ascii="Arial" w:eastAsia="Arial" w:hAnsi="Arial" w:cs="Arial"/>
          <w:color w:val="1155CC"/>
          <w:sz w:val="20"/>
          <w:szCs w:val="20"/>
          <w:u w:val="single"/>
        </w:rPr>
        <w:t>etet</w:t>
      </w:r>
      <w:r w:rsidR="005936D6" w:rsidRPr="00BA0033">
        <w:rPr>
          <w:rFonts w:ascii="Arial" w:eastAsia="Arial" w:hAnsi="Arial" w:cs="Arial"/>
          <w:color w:val="000000"/>
          <w:sz w:val="20"/>
          <w:szCs w:val="20"/>
        </w:rPr>
        <w:t xml:space="preserve"> (</w:t>
      </w:r>
      <w:r>
        <w:rPr>
          <w:rFonts w:ascii="Arial" w:eastAsia="Arial" w:hAnsi="Arial" w:cs="Arial"/>
          <w:color w:val="000000"/>
          <w:sz w:val="20"/>
          <w:szCs w:val="20"/>
        </w:rPr>
        <w:t>EBB</w:t>
      </w:r>
      <w:r w:rsidR="005936D6" w:rsidRPr="00BA0033">
        <w:rPr>
          <w:rFonts w:ascii="Arial" w:eastAsia="Arial" w:hAnsi="Arial" w:cs="Arial"/>
          <w:color w:val="000000"/>
          <w:sz w:val="20"/>
          <w:szCs w:val="20"/>
        </w:rPr>
        <w:t xml:space="preserve">-I) </w:t>
      </w:r>
      <w:r>
        <w:rPr>
          <w:rFonts w:ascii="Arial" w:eastAsia="Arial" w:hAnsi="Arial" w:cs="Arial"/>
          <w:color w:val="000000"/>
          <w:sz w:val="20"/>
          <w:szCs w:val="20"/>
        </w:rPr>
        <w:t xml:space="preserve">az EBB-csoport </w:t>
      </w:r>
      <w:r w:rsidR="005936D6" w:rsidRPr="00BA0033">
        <w:rPr>
          <w:rFonts w:ascii="Arial" w:eastAsia="Arial" w:hAnsi="Arial" w:cs="Arial"/>
          <w:color w:val="000000"/>
          <w:sz w:val="20"/>
          <w:szCs w:val="20"/>
        </w:rPr>
        <w:t>(Eur</w:t>
      </w:r>
      <w:r>
        <w:rPr>
          <w:rFonts w:ascii="Arial" w:eastAsia="Arial" w:hAnsi="Arial" w:cs="Arial"/>
          <w:color w:val="000000"/>
          <w:sz w:val="20"/>
          <w:szCs w:val="20"/>
        </w:rPr>
        <w:t>ópai Beruházási Bank és az Európai Befektetési Alap) hozta létre a társadalmi, kulturális és akadémiai kezdeményezések előmozdítás</w:t>
      </w:r>
      <w:r w:rsidR="00CE635E">
        <w:rPr>
          <w:rFonts w:ascii="Arial" w:eastAsia="Arial" w:hAnsi="Arial" w:cs="Arial"/>
          <w:color w:val="000000"/>
          <w:sz w:val="20"/>
          <w:szCs w:val="20"/>
        </w:rPr>
        <w:t>ára</w:t>
      </w:r>
      <w:r>
        <w:rPr>
          <w:rFonts w:ascii="Arial" w:eastAsia="Arial" w:hAnsi="Arial" w:cs="Arial"/>
          <w:color w:val="000000"/>
          <w:sz w:val="20"/>
          <w:szCs w:val="20"/>
        </w:rPr>
        <w:t xml:space="preserve"> és támogatás</w:t>
      </w:r>
      <w:r w:rsidR="00CE635E">
        <w:rPr>
          <w:rFonts w:ascii="Arial" w:eastAsia="Arial" w:hAnsi="Arial" w:cs="Arial"/>
          <w:color w:val="000000"/>
          <w:sz w:val="20"/>
          <w:szCs w:val="20"/>
        </w:rPr>
        <w:t>ár</w:t>
      </w:r>
      <w:r>
        <w:rPr>
          <w:rFonts w:ascii="Arial" w:eastAsia="Arial" w:hAnsi="Arial" w:cs="Arial"/>
          <w:color w:val="000000"/>
          <w:sz w:val="20"/>
          <w:szCs w:val="20"/>
        </w:rPr>
        <w:t xml:space="preserve">a az európai érdekelt felek és a nagyközönség körében. Ez az EBB-csoport közösségi és állampolgári szerepvállalásának egyik alappillére. További információ: </w:t>
      </w:r>
      <w:r>
        <w:fldChar w:fldCharType="begin"/>
      </w:r>
      <w:r>
        <w:instrText>HYPERLINK "http://institute.eib.org/" \h</w:instrText>
      </w:r>
      <w:r>
        <w:fldChar w:fldCharType="separate"/>
      </w:r>
      <w:r w:rsidR="005936D6" w:rsidRPr="00BA0033">
        <w:rPr>
          <w:rFonts w:ascii="Arial" w:eastAsia="Arial" w:hAnsi="Arial" w:cs="Arial"/>
          <w:color w:val="1155CC"/>
          <w:sz w:val="20"/>
          <w:szCs w:val="20"/>
          <w:u w:val="single"/>
        </w:rPr>
        <w:t>http://institute.eib.org</w:t>
      </w:r>
      <w:r>
        <w:rPr>
          <w:rFonts w:ascii="Arial" w:eastAsia="Arial" w:hAnsi="Arial" w:cs="Arial"/>
          <w:color w:val="1155CC"/>
          <w:sz w:val="20"/>
          <w:szCs w:val="20"/>
          <w:u w:val="single"/>
        </w:rPr>
        <w:fldChar w:fldCharType="end"/>
      </w:r>
    </w:p>
    <w:p w14:paraId="3B8AEB6B" w14:textId="77777777" w:rsidR="00291072" w:rsidRPr="00BA0033" w:rsidRDefault="00291072" w:rsidP="00291072">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hanging="2"/>
        <w:jc w:val="both"/>
        <w:textDirection w:val="lrTb"/>
        <w:textAlignment w:val="auto"/>
        <w:outlineLvl w:val="9"/>
        <w:rPr>
          <w:rFonts w:ascii="Arial" w:eastAsia="Arial" w:hAnsi="Arial" w:cs="Arial"/>
          <w:color w:val="000000"/>
          <w:position w:val="0"/>
          <w:sz w:val="20"/>
          <w:szCs w:val="20"/>
          <w:lang w:val="en-GB"/>
        </w:rPr>
      </w:pPr>
    </w:p>
    <w:p w14:paraId="4C20F119" w14:textId="18FCE398" w:rsidR="007C4D14" w:rsidRDefault="0072219F" w:rsidP="007C4D14">
      <w:pPr>
        <w:pBdr>
          <w:top w:val="nil"/>
          <w:left w:val="nil"/>
          <w:bottom w:val="nil"/>
          <w:right w:val="nil"/>
          <w:between w:val="nil"/>
        </w:pBdr>
        <w:spacing w:after="0" w:line="240" w:lineRule="auto"/>
        <w:ind w:left="0" w:hanging="2"/>
        <w:jc w:val="both"/>
        <w:rPr>
          <w:rFonts w:ascii="Arial" w:eastAsia="Arial" w:hAnsi="Arial" w:cs="Arial"/>
          <w:b/>
          <w:color w:val="0D0D0D"/>
          <w:szCs w:val="22"/>
        </w:rPr>
      </w:pPr>
      <w:r>
        <w:rPr>
          <w:rFonts w:ascii="Arial" w:eastAsia="Arial" w:hAnsi="Arial" w:cs="Arial"/>
          <w:b/>
          <w:color w:val="0D0D0D"/>
          <w:szCs w:val="22"/>
        </w:rPr>
        <w:t>K</w:t>
      </w:r>
      <w:r w:rsidR="005936D6" w:rsidRPr="007C4D14">
        <w:rPr>
          <w:rFonts w:ascii="Arial" w:eastAsia="Arial" w:hAnsi="Arial" w:cs="Arial"/>
          <w:b/>
          <w:color w:val="0D0D0D"/>
          <w:szCs w:val="22"/>
        </w:rPr>
        <w:t>reat</w:t>
      </w:r>
      <w:r>
        <w:rPr>
          <w:rFonts w:ascii="Arial" w:eastAsia="Arial" w:hAnsi="Arial" w:cs="Arial"/>
          <w:b/>
          <w:color w:val="0D0D0D"/>
          <w:szCs w:val="22"/>
        </w:rPr>
        <w:t>ív</w:t>
      </w:r>
      <w:r w:rsidR="005936D6" w:rsidRPr="007C4D14">
        <w:rPr>
          <w:rFonts w:ascii="Arial" w:eastAsia="Arial" w:hAnsi="Arial" w:cs="Arial"/>
          <w:b/>
          <w:color w:val="0D0D0D"/>
          <w:szCs w:val="22"/>
        </w:rPr>
        <w:t xml:space="preserve"> </w:t>
      </w:r>
      <w:r>
        <w:rPr>
          <w:rFonts w:ascii="Arial" w:eastAsia="Arial" w:hAnsi="Arial" w:cs="Arial"/>
          <w:b/>
          <w:color w:val="0D0D0D"/>
          <w:szCs w:val="22"/>
        </w:rPr>
        <w:t>Európa</w:t>
      </w:r>
    </w:p>
    <w:p w14:paraId="2EF9A526" w14:textId="17BC23E9" w:rsidR="007C4D14" w:rsidRDefault="007C4D14" w:rsidP="007C4D14">
      <w:pPr>
        <w:pBdr>
          <w:top w:val="nil"/>
          <w:left w:val="nil"/>
          <w:bottom w:val="nil"/>
          <w:right w:val="nil"/>
          <w:between w:val="nil"/>
        </w:pBdr>
        <w:spacing w:after="0" w:line="240" w:lineRule="auto"/>
        <w:ind w:left="0" w:hanging="2"/>
        <w:jc w:val="both"/>
        <w:rPr>
          <w:rFonts w:ascii="Arial" w:eastAsia="Arial" w:hAnsi="Arial" w:cs="Arial"/>
          <w:bCs/>
          <w:color w:val="0D0D0D"/>
          <w:szCs w:val="22"/>
        </w:rPr>
      </w:pPr>
    </w:p>
    <w:p w14:paraId="68013A1D" w14:textId="62D03041" w:rsidR="00136DCA" w:rsidRDefault="0072219F" w:rsidP="0072219F">
      <w:pPr>
        <w:pBdr>
          <w:top w:val="nil"/>
          <w:left w:val="nil"/>
          <w:bottom w:val="nil"/>
          <w:right w:val="nil"/>
          <w:between w:val="nil"/>
        </w:pBdr>
        <w:spacing w:after="0" w:line="240" w:lineRule="auto"/>
        <w:ind w:left="0" w:hanging="2"/>
        <w:jc w:val="both"/>
        <w:rPr>
          <w:rFonts w:ascii="Arial" w:eastAsia="Arial" w:hAnsi="Arial" w:cs="Arial"/>
          <w:color w:val="000000"/>
          <w:sz w:val="20"/>
          <w:szCs w:val="20"/>
        </w:rPr>
      </w:pPr>
      <w:r>
        <w:rPr>
          <w:rFonts w:ascii="Arial" w:eastAsia="Arial" w:hAnsi="Arial" w:cs="Arial"/>
          <w:bCs/>
          <w:color w:val="0D0D0D"/>
          <w:szCs w:val="22"/>
        </w:rPr>
        <w:t xml:space="preserve">A </w:t>
      </w:r>
      <w:r>
        <w:fldChar w:fldCharType="begin"/>
      </w:r>
      <w:r>
        <w:instrText>HYPERLINK "http://ec.europa.eu/programmes/creative-europe/index_en.htm" \h</w:instrText>
      </w:r>
      <w:r>
        <w:fldChar w:fldCharType="separate"/>
      </w:r>
      <w:proofErr w:type="spellStart"/>
      <w:r>
        <w:rPr>
          <w:rFonts w:ascii="Arial" w:eastAsia="Arial" w:hAnsi="Arial" w:cs="Arial"/>
          <w:color w:val="1155CC"/>
          <w:position w:val="0"/>
          <w:sz w:val="20"/>
          <w:szCs w:val="20"/>
          <w:u w:val="single"/>
          <w:lang w:val="en-GB"/>
        </w:rPr>
        <w:t>K</w:t>
      </w:r>
      <w:r w:rsidR="003F59B6" w:rsidRPr="00BA0033">
        <w:rPr>
          <w:rFonts w:ascii="Arial" w:eastAsia="Arial" w:hAnsi="Arial" w:cs="Arial"/>
          <w:color w:val="1155CC"/>
          <w:position w:val="0"/>
          <w:sz w:val="20"/>
          <w:szCs w:val="20"/>
          <w:u w:val="single"/>
          <w:lang w:val="en-GB"/>
        </w:rPr>
        <w:t>reat</w:t>
      </w:r>
      <w:r>
        <w:rPr>
          <w:rFonts w:ascii="Arial" w:eastAsia="Arial" w:hAnsi="Arial" w:cs="Arial"/>
          <w:color w:val="1155CC"/>
          <w:position w:val="0"/>
          <w:sz w:val="20"/>
          <w:szCs w:val="20"/>
          <w:u w:val="single"/>
          <w:lang w:val="en-GB"/>
        </w:rPr>
        <w:t>ív</w:t>
      </w:r>
      <w:proofErr w:type="spellEnd"/>
      <w:r>
        <w:rPr>
          <w:rFonts w:ascii="Arial" w:eastAsia="Arial" w:hAnsi="Arial" w:cs="Arial"/>
          <w:color w:val="1155CC"/>
          <w:position w:val="0"/>
          <w:sz w:val="20"/>
          <w:szCs w:val="20"/>
          <w:u w:val="single"/>
          <w:lang w:val="en-GB"/>
        </w:rPr>
        <w:t xml:space="preserve"> </w:t>
      </w:r>
      <w:proofErr w:type="spellStart"/>
      <w:r>
        <w:rPr>
          <w:rFonts w:ascii="Arial" w:eastAsia="Arial" w:hAnsi="Arial" w:cs="Arial"/>
          <w:color w:val="1155CC"/>
          <w:position w:val="0"/>
          <w:sz w:val="20"/>
          <w:szCs w:val="20"/>
          <w:u w:val="single"/>
          <w:lang w:val="en-GB"/>
        </w:rPr>
        <w:t>Európa</w:t>
      </w:r>
      <w:proofErr w:type="spellEnd"/>
      <w:r>
        <w:rPr>
          <w:rFonts w:ascii="Arial" w:eastAsia="Arial" w:hAnsi="Arial" w:cs="Arial"/>
          <w:color w:val="1155CC"/>
          <w:position w:val="0"/>
          <w:sz w:val="20"/>
          <w:szCs w:val="20"/>
          <w:u w:val="single"/>
          <w:lang w:val="en-GB"/>
        </w:rPr>
        <w:fldChar w:fldCharType="end"/>
      </w:r>
      <w:r w:rsidR="003F59B6" w:rsidRPr="00BA0033">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az</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Európai</w:t>
      </w:r>
      <w:proofErr w:type="spellEnd"/>
      <w:r>
        <w:rPr>
          <w:rFonts w:ascii="Arial" w:eastAsia="Arial" w:hAnsi="Arial" w:cs="Arial"/>
          <w:position w:val="0"/>
          <w:sz w:val="20"/>
          <w:szCs w:val="20"/>
          <w:lang w:val="en-GB"/>
        </w:rPr>
        <w:t xml:space="preserve"> </w:t>
      </w:r>
      <w:proofErr w:type="spellStart"/>
      <w:r>
        <w:rPr>
          <w:rFonts w:ascii="Arial" w:eastAsia="Arial" w:hAnsi="Arial" w:cs="Arial"/>
          <w:position w:val="0"/>
          <w:sz w:val="20"/>
          <w:szCs w:val="20"/>
          <w:lang w:val="en-GB"/>
        </w:rPr>
        <w:t>Unió</w:t>
      </w:r>
      <w:proofErr w:type="spellEnd"/>
      <w:r>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kulturális</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és</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kreatív</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szektort</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támogató</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programja</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amely</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biztosítja</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és</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növeli</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azok</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Európa</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társadalmára</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gazdaságára</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és</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életkörülményeire</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irányuló</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hatását</w:t>
      </w:r>
      <w:proofErr w:type="spellEnd"/>
      <w:r w:rsidR="00903C3B">
        <w:rPr>
          <w:rFonts w:ascii="Arial" w:eastAsia="Arial" w:hAnsi="Arial" w:cs="Arial"/>
          <w:position w:val="0"/>
          <w:sz w:val="20"/>
          <w:szCs w:val="20"/>
          <w:lang w:val="en-GB"/>
        </w:rPr>
        <w:t xml:space="preserve">. A 2021-2027-es </w:t>
      </w:r>
      <w:proofErr w:type="spellStart"/>
      <w:r w:rsidR="00903C3B">
        <w:rPr>
          <w:rFonts w:ascii="Arial" w:eastAsia="Arial" w:hAnsi="Arial" w:cs="Arial"/>
          <w:position w:val="0"/>
          <w:sz w:val="20"/>
          <w:szCs w:val="20"/>
          <w:lang w:val="en-GB"/>
        </w:rPr>
        <w:t>pályázati</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ciklusban</w:t>
      </w:r>
      <w:proofErr w:type="spellEnd"/>
      <w:r w:rsidR="00903C3B">
        <w:rPr>
          <w:rFonts w:ascii="Arial" w:eastAsia="Arial" w:hAnsi="Arial" w:cs="Arial"/>
          <w:position w:val="0"/>
          <w:sz w:val="20"/>
          <w:szCs w:val="20"/>
          <w:lang w:val="en-GB"/>
        </w:rPr>
        <w:t xml:space="preserve"> 2,4 </w:t>
      </w:r>
      <w:proofErr w:type="spellStart"/>
      <w:r w:rsidR="00903C3B">
        <w:rPr>
          <w:rFonts w:ascii="Arial" w:eastAsia="Arial" w:hAnsi="Arial" w:cs="Arial"/>
          <w:position w:val="0"/>
          <w:sz w:val="20"/>
          <w:szCs w:val="20"/>
          <w:lang w:val="en-GB"/>
        </w:rPr>
        <w:t>milliárd</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eruó</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keretből</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támogatja</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az</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örökségi</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területen</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előadó</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művészetben</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szépműveszetben</w:t>
      </w:r>
      <w:proofErr w:type="spellEnd"/>
      <w:r w:rsidR="00CC4EB0">
        <w:rPr>
          <w:rFonts w:ascii="Arial" w:eastAsia="Arial" w:hAnsi="Arial" w:cs="Arial"/>
          <w:position w:val="0"/>
          <w:sz w:val="20"/>
          <w:szCs w:val="20"/>
          <w:lang w:val="en-GB"/>
        </w:rPr>
        <w:t xml:space="preserve">, </w:t>
      </w:r>
      <w:r w:rsidR="00903C3B">
        <w:rPr>
          <w:rFonts w:ascii="Arial" w:eastAsia="Arial" w:hAnsi="Arial" w:cs="Arial"/>
          <w:position w:val="0"/>
          <w:sz w:val="20"/>
          <w:szCs w:val="20"/>
          <w:lang w:val="en-GB"/>
        </w:rPr>
        <w:t xml:space="preserve">a </w:t>
      </w:r>
      <w:proofErr w:type="spellStart"/>
      <w:r w:rsidR="00903C3B">
        <w:rPr>
          <w:rFonts w:ascii="Arial" w:eastAsia="Arial" w:hAnsi="Arial" w:cs="Arial"/>
          <w:position w:val="0"/>
          <w:sz w:val="20"/>
          <w:szCs w:val="20"/>
          <w:lang w:val="en-GB"/>
        </w:rPr>
        <w:t>több</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tudományterületet</w:t>
      </w:r>
      <w:r w:rsidR="00CC4EB0">
        <w:rPr>
          <w:rFonts w:ascii="Arial" w:eastAsia="Arial" w:hAnsi="Arial" w:cs="Arial"/>
          <w:position w:val="0"/>
          <w:sz w:val="20"/>
          <w:szCs w:val="20"/>
          <w:lang w:val="en-GB"/>
        </w:rPr>
        <w:t>et</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érintő</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művészetben</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tevékenykedő</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szervezeteket</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kiadókat</w:t>
      </w:r>
      <w:proofErr w:type="spellEnd"/>
      <w:r w:rsidR="00903C3B">
        <w:rPr>
          <w:rFonts w:ascii="Arial" w:eastAsia="Arial" w:hAnsi="Arial" w:cs="Arial"/>
          <w:position w:val="0"/>
          <w:sz w:val="20"/>
          <w:szCs w:val="20"/>
          <w:lang w:val="en-GB"/>
        </w:rPr>
        <w:t xml:space="preserve">, film, TV, </w:t>
      </w:r>
      <w:proofErr w:type="spellStart"/>
      <w:r w:rsidR="00903C3B">
        <w:rPr>
          <w:rFonts w:ascii="Arial" w:eastAsia="Arial" w:hAnsi="Arial" w:cs="Arial"/>
          <w:position w:val="0"/>
          <w:sz w:val="20"/>
          <w:szCs w:val="20"/>
          <w:lang w:val="en-GB"/>
        </w:rPr>
        <w:t>zene</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és</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videójátékok</w:t>
      </w:r>
      <w:proofErr w:type="spellEnd"/>
      <w:r w:rsidR="00903C3B">
        <w:rPr>
          <w:rFonts w:ascii="Arial" w:eastAsia="Arial" w:hAnsi="Arial" w:cs="Arial"/>
          <w:position w:val="0"/>
          <w:sz w:val="20"/>
          <w:szCs w:val="20"/>
          <w:lang w:val="en-GB"/>
        </w:rPr>
        <w:t xml:space="preserve"> </w:t>
      </w:r>
      <w:proofErr w:type="spellStart"/>
      <w:r w:rsidR="00903C3B">
        <w:rPr>
          <w:rFonts w:ascii="Arial" w:eastAsia="Arial" w:hAnsi="Arial" w:cs="Arial"/>
          <w:position w:val="0"/>
          <w:sz w:val="20"/>
          <w:szCs w:val="20"/>
          <w:lang w:val="en-GB"/>
        </w:rPr>
        <w:t>készítőit</w:t>
      </w:r>
      <w:proofErr w:type="spellEnd"/>
      <w:r w:rsidR="00903C3B">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több</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tízezer</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művészt</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és</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aud</w:t>
      </w:r>
      <w:bookmarkStart w:id="8" w:name="_GoBack"/>
      <w:bookmarkEnd w:id="8"/>
      <w:r w:rsidR="00CC4EB0">
        <w:rPr>
          <w:rFonts w:ascii="Arial" w:eastAsia="Arial" w:hAnsi="Arial" w:cs="Arial"/>
          <w:position w:val="0"/>
          <w:sz w:val="20"/>
          <w:szCs w:val="20"/>
          <w:lang w:val="en-GB"/>
        </w:rPr>
        <w:t>i</w:t>
      </w:r>
      <w:r w:rsidR="005B2324">
        <w:rPr>
          <w:rFonts w:ascii="Arial" w:eastAsia="Arial" w:hAnsi="Arial" w:cs="Arial"/>
          <w:position w:val="0"/>
          <w:sz w:val="20"/>
          <w:szCs w:val="20"/>
          <w:lang w:val="en-GB"/>
        </w:rPr>
        <w:t>o</w:t>
      </w:r>
      <w:r w:rsidR="00CC4EB0">
        <w:rPr>
          <w:rFonts w:ascii="Arial" w:eastAsia="Arial" w:hAnsi="Arial" w:cs="Arial"/>
          <w:position w:val="0"/>
          <w:sz w:val="20"/>
          <w:szCs w:val="20"/>
          <w:lang w:val="en-GB"/>
        </w:rPr>
        <w:t>vizuális</w:t>
      </w:r>
      <w:proofErr w:type="spellEnd"/>
      <w:r w:rsidR="00CC4EB0">
        <w:rPr>
          <w:rFonts w:ascii="Arial" w:eastAsia="Arial" w:hAnsi="Arial" w:cs="Arial"/>
          <w:position w:val="0"/>
          <w:sz w:val="20"/>
          <w:szCs w:val="20"/>
          <w:lang w:val="en-GB"/>
        </w:rPr>
        <w:t xml:space="preserve"> </w:t>
      </w:r>
      <w:proofErr w:type="spellStart"/>
      <w:r w:rsidR="00CC4EB0">
        <w:rPr>
          <w:rFonts w:ascii="Arial" w:eastAsia="Arial" w:hAnsi="Arial" w:cs="Arial"/>
          <w:position w:val="0"/>
          <w:sz w:val="20"/>
          <w:szCs w:val="20"/>
          <w:lang w:val="en-GB"/>
        </w:rPr>
        <w:t>szakembert</w:t>
      </w:r>
      <w:proofErr w:type="spellEnd"/>
      <w:r w:rsidR="00CC4EB0">
        <w:rPr>
          <w:rFonts w:ascii="Arial" w:eastAsia="Arial" w:hAnsi="Arial" w:cs="Arial"/>
          <w:position w:val="0"/>
          <w:sz w:val="20"/>
          <w:szCs w:val="20"/>
          <w:lang w:val="en-GB"/>
        </w:rPr>
        <w:t xml:space="preserve">. </w:t>
      </w:r>
    </w:p>
    <w:sectPr w:rsidR="00136DCA" w:rsidSect="003B1431">
      <w:headerReference w:type="even" r:id="rId45"/>
      <w:headerReference w:type="default" r:id="rId46"/>
      <w:footerReference w:type="even" r:id="rId47"/>
      <w:footerReference w:type="default" r:id="rId48"/>
      <w:headerReference w:type="first" r:id="rId49"/>
      <w:footerReference w:type="first" r:id="rId50"/>
      <w:pgSz w:w="11906" w:h="16838"/>
      <w:pgMar w:top="454" w:right="964" w:bottom="454" w:left="96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74BA" w14:textId="77777777" w:rsidR="00A124CD" w:rsidRDefault="00A124CD">
      <w:pPr>
        <w:spacing w:after="0" w:line="240" w:lineRule="auto"/>
        <w:ind w:left="0" w:hanging="2"/>
      </w:pPr>
      <w:r>
        <w:separator/>
      </w:r>
    </w:p>
  </w:endnote>
  <w:endnote w:type="continuationSeparator" w:id="0">
    <w:p w14:paraId="61D5CB6F" w14:textId="77777777" w:rsidR="00A124CD" w:rsidRDefault="00A124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783A"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36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D4F"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BFD1" w14:textId="77777777" w:rsidR="00A124CD" w:rsidRDefault="00A124CD">
      <w:pPr>
        <w:spacing w:after="0" w:line="240" w:lineRule="auto"/>
        <w:ind w:left="0" w:hanging="2"/>
      </w:pPr>
      <w:r>
        <w:separator/>
      </w:r>
    </w:p>
  </w:footnote>
  <w:footnote w:type="continuationSeparator" w:id="0">
    <w:p w14:paraId="0E15BA5A" w14:textId="77777777" w:rsidR="00A124CD" w:rsidRDefault="00A124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765"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80D1"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C4DAB" w14:textId="77777777" w:rsidR="00136DCA" w:rsidRDefault="00136DCA">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113B"/>
    <w:multiLevelType w:val="hybridMultilevel"/>
    <w:tmpl w:val="4BF8B638"/>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72614D1F"/>
    <w:multiLevelType w:val="multilevel"/>
    <w:tmpl w:val="E7927CB4"/>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CFA58B8"/>
    <w:multiLevelType w:val="hybridMultilevel"/>
    <w:tmpl w:val="C48A83D6"/>
    <w:lvl w:ilvl="0" w:tplc="20000003">
      <w:start w:val="1"/>
      <w:numFmt w:val="bullet"/>
      <w:lvlText w:val="o"/>
      <w:lvlJc w:val="left"/>
      <w:pPr>
        <w:ind w:left="718" w:hanging="360"/>
      </w:pPr>
      <w:rPr>
        <w:rFonts w:ascii="Courier New" w:hAnsi="Courier New" w:cs="Courier New" w:hint="default"/>
      </w:rPr>
    </w:lvl>
    <w:lvl w:ilvl="1" w:tplc="20000003" w:tentative="1">
      <w:start w:val="1"/>
      <w:numFmt w:val="bullet"/>
      <w:lvlText w:val="o"/>
      <w:lvlJc w:val="left"/>
      <w:pPr>
        <w:ind w:left="1438" w:hanging="360"/>
      </w:pPr>
      <w:rPr>
        <w:rFonts w:ascii="Courier New" w:hAnsi="Courier New" w:cs="Courier New" w:hint="default"/>
      </w:rPr>
    </w:lvl>
    <w:lvl w:ilvl="2" w:tplc="20000005" w:tentative="1">
      <w:start w:val="1"/>
      <w:numFmt w:val="bullet"/>
      <w:lvlText w:val=""/>
      <w:lvlJc w:val="left"/>
      <w:pPr>
        <w:ind w:left="2158" w:hanging="360"/>
      </w:pPr>
      <w:rPr>
        <w:rFonts w:ascii="Wingdings" w:hAnsi="Wingdings" w:hint="default"/>
      </w:rPr>
    </w:lvl>
    <w:lvl w:ilvl="3" w:tplc="20000001" w:tentative="1">
      <w:start w:val="1"/>
      <w:numFmt w:val="bullet"/>
      <w:lvlText w:val=""/>
      <w:lvlJc w:val="left"/>
      <w:pPr>
        <w:ind w:left="2878" w:hanging="360"/>
      </w:pPr>
      <w:rPr>
        <w:rFonts w:ascii="Symbol" w:hAnsi="Symbol" w:hint="default"/>
      </w:rPr>
    </w:lvl>
    <w:lvl w:ilvl="4" w:tplc="20000003" w:tentative="1">
      <w:start w:val="1"/>
      <w:numFmt w:val="bullet"/>
      <w:lvlText w:val="o"/>
      <w:lvlJc w:val="left"/>
      <w:pPr>
        <w:ind w:left="3598" w:hanging="360"/>
      </w:pPr>
      <w:rPr>
        <w:rFonts w:ascii="Courier New" w:hAnsi="Courier New" w:cs="Courier New" w:hint="default"/>
      </w:rPr>
    </w:lvl>
    <w:lvl w:ilvl="5" w:tplc="20000005" w:tentative="1">
      <w:start w:val="1"/>
      <w:numFmt w:val="bullet"/>
      <w:lvlText w:val=""/>
      <w:lvlJc w:val="left"/>
      <w:pPr>
        <w:ind w:left="4318" w:hanging="360"/>
      </w:pPr>
      <w:rPr>
        <w:rFonts w:ascii="Wingdings" w:hAnsi="Wingdings" w:hint="default"/>
      </w:rPr>
    </w:lvl>
    <w:lvl w:ilvl="6" w:tplc="20000001" w:tentative="1">
      <w:start w:val="1"/>
      <w:numFmt w:val="bullet"/>
      <w:lvlText w:val=""/>
      <w:lvlJc w:val="left"/>
      <w:pPr>
        <w:ind w:left="5038" w:hanging="360"/>
      </w:pPr>
      <w:rPr>
        <w:rFonts w:ascii="Symbol" w:hAnsi="Symbol" w:hint="default"/>
      </w:rPr>
    </w:lvl>
    <w:lvl w:ilvl="7" w:tplc="20000003" w:tentative="1">
      <w:start w:val="1"/>
      <w:numFmt w:val="bullet"/>
      <w:lvlText w:val="o"/>
      <w:lvlJc w:val="left"/>
      <w:pPr>
        <w:ind w:left="5758" w:hanging="360"/>
      </w:pPr>
      <w:rPr>
        <w:rFonts w:ascii="Courier New" w:hAnsi="Courier New" w:cs="Courier New" w:hint="default"/>
      </w:rPr>
    </w:lvl>
    <w:lvl w:ilvl="8" w:tplc="20000005" w:tentative="1">
      <w:start w:val="1"/>
      <w:numFmt w:val="bullet"/>
      <w:lvlText w:val=""/>
      <w:lvlJc w:val="left"/>
      <w:pPr>
        <w:ind w:left="647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DCA"/>
    <w:rsid w:val="00013CB8"/>
    <w:rsid w:val="00016736"/>
    <w:rsid w:val="00065F58"/>
    <w:rsid w:val="00071A58"/>
    <w:rsid w:val="00071FE5"/>
    <w:rsid w:val="00076BAA"/>
    <w:rsid w:val="00076C42"/>
    <w:rsid w:val="000A01EE"/>
    <w:rsid w:val="000D0790"/>
    <w:rsid w:val="000E07A0"/>
    <w:rsid w:val="000F4E0B"/>
    <w:rsid w:val="00104585"/>
    <w:rsid w:val="001148EB"/>
    <w:rsid w:val="001161E5"/>
    <w:rsid w:val="001306E0"/>
    <w:rsid w:val="0013643C"/>
    <w:rsid w:val="00136DCA"/>
    <w:rsid w:val="00157410"/>
    <w:rsid w:val="00166E05"/>
    <w:rsid w:val="001707A7"/>
    <w:rsid w:val="001929C5"/>
    <w:rsid w:val="001A50E1"/>
    <w:rsid w:val="001E1A50"/>
    <w:rsid w:val="001E1B5F"/>
    <w:rsid w:val="001E3F49"/>
    <w:rsid w:val="001F262A"/>
    <w:rsid w:val="002106E9"/>
    <w:rsid w:val="00273C24"/>
    <w:rsid w:val="00276E37"/>
    <w:rsid w:val="00291072"/>
    <w:rsid w:val="002D71D6"/>
    <w:rsid w:val="002E46BC"/>
    <w:rsid w:val="002E7C2B"/>
    <w:rsid w:val="00314BF9"/>
    <w:rsid w:val="00314E47"/>
    <w:rsid w:val="0031632A"/>
    <w:rsid w:val="00324EF0"/>
    <w:rsid w:val="00337618"/>
    <w:rsid w:val="003433EF"/>
    <w:rsid w:val="00364527"/>
    <w:rsid w:val="00372FBD"/>
    <w:rsid w:val="00374C39"/>
    <w:rsid w:val="00376CDE"/>
    <w:rsid w:val="00377537"/>
    <w:rsid w:val="003A28E4"/>
    <w:rsid w:val="003B1431"/>
    <w:rsid w:val="003B790C"/>
    <w:rsid w:val="003F32C3"/>
    <w:rsid w:val="003F4889"/>
    <w:rsid w:val="003F59B6"/>
    <w:rsid w:val="003F5D25"/>
    <w:rsid w:val="003F67B7"/>
    <w:rsid w:val="00405F52"/>
    <w:rsid w:val="00406DA5"/>
    <w:rsid w:val="00413F33"/>
    <w:rsid w:val="00443161"/>
    <w:rsid w:val="00447EA2"/>
    <w:rsid w:val="0046552D"/>
    <w:rsid w:val="004740A3"/>
    <w:rsid w:val="00486FB3"/>
    <w:rsid w:val="00492B08"/>
    <w:rsid w:val="004945C3"/>
    <w:rsid w:val="004C329B"/>
    <w:rsid w:val="004F1508"/>
    <w:rsid w:val="005020C5"/>
    <w:rsid w:val="00525E4B"/>
    <w:rsid w:val="0055392B"/>
    <w:rsid w:val="00577502"/>
    <w:rsid w:val="005936D6"/>
    <w:rsid w:val="005A2433"/>
    <w:rsid w:val="005B2324"/>
    <w:rsid w:val="005B4A20"/>
    <w:rsid w:val="00606492"/>
    <w:rsid w:val="00623C23"/>
    <w:rsid w:val="00633D59"/>
    <w:rsid w:val="0063697A"/>
    <w:rsid w:val="00644E46"/>
    <w:rsid w:val="0069184E"/>
    <w:rsid w:val="006B4C4F"/>
    <w:rsid w:val="006C7C65"/>
    <w:rsid w:val="006E5709"/>
    <w:rsid w:val="006E594A"/>
    <w:rsid w:val="00715DF9"/>
    <w:rsid w:val="00720DD0"/>
    <w:rsid w:val="0072219F"/>
    <w:rsid w:val="007330E2"/>
    <w:rsid w:val="00743066"/>
    <w:rsid w:val="0075540A"/>
    <w:rsid w:val="007570DE"/>
    <w:rsid w:val="00782525"/>
    <w:rsid w:val="00796369"/>
    <w:rsid w:val="007A2B4B"/>
    <w:rsid w:val="007C4D14"/>
    <w:rsid w:val="007F2AEC"/>
    <w:rsid w:val="007F3254"/>
    <w:rsid w:val="00802EEE"/>
    <w:rsid w:val="00805C09"/>
    <w:rsid w:val="008121F6"/>
    <w:rsid w:val="008306A0"/>
    <w:rsid w:val="00844A55"/>
    <w:rsid w:val="00855A39"/>
    <w:rsid w:val="00870503"/>
    <w:rsid w:val="00873DE4"/>
    <w:rsid w:val="008A5D2C"/>
    <w:rsid w:val="008A6C89"/>
    <w:rsid w:val="008C0671"/>
    <w:rsid w:val="008C1DA6"/>
    <w:rsid w:val="008D170F"/>
    <w:rsid w:val="00903C3B"/>
    <w:rsid w:val="00906884"/>
    <w:rsid w:val="00920909"/>
    <w:rsid w:val="00922C27"/>
    <w:rsid w:val="009309DE"/>
    <w:rsid w:val="0093112D"/>
    <w:rsid w:val="00941855"/>
    <w:rsid w:val="00957BD1"/>
    <w:rsid w:val="00960A1C"/>
    <w:rsid w:val="0099212C"/>
    <w:rsid w:val="00996E27"/>
    <w:rsid w:val="00996E88"/>
    <w:rsid w:val="009B530F"/>
    <w:rsid w:val="009B61F6"/>
    <w:rsid w:val="009B768D"/>
    <w:rsid w:val="009E636E"/>
    <w:rsid w:val="00A124CD"/>
    <w:rsid w:val="00A16E72"/>
    <w:rsid w:val="00A321B1"/>
    <w:rsid w:val="00A367B4"/>
    <w:rsid w:val="00A566FA"/>
    <w:rsid w:val="00A66996"/>
    <w:rsid w:val="00AA18C0"/>
    <w:rsid w:val="00AB0F2C"/>
    <w:rsid w:val="00B37D03"/>
    <w:rsid w:val="00B4323C"/>
    <w:rsid w:val="00B52A6F"/>
    <w:rsid w:val="00B759FC"/>
    <w:rsid w:val="00B93D10"/>
    <w:rsid w:val="00BA0033"/>
    <w:rsid w:val="00BA2E7B"/>
    <w:rsid w:val="00BA4518"/>
    <w:rsid w:val="00BF0427"/>
    <w:rsid w:val="00BF0478"/>
    <w:rsid w:val="00C1269A"/>
    <w:rsid w:val="00C22EC7"/>
    <w:rsid w:val="00C32C35"/>
    <w:rsid w:val="00C57119"/>
    <w:rsid w:val="00C74ADE"/>
    <w:rsid w:val="00CA7271"/>
    <w:rsid w:val="00CA7D68"/>
    <w:rsid w:val="00CC4EB0"/>
    <w:rsid w:val="00CD59CE"/>
    <w:rsid w:val="00CD7213"/>
    <w:rsid w:val="00CE635E"/>
    <w:rsid w:val="00D31DEC"/>
    <w:rsid w:val="00D361DD"/>
    <w:rsid w:val="00D43718"/>
    <w:rsid w:val="00D620CC"/>
    <w:rsid w:val="00DA3BED"/>
    <w:rsid w:val="00DA3C47"/>
    <w:rsid w:val="00DE044A"/>
    <w:rsid w:val="00E0187A"/>
    <w:rsid w:val="00E11D0E"/>
    <w:rsid w:val="00E14302"/>
    <w:rsid w:val="00E32E9E"/>
    <w:rsid w:val="00E46158"/>
    <w:rsid w:val="00E55F75"/>
    <w:rsid w:val="00E85EB7"/>
    <w:rsid w:val="00E8717D"/>
    <w:rsid w:val="00EC0D77"/>
    <w:rsid w:val="00F12742"/>
    <w:rsid w:val="00F7091A"/>
    <w:rsid w:val="00F72D47"/>
    <w:rsid w:val="00F753E8"/>
    <w:rsid w:val="00F866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DF91"/>
  <w15:docId w15:val="{E44E5509-6F57-4385-8D38-57933A4F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uiPriority w:val="99"/>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691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028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7mostendangered.eu/sites/memento-park-budapest-hungary/" TargetMode="External"/><Relationship Id="rId18" Type="http://schemas.openxmlformats.org/officeDocument/2006/relationships/hyperlink" Target="https://7mostendangered.eu/sites/sisters-house-ensemble-former-moravian-settlement-in-kleinwelka-germany/" TargetMode="External"/><Relationship Id="rId26" Type="http://schemas.openxmlformats.org/officeDocument/2006/relationships/hyperlink" Target="http://www.btm.hu/" TargetMode="External"/><Relationship Id="rId39" Type="http://schemas.openxmlformats.org/officeDocument/2006/relationships/hyperlink" Target="https://www.europanostra.org/" TargetMode="External"/><Relationship Id="rId21" Type="http://schemas.openxmlformats.org/officeDocument/2006/relationships/hyperlink" Target="https://7mostendangered.eu/sites/cultural-landscape-of-pastrovska-gora-montenegro/" TargetMode="External"/><Relationship Id="rId34" Type="http://schemas.openxmlformats.org/officeDocument/2006/relationships/hyperlink" Target="http://institute.eib.org/" TargetMode="External"/><Relationship Id="rId42" Type="http://schemas.openxmlformats.org/officeDocument/2006/relationships/hyperlink" Target="http://europeanheritagealliance.e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7mostendangered.eu/sites/partisan-memorial-cemetery-mostar-bosnia-and-herzegovina/" TargetMode="External"/><Relationship Id="rId29" Type="http://schemas.openxmlformats.org/officeDocument/2006/relationships/hyperlink" Target="https://www.flickr.com/photos/europanostra/albums/72177720305261907" TargetMode="External"/><Relationship Id="rId11" Type="http://schemas.openxmlformats.org/officeDocument/2006/relationships/oleObject" Target="embeddings/oleObject1.bin"/><Relationship Id="rId24" Type="http://schemas.openxmlformats.org/officeDocument/2006/relationships/hyperlink" Target="http://7mostendangered.eu/advisory-panel/" TargetMode="External"/><Relationship Id="rId32" Type="http://schemas.openxmlformats.org/officeDocument/2006/relationships/hyperlink" Target="http://www.7mostendangered.eu/" TargetMode="External"/><Relationship Id="rId37" Type="http://schemas.openxmlformats.org/officeDocument/2006/relationships/hyperlink" Target="https://www.mementopark.hu/" TargetMode="External"/><Relationship Id="rId40" Type="http://schemas.openxmlformats.org/officeDocument/2006/relationships/hyperlink" Target="http://7mostendangered.eu/about/"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7mostendangered.eu/sites/domain-and-royal-museum-of-mariemont-belgium/" TargetMode="External"/><Relationship Id="rId23" Type="http://schemas.openxmlformats.org/officeDocument/2006/relationships/hyperlink" Target="https://7mostendangered.eu/sites/watermills-of-bistrica-petrovac-na-mlavi-serbia/" TargetMode="External"/><Relationship Id="rId28" Type="http://schemas.openxmlformats.org/officeDocument/2006/relationships/hyperlink" Target="http://7mostendangered.eu/sites_list/shortlisted-2023/" TargetMode="External"/><Relationship Id="rId36" Type="http://schemas.openxmlformats.org/officeDocument/2006/relationships/hyperlink" Target="http://www.mementopark.hu" TargetMode="External"/><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7mostendangered.eu/sites/mansion-konaki-of-gidas-alexandreia-greece/" TargetMode="External"/><Relationship Id="rId31" Type="http://schemas.openxmlformats.org/officeDocument/2006/relationships/hyperlink" Target="https://www.europanostra.org/11-european-heritage-sites-shortlisted-for-the-7-most-endangered-programme-2023/" TargetMode="External"/><Relationship Id="rId44" Type="http://schemas.openxmlformats.org/officeDocument/2006/relationships/hyperlink" Target="https://climateheritage.org/"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7mostendangered.eu/sites/kortrijk-railway-station-belgium/" TargetMode="External"/><Relationship Id="rId22" Type="http://schemas.openxmlformats.org/officeDocument/2006/relationships/hyperlink" Target="https://7mostendangered.eu/sites/cultural-landscape-of-sveti-stefan-pastrovici-montenegro/" TargetMode="External"/><Relationship Id="rId27" Type="http://schemas.openxmlformats.org/officeDocument/2006/relationships/hyperlink" Target="mailto:holp@mementopark.hu" TargetMode="External"/><Relationship Id="rId30" Type="http://schemas.openxmlformats.org/officeDocument/2006/relationships/hyperlink" Target="https://vimeo.com/790013365" TargetMode="External"/><Relationship Id="rId35" Type="http://schemas.openxmlformats.org/officeDocument/2006/relationships/hyperlink" Target="http://www.privateplanet.com/monumentum" TargetMode="External"/><Relationship Id="rId43" Type="http://schemas.openxmlformats.org/officeDocument/2006/relationships/hyperlink" Target="https://europa.eu/new-european-bauhaus/index_en"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3.jpg"/><Relationship Id="rId17" Type="http://schemas.openxmlformats.org/officeDocument/2006/relationships/hyperlink" Target="https://7mostendangered.eu/sites/tchakvinji-fortress-zugdidi-georgia/" TargetMode="External"/><Relationship Id="rId25" Type="http://schemas.openxmlformats.org/officeDocument/2006/relationships/hyperlink" Target="http://icomos.hu/index.php/hu/" TargetMode="External"/><Relationship Id="rId33" Type="http://schemas.openxmlformats.org/officeDocument/2006/relationships/hyperlink" Target="http://www.europanostra.org/" TargetMode="External"/><Relationship Id="rId38" Type="http://schemas.openxmlformats.org/officeDocument/2006/relationships/hyperlink" Target="http://www.europanostra.org" TargetMode="External"/><Relationship Id="rId46" Type="http://schemas.openxmlformats.org/officeDocument/2006/relationships/header" Target="header2.xml"/><Relationship Id="rId20" Type="http://schemas.openxmlformats.org/officeDocument/2006/relationships/hyperlink" Target="https://7mostendangered.eu/sites/herman-otto-museum-miskolc-hungary/" TargetMode="External"/><Relationship Id="rId41" Type="http://schemas.openxmlformats.org/officeDocument/2006/relationships/hyperlink" Target="http://www.europeanheritageawards.e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hjNscboy4XRsADmOtlxAtOGUwA==">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6E593-6902-4558-963D-E559A7A9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2372</Words>
  <Characters>13521</Characters>
  <Application>Microsoft Office Word</Application>
  <DocSecurity>0</DocSecurity>
  <Lines>112</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Joana_local</cp:lastModifiedBy>
  <cp:revision>90</cp:revision>
  <dcterms:created xsi:type="dcterms:W3CDTF">2021-12-02T12:21:00Z</dcterms:created>
  <dcterms:modified xsi:type="dcterms:W3CDTF">2023-01-24T20:52:00Z</dcterms:modified>
</cp:coreProperties>
</file>