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411" w:rsidRDefault="00F70411">
      <w:pPr>
        <w:widowControl w:val="0"/>
        <w:pBdr>
          <w:top w:val="nil"/>
          <w:left w:val="nil"/>
          <w:bottom w:val="nil"/>
          <w:right w:val="nil"/>
          <w:between w:val="nil"/>
        </w:pBdr>
        <w:spacing w:after="0"/>
        <w:ind w:firstLine="0"/>
        <w:rPr>
          <w:rFonts w:ascii="Arial" w:eastAsia="Arial" w:hAnsi="Arial" w:cs="Arial"/>
          <w:color w:val="000000"/>
        </w:rPr>
      </w:pPr>
    </w:p>
    <w:tbl>
      <w:tblPr>
        <w:tblStyle w:val="a"/>
        <w:tblW w:w="10344" w:type="dxa"/>
        <w:tblInd w:w="-284" w:type="dxa"/>
        <w:tblLayout w:type="fixed"/>
        <w:tblLook w:val="0000" w:firstRow="0" w:lastRow="0" w:firstColumn="0" w:lastColumn="0" w:noHBand="0" w:noVBand="0"/>
      </w:tblPr>
      <w:tblGrid>
        <w:gridCol w:w="3540"/>
        <w:gridCol w:w="4511"/>
        <w:gridCol w:w="2293"/>
      </w:tblGrid>
      <w:tr w:rsidR="00F70411" w:rsidTr="00BE7B42">
        <w:tc>
          <w:tcPr>
            <w:tcW w:w="3540" w:type="dxa"/>
          </w:tcPr>
          <w:p w:rsidR="00F70411" w:rsidRDefault="00F70411">
            <w:pPr>
              <w:spacing w:after="0" w:line="240" w:lineRule="auto"/>
              <w:rPr>
                <w:rFonts w:ascii="Arial" w:eastAsia="Arial" w:hAnsi="Arial" w:cs="Arial"/>
                <w:sz w:val="6"/>
                <w:szCs w:val="6"/>
              </w:rPr>
            </w:pPr>
          </w:p>
          <w:p w:rsidR="00F70411" w:rsidRDefault="00F70411">
            <w:pPr>
              <w:spacing w:after="0" w:line="240" w:lineRule="auto"/>
              <w:ind w:left="1" w:hanging="3"/>
              <w:rPr>
                <w:sz w:val="28"/>
                <w:szCs w:val="28"/>
              </w:rPr>
            </w:pPr>
          </w:p>
          <w:p w:rsidR="00F70411" w:rsidRDefault="00F70411">
            <w:pPr>
              <w:spacing w:after="0" w:line="240" w:lineRule="auto"/>
              <w:ind w:left="1" w:hanging="3"/>
              <w:rPr>
                <w:sz w:val="28"/>
                <w:szCs w:val="28"/>
              </w:rPr>
            </w:pPr>
          </w:p>
          <w:p w:rsidR="00F70411" w:rsidRDefault="003B0C7D">
            <w:pPr>
              <w:spacing w:after="0" w:line="240" w:lineRule="auto"/>
              <w:ind w:left="1" w:hanging="3"/>
              <w:rPr>
                <w:rFonts w:ascii="Arial" w:eastAsia="Arial" w:hAnsi="Arial" w:cs="Arial"/>
                <w:sz w:val="20"/>
                <w:szCs w:val="20"/>
              </w:rPr>
            </w:pPr>
            <w:r>
              <w:rPr>
                <w:b/>
                <w:noProof/>
                <w:sz w:val="28"/>
                <w:szCs w:val="28"/>
              </w:rPr>
              <w:drawing>
                <wp:inline distT="0" distB="0" distL="0" distR="0">
                  <wp:extent cx="2236949" cy="468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36949" cy="468000"/>
                          </a:xfrm>
                          <a:prstGeom prst="rect">
                            <a:avLst/>
                          </a:prstGeom>
                          <a:ln/>
                        </pic:spPr>
                      </pic:pic>
                    </a:graphicData>
                  </a:graphic>
                </wp:inline>
              </w:drawing>
            </w:r>
          </w:p>
        </w:tc>
        <w:tc>
          <w:tcPr>
            <w:tcW w:w="4511" w:type="dxa"/>
          </w:tcPr>
          <w:p w:rsidR="00F70411" w:rsidRDefault="003B0C7D">
            <w:pPr>
              <w:spacing w:after="0" w:line="240" w:lineRule="auto"/>
              <w:ind w:hanging="2"/>
              <w:jc w:val="center"/>
              <w:rPr>
                <w:rFonts w:ascii="Arial" w:eastAsia="Arial" w:hAnsi="Arial" w:cs="Arial"/>
                <w:color w:val="FF0000"/>
                <w:sz w:val="24"/>
                <w:szCs w:val="24"/>
                <w:u w:val="single"/>
              </w:rPr>
            </w:pPr>
            <w:r>
              <w:rPr>
                <w:noProof/>
              </w:rPr>
              <w:drawing>
                <wp:inline distT="0" distB="0" distL="0" distR="0">
                  <wp:extent cx="2994415" cy="1461162"/>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l="4321" t="5609"/>
                          <a:stretch>
                            <a:fillRect/>
                          </a:stretch>
                        </pic:blipFill>
                        <pic:spPr>
                          <a:xfrm>
                            <a:off x="0" y="0"/>
                            <a:ext cx="2994415" cy="1461162"/>
                          </a:xfrm>
                          <a:prstGeom prst="rect">
                            <a:avLst/>
                          </a:prstGeom>
                          <a:ln/>
                        </pic:spPr>
                      </pic:pic>
                    </a:graphicData>
                  </a:graphic>
                </wp:inline>
              </w:drawing>
            </w:r>
          </w:p>
          <w:p w:rsidR="00F70411" w:rsidRDefault="00F70411">
            <w:pPr>
              <w:spacing w:after="0" w:line="240" w:lineRule="auto"/>
              <w:ind w:hanging="2"/>
              <w:rPr>
                <w:rFonts w:ascii="Arial" w:eastAsia="Arial" w:hAnsi="Arial" w:cs="Arial"/>
                <w:b/>
                <w:color w:val="FF0000"/>
                <w:sz w:val="20"/>
                <w:szCs w:val="20"/>
              </w:rPr>
            </w:pPr>
          </w:p>
        </w:tc>
        <w:tc>
          <w:tcPr>
            <w:tcW w:w="2293" w:type="dxa"/>
          </w:tcPr>
          <w:p w:rsidR="00F70411" w:rsidRDefault="003B0C7D">
            <w:pPr>
              <w:spacing w:after="0" w:line="240" w:lineRule="auto"/>
              <w:ind w:hanging="2"/>
              <w:jc w:val="right"/>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noProof/>
                <w:sz w:val="20"/>
                <w:szCs w:val="20"/>
              </w:rPr>
              <w:drawing>
                <wp:inline distT="0" distB="0" distL="114300" distR="114300">
                  <wp:extent cx="734060" cy="118999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734060" cy="1189990"/>
                          </a:xfrm>
                          <a:prstGeom prst="rect">
                            <a:avLst/>
                          </a:prstGeom>
                          <a:ln/>
                        </pic:spPr>
                      </pic:pic>
                    </a:graphicData>
                  </a:graphic>
                </wp:inline>
              </w:drawing>
            </w:r>
          </w:p>
        </w:tc>
      </w:tr>
    </w:tbl>
    <w:p w:rsidR="00F70411" w:rsidRDefault="003B0C7D">
      <w:pPr>
        <w:spacing w:after="0" w:line="312" w:lineRule="auto"/>
        <w:ind w:hanging="2"/>
        <w:jc w:val="center"/>
        <w:rPr>
          <w:rFonts w:ascii="Arial" w:eastAsia="Arial" w:hAnsi="Arial" w:cs="Arial"/>
          <w:color w:val="0D0D0D"/>
          <w:sz w:val="24"/>
          <w:szCs w:val="24"/>
        </w:rPr>
      </w:pPr>
      <w:r>
        <w:rPr>
          <w:rFonts w:ascii="Arial" w:eastAsia="Arial" w:hAnsi="Arial" w:cs="Arial"/>
          <w:color w:val="0D0D0D"/>
          <w:sz w:val="24"/>
          <w:szCs w:val="24"/>
        </w:rPr>
        <w:t xml:space="preserve">COMMUNIQUE DE PRESSE </w:t>
      </w:r>
    </w:p>
    <w:p w:rsidR="00F70411" w:rsidRDefault="00F70411">
      <w:pPr>
        <w:spacing w:after="0" w:line="240" w:lineRule="auto"/>
        <w:ind w:hanging="2"/>
        <w:jc w:val="center"/>
        <w:rPr>
          <w:rFonts w:ascii="Arial" w:eastAsia="Arial" w:hAnsi="Arial" w:cs="Arial"/>
          <w:b/>
          <w:color w:val="0D0D0D"/>
          <w:sz w:val="20"/>
          <w:szCs w:val="20"/>
        </w:rPr>
      </w:pPr>
    </w:p>
    <w:p w:rsidR="00F70411" w:rsidRDefault="00F70411">
      <w:pPr>
        <w:spacing w:after="0" w:line="240" w:lineRule="auto"/>
        <w:ind w:hanging="2"/>
        <w:jc w:val="center"/>
        <w:rPr>
          <w:rFonts w:ascii="Arial" w:eastAsia="Arial" w:hAnsi="Arial" w:cs="Arial"/>
          <w:b/>
          <w:color w:val="0D0D0D"/>
          <w:sz w:val="24"/>
          <w:szCs w:val="24"/>
        </w:rPr>
      </w:pPr>
    </w:p>
    <w:p w:rsidR="00F70411" w:rsidRDefault="003B0C7D">
      <w:pPr>
        <w:spacing w:after="0" w:line="240" w:lineRule="auto"/>
        <w:ind w:hanging="2"/>
        <w:jc w:val="center"/>
        <w:rPr>
          <w:rFonts w:ascii="Arial" w:eastAsia="Arial" w:hAnsi="Arial" w:cs="Arial"/>
          <w:color w:val="0D0D0D"/>
          <w:sz w:val="24"/>
          <w:szCs w:val="24"/>
        </w:rPr>
      </w:pPr>
      <w:r>
        <w:rPr>
          <w:rFonts w:ascii="Arial" w:eastAsia="Arial" w:hAnsi="Arial" w:cs="Arial"/>
          <w:b/>
          <w:color w:val="0D0D0D"/>
          <w:sz w:val="24"/>
          <w:szCs w:val="24"/>
        </w:rPr>
        <w:t>PROGRAMME DES 7 SITES LES PLUS MENACÉS 2024</w:t>
      </w:r>
    </w:p>
    <w:p w:rsidR="00F70411" w:rsidRDefault="00F70411">
      <w:pPr>
        <w:spacing w:after="0" w:line="360" w:lineRule="auto"/>
        <w:ind w:hanging="2"/>
        <w:jc w:val="center"/>
        <w:rPr>
          <w:rFonts w:ascii="Arial" w:eastAsia="Arial" w:hAnsi="Arial" w:cs="Arial"/>
          <w:color w:val="0D0D0D"/>
          <w:sz w:val="24"/>
          <w:szCs w:val="24"/>
        </w:rPr>
      </w:pPr>
    </w:p>
    <w:p w:rsidR="00A92D2F" w:rsidRPr="00A92D2F" w:rsidRDefault="00A92D2F">
      <w:pPr>
        <w:spacing w:after="0" w:line="360" w:lineRule="auto"/>
        <w:ind w:hanging="2"/>
        <w:jc w:val="center"/>
        <w:rPr>
          <w:rFonts w:ascii="Arial" w:eastAsia="Arial" w:hAnsi="Arial" w:cs="Arial"/>
          <w:b/>
          <w:color w:val="0D0D0D"/>
          <w:sz w:val="26"/>
          <w:szCs w:val="26"/>
        </w:rPr>
      </w:pPr>
      <w:bookmarkStart w:id="0" w:name="_heading=h.30j0zll" w:colFirst="0" w:colLast="0"/>
      <w:bookmarkEnd w:id="0"/>
      <w:r w:rsidRPr="00A92D2F">
        <w:rPr>
          <w:rFonts w:ascii="Arial" w:eastAsia="Arial" w:hAnsi="Arial" w:cs="Arial"/>
          <w:b/>
          <w:color w:val="0D0D0D"/>
          <w:sz w:val="26"/>
          <w:szCs w:val="26"/>
        </w:rPr>
        <w:t xml:space="preserve">Les Courées </w:t>
      </w:r>
      <w:r w:rsidR="004B2CA7" w:rsidRPr="004B2CA7">
        <w:rPr>
          <w:rFonts w:ascii="Arial" w:eastAsia="Arial" w:hAnsi="Arial" w:cs="Arial"/>
          <w:b/>
          <w:color w:val="0D0D0D"/>
          <w:sz w:val="26"/>
          <w:szCs w:val="26"/>
        </w:rPr>
        <w:t>à</w:t>
      </w:r>
      <w:r w:rsidRPr="00A92D2F">
        <w:rPr>
          <w:rFonts w:ascii="Arial" w:eastAsia="Arial" w:hAnsi="Arial" w:cs="Arial"/>
          <w:b/>
          <w:color w:val="0D0D0D"/>
          <w:sz w:val="26"/>
          <w:szCs w:val="26"/>
        </w:rPr>
        <w:t xml:space="preserve"> Roubaix-Tourcoing (France)</w:t>
      </w:r>
    </w:p>
    <w:p w:rsidR="00F70411" w:rsidRPr="00A92D2F" w:rsidRDefault="003B0C7D">
      <w:pPr>
        <w:spacing w:after="0" w:line="360" w:lineRule="auto"/>
        <w:ind w:hanging="2"/>
        <w:jc w:val="center"/>
        <w:rPr>
          <w:rFonts w:ascii="Arial" w:eastAsia="Arial" w:hAnsi="Arial" w:cs="Arial"/>
          <w:b/>
          <w:color w:val="0D0D0D"/>
          <w:sz w:val="26"/>
          <w:szCs w:val="26"/>
        </w:rPr>
      </w:pPr>
      <w:r w:rsidRPr="00A92D2F">
        <w:rPr>
          <w:rFonts w:ascii="Arial" w:eastAsia="Arial" w:hAnsi="Arial" w:cs="Arial"/>
          <w:b/>
          <w:color w:val="0D0D0D"/>
          <w:sz w:val="26"/>
          <w:szCs w:val="26"/>
        </w:rPr>
        <w:t xml:space="preserve">retenu parmi les 11 sites les plus menacés d’Europe </w:t>
      </w:r>
    </w:p>
    <w:p w:rsidR="00F70411" w:rsidRDefault="00F70411">
      <w:pPr>
        <w:spacing w:after="0" w:line="312" w:lineRule="auto"/>
        <w:ind w:hanging="2"/>
        <w:rPr>
          <w:rFonts w:ascii="Arial" w:eastAsia="Arial" w:hAnsi="Arial" w:cs="Arial"/>
          <w:b/>
          <w:color w:val="0D0D0D"/>
          <w:sz w:val="20"/>
          <w:szCs w:val="20"/>
        </w:rPr>
      </w:pPr>
    </w:p>
    <w:p w:rsidR="00F70411" w:rsidRDefault="003B0C7D">
      <w:pPr>
        <w:spacing w:after="0" w:line="240" w:lineRule="auto"/>
        <w:ind w:hanging="2"/>
        <w:jc w:val="both"/>
        <w:rPr>
          <w:rFonts w:ascii="Arial" w:eastAsia="Arial" w:hAnsi="Arial" w:cs="Arial"/>
          <w:color w:val="0D0D0D"/>
          <w:sz w:val="20"/>
          <w:szCs w:val="20"/>
        </w:rPr>
      </w:pPr>
      <w:r>
        <w:rPr>
          <w:rFonts w:ascii="Arial" w:eastAsia="Arial" w:hAnsi="Arial" w:cs="Arial"/>
          <w:color w:val="0D0D0D"/>
          <w:sz w:val="20"/>
          <w:szCs w:val="20"/>
        </w:rPr>
        <w:t xml:space="preserve">La Haye / Bruxelles / Luxembourg, 30 janvier 2024 </w:t>
      </w:r>
    </w:p>
    <w:p w:rsidR="00F70411" w:rsidRDefault="00F70411">
      <w:pPr>
        <w:spacing w:after="0" w:line="312" w:lineRule="auto"/>
        <w:ind w:hanging="2"/>
        <w:jc w:val="center"/>
        <w:rPr>
          <w:rFonts w:ascii="Arial" w:eastAsia="Arial" w:hAnsi="Arial" w:cs="Arial"/>
          <w:b/>
          <w:color w:val="0D0D0D"/>
          <w:sz w:val="20"/>
          <w:szCs w:val="20"/>
        </w:rPr>
      </w:pPr>
    </w:p>
    <w:p w:rsidR="00F70411" w:rsidRDefault="003B0C7D">
      <w:pPr>
        <w:spacing w:after="0" w:line="240" w:lineRule="auto"/>
        <w:ind w:hanging="2"/>
        <w:jc w:val="both"/>
        <w:rPr>
          <w:rFonts w:ascii="Arial" w:eastAsia="Arial" w:hAnsi="Arial" w:cs="Arial"/>
          <w:b/>
          <w:color w:val="0D0D0D"/>
          <w:sz w:val="20"/>
          <w:szCs w:val="20"/>
        </w:rPr>
      </w:pPr>
      <w:r>
        <w:rPr>
          <w:rFonts w:ascii="Arial" w:eastAsia="Arial" w:hAnsi="Arial" w:cs="Arial"/>
          <w:color w:val="0D0D0D"/>
          <w:sz w:val="20"/>
          <w:szCs w:val="20"/>
        </w:rPr>
        <w:t xml:space="preserve">Les monuments et sites patrimoniaux d’Europe présélectionnés pour l’édition de cette année du programme des 7 sites les plus menacés ont été annoncés aujourd’hui par </w:t>
      </w:r>
      <w:r>
        <w:rPr>
          <w:rFonts w:ascii="Arial" w:eastAsia="Arial" w:hAnsi="Arial" w:cs="Arial"/>
          <w:b/>
          <w:color w:val="0D0D0D"/>
          <w:sz w:val="20"/>
          <w:szCs w:val="20"/>
        </w:rPr>
        <w:t>Europa Nostra</w:t>
      </w:r>
      <w:r>
        <w:rPr>
          <w:rFonts w:ascii="Arial" w:eastAsia="Arial" w:hAnsi="Arial" w:cs="Arial"/>
          <w:color w:val="0D0D0D"/>
          <w:sz w:val="20"/>
          <w:szCs w:val="20"/>
        </w:rPr>
        <w:t xml:space="preserve">, la Voix européenne de la société civile engagée en faveur du patrimoine culturel et naturel, et </w:t>
      </w:r>
      <w:r>
        <w:rPr>
          <w:rFonts w:ascii="Arial" w:eastAsia="Arial" w:hAnsi="Arial" w:cs="Arial"/>
          <w:b/>
          <w:color w:val="0D0D0D"/>
          <w:sz w:val="20"/>
          <w:szCs w:val="20"/>
        </w:rPr>
        <w:t>l’Institut de la Banque européenne d’investissement</w:t>
      </w:r>
      <w:r w:rsidRPr="003B0C7D">
        <w:rPr>
          <w:rFonts w:ascii="Arial" w:eastAsia="Arial" w:hAnsi="Arial" w:cs="Arial"/>
          <w:color w:val="0D0D0D"/>
          <w:sz w:val="20"/>
          <w:szCs w:val="20"/>
        </w:rPr>
        <w:t>.</w:t>
      </w:r>
      <w:r>
        <w:rPr>
          <w:rFonts w:ascii="Arial" w:eastAsia="Arial" w:hAnsi="Arial" w:cs="Arial"/>
          <w:color w:val="0D0D0D"/>
          <w:sz w:val="20"/>
          <w:szCs w:val="20"/>
        </w:rPr>
        <w:t xml:space="preserve">  </w:t>
      </w:r>
    </w:p>
    <w:p w:rsidR="00F70411" w:rsidRDefault="00F70411">
      <w:pPr>
        <w:spacing w:after="0" w:line="312" w:lineRule="auto"/>
        <w:jc w:val="both"/>
        <w:rPr>
          <w:rFonts w:ascii="Arial" w:eastAsia="Arial" w:hAnsi="Arial" w:cs="Arial"/>
          <w:b/>
          <w:color w:val="0D0D0D"/>
          <w:sz w:val="12"/>
          <w:szCs w:val="12"/>
        </w:rPr>
      </w:pPr>
    </w:p>
    <w:p w:rsidR="00F70411" w:rsidRDefault="003B0C7D">
      <w:pPr>
        <w:spacing w:after="0" w:line="312" w:lineRule="auto"/>
        <w:ind w:hanging="2"/>
        <w:jc w:val="both"/>
        <w:rPr>
          <w:rFonts w:ascii="Arial" w:eastAsia="Arial" w:hAnsi="Arial" w:cs="Arial"/>
          <w:color w:val="0D0D0D"/>
          <w:sz w:val="20"/>
          <w:szCs w:val="20"/>
        </w:rPr>
      </w:pPr>
      <w:r>
        <w:rPr>
          <w:rFonts w:ascii="Arial" w:eastAsia="Arial" w:hAnsi="Arial" w:cs="Arial"/>
          <w:b/>
          <w:color w:val="0D0D0D"/>
          <w:sz w:val="20"/>
          <w:szCs w:val="20"/>
        </w:rPr>
        <w:t xml:space="preserve">Les 11 monuments et sites patrimoniaux les plus menacés d’Europe pour 2024 sont : </w:t>
      </w:r>
    </w:p>
    <w:bookmarkStart w:id="1" w:name="_heading=h.tyjcwt" w:colFirst="0" w:colLast="0"/>
    <w:bookmarkStart w:id="2" w:name="_Hlk156826486"/>
    <w:bookmarkEnd w:id="1"/>
    <w:p w:rsidR="00A92D2F" w:rsidRPr="00A92D2F" w:rsidRDefault="00A92D2F" w:rsidP="00A92D2F">
      <w:pPr>
        <w:numPr>
          <w:ilvl w:val="0"/>
          <w:numId w:val="1"/>
        </w:numPr>
        <w:spacing w:after="0" w:line="288" w:lineRule="auto"/>
        <w:ind w:left="425" w:hanging="357"/>
        <w:jc w:val="both"/>
        <w:rPr>
          <w:rFonts w:ascii="Arial" w:eastAsia="Arial" w:hAnsi="Arial" w:cs="Arial"/>
          <w:b/>
          <w:color w:val="1155CC"/>
          <w:sz w:val="20"/>
          <w:szCs w:val="20"/>
        </w:rPr>
      </w:pPr>
      <w:r w:rsidRPr="00A92D2F">
        <w:rPr>
          <w:b/>
          <w:color w:val="1155CC"/>
        </w:rPr>
        <w:fldChar w:fldCharType="begin"/>
      </w:r>
      <w:r w:rsidRPr="00A92D2F">
        <w:rPr>
          <w:b/>
          <w:color w:val="1155CC"/>
        </w:rPr>
        <w:instrText xml:space="preserve"> HYPERLINK "https://7mostendangered.eu/sites/working-class-housing-in-roubaix-tourcoing-france/" \h </w:instrText>
      </w:r>
      <w:r w:rsidRPr="00A92D2F">
        <w:rPr>
          <w:b/>
          <w:color w:val="1155CC"/>
        </w:rPr>
        <w:fldChar w:fldCharType="separate"/>
      </w:r>
      <w:r w:rsidRPr="00A92D2F">
        <w:rPr>
          <w:rStyle w:val="Hyperlink"/>
          <w:rFonts w:ascii="Arial" w:eastAsia="Arial" w:hAnsi="Arial" w:cs="Arial"/>
          <w:b/>
          <w:color w:val="1155CC"/>
          <w:sz w:val="20"/>
          <w:szCs w:val="20"/>
        </w:rPr>
        <w:t xml:space="preserve">Les Courées </w:t>
      </w:r>
      <w:bookmarkStart w:id="3" w:name="_Hlk156827125"/>
      <w:r w:rsidRPr="00A92D2F">
        <w:rPr>
          <w:rStyle w:val="Hyperlink"/>
          <w:rFonts w:ascii="Arial" w:eastAsia="Arial" w:hAnsi="Arial" w:cs="Arial"/>
          <w:b/>
          <w:color w:val="1155CC"/>
          <w:sz w:val="20"/>
          <w:szCs w:val="20"/>
        </w:rPr>
        <w:t>à</w:t>
      </w:r>
      <w:bookmarkEnd w:id="3"/>
      <w:r w:rsidRPr="00A92D2F">
        <w:rPr>
          <w:rStyle w:val="Hyperlink"/>
          <w:rFonts w:ascii="Arial" w:eastAsia="Arial" w:hAnsi="Arial" w:cs="Arial"/>
          <w:b/>
          <w:color w:val="1155CC"/>
          <w:sz w:val="20"/>
          <w:szCs w:val="20"/>
        </w:rPr>
        <w:t xml:space="preserve"> Roubaix-Tourcoing, FRANCE</w:t>
      </w:r>
      <w:r w:rsidRPr="00A92D2F">
        <w:rPr>
          <w:rFonts w:ascii="Arial" w:eastAsia="Arial" w:hAnsi="Arial" w:cs="Arial"/>
          <w:b/>
          <w:color w:val="1155CC"/>
          <w:sz w:val="20"/>
          <w:szCs w:val="20"/>
          <w:u w:val="single"/>
        </w:rPr>
        <w:fldChar w:fldCharType="end"/>
      </w:r>
    </w:p>
    <w:bookmarkEnd w:id="2"/>
    <w:p w:rsidR="00F70411" w:rsidRPr="00D3405D" w:rsidRDefault="004B2CA7">
      <w:pPr>
        <w:numPr>
          <w:ilvl w:val="0"/>
          <w:numId w:val="1"/>
        </w:numPr>
        <w:spacing w:after="0" w:line="288" w:lineRule="auto"/>
        <w:ind w:left="425" w:hanging="357"/>
        <w:jc w:val="both"/>
        <w:rPr>
          <w:rFonts w:ascii="Arial" w:eastAsia="Arial" w:hAnsi="Arial" w:cs="Arial"/>
          <w:color w:val="1155CC"/>
          <w:sz w:val="20"/>
          <w:szCs w:val="20"/>
        </w:rPr>
      </w:pPr>
      <w:r>
        <w:fldChar w:fldCharType="begin"/>
      </w:r>
      <w:r>
        <w:instrText xml:space="preserve"> HYPERLINK "https://7mostendangered.eu/sites/archaeological-site-of-muret-e-portes-durres-albania" </w:instrText>
      </w:r>
      <w:r>
        <w:fldChar w:fldCharType="separate"/>
      </w:r>
      <w:r w:rsidR="003B0C7D" w:rsidRPr="00D3405D">
        <w:rPr>
          <w:rStyle w:val="Hyperlink"/>
          <w:rFonts w:ascii="Arial" w:eastAsia="Arial" w:hAnsi="Arial" w:cs="Arial"/>
          <w:color w:val="1155CC"/>
          <w:sz w:val="20"/>
          <w:szCs w:val="20"/>
        </w:rPr>
        <w:t xml:space="preserve">Le Site archéologique de Muret e </w:t>
      </w:r>
      <w:proofErr w:type="spellStart"/>
      <w:r w:rsidR="003B0C7D" w:rsidRPr="00D3405D">
        <w:rPr>
          <w:rStyle w:val="Hyperlink"/>
          <w:rFonts w:ascii="Arial" w:eastAsia="Arial" w:hAnsi="Arial" w:cs="Arial"/>
          <w:color w:val="1155CC"/>
          <w:sz w:val="20"/>
          <w:szCs w:val="20"/>
        </w:rPr>
        <w:t>Portës</w:t>
      </w:r>
      <w:proofErr w:type="spellEnd"/>
      <w:r w:rsidR="003B0C7D" w:rsidRPr="00D3405D">
        <w:rPr>
          <w:rStyle w:val="Hyperlink"/>
          <w:rFonts w:ascii="Arial" w:eastAsia="Arial" w:hAnsi="Arial" w:cs="Arial"/>
          <w:color w:val="1155CC"/>
          <w:sz w:val="20"/>
          <w:szCs w:val="20"/>
        </w:rPr>
        <w:t>, Durrës, ALBANIE</w:t>
      </w:r>
      <w:r>
        <w:rPr>
          <w:rStyle w:val="Hyperlink"/>
          <w:rFonts w:ascii="Arial" w:eastAsia="Arial" w:hAnsi="Arial" w:cs="Arial"/>
          <w:color w:val="1155CC"/>
          <w:sz w:val="20"/>
          <w:szCs w:val="20"/>
        </w:rPr>
        <w:fldChar w:fldCharType="end"/>
      </w:r>
    </w:p>
    <w:p w:rsidR="00F70411" w:rsidRPr="00A92D2F" w:rsidRDefault="00351085">
      <w:pPr>
        <w:numPr>
          <w:ilvl w:val="0"/>
          <w:numId w:val="1"/>
        </w:numPr>
        <w:spacing w:after="0" w:line="288" w:lineRule="auto"/>
        <w:ind w:left="425" w:hanging="357"/>
        <w:jc w:val="both"/>
        <w:rPr>
          <w:rStyle w:val="Hyperlink"/>
          <w:rFonts w:ascii="Arial" w:eastAsia="Arial" w:hAnsi="Arial" w:cs="Arial"/>
          <w:color w:val="1155CC"/>
          <w:sz w:val="20"/>
          <w:szCs w:val="20"/>
          <w:u w:val="none"/>
        </w:rPr>
      </w:pPr>
      <w:hyperlink r:id="rId10" w:history="1">
        <w:r w:rsidR="003B0C7D" w:rsidRPr="00D3405D">
          <w:rPr>
            <w:rStyle w:val="Hyperlink"/>
            <w:rFonts w:ascii="Arial" w:eastAsia="Arial" w:hAnsi="Arial" w:cs="Arial"/>
            <w:color w:val="1155CC"/>
            <w:sz w:val="20"/>
            <w:szCs w:val="20"/>
          </w:rPr>
          <w:t>La Réserve historique et culturelle d’</w:t>
        </w:r>
        <w:proofErr w:type="spellStart"/>
        <w:r w:rsidR="003B0C7D" w:rsidRPr="00D3405D">
          <w:rPr>
            <w:rStyle w:val="Hyperlink"/>
            <w:rFonts w:ascii="Arial" w:eastAsia="Arial" w:hAnsi="Arial" w:cs="Arial"/>
            <w:color w:val="1155CC"/>
            <w:sz w:val="20"/>
            <w:szCs w:val="20"/>
          </w:rPr>
          <w:t>Amberd</w:t>
        </w:r>
        <w:proofErr w:type="spellEnd"/>
        <w:r w:rsidR="003B0C7D" w:rsidRPr="00D3405D">
          <w:rPr>
            <w:rStyle w:val="Hyperlink"/>
            <w:rFonts w:ascii="Arial" w:eastAsia="Arial" w:hAnsi="Arial" w:cs="Arial"/>
            <w:color w:val="1155CC"/>
            <w:sz w:val="20"/>
            <w:szCs w:val="20"/>
          </w:rPr>
          <w:t>, ARMÉNIE</w:t>
        </w:r>
      </w:hyperlink>
    </w:p>
    <w:p w:rsidR="00A92D2F" w:rsidRPr="00A92D2F" w:rsidRDefault="00351085" w:rsidP="00A92D2F">
      <w:pPr>
        <w:numPr>
          <w:ilvl w:val="0"/>
          <w:numId w:val="1"/>
        </w:numPr>
        <w:spacing w:after="0" w:line="288" w:lineRule="auto"/>
        <w:ind w:left="425" w:hanging="357"/>
        <w:jc w:val="both"/>
        <w:rPr>
          <w:rFonts w:ascii="Arial" w:eastAsia="Arial" w:hAnsi="Arial" w:cs="Arial"/>
          <w:color w:val="1155CC"/>
          <w:sz w:val="20"/>
          <w:szCs w:val="20"/>
        </w:rPr>
      </w:pPr>
      <w:hyperlink r:id="rId11" w:history="1">
        <w:r w:rsidR="00A92D2F" w:rsidRPr="00A92D2F">
          <w:rPr>
            <w:rStyle w:val="Hyperlink"/>
            <w:rFonts w:ascii="Arial" w:eastAsia="Arial" w:hAnsi="Arial" w:cs="Arial"/>
            <w:color w:val="1155CC"/>
            <w:sz w:val="20"/>
            <w:szCs w:val="20"/>
          </w:rPr>
          <w:t>Le Palais du Midi, Bruxelles, BELGIQUE</w:t>
        </w:r>
      </w:hyperlink>
    </w:p>
    <w:p w:rsidR="00F70411" w:rsidRDefault="00351085">
      <w:pPr>
        <w:numPr>
          <w:ilvl w:val="0"/>
          <w:numId w:val="1"/>
        </w:numPr>
        <w:spacing w:after="0" w:line="288" w:lineRule="auto"/>
        <w:ind w:left="425" w:hanging="357"/>
        <w:jc w:val="both"/>
        <w:rPr>
          <w:rFonts w:ascii="Arial" w:eastAsia="Arial" w:hAnsi="Arial" w:cs="Arial"/>
          <w:color w:val="1155CC"/>
          <w:sz w:val="20"/>
          <w:szCs w:val="20"/>
        </w:rPr>
      </w:pPr>
      <w:hyperlink r:id="rId12">
        <w:r w:rsidR="003B0C7D">
          <w:rPr>
            <w:rFonts w:ascii="Arial" w:eastAsia="Arial" w:hAnsi="Arial" w:cs="Arial"/>
            <w:color w:val="1155CC"/>
            <w:sz w:val="20"/>
            <w:szCs w:val="20"/>
            <w:u w:val="single"/>
          </w:rPr>
          <w:t xml:space="preserve">Les îles des Cyclades, notamment Sifnos, Sérifos et </w:t>
        </w:r>
      </w:hyperlink>
      <w:hyperlink r:id="rId13">
        <w:proofErr w:type="spellStart"/>
        <w:r w:rsidR="003B0C7D">
          <w:rPr>
            <w:rFonts w:ascii="Arial" w:eastAsia="Arial" w:hAnsi="Arial" w:cs="Arial"/>
            <w:color w:val="1155CC"/>
            <w:sz w:val="20"/>
            <w:szCs w:val="20"/>
            <w:u w:val="single"/>
          </w:rPr>
          <w:t>Folegandros</w:t>
        </w:r>
        <w:proofErr w:type="spellEnd"/>
      </w:hyperlink>
      <w:hyperlink r:id="rId14">
        <w:r w:rsidR="003B0C7D">
          <w:rPr>
            <w:rFonts w:ascii="Arial" w:eastAsia="Arial" w:hAnsi="Arial" w:cs="Arial"/>
            <w:color w:val="1155CC"/>
            <w:sz w:val="20"/>
            <w:szCs w:val="20"/>
            <w:u w:val="single"/>
          </w:rPr>
          <w:t xml:space="preserve">, </w:t>
        </w:r>
      </w:hyperlink>
      <w:hyperlink r:id="rId15">
        <w:r w:rsidR="003B0C7D">
          <w:rPr>
            <w:rFonts w:ascii="Arial" w:eastAsia="Arial" w:hAnsi="Arial" w:cs="Arial"/>
            <w:color w:val="1155CC"/>
            <w:sz w:val="20"/>
            <w:szCs w:val="20"/>
            <w:u w:val="single"/>
          </w:rPr>
          <w:t>GRÈCE</w:t>
        </w:r>
      </w:hyperlink>
    </w:p>
    <w:p w:rsidR="00F70411" w:rsidRPr="00D3405D" w:rsidRDefault="00351085">
      <w:pPr>
        <w:numPr>
          <w:ilvl w:val="0"/>
          <w:numId w:val="1"/>
        </w:numPr>
        <w:spacing w:after="0" w:line="288" w:lineRule="auto"/>
        <w:ind w:left="425" w:hanging="357"/>
        <w:jc w:val="both"/>
        <w:rPr>
          <w:rFonts w:ascii="Arial" w:eastAsia="Arial" w:hAnsi="Arial" w:cs="Arial"/>
          <w:color w:val="1155CC"/>
          <w:sz w:val="20"/>
          <w:szCs w:val="20"/>
        </w:rPr>
      </w:pPr>
      <w:hyperlink r:id="rId16" w:history="1">
        <w:r w:rsidR="003B0C7D" w:rsidRPr="00D3405D">
          <w:rPr>
            <w:rStyle w:val="Hyperlink"/>
            <w:rFonts w:ascii="Arial" w:eastAsia="Arial" w:hAnsi="Arial" w:cs="Arial"/>
            <w:color w:val="1155CC"/>
            <w:sz w:val="20"/>
            <w:szCs w:val="20"/>
          </w:rPr>
          <w:t xml:space="preserve">L'Église de San Pietro in </w:t>
        </w:r>
        <w:proofErr w:type="spellStart"/>
        <w:r w:rsidR="003B0C7D" w:rsidRPr="00D3405D">
          <w:rPr>
            <w:rStyle w:val="Hyperlink"/>
            <w:rFonts w:ascii="Arial" w:eastAsia="Arial" w:hAnsi="Arial" w:cs="Arial"/>
            <w:color w:val="1155CC"/>
            <w:sz w:val="20"/>
            <w:szCs w:val="20"/>
          </w:rPr>
          <w:t>Gessate</w:t>
        </w:r>
        <w:proofErr w:type="spellEnd"/>
        <w:r w:rsidR="003B0C7D" w:rsidRPr="00D3405D">
          <w:rPr>
            <w:rStyle w:val="Hyperlink"/>
            <w:rFonts w:ascii="Arial" w:eastAsia="Arial" w:hAnsi="Arial" w:cs="Arial"/>
            <w:color w:val="1155CC"/>
            <w:sz w:val="20"/>
            <w:szCs w:val="20"/>
          </w:rPr>
          <w:t>, Milan, ITALIE</w:t>
        </w:r>
      </w:hyperlink>
    </w:p>
    <w:p w:rsidR="00F70411" w:rsidRPr="00D3405D" w:rsidRDefault="00351085">
      <w:pPr>
        <w:numPr>
          <w:ilvl w:val="0"/>
          <w:numId w:val="1"/>
        </w:numPr>
        <w:spacing w:after="0" w:line="288" w:lineRule="auto"/>
        <w:ind w:left="425" w:hanging="357"/>
        <w:jc w:val="both"/>
        <w:rPr>
          <w:rFonts w:ascii="Arial" w:eastAsia="Arial" w:hAnsi="Arial" w:cs="Arial"/>
          <w:color w:val="1155CC"/>
          <w:sz w:val="20"/>
          <w:szCs w:val="20"/>
        </w:rPr>
      </w:pPr>
      <w:hyperlink r:id="rId17" w:history="1">
        <w:r w:rsidR="003B0C7D" w:rsidRPr="00D3405D">
          <w:rPr>
            <w:rStyle w:val="Hyperlink"/>
            <w:rFonts w:ascii="Arial" w:eastAsia="Arial" w:hAnsi="Arial" w:cs="Arial"/>
            <w:color w:val="1155CC"/>
            <w:sz w:val="20"/>
            <w:szCs w:val="20"/>
          </w:rPr>
          <w:t>La Synagogue de Si</w:t>
        </w:r>
        <w:bookmarkStart w:id="4" w:name="_GoBack"/>
        <w:bookmarkEnd w:id="4"/>
        <w:r w:rsidR="003B0C7D" w:rsidRPr="00D3405D">
          <w:rPr>
            <w:rStyle w:val="Hyperlink"/>
            <w:rFonts w:ascii="Arial" w:eastAsia="Arial" w:hAnsi="Arial" w:cs="Arial"/>
            <w:color w:val="1155CC"/>
            <w:sz w:val="20"/>
            <w:szCs w:val="20"/>
          </w:rPr>
          <w:t>enne, ITALIE</w:t>
        </w:r>
      </w:hyperlink>
    </w:p>
    <w:p w:rsidR="00F70411" w:rsidRPr="00351085" w:rsidRDefault="00351085">
      <w:pPr>
        <w:numPr>
          <w:ilvl w:val="0"/>
          <w:numId w:val="1"/>
        </w:numPr>
        <w:spacing w:after="0" w:line="288" w:lineRule="auto"/>
        <w:ind w:left="425" w:hanging="357"/>
        <w:jc w:val="both"/>
        <w:rPr>
          <w:rFonts w:ascii="Arial" w:eastAsia="Arial" w:hAnsi="Arial" w:cs="Arial"/>
          <w:color w:val="1155CC"/>
          <w:sz w:val="20"/>
          <w:szCs w:val="20"/>
        </w:rPr>
      </w:pPr>
      <w:hyperlink r:id="rId18" w:history="1">
        <w:r w:rsidR="003B0C7D" w:rsidRPr="00351085">
          <w:rPr>
            <w:rStyle w:val="Hyperlink"/>
            <w:rFonts w:ascii="Arial" w:eastAsia="Arial" w:hAnsi="Arial" w:cs="Arial"/>
            <w:color w:val="1155CC"/>
            <w:sz w:val="20"/>
            <w:szCs w:val="20"/>
          </w:rPr>
          <w:t xml:space="preserve">Le Palais </w:t>
        </w:r>
        <w:r w:rsidRPr="00351085">
          <w:rPr>
            <w:rStyle w:val="Hyperlink"/>
            <w:rFonts w:ascii="Arial" w:eastAsia="Arial" w:hAnsi="Arial" w:cs="Arial"/>
            <w:color w:val="1155CC"/>
            <w:sz w:val="20"/>
            <w:szCs w:val="20"/>
          </w:rPr>
          <w:t>à</w:t>
        </w:r>
        <w:r w:rsidR="003B0C7D" w:rsidRPr="00351085">
          <w:rPr>
            <w:rStyle w:val="Hyperlink"/>
            <w:rFonts w:ascii="Arial" w:eastAsia="Arial" w:hAnsi="Arial" w:cs="Arial"/>
            <w:color w:val="1155CC"/>
            <w:sz w:val="20"/>
            <w:szCs w:val="20"/>
          </w:rPr>
          <w:t xml:space="preserve"> </w:t>
        </w:r>
        <w:bookmarkStart w:id="5" w:name="_Hlk157503329"/>
        <w:proofErr w:type="spellStart"/>
        <w:r w:rsidRPr="00351085">
          <w:rPr>
            <w:rStyle w:val="Hyperlink"/>
            <w:rFonts w:ascii="Arial" w:eastAsia="Arial" w:hAnsi="Arial" w:cs="Arial"/>
            <w:color w:val="1155CC"/>
            <w:sz w:val="20"/>
            <w:szCs w:val="20"/>
            <w:lang w:val="en-NL"/>
          </w:rPr>
          <w:t>Sztynort</w:t>
        </w:r>
        <w:bookmarkEnd w:id="5"/>
        <w:proofErr w:type="spellEnd"/>
        <w:r w:rsidR="003B0C7D" w:rsidRPr="00351085">
          <w:rPr>
            <w:rStyle w:val="Hyperlink"/>
            <w:rFonts w:ascii="Arial" w:eastAsia="Arial" w:hAnsi="Arial" w:cs="Arial"/>
            <w:color w:val="1155CC"/>
            <w:sz w:val="20"/>
            <w:szCs w:val="20"/>
          </w:rPr>
          <w:t>, nord de la Mazurie, POLOGNE</w:t>
        </w:r>
      </w:hyperlink>
    </w:p>
    <w:p w:rsidR="00F70411" w:rsidRPr="00D3405D" w:rsidRDefault="00351085">
      <w:pPr>
        <w:numPr>
          <w:ilvl w:val="0"/>
          <w:numId w:val="1"/>
        </w:numPr>
        <w:spacing w:after="0" w:line="288" w:lineRule="auto"/>
        <w:ind w:left="425" w:hanging="357"/>
        <w:jc w:val="both"/>
        <w:rPr>
          <w:rFonts w:ascii="Arial" w:eastAsia="Arial" w:hAnsi="Arial" w:cs="Arial"/>
          <w:color w:val="1155CC"/>
          <w:sz w:val="20"/>
          <w:szCs w:val="20"/>
        </w:rPr>
      </w:pPr>
      <w:hyperlink r:id="rId19" w:history="1">
        <w:r w:rsidR="003B0C7D" w:rsidRPr="00D3405D">
          <w:rPr>
            <w:rStyle w:val="Hyperlink"/>
            <w:rFonts w:ascii="Arial" w:eastAsia="Arial" w:hAnsi="Arial" w:cs="Arial"/>
            <w:color w:val="1155CC"/>
            <w:sz w:val="20"/>
            <w:szCs w:val="20"/>
          </w:rPr>
          <w:t>La Maison de l’armée populaire yougoslave à Šabac, SERBIE</w:t>
        </w:r>
      </w:hyperlink>
    </w:p>
    <w:bookmarkStart w:id="6" w:name="_heading=h.3dy6vkm" w:colFirst="0" w:colLast="0"/>
    <w:bookmarkEnd w:id="6"/>
    <w:p w:rsidR="00F70411" w:rsidRDefault="003B0C7D">
      <w:pPr>
        <w:numPr>
          <w:ilvl w:val="0"/>
          <w:numId w:val="1"/>
        </w:numPr>
        <w:spacing w:after="0" w:line="288" w:lineRule="auto"/>
        <w:ind w:left="425" w:hanging="357"/>
        <w:jc w:val="both"/>
        <w:rPr>
          <w:rFonts w:ascii="Arial" w:eastAsia="Arial" w:hAnsi="Arial" w:cs="Arial"/>
          <w:color w:val="1155CC"/>
          <w:sz w:val="20"/>
          <w:szCs w:val="20"/>
        </w:rPr>
      </w:pPr>
      <w:r>
        <w:fldChar w:fldCharType="begin"/>
      </w:r>
      <w:r>
        <w:instrText xml:space="preserve"> HYPERLINK "https://7mostendangered.eu/sites/greek-orthodox-church-of-st-georgios-altinozu-turkiye" \h </w:instrText>
      </w:r>
      <w:r>
        <w:fldChar w:fldCharType="separate"/>
      </w:r>
      <w:r>
        <w:rPr>
          <w:rFonts w:ascii="Arial" w:eastAsia="Arial" w:hAnsi="Arial" w:cs="Arial"/>
          <w:color w:val="1155CC"/>
          <w:sz w:val="20"/>
          <w:szCs w:val="20"/>
          <w:u w:val="single"/>
        </w:rPr>
        <w:t xml:space="preserve">L’Eglise orthodoxe grecque de Saint-Georges, </w:t>
      </w:r>
      <w:proofErr w:type="spellStart"/>
      <w:r>
        <w:rPr>
          <w:rFonts w:ascii="Arial" w:eastAsia="Arial" w:hAnsi="Arial" w:cs="Arial"/>
          <w:color w:val="1155CC"/>
          <w:sz w:val="20"/>
          <w:szCs w:val="20"/>
          <w:u w:val="single"/>
        </w:rPr>
        <w:t>Altınözü</w:t>
      </w:r>
      <w:proofErr w:type="spellEnd"/>
      <w:r>
        <w:rPr>
          <w:rFonts w:ascii="Arial" w:eastAsia="Arial" w:hAnsi="Arial" w:cs="Arial"/>
          <w:color w:val="1155CC"/>
          <w:sz w:val="20"/>
          <w:szCs w:val="20"/>
          <w:u w:val="single"/>
        </w:rPr>
        <w:t xml:space="preserve"> / province de Hatay, </w:t>
      </w:r>
      <w:r>
        <w:rPr>
          <w:rFonts w:ascii="Arial" w:eastAsia="Arial" w:hAnsi="Arial" w:cs="Arial"/>
          <w:color w:val="1155CC"/>
          <w:sz w:val="20"/>
          <w:szCs w:val="20"/>
          <w:u w:val="single"/>
        </w:rPr>
        <w:fldChar w:fldCharType="end"/>
      </w:r>
      <w:hyperlink r:id="rId20">
        <w:r>
          <w:rPr>
            <w:rFonts w:ascii="Arial" w:eastAsia="Arial" w:hAnsi="Arial" w:cs="Arial"/>
            <w:color w:val="1155CC"/>
            <w:sz w:val="20"/>
            <w:szCs w:val="20"/>
            <w:u w:val="single"/>
          </w:rPr>
          <w:t>TURQUİE</w:t>
        </w:r>
      </w:hyperlink>
    </w:p>
    <w:p w:rsidR="00F70411" w:rsidRDefault="00351085">
      <w:pPr>
        <w:numPr>
          <w:ilvl w:val="0"/>
          <w:numId w:val="1"/>
        </w:numPr>
        <w:spacing w:after="0" w:line="288" w:lineRule="auto"/>
        <w:ind w:left="425" w:hanging="357"/>
        <w:jc w:val="both"/>
        <w:rPr>
          <w:rFonts w:ascii="Arial" w:eastAsia="Arial" w:hAnsi="Arial" w:cs="Arial"/>
          <w:color w:val="1155CC"/>
          <w:sz w:val="20"/>
          <w:szCs w:val="20"/>
        </w:rPr>
      </w:pPr>
      <w:hyperlink r:id="rId21">
        <w:r w:rsidR="003B0C7D">
          <w:rPr>
            <w:rFonts w:ascii="Arial" w:eastAsia="Arial" w:hAnsi="Arial" w:cs="Arial"/>
            <w:color w:val="1155CC"/>
            <w:sz w:val="20"/>
            <w:szCs w:val="20"/>
            <w:u w:val="single"/>
          </w:rPr>
          <w:t>La Porte de fer d’Antioche, Antakya / province de Hatay, TURQUIE</w:t>
        </w:r>
      </w:hyperlink>
    </w:p>
    <w:p w:rsidR="00F70411" w:rsidRDefault="00F70411">
      <w:pPr>
        <w:spacing w:after="0" w:line="240" w:lineRule="auto"/>
        <w:ind w:hanging="2"/>
        <w:jc w:val="both"/>
        <w:rPr>
          <w:rFonts w:ascii="Arial" w:eastAsia="Arial" w:hAnsi="Arial" w:cs="Arial"/>
          <w:color w:val="0D0D0D"/>
          <w:sz w:val="20"/>
          <w:szCs w:val="20"/>
        </w:rPr>
      </w:pPr>
    </w:p>
    <w:p w:rsidR="00F70411" w:rsidRDefault="003B0C7D">
      <w:pPr>
        <w:tabs>
          <w:tab w:val="left" w:pos="3686"/>
        </w:tabs>
        <w:spacing w:after="0" w:line="240" w:lineRule="auto"/>
        <w:ind w:hanging="2"/>
        <w:jc w:val="both"/>
        <w:rPr>
          <w:rFonts w:ascii="Arial" w:eastAsia="Arial" w:hAnsi="Arial" w:cs="Arial"/>
          <w:color w:val="0D0D0D"/>
          <w:sz w:val="20"/>
          <w:szCs w:val="20"/>
        </w:rPr>
      </w:pPr>
      <w:r>
        <w:rPr>
          <w:rFonts w:ascii="Arial" w:eastAsia="Arial" w:hAnsi="Arial" w:cs="Arial"/>
          <w:color w:val="0D0D0D"/>
          <w:sz w:val="20"/>
          <w:szCs w:val="20"/>
        </w:rPr>
        <w:t>Le Président exécutif d’Europa Nostra, Prof. Dr.</w:t>
      </w:r>
      <w:r>
        <w:rPr>
          <w:rFonts w:ascii="Arial" w:eastAsia="Arial" w:hAnsi="Arial" w:cs="Arial"/>
          <w:b/>
          <w:color w:val="0D0D0D"/>
          <w:sz w:val="20"/>
          <w:szCs w:val="20"/>
        </w:rPr>
        <w:t xml:space="preserve"> Hermann </w:t>
      </w:r>
      <w:proofErr w:type="spellStart"/>
      <w:r>
        <w:rPr>
          <w:rFonts w:ascii="Arial" w:eastAsia="Arial" w:hAnsi="Arial" w:cs="Arial"/>
          <w:b/>
          <w:color w:val="0D0D0D"/>
          <w:sz w:val="20"/>
          <w:szCs w:val="20"/>
        </w:rPr>
        <w:t>Parzinger</w:t>
      </w:r>
      <w:proofErr w:type="spellEnd"/>
      <w:r>
        <w:rPr>
          <w:rFonts w:ascii="Arial" w:eastAsia="Arial" w:hAnsi="Arial" w:cs="Arial"/>
          <w:color w:val="0D0D0D"/>
          <w:sz w:val="20"/>
          <w:szCs w:val="20"/>
        </w:rPr>
        <w:t>, a déclaré : “</w:t>
      </w:r>
      <w:r>
        <w:rPr>
          <w:rFonts w:ascii="Arial" w:eastAsia="Arial" w:hAnsi="Arial" w:cs="Arial"/>
          <w:i/>
          <w:color w:val="0D0D0D"/>
          <w:sz w:val="20"/>
          <w:szCs w:val="20"/>
        </w:rPr>
        <w:t>Les sites patrimoniaux sélectionnés sont menacés par la démolition, le développement inapproprié, l'impact dévastateur des catastrophes naturelles, la négligence ou le manque de financement. En publiant cette liste restreinte, nous souhaitons transmettre un message fort de solidarité et de soutien aux militants et aux communautés locales qui sont profondément engagés dans la sauvegarde de ces sites. Le patrimoine européen doit être préservé non seulement en tant que témoignage de notre passé commun, mais aussi en tant que catalyseur d'un avenir durable, cohésif et pacifique</w:t>
      </w:r>
      <w:r>
        <w:rPr>
          <w:rFonts w:ascii="Arial" w:eastAsia="Arial" w:hAnsi="Arial" w:cs="Arial"/>
          <w:color w:val="0D0D0D"/>
          <w:sz w:val="20"/>
          <w:szCs w:val="20"/>
        </w:rPr>
        <w:t>.”</w:t>
      </w:r>
    </w:p>
    <w:p w:rsidR="00F70411" w:rsidRDefault="00F70411">
      <w:pPr>
        <w:spacing w:after="0" w:line="240" w:lineRule="auto"/>
        <w:ind w:hanging="2"/>
        <w:jc w:val="both"/>
        <w:rPr>
          <w:rFonts w:ascii="Arial" w:eastAsia="Arial" w:hAnsi="Arial" w:cs="Arial"/>
          <w:color w:val="0D0D0D"/>
          <w:sz w:val="20"/>
          <w:szCs w:val="20"/>
        </w:rPr>
      </w:pPr>
    </w:p>
    <w:p w:rsidR="00F70411" w:rsidRDefault="003B0C7D">
      <w:pPr>
        <w:spacing w:after="0" w:line="240" w:lineRule="auto"/>
        <w:ind w:hanging="2"/>
        <w:jc w:val="both"/>
        <w:rPr>
          <w:rFonts w:ascii="Arial" w:eastAsia="Arial" w:hAnsi="Arial" w:cs="Arial"/>
          <w:color w:val="0D0D0D"/>
          <w:sz w:val="20"/>
          <w:szCs w:val="20"/>
        </w:rPr>
      </w:pPr>
      <w:r>
        <w:rPr>
          <w:rFonts w:ascii="Arial" w:eastAsia="Arial" w:hAnsi="Arial" w:cs="Arial"/>
          <w:color w:val="0D0D0D"/>
          <w:sz w:val="20"/>
          <w:szCs w:val="20"/>
        </w:rPr>
        <w:t>La Doyenne de l’Institut de la Banque européenne d’investissement,</w:t>
      </w:r>
      <w:r>
        <w:rPr>
          <w:rFonts w:ascii="Arial" w:eastAsia="Arial" w:hAnsi="Arial" w:cs="Arial"/>
          <w:b/>
          <w:color w:val="0D0D0D"/>
          <w:sz w:val="20"/>
          <w:szCs w:val="20"/>
        </w:rPr>
        <w:t xml:space="preserve"> Shiva </w:t>
      </w:r>
      <w:proofErr w:type="spellStart"/>
      <w:r>
        <w:rPr>
          <w:rFonts w:ascii="Arial" w:eastAsia="Arial" w:hAnsi="Arial" w:cs="Arial"/>
          <w:b/>
          <w:color w:val="0D0D0D"/>
          <w:sz w:val="20"/>
          <w:szCs w:val="20"/>
        </w:rPr>
        <w:t>Dustdar</w:t>
      </w:r>
      <w:proofErr w:type="spellEnd"/>
      <w:r>
        <w:rPr>
          <w:rFonts w:ascii="Arial" w:eastAsia="Arial" w:hAnsi="Arial" w:cs="Arial"/>
          <w:color w:val="0D0D0D"/>
          <w:sz w:val="20"/>
          <w:szCs w:val="20"/>
        </w:rPr>
        <w:t>, a souligné : “</w:t>
      </w:r>
      <w:r>
        <w:rPr>
          <w:rFonts w:ascii="Arial" w:eastAsia="Arial" w:hAnsi="Arial" w:cs="Arial"/>
          <w:i/>
          <w:color w:val="0D0D0D"/>
          <w:sz w:val="20"/>
          <w:szCs w:val="20"/>
        </w:rPr>
        <w:t>Le patrimoine culturel est une ressource essentielle pour l'identité, l'attractivité et la croissance économique de l'Europe. Cette liste de présélection nous rappelle à quel point il est fragile et combien nous le tenons pour acquis. En collaboration avec Europa Nostra, notre partenaire de longue date, l'Institut amplifie les efforts des communautés locales à travers toute l'Europe qui savent que la sauvegarde des sites du patrimoine culturel les aidera à relever d'autres défis urgents. Nous espérons voir ces sites restaurés et préservés pour les générations à venir</w:t>
      </w:r>
      <w:r>
        <w:rPr>
          <w:rFonts w:ascii="Arial" w:eastAsia="Arial" w:hAnsi="Arial" w:cs="Arial"/>
          <w:color w:val="0D0D0D"/>
          <w:sz w:val="20"/>
          <w:szCs w:val="20"/>
        </w:rPr>
        <w:t>”</w:t>
      </w:r>
    </w:p>
    <w:p w:rsidR="00F70411" w:rsidRDefault="00F70411">
      <w:pPr>
        <w:spacing w:after="0" w:line="240" w:lineRule="auto"/>
        <w:ind w:firstLine="0"/>
        <w:jc w:val="both"/>
        <w:rPr>
          <w:rFonts w:ascii="Arial" w:eastAsia="Arial" w:hAnsi="Arial" w:cs="Arial"/>
          <w:color w:val="0D0D0D"/>
          <w:sz w:val="20"/>
          <w:szCs w:val="20"/>
        </w:rPr>
      </w:pPr>
    </w:p>
    <w:p w:rsidR="00F70411" w:rsidRDefault="003B0C7D">
      <w:pPr>
        <w:spacing w:after="0" w:line="240" w:lineRule="auto"/>
        <w:ind w:hanging="2"/>
        <w:jc w:val="both"/>
        <w:rPr>
          <w:rFonts w:ascii="Arial" w:eastAsia="Arial" w:hAnsi="Arial" w:cs="Arial"/>
          <w:color w:val="0D0D0D"/>
          <w:sz w:val="20"/>
          <w:szCs w:val="20"/>
        </w:rPr>
      </w:pPr>
      <w:r>
        <w:rPr>
          <w:rFonts w:ascii="Arial" w:eastAsia="Arial" w:hAnsi="Arial" w:cs="Arial"/>
          <w:color w:val="0D0D0D"/>
          <w:sz w:val="20"/>
          <w:szCs w:val="20"/>
        </w:rPr>
        <w:t xml:space="preserve">Les sites patrimoniaux en péril susmentionnés ont été présélectionnés par un </w:t>
      </w:r>
      <w:hyperlink r:id="rId22">
        <w:r>
          <w:rPr>
            <w:rFonts w:ascii="Arial" w:eastAsia="Arial" w:hAnsi="Arial" w:cs="Arial"/>
            <w:color w:val="1155CC"/>
            <w:sz w:val="20"/>
            <w:szCs w:val="20"/>
            <w:u w:val="single"/>
          </w:rPr>
          <w:t>comité consultatif</w:t>
        </w:r>
      </w:hyperlink>
      <w:r w:rsidR="00BE7B42">
        <w:rPr>
          <w:rFonts w:ascii="Arial" w:eastAsia="Arial" w:hAnsi="Arial" w:cs="Arial"/>
          <w:color w:val="0D0D0D"/>
          <w:sz w:val="20"/>
          <w:szCs w:val="20"/>
          <w:highlight w:val="white"/>
        </w:rPr>
        <w:t xml:space="preserve"> i</w:t>
      </w:r>
      <w:r>
        <w:rPr>
          <w:rFonts w:ascii="Arial" w:eastAsia="Arial" w:hAnsi="Arial" w:cs="Arial"/>
          <w:color w:val="0D0D0D"/>
          <w:sz w:val="20"/>
          <w:szCs w:val="20"/>
          <w:highlight w:val="white"/>
        </w:rPr>
        <w:t>nternational composé d'experts en histoire, archéologie, architecture, conservation, analyse de projets et finance. Les candidatures pour le Programme des 7 sites les plus menacés 2024 ont été soumises par des organisations membres, des organisations associées ou des membres individuels d'Europa Nostra, ainsi que par des membres de l'Alliance européenne du patrimoine.</w:t>
      </w:r>
    </w:p>
    <w:p w:rsidR="00F70411" w:rsidRDefault="00F70411">
      <w:pPr>
        <w:spacing w:after="0" w:line="240" w:lineRule="auto"/>
        <w:ind w:hanging="2"/>
        <w:jc w:val="both"/>
        <w:rPr>
          <w:rFonts w:ascii="Arial" w:eastAsia="Arial" w:hAnsi="Arial" w:cs="Arial"/>
          <w:color w:val="0D0D0D"/>
          <w:sz w:val="20"/>
          <w:szCs w:val="20"/>
        </w:rPr>
      </w:pPr>
    </w:p>
    <w:p w:rsidR="00260F4F" w:rsidRDefault="00260F4F">
      <w:pPr>
        <w:spacing w:after="0" w:line="240" w:lineRule="auto"/>
        <w:ind w:hanging="2"/>
        <w:jc w:val="both"/>
        <w:rPr>
          <w:rFonts w:ascii="Arial" w:eastAsia="Arial" w:hAnsi="Arial" w:cs="Arial"/>
          <w:color w:val="0D0D0D"/>
          <w:sz w:val="20"/>
          <w:szCs w:val="20"/>
        </w:rPr>
      </w:pPr>
    </w:p>
    <w:p w:rsidR="00F70411" w:rsidRDefault="003B0C7D">
      <w:pPr>
        <w:spacing w:after="0" w:line="240" w:lineRule="auto"/>
        <w:ind w:hanging="2"/>
        <w:jc w:val="both"/>
        <w:rPr>
          <w:rFonts w:ascii="Arial" w:eastAsia="Arial" w:hAnsi="Arial" w:cs="Arial"/>
          <w:color w:val="0D0D0D"/>
          <w:sz w:val="20"/>
          <w:szCs w:val="20"/>
        </w:rPr>
      </w:pPr>
      <w:r>
        <w:rPr>
          <w:rFonts w:ascii="Arial" w:eastAsia="Arial" w:hAnsi="Arial" w:cs="Arial"/>
          <w:color w:val="0D0D0D"/>
          <w:sz w:val="20"/>
          <w:szCs w:val="20"/>
        </w:rPr>
        <w:t>La sélection a été faite sur la base de l'importance particulière du patrimoine et de la valeur culturelle de chacun des sites, ainsi que du grave danger auquel ils sont confrontés aujourd'hui. Le niveau d'engagement des communautés locales et l'engagement des parties prenantes publiques et privées à sauver ces sites ont été considérés comme des valeurs ajoutées essentielles. Un autre critère de sélection était le potentiel de ces sites à servir de catalyseur pour un développement socio-économique durable.</w:t>
      </w:r>
    </w:p>
    <w:p w:rsidR="00F70411" w:rsidRDefault="00F70411">
      <w:pPr>
        <w:tabs>
          <w:tab w:val="left" w:pos="3686"/>
        </w:tabs>
        <w:spacing w:after="0" w:line="240" w:lineRule="auto"/>
        <w:ind w:hanging="2"/>
        <w:jc w:val="both"/>
        <w:rPr>
          <w:rFonts w:ascii="Arial" w:eastAsia="Arial" w:hAnsi="Arial" w:cs="Arial"/>
          <w:color w:val="000000"/>
          <w:sz w:val="20"/>
          <w:szCs w:val="20"/>
        </w:rPr>
      </w:pPr>
    </w:p>
    <w:p w:rsidR="00F70411" w:rsidRDefault="003B0C7D">
      <w:pPr>
        <w:tabs>
          <w:tab w:val="left" w:pos="3686"/>
        </w:tabs>
        <w:spacing w:after="0" w:line="240" w:lineRule="auto"/>
        <w:ind w:hanging="2"/>
        <w:jc w:val="both"/>
        <w:rPr>
          <w:rFonts w:ascii="Arial" w:eastAsia="Arial" w:hAnsi="Arial" w:cs="Arial"/>
          <w:b/>
          <w:color w:val="0D0D0D"/>
          <w:sz w:val="20"/>
          <w:szCs w:val="20"/>
        </w:rPr>
      </w:pPr>
      <w:r>
        <w:rPr>
          <w:rFonts w:ascii="Arial" w:eastAsia="Arial" w:hAnsi="Arial" w:cs="Arial"/>
          <w:b/>
          <w:color w:val="0D0D0D"/>
          <w:sz w:val="20"/>
          <w:szCs w:val="20"/>
        </w:rPr>
        <w:t>La liste finale des 7 sites du patrimoine les plus menacés en Europe pour 2024 sera dévoilée en avril.</w:t>
      </w:r>
    </w:p>
    <w:p w:rsidR="00A92D2F" w:rsidRDefault="00A92D2F">
      <w:pPr>
        <w:tabs>
          <w:tab w:val="left" w:pos="3686"/>
        </w:tabs>
        <w:spacing w:after="0" w:line="240" w:lineRule="auto"/>
        <w:ind w:hanging="2"/>
        <w:jc w:val="both"/>
        <w:rPr>
          <w:rFonts w:ascii="Arial" w:eastAsia="Arial" w:hAnsi="Arial" w:cs="Arial"/>
          <w:b/>
          <w:color w:val="0D0D0D"/>
          <w:sz w:val="20"/>
          <w:szCs w:val="20"/>
        </w:rPr>
      </w:pPr>
    </w:p>
    <w:p w:rsidR="00A92D2F" w:rsidRDefault="00A92D2F">
      <w:pPr>
        <w:tabs>
          <w:tab w:val="left" w:pos="3686"/>
        </w:tabs>
        <w:spacing w:after="0" w:line="240" w:lineRule="auto"/>
        <w:ind w:hanging="2"/>
        <w:jc w:val="both"/>
        <w:rPr>
          <w:rFonts w:ascii="Arial" w:eastAsia="Arial" w:hAnsi="Arial" w:cs="Arial"/>
          <w:b/>
          <w:color w:val="0D0D0D"/>
          <w:sz w:val="20"/>
          <w:szCs w:val="20"/>
        </w:rPr>
      </w:pPr>
    </w:p>
    <w:p w:rsidR="00A92D2F" w:rsidRPr="00A92D2F" w:rsidRDefault="00A92D2F" w:rsidP="00A92D2F">
      <w:pPr>
        <w:tabs>
          <w:tab w:val="left" w:pos="3686"/>
        </w:tabs>
        <w:spacing w:after="0" w:line="240" w:lineRule="auto"/>
        <w:ind w:hanging="2"/>
        <w:jc w:val="both"/>
        <w:rPr>
          <w:rFonts w:ascii="Arial" w:eastAsia="Arial" w:hAnsi="Arial" w:cs="Arial"/>
          <w:b/>
          <w:color w:val="0D0D0D"/>
          <w:sz w:val="24"/>
          <w:szCs w:val="24"/>
        </w:rPr>
      </w:pPr>
      <w:r>
        <w:rPr>
          <w:rFonts w:ascii="Arial" w:eastAsia="Arial" w:hAnsi="Arial" w:cs="Arial"/>
          <w:b/>
          <w:color w:val="0D0D0D"/>
          <w:sz w:val="24"/>
          <w:szCs w:val="24"/>
        </w:rPr>
        <w:t xml:space="preserve">Les </w:t>
      </w:r>
      <w:r w:rsidRPr="00A92D2F">
        <w:rPr>
          <w:rFonts w:ascii="Arial" w:eastAsia="Arial" w:hAnsi="Arial" w:cs="Arial"/>
          <w:b/>
          <w:color w:val="0D0D0D"/>
          <w:sz w:val="24"/>
          <w:szCs w:val="24"/>
        </w:rPr>
        <w:t xml:space="preserve">courées </w:t>
      </w:r>
      <w:bookmarkStart w:id="7" w:name="_Hlk156826695"/>
      <w:r w:rsidRPr="00A92D2F">
        <w:rPr>
          <w:rFonts w:ascii="Arial" w:eastAsia="Arial" w:hAnsi="Arial" w:cs="Arial"/>
          <w:b/>
          <w:color w:val="0D0D0D"/>
          <w:sz w:val="24"/>
          <w:szCs w:val="24"/>
        </w:rPr>
        <w:t>à</w:t>
      </w:r>
      <w:bookmarkEnd w:id="7"/>
      <w:r w:rsidRPr="00A92D2F">
        <w:rPr>
          <w:rFonts w:ascii="Arial" w:eastAsia="Arial" w:hAnsi="Arial" w:cs="Arial"/>
          <w:b/>
          <w:color w:val="0D0D0D"/>
          <w:sz w:val="24"/>
          <w:szCs w:val="24"/>
        </w:rPr>
        <w:t xml:space="preserve"> Roubaix et Tourcoing, France</w:t>
      </w:r>
    </w:p>
    <w:p w:rsidR="00A92D2F" w:rsidRPr="00A92D2F" w:rsidRDefault="00A92D2F" w:rsidP="00A92D2F">
      <w:pPr>
        <w:tabs>
          <w:tab w:val="left" w:pos="3686"/>
        </w:tabs>
        <w:spacing w:after="0" w:line="240" w:lineRule="auto"/>
        <w:ind w:hanging="2"/>
        <w:jc w:val="both"/>
        <w:rPr>
          <w:rFonts w:ascii="Arial" w:eastAsia="Arial" w:hAnsi="Arial" w:cs="Arial"/>
          <w:b/>
          <w:color w:val="0D0D0D"/>
          <w:sz w:val="20"/>
          <w:szCs w:val="20"/>
          <w:lang w:val="en-GB"/>
        </w:rPr>
      </w:pPr>
    </w:p>
    <w:p w:rsidR="00A92D2F" w:rsidRPr="00A92D2F" w:rsidRDefault="00A92D2F" w:rsidP="00A92D2F">
      <w:pPr>
        <w:tabs>
          <w:tab w:val="left" w:pos="3686"/>
        </w:tabs>
        <w:spacing w:after="0" w:line="240" w:lineRule="auto"/>
        <w:ind w:hanging="2"/>
        <w:jc w:val="both"/>
        <w:rPr>
          <w:rFonts w:ascii="Arial" w:eastAsia="Arial" w:hAnsi="Arial" w:cs="Arial"/>
          <w:color w:val="0D0D0D"/>
          <w:sz w:val="20"/>
          <w:szCs w:val="20"/>
          <w:lang w:val="en-GB"/>
        </w:rPr>
      </w:pPr>
      <w:r w:rsidRPr="00A92D2F">
        <w:rPr>
          <w:rFonts w:ascii="Arial" w:eastAsia="Arial" w:hAnsi="Arial" w:cs="Arial"/>
          <w:color w:val="0D0D0D"/>
          <w:sz w:val="20"/>
          <w:szCs w:val="20"/>
          <w:lang w:val="en-GB"/>
        </w:rPr>
        <w:t xml:space="preserve">Durant le XIX° siècle, les </w:t>
      </w:r>
      <w:proofErr w:type="spellStart"/>
      <w:r w:rsidRPr="00A92D2F">
        <w:rPr>
          <w:rFonts w:ascii="Arial" w:eastAsia="Arial" w:hAnsi="Arial" w:cs="Arial"/>
          <w:color w:val="0D0D0D"/>
          <w:sz w:val="20"/>
          <w:szCs w:val="20"/>
          <w:lang w:val="en-GB"/>
        </w:rPr>
        <w:t>villes</w:t>
      </w:r>
      <w:proofErr w:type="spellEnd"/>
      <w:r w:rsidRPr="00A92D2F">
        <w:rPr>
          <w:rFonts w:ascii="Arial" w:eastAsia="Arial" w:hAnsi="Arial" w:cs="Arial"/>
          <w:color w:val="0D0D0D"/>
          <w:sz w:val="20"/>
          <w:szCs w:val="20"/>
          <w:lang w:val="en-GB"/>
        </w:rPr>
        <w:t xml:space="preserve"> de Roubaix and Tourcoing </w:t>
      </w:r>
      <w:proofErr w:type="spellStart"/>
      <w:r w:rsidRPr="00A92D2F">
        <w:rPr>
          <w:rFonts w:ascii="Arial" w:eastAsia="Arial" w:hAnsi="Arial" w:cs="Arial"/>
          <w:color w:val="0D0D0D"/>
          <w:sz w:val="20"/>
          <w:szCs w:val="20"/>
          <w:lang w:val="en-GB"/>
        </w:rPr>
        <w:t>ont</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constitué</w:t>
      </w:r>
      <w:proofErr w:type="spellEnd"/>
      <w:r w:rsidRPr="00A92D2F">
        <w:rPr>
          <w:rFonts w:ascii="Arial" w:eastAsia="Arial" w:hAnsi="Arial" w:cs="Arial"/>
          <w:color w:val="0D0D0D"/>
          <w:sz w:val="20"/>
          <w:szCs w:val="20"/>
          <w:lang w:val="en-GB"/>
        </w:rPr>
        <w:t xml:space="preserve"> avec </w:t>
      </w:r>
      <w:proofErr w:type="spellStart"/>
      <w:r w:rsidRPr="00A92D2F">
        <w:rPr>
          <w:rFonts w:ascii="Arial" w:eastAsia="Arial" w:hAnsi="Arial" w:cs="Arial"/>
          <w:color w:val="0D0D0D"/>
          <w:sz w:val="20"/>
          <w:szCs w:val="20"/>
          <w:lang w:val="en-GB"/>
        </w:rPr>
        <w:t>leur</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voisine</w:t>
      </w:r>
      <w:proofErr w:type="spellEnd"/>
      <w:r w:rsidRPr="00A92D2F">
        <w:rPr>
          <w:rFonts w:ascii="Arial" w:eastAsia="Arial" w:hAnsi="Arial" w:cs="Arial"/>
          <w:color w:val="0D0D0D"/>
          <w:sz w:val="20"/>
          <w:szCs w:val="20"/>
          <w:lang w:val="en-GB"/>
        </w:rPr>
        <w:t xml:space="preserve"> Lille le </w:t>
      </w:r>
      <w:proofErr w:type="spellStart"/>
      <w:r w:rsidRPr="00A92D2F">
        <w:rPr>
          <w:rFonts w:ascii="Arial" w:eastAsia="Arial" w:hAnsi="Arial" w:cs="Arial"/>
          <w:color w:val="0D0D0D"/>
          <w:sz w:val="20"/>
          <w:szCs w:val="20"/>
          <w:lang w:val="en-GB"/>
        </w:rPr>
        <w:t>coeur</w:t>
      </w:r>
      <w:proofErr w:type="spellEnd"/>
      <w:r w:rsidRPr="00A92D2F">
        <w:rPr>
          <w:rFonts w:ascii="Arial" w:eastAsia="Arial" w:hAnsi="Arial" w:cs="Arial"/>
          <w:color w:val="0D0D0D"/>
          <w:sz w:val="20"/>
          <w:szCs w:val="20"/>
          <w:lang w:val="en-GB"/>
        </w:rPr>
        <w:t xml:space="preserve"> de </w:t>
      </w:r>
      <w:proofErr w:type="spellStart"/>
      <w:r w:rsidRPr="00A92D2F">
        <w:rPr>
          <w:rFonts w:ascii="Arial" w:eastAsia="Arial" w:hAnsi="Arial" w:cs="Arial"/>
          <w:color w:val="0D0D0D"/>
          <w:sz w:val="20"/>
          <w:szCs w:val="20"/>
          <w:lang w:val="en-GB"/>
        </w:rPr>
        <w:t>l’industrie</w:t>
      </w:r>
      <w:proofErr w:type="spellEnd"/>
      <w:r w:rsidRPr="00A92D2F">
        <w:rPr>
          <w:rFonts w:ascii="Arial" w:eastAsia="Arial" w:hAnsi="Arial" w:cs="Arial"/>
          <w:color w:val="0D0D0D"/>
          <w:sz w:val="20"/>
          <w:szCs w:val="20"/>
          <w:lang w:val="en-GB"/>
        </w:rPr>
        <w:t xml:space="preserve"> textile </w:t>
      </w:r>
      <w:proofErr w:type="spellStart"/>
      <w:r w:rsidRPr="00A92D2F">
        <w:rPr>
          <w:rFonts w:ascii="Arial" w:eastAsia="Arial" w:hAnsi="Arial" w:cs="Arial"/>
          <w:color w:val="0D0D0D"/>
          <w:sz w:val="20"/>
          <w:szCs w:val="20"/>
          <w:lang w:val="en-GB"/>
        </w:rPr>
        <w:t>en</w:t>
      </w:r>
      <w:proofErr w:type="spellEnd"/>
      <w:r w:rsidRPr="00A92D2F">
        <w:rPr>
          <w:rFonts w:ascii="Arial" w:eastAsia="Arial" w:hAnsi="Arial" w:cs="Arial"/>
          <w:color w:val="0D0D0D"/>
          <w:sz w:val="20"/>
          <w:szCs w:val="20"/>
          <w:lang w:val="en-GB"/>
        </w:rPr>
        <w:t xml:space="preserve"> France et un centre-clef de </w:t>
      </w:r>
      <w:proofErr w:type="spellStart"/>
      <w:r w:rsidRPr="00A92D2F">
        <w:rPr>
          <w:rFonts w:ascii="Arial" w:eastAsia="Arial" w:hAnsi="Arial" w:cs="Arial"/>
          <w:color w:val="0D0D0D"/>
          <w:sz w:val="20"/>
          <w:szCs w:val="20"/>
          <w:lang w:val="en-GB"/>
        </w:rPr>
        <w:t>l’Europe</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continentale</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Elles</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ont</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attiré</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depuis</w:t>
      </w:r>
      <w:proofErr w:type="spellEnd"/>
      <w:r w:rsidRPr="00A92D2F">
        <w:rPr>
          <w:rFonts w:ascii="Arial" w:eastAsia="Arial" w:hAnsi="Arial" w:cs="Arial"/>
          <w:color w:val="0D0D0D"/>
          <w:sz w:val="20"/>
          <w:szCs w:val="20"/>
          <w:lang w:val="en-GB"/>
        </w:rPr>
        <w:t xml:space="preserve"> la France et la </w:t>
      </w:r>
      <w:proofErr w:type="spellStart"/>
      <w:r w:rsidRPr="00A92D2F">
        <w:rPr>
          <w:rFonts w:ascii="Arial" w:eastAsia="Arial" w:hAnsi="Arial" w:cs="Arial"/>
          <w:color w:val="0D0D0D"/>
          <w:sz w:val="20"/>
          <w:szCs w:val="20"/>
          <w:lang w:val="en-GB"/>
        </w:rPr>
        <w:t>Belgique</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voisine</w:t>
      </w:r>
      <w:proofErr w:type="spellEnd"/>
      <w:r w:rsidRPr="00A92D2F">
        <w:rPr>
          <w:rFonts w:ascii="Arial" w:eastAsia="Arial" w:hAnsi="Arial" w:cs="Arial"/>
          <w:color w:val="0D0D0D"/>
          <w:sz w:val="20"/>
          <w:szCs w:val="20"/>
          <w:lang w:val="en-GB"/>
        </w:rPr>
        <w:t xml:space="preserve"> des </w:t>
      </w:r>
      <w:proofErr w:type="spellStart"/>
      <w:r w:rsidRPr="00A92D2F">
        <w:rPr>
          <w:rFonts w:ascii="Arial" w:eastAsia="Arial" w:hAnsi="Arial" w:cs="Arial"/>
          <w:color w:val="0D0D0D"/>
          <w:sz w:val="20"/>
          <w:szCs w:val="20"/>
          <w:lang w:val="en-GB"/>
        </w:rPr>
        <w:t>dizaines</w:t>
      </w:r>
      <w:proofErr w:type="spellEnd"/>
      <w:r w:rsidRPr="00A92D2F">
        <w:rPr>
          <w:rFonts w:ascii="Arial" w:eastAsia="Arial" w:hAnsi="Arial" w:cs="Arial"/>
          <w:color w:val="0D0D0D"/>
          <w:sz w:val="20"/>
          <w:szCs w:val="20"/>
          <w:lang w:val="en-GB"/>
        </w:rPr>
        <w:t xml:space="preserve"> de </w:t>
      </w:r>
      <w:proofErr w:type="spellStart"/>
      <w:r w:rsidRPr="00A92D2F">
        <w:rPr>
          <w:rFonts w:ascii="Arial" w:eastAsia="Arial" w:hAnsi="Arial" w:cs="Arial"/>
          <w:color w:val="0D0D0D"/>
          <w:sz w:val="20"/>
          <w:szCs w:val="20"/>
          <w:lang w:val="en-GB"/>
        </w:rPr>
        <w:t>milliers</w:t>
      </w:r>
      <w:proofErr w:type="spellEnd"/>
      <w:r w:rsidRPr="00A92D2F">
        <w:rPr>
          <w:rFonts w:ascii="Arial" w:eastAsia="Arial" w:hAnsi="Arial" w:cs="Arial"/>
          <w:color w:val="0D0D0D"/>
          <w:sz w:val="20"/>
          <w:szCs w:val="20"/>
          <w:lang w:val="en-GB"/>
        </w:rPr>
        <w:t xml:space="preserve"> de </w:t>
      </w:r>
      <w:proofErr w:type="spellStart"/>
      <w:r w:rsidRPr="00A92D2F">
        <w:rPr>
          <w:rFonts w:ascii="Arial" w:eastAsia="Arial" w:hAnsi="Arial" w:cs="Arial"/>
          <w:color w:val="0D0D0D"/>
          <w:sz w:val="20"/>
          <w:szCs w:val="20"/>
          <w:lang w:val="en-GB"/>
        </w:rPr>
        <w:t>travailleurs</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qu’elles</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ont</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logés</w:t>
      </w:r>
      <w:proofErr w:type="spellEnd"/>
      <w:r w:rsidRPr="00A92D2F">
        <w:rPr>
          <w:rFonts w:ascii="Arial" w:eastAsia="Arial" w:hAnsi="Arial" w:cs="Arial"/>
          <w:color w:val="0D0D0D"/>
          <w:sz w:val="20"/>
          <w:szCs w:val="20"/>
          <w:lang w:val="en-GB"/>
        </w:rPr>
        <w:t xml:space="preserve"> dans </w:t>
      </w:r>
      <w:proofErr w:type="spellStart"/>
      <w:r w:rsidRPr="00A92D2F">
        <w:rPr>
          <w:rFonts w:ascii="Arial" w:eastAsia="Arial" w:hAnsi="Arial" w:cs="Arial"/>
          <w:color w:val="0D0D0D"/>
          <w:sz w:val="20"/>
          <w:szCs w:val="20"/>
          <w:lang w:val="en-GB"/>
        </w:rPr>
        <w:t>une</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forme</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particulière</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d’habitat</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connu</w:t>
      </w:r>
      <w:proofErr w:type="spellEnd"/>
      <w:r w:rsidRPr="00A92D2F">
        <w:rPr>
          <w:rFonts w:ascii="Arial" w:eastAsia="Arial" w:hAnsi="Arial" w:cs="Arial"/>
          <w:color w:val="0D0D0D"/>
          <w:sz w:val="20"/>
          <w:szCs w:val="20"/>
          <w:lang w:val="en-GB"/>
        </w:rPr>
        <w:t xml:space="preserve"> sous le nom de </w:t>
      </w:r>
      <w:proofErr w:type="spellStart"/>
      <w:r w:rsidRPr="00A92D2F">
        <w:rPr>
          <w:rFonts w:ascii="Arial" w:eastAsia="Arial" w:hAnsi="Arial" w:cs="Arial"/>
          <w:color w:val="0D0D0D"/>
          <w:sz w:val="20"/>
          <w:szCs w:val="20"/>
          <w:lang w:val="en-GB"/>
        </w:rPr>
        <w:t>courées</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Construites</w:t>
      </w:r>
      <w:proofErr w:type="spellEnd"/>
      <w:r w:rsidRPr="00A92D2F">
        <w:rPr>
          <w:rFonts w:ascii="Arial" w:eastAsia="Arial" w:hAnsi="Arial" w:cs="Arial"/>
          <w:color w:val="0D0D0D"/>
          <w:sz w:val="20"/>
          <w:szCs w:val="20"/>
          <w:lang w:val="en-GB"/>
        </w:rPr>
        <w:t xml:space="preserve"> derrière des </w:t>
      </w:r>
      <w:proofErr w:type="spellStart"/>
      <w:r w:rsidRPr="00A92D2F">
        <w:rPr>
          <w:rFonts w:ascii="Arial" w:eastAsia="Arial" w:hAnsi="Arial" w:cs="Arial"/>
          <w:color w:val="0D0D0D"/>
          <w:sz w:val="20"/>
          <w:szCs w:val="20"/>
          <w:lang w:val="en-GB"/>
        </w:rPr>
        <w:t>maisons</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en</w:t>
      </w:r>
      <w:proofErr w:type="spellEnd"/>
      <w:r w:rsidRPr="00A92D2F">
        <w:rPr>
          <w:rFonts w:ascii="Arial" w:eastAsia="Arial" w:hAnsi="Arial" w:cs="Arial"/>
          <w:color w:val="0D0D0D"/>
          <w:sz w:val="20"/>
          <w:szCs w:val="20"/>
          <w:lang w:val="en-GB"/>
        </w:rPr>
        <w:t xml:space="preserve"> front à rue </w:t>
      </w:r>
      <w:proofErr w:type="spellStart"/>
      <w:r w:rsidRPr="00A92D2F">
        <w:rPr>
          <w:rFonts w:ascii="Arial" w:eastAsia="Arial" w:hAnsi="Arial" w:cs="Arial"/>
          <w:color w:val="0D0D0D"/>
          <w:sz w:val="20"/>
          <w:szCs w:val="20"/>
          <w:lang w:val="en-GB"/>
        </w:rPr>
        <w:t>continu</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ces</w:t>
      </w:r>
      <w:proofErr w:type="spellEnd"/>
      <w:r w:rsidRPr="00A92D2F">
        <w:rPr>
          <w:rFonts w:ascii="Arial" w:eastAsia="Arial" w:hAnsi="Arial" w:cs="Arial"/>
          <w:color w:val="0D0D0D"/>
          <w:sz w:val="20"/>
          <w:szCs w:val="20"/>
          <w:lang w:val="en-GB"/>
        </w:rPr>
        <w:t xml:space="preserve"> impasses </w:t>
      </w:r>
      <w:proofErr w:type="spellStart"/>
      <w:r w:rsidRPr="00A92D2F">
        <w:rPr>
          <w:rFonts w:ascii="Arial" w:eastAsia="Arial" w:hAnsi="Arial" w:cs="Arial"/>
          <w:color w:val="0D0D0D"/>
          <w:sz w:val="20"/>
          <w:szCs w:val="20"/>
          <w:lang w:val="en-GB"/>
        </w:rPr>
        <w:t>étroites</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composées</w:t>
      </w:r>
      <w:proofErr w:type="spellEnd"/>
      <w:r w:rsidRPr="00A92D2F">
        <w:rPr>
          <w:rFonts w:ascii="Arial" w:eastAsia="Arial" w:hAnsi="Arial" w:cs="Arial"/>
          <w:color w:val="0D0D0D"/>
          <w:sz w:val="20"/>
          <w:szCs w:val="20"/>
          <w:lang w:val="en-GB"/>
        </w:rPr>
        <w:t xml:space="preserve"> de </w:t>
      </w:r>
      <w:proofErr w:type="spellStart"/>
      <w:r w:rsidRPr="00A92D2F">
        <w:rPr>
          <w:rFonts w:ascii="Arial" w:eastAsia="Arial" w:hAnsi="Arial" w:cs="Arial"/>
          <w:color w:val="0D0D0D"/>
          <w:sz w:val="20"/>
          <w:szCs w:val="20"/>
          <w:lang w:val="en-GB"/>
        </w:rPr>
        <w:t>rangs</w:t>
      </w:r>
      <w:proofErr w:type="spellEnd"/>
      <w:r w:rsidRPr="00A92D2F">
        <w:rPr>
          <w:rFonts w:ascii="Arial" w:eastAsia="Arial" w:hAnsi="Arial" w:cs="Arial"/>
          <w:color w:val="0D0D0D"/>
          <w:sz w:val="20"/>
          <w:szCs w:val="20"/>
          <w:lang w:val="en-GB"/>
        </w:rPr>
        <w:t xml:space="preserve"> de petites </w:t>
      </w:r>
      <w:proofErr w:type="spellStart"/>
      <w:r w:rsidRPr="00A92D2F">
        <w:rPr>
          <w:rFonts w:ascii="Arial" w:eastAsia="Arial" w:hAnsi="Arial" w:cs="Arial"/>
          <w:color w:val="0D0D0D"/>
          <w:sz w:val="20"/>
          <w:szCs w:val="20"/>
          <w:lang w:val="en-GB"/>
        </w:rPr>
        <w:t>maisons</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ont</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créé</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une</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morphologie</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particulière</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reflétant</w:t>
      </w:r>
      <w:proofErr w:type="spellEnd"/>
      <w:r w:rsidRPr="00A92D2F">
        <w:rPr>
          <w:rFonts w:ascii="Arial" w:eastAsia="Arial" w:hAnsi="Arial" w:cs="Arial"/>
          <w:color w:val="0D0D0D"/>
          <w:sz w:val="20"/>
          <w:szCs w:val="20"/>
          <w:lang w:val="en-GB"/>
        </w:rPr>
        <w:t xml:space="preserve"> la </w:t>
      </w:r>
      <w:proofErr w:type="spellStart"/>
      <w:r w:rsidRPr="00A92D2F">
        <w:rPr>
          <w:rFonts w:ascii="Arial" w:eastAsia="Arial" w:hAnsi="Arial" w:cs="Arial"/>
          <w:color w:val="0D0D0D"/>
          <w:sz w:val="20"/>
          <w:szCs w:val="20"/>
          <w:lang w:val="en-GB"/>
        </w:rPr>
        <w:t>réalité</w:t>
      </w:r>
      <w:proofErr w:type="spellEnd"/>
      <w:r w:rsidRPr="00A92D2F">
        <w:rPr>
          <w:rFonts w:ascii="Arial" w:eastAsia="Arial" w:hAnsi="Arial" w:cs="Arial"/>
          <w:color w:val="0D0D0D"/>
          <w:sz w:val="20"/>
          <w:szCs w:val="20"/>
          <w:lang w:val="en-GB"/>
        </w:rPr>
        <w:t xml:space="preserve"> de la vie </w:t>
      </w:r>
      <w:proofErr w:type="spellStart"/>
      <w:r w:rsidRPr="00A92D2F">
        <w:rPr>
          <w:rFonts w:ascii="Arial" w:eastAsia="Arial" w:hAnsi="Arial" w:cs="Arial"/>
          <w:color w:val="0D0D0D"/>
          <w:sz w:val="20"/>
          <w:szCs w:val="20"/>
          <w:lang w:val="en-GB"/>
        </w:rPr>
        <w:t>ouvrière</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En</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dépit</w:t>
      </w:r>
      <w:proofErr w:type="spellEnd"/>
      <w:r w:rsidRPr="00A92D2F">
        <w:rPr>
          <w:rFonts w:ascii="Arial" w:eastAsia="Arial" w:hAnsi="Arial" w:cs="Arial"/>
          <w:color w:val="0D0D0D"/>
          <w:sz w:val="20"/>
          <w:szCs w:val="20"/>
          <w:lang w:val="en-GB"/>
        </w:rPr>
        <w:t xml:space="preserve"> des conditions de vie </w:t>
      </w:r>
      <w:proofErr w:type="spellStart"/>
      <w:r w:rsidRPr="00A92D2F">
        <w:rPr>
          <w:rFonts w:ascii="Arial" w:eastAsia="Arial" w:hAnsi="Arial" w:cs="Arial"/>
          <w:color w:val="0D0D0D"/>
          <w:sz w:val="20"/>
          <w:szCs w:val="20"/>
          <w:lang w:val="en-GB"/>
        </w:rPr>
        <w:t>misérables</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cette</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forme</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urbaine</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s’est</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maintenue</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très</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avant</w:t>
      </w:r>
      <w:proofErr w:type="spellEnd"/>
      <w:r w:rsidRPr="00A92D2F">
        <w:rPr>
          <w:rFonts w:ascii="Arial" w:eastAsia="Arial" w:hAnsi="Arial" w:cs="Arial"/>
          <w:color w:val="0D0D0D"/>
          <w:sz w:val="20"/>
          <w:szCs w:val="20"/>
          <w:lang w:val="en-GB"/>
        </w:rPr>
        <w:t xml:space="preserve"> dans le XX° siècle. </w:t>
      </w:r>
    </w:p>
    <w:p w:rsidR="00A92D2F" w:rsidRPr="00A92D2F" w:rsidRDefault="00A92D2F" w:rsidP="00A92D2F">
      <w:pPr>
        <w:tabs>
          <w:tab w:val="left" w:pos="3686"/>
        </w:tabs>
        <w:spacing w:after="0" w:line="240" w:lineRule="auto"/>
        <w:ind w:hanging="2"/>
        <w:jc w:val="both"/>
        <w:rPr>
          <w:rFonts w:ascii="Arial" w:eastAsia="Arial" w:hAnsi="Arial" w:cs="Arial"/>
          <w:color w:val="0D0D0D"/>
          <w:sz w:val="20"/>
          <w:szCs w:val="20"/>
          <w:lang w:val="en-GB"/>
        </w:rPr>
      </w:pPr>
    </w:p>
    <w:p w:rsidR="00A92D2F" w:rsidRPr="00A92D2F" w:rsidRDefault="00A92D2F" w:rsidP="00A92D2F">
      <w:pPr>
        <w:tabs>
          <w:tab w:val="left" w:pos="3686"/>
        </w:tabs>
        <w:spacing w:after="0" w:line="240" w:lineRule="auto"/>
        <w:ind w:hanging="2"/>
        <w:jc w:val="both"/>
        <w:rPr>
          <w:rFonts w:ascii="Arial" w:eastAsia="Arial" w:hAnsi="Arial" w:cs="Arial"/>
          <w:color w:val="0D0D0D"/>
          <w:sz w:val="20"/>
          <w:szCs w:val="20"/>
          <w:lang w:val="en-GB"/>
        </w:rPr>
      </w:pPr>
      <w:proofErr w:type="spellStart"/>
      <w:r w:rsidRPr="00A92D2F">
        <w:rPr>
          <w:rFonts w:ascii="Arial" w:eastAsia="Arial" w:hAnsi="Arial" w:cs="Arial"/>
          <w:color w:val="0D0D0D"/>
          <w:sz w:val="20"/>
          <w:szCs w:val="20"/>
          <w:lang w:val="en-GB"/>
        </w:rPr>
        <w:t>Ces</w:t>
      </w:r>
      <w:proofErr w:type="spellEnd"/>
      <w:r w:rsidRPr="00A92D2F">
        <w:rPr>
          <w:rFonts w:ascii="Arial" w:eastAsia="Arial" w:hAnsi="Arial" w:cs="Arial"/>
          <w:color w:val="0D0D0D"/>
          <w:sz w:val="20"/>
          <w:szCs w:val="20"/>
          <w:lang w:val="en-GB"/>
        </w:rPr>
        <w:t xml:space="preserve"> ensembles </w:t>
      </w:r>
      <w:proofErr w:type="spellStart"/>
      <w:r w:rsidRPr="00A92D2F">
        <w:rPr>
          <w:rFonts w:ascii="Arial" w:eastAsia="Arial" w:hAnsi="Arial" w:cs="Arial"/>
          <w:color w:val="0D0D0D"/>
          <w:sz w:val="20"/>
          <w:szCs w:val="20"/>
          <w:lang w:val="en-GB"/>
        </w:rPr>
        <w:t>modestes</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sont</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aujourd’hui</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en</w:t>
      </w:r>
      <w:proofErr w:type="spellEnd"/>
      <w:r w:rsidRPr="00A92D2F">
        <w:rPr>
          <w:rFonts w:ascii="Arial" w:eastAsia="Arial" w:hAnsi="Arial" w:cs="Arial"/>
          <w:color w:val="0D0D0D"/>
          <w:sz w:val="20"/>
          <w:szCs w:val="20"/>
          <w:lang w:val="en-GB"/>
        </w:rPr>
        <w:t xml:space="preserve"> grand danger. Les </w:t>
      </w:r>
      <w:proofErr w:type="spellStart"/>
      <w:r w:rsidRPr="00A92D2F">
        <w:rPr>
          <w:rFonts w:ascii="Arial" w:eastAsia="Arial" w:hAnsi="Arial" w:cs="Arial"/>
          <w:color w:val="0D0D0D"/>
          <w:sz w:val="20"/>
          <w:szCs w:val="20"/>
          <w:lang w:val="en-GB"/>
        </w:rPr>
        <w:t>préoccupations</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hygiénistes</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puis</w:t>
      </w:r>
      <w:proofErr w:type="spellEnd"/>
      <w:r w:rsidRPr="00A92D2F">
        <w:rPr>
          <w:rFonts w:ascii="Arial" w:eastAsia="Arial" w:hAnsi="Arial" w:cs="Arial"/>
          <w:color w:val="0D0D0D"/>
          <w:sz w:val="20"/>
          <w:szCs w:val="20"/>
          <w:lang w:val="en-GB"/>
        </w:rPr>
        <w:t xml:space="preserve"> la </w:t>
      </w:r>
      <w:proofErr w:type="spellStart"/>
      <w:r w:rsidRPr="00A92D2F">
        <w:rPr>
          <w:rFonts w:ascii="Arial" w:eastAsia="Arial" w:hAnsi="Arial" w:cs="Arial"/>
          <w:color w:val="0D0D0D"/>
          <w:sz w:val="20"/>
          <w:szCs w:val="20"/>
          <w:lang w:val="en-GB"/>
        </w:rPr>
        <w:t>crise</w:t>
      </w:r>
      <w:proofErr w:type="spellEnd"/>
      <w:r w:rsidRPr="00A92D2F">
        <w:rPr>
          <w:rFonts w:ascii="Arial" w:eastAsia="Arial" w:hAnsi="Arial" w:cs="Arial"/>
          <w:color w:val="0D0D0D"/>
          <w:sz w:val="20"/>
          <w:szCs w:val="20"/>
          <w:lang w:val="en-GB"/>
        </w:rPr>
        <w:t xml:space="preserve"> du textile de la </w:t>
      </w:r>
      <w:proofErr w:type="spellStart"/>
      <w:r w:rsidRPr="00A92D2F">
        <w:rPr>
          <w:rFonts w:ascii="Arial" w:eastAsia="Arial" w:hAnsi="Arial" w:cs="Arial"/>
          <w:color w:val="0D0D0D"/>
          <w:sz w:val="20"/>
          <w:szCs w:val="20"/>
          <w:lang w:val="en-GB"/>
        </w:rPr>
        <w:t>seconde</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moitié</w:t>
      </w:r>
      <w:proofErr w:type="spellEnd"/>
      <w:r w:rsidRPr="00A92D2F">
        <w:rPr>
          <w:rFonts w:ascii="Arial" w:eastAsia="Arial" w:hAnsi="Arial" w:cs="Arial"/>
          <w:color w:val="0D0D0D"/>
          <w:sz w:val="20"/>
          <w:szCs w:val="20"/>
          <w:lang w:val="en-GB"/>
        </w:rPr>
        <w:t xml:space="preserve"> du XX° siècle </w:t>
      </w:r>
      <w:proofErr w:type="spellStart"/>
      <w:r w:rsidRPr="00A92D2F">
        <w:rPr>
          <w:rFonts w:ascii="Arial" w:eastAsia="Arial" w:hAnsi="Arial" w:cs="Arial"/>
          <w:color w:val="0D0D0D"/>
          <w:sz w:val="20"/>
          <w:szCs w:val="20"/>
          <w:lang w:val="en-GB"/>
        </w:rPr>
        <w:t>ont</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entrainé</w:t>
      </w:r>
      <w:proofErr w:type="spellEnd"/>
      <w:r w:rsidRPr="00A92D2F">
        <w:rPr>
          <w:rFonts w:ascii="Arial" w:eastAsia="Arial" w:hAnsi="Arial" w:cs="Arial"/>
          <w:color w:val="0D0D0D"/>
          <w:sz w:val="20"/>
          <w:szCs w:val="20"/>
          <w:lang w:val="en-GB"/>
        </w:rPr>
        <w:t xml:space="preserve"> la </w:t>
      </w:r>
      <w:proofErr w:type="spellStart"/>
      <w:r w:rsidRPr="00A92D2F">
        <w:rPr>
          <w:rFonts w:ascii="Arial" w:eastAsia="Arial" w:hAnsi="Arial" w:cs="Arial"/>
          <w:color w:val="0D0D0D"/>
          <w:sz w:val="20"/>
          <w:szCs w:val="20"/>
          <w:lang w:val="en-GB"/>
        </w:rPr>
        <w:t>démolition</w:t>
      </w:r>
      <w:proofErr w:type="spellEnd"/>
      <w:r w:rsidRPr="00A92D2F">
        <w:rPr>
          <w:rFonts w:ascii="Arial" w:eastAsia="Arial" w:hAnsi="Arial" w:cs="Arial"/>
          <w:color w:val="0D0D0D"/>
          <w:sz w:val="20"/>
          <w:szCs w:val="20"/>
          <w:lang w:val="en-GB"/>
        </w:rPr>
        <w:t xml:space="preserve"> de la </w:t>
      </w:r>
      <w:proofErr w:type="spellStart"/>
      <w:r w:rsidRPr="00A92D2F">
        <w:rPr>
          <w:rFonts w:ascii="Arial" w:eastAsia="Arial" w:hAnsi="Arial" w:cs="Arial"/>
          <w:color w:val="0D0D0D"/>
          <w:sz w:val="20"/>
          <w:szCs w:val="20"/>
          <w:lang w:val="en-GB"/>
        </w:rPr>
        <w:t>plupart</w:t>
      </w:r>
      <w:proofErr w:type="spellEnd"/>
      <w:r w:rsidRPr="00A92D2F">
        <w:rPr>
          <w:rFonts w:ascii="Arial" w:eastAsia="Arial" w:hAnsi="Arial" w:cs="Arial"/>
          <w:color w:val="0D0D0D"/>
          <w:sz w:val="20"/>
          <w:szCs w:val="20"/>
          <w:lang w:val="en-GB"/>
        </w:rPr>
        <w:t xml:space="preserve"> des </w:t>
      </w:r>
      <w:proofErr w:type="spellStart"/>
      <w:r w:rsidRPr="00A92D2F">
        <w:rPr>
          <w:rFonts w:ascii="Arial" w:eastAsia="Arial" w:hAnsi="Arial" w:cs="Arial"/>
          <w:color w:val="0D0D0D"/>
          <w:sz w:val="20"/>
          <w:szCs w:val="20"/>
          <w:lang w:val="en-GB"/>
        </w:rPr>
        <w:t>courées</w:t>
      </w:r>
      <w:proofErr w:type="spellEnd"/>
      <w:r w:rsidRPr="00A92D2F">
        <w:rPr>
          <w:rFonts w:ascii="Arial" w:eastAsia="Arial" w:hAnsi="Arial" w:cs="Arial"/>
          <w:color w:val="0D0D0D"/>
          <w:sz w:val="20"/>
          <w:szCs w:val="20"/>
          <w:lang w:val="en-GB"/>
        </w:rPr>
        <w:t xml:space="preserve">, sous </w:t>
      </w:r>
      <w:proofErr w:type="spellStart"/>
      <w:r w:rsidRPr="00A92D2F">
        <w:rPr>
          <w:rFonts w:ascii="Arial" w:eastAsia="Arial" w:hAnsi="Arial" w:cs="Arial"/>
          <w:color w:val="0D0D0D"/>
          <w:sz w:val="20"/>
          <w:szCs w:val="20"/>
          <w:lang w:val="en-GB"/>
        </w:rPr>
        <w:t>l’action</w:t>
      </w:r>
      <w:proofErr w:type="spellEnd"/>
      <w:r w:rsidRPr="00A92D2F">
        <w:rPr>
          <w:rFonts w:ascii="Arial" w:eastAsia="Arial" w:hAnsi="Arial" w:cs="Arial"/>
          <w:color w:val="0D0D0D"/>
          <w:sz w:val="20"/>
          <w:szCs w:val="20"/>
          <w:lang w:val="en-GB"/>
        </w:rPr>
        <w:t xml:space="preserve"> des </w:t>
      </w:r>
      <w:proofErr w:type="spellStart"/>
      <w:r w:rsidRPr="00A92D2F">
        <w:rPr>
          <w:rFonts w:ascii="Arial" w:eastAsia="Arial" w:hAnsi="Arial" w:cs="Arial"/>
          <w:color w:val="0D0D0D"/>
          <w:sz w:val="20"/>
          <w:szCs w:val="20"/>
          <w:lang w:val="en-GB"/>
        </w:rPr>
        <w:t>différentes</w:t>
      </w:r>
      <w:proofErr w:type="spellEnd"/>
      <w:r w:rsidRPr="00A92D2F">
        <w:rPr>
          <w:rFonts w:ascii="Arial" w:eastAsia="Arial" w:hAnsi="Arial" w:cs="Arial"/>
          <w:color w:val="0D0D0D"/>
          <w:sz w:val="20"/>
          <w:szCs w:val="20"/>
          <w:lang w:val="en-GB"/>
        </w:rPr>
        <w:t xml:space="preserve"> politiques de </w:t>
      </w:r>
      <w:proofErr w:type="spellStart"/>
      <w:r w:rsidRPr="00A92D2F">
        <w:rPr>
          <w:rFonts w:ascii="Arial" w:eastAsia="Arial" w:hAnsi="Arial" w:cs="Arial"/>
          <w:color w:val="0D0D0D"/>
          <w:sz w:val="20"/>
          <w:szCs w:val="20"/>
          <w:lang w:val="en-GB"/>
        </w:rPr>
        <w:t>rénovation</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urbaine</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ou</w:t>
      </w:r>
      <w:proofErr w:type="spellEnd"/>
      <w:r w:rsidRPr="00A92D2F">
        <w:rPr>
          <w:rFonts w:ascii="Arial" w:eastAsia="Arial" w:hAnsi="Arial" w:cs="Arial"/>
          <w:color w:val="0D0D0D"/>
          <w:sz w:val="20"/>
          <w:szCs w:val="20"/>
          <w:lang w:val="en-GB"/>
        </w:rPr>
        <w:t xml:space="preserve"> sous </w:t>
      </w:r>
      <w:proofErr w:type="spellStart"/>
      <w:r w:rsidRPr="00A92D2F">
        <w:rPr>
          <w:rFonts w:ascii="Arial" w:eastAsia="Arial" w:hAnsi="Arial" w:cs="Arial"/>
          <w:color w:val="0D0D0D"/>
          <w:sz w:val="20"/>
          <w:szCs w:val="20"/>
          <w:lang w:val="en-GB"/>
        </w:rPr>
        <w:t>celle</w:t>
      </w:r>
      <w:proofErr w:type="spellEnd"/>
      <w:r w:rsidRPr="00A92D2F">
        <w:rPr>
          <w:rFonts w:ascii="Arial" w:eastAsia="Arial" w:hAnsi="Arial" w:cs="Arial"/>
          <w:color w:val="0D0D0D"/>
          <w:sz w:val="20"/>
          <w:szCs w:val="20"/>
          <w:lang w:val="en-GB"/>
        </w:rPr>
        <w:t xml:space="preserve"> de la promotion </w:t>
      </w:r>
      <w:proofErr w:type="spellStart"/>
      <w:r w:rsidRPr="00A92D2F">
        <w:rPr>
          <w:rFonts w:ascii="Arial" w:eastAsia="Arial" w:hAnsi="Arial" w:cs="Arial"/>
          <w:color w:val="0D0D0D"/>
          <w:sz w:val="20"/>
          <w:szCs w:val="20"/>
          <w:lang w:val="en-GB"/>
        </w:rPr>
        <w:t>privée</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Seules</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certaines</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d’entre</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elles</w:t>
      </w:r>
      <w:proofErr w:type="spellEnd"/>
      <w:r w:rsidRPr="00A92D2F">
        <w:rPr>
          <w:rFonts w:ascii="Arial" w:eastAsia="Arial" w:hAnsi="Arial" w:cs="Arial"/>
          <w:color w:val="0D0D0D"/>
          <w:sz w:val="20"/>
          <w:szCs w:val="20"/>
          <w:lang w:val="en-GB"/>
        </w:rPr>
        <w:t xml:space="preserve"> subsistent, </w:t>
      </w:r>
      <w:proofErr w:type="spellStart"/>
      <w:r w:rsidRPr="00A92D2F">
        <w:rPr>
          <w:rFonts w:ascii="Arial" w:eastAsia="Arial" w:hAnsi="Arial" w:cs="Arial"/>
          <w:color w:val="0D0D0D"/>
          <w:sz w:val="20"/>
          <w:szCs w:val="20"/>
          <w:lang w:val="en-GB"/>
        </w:rPr>
        <w:t>toujours</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habitées</w:t>
      </w:r>
      <w:proofErr w:type="spellEnd"/>
      <w:r w:rsidRPr="00A92D2F">
        <w:rPr>
          <w:rFonts w:ascii="Arial" w:eastAsia="Arial" w:hAnsi="Arial" w:cs="Arial"/>
          <w:color w:val="0D0D0D"/>
          <w:sz w:val="20"/>
          <w:szCs w:val="20"/>
          <w:lang w:val="en-GB"/>
        </w:rPr>
        <w:t xml:space="preserve"> et </w:t>
      </w:r>
      <w:proofErr w:type="spellStart"/>
      <w:r w:rsidRPr="00A92D2F">
        <w:rPr>
          <w:rFonts w:ascii="Arial" w:eastAsia="Arial" w:hAnsi="Arial" w:cs="Arial"/>
          <w:color w:val="0D0D0D"/>
          <w:sz w:val="20"/>
          <w:szCs w:val="20"/>
          <w:lang w:val="en-GB"/>
        </w:rPr>
        <w:t>en</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assez</w:t>
      </w:r>
      <w:proofErr w:type="spellEnd"/>
      <w:r w:rsidRPr="00A92D2F">
        <w:rPr>
          <w:rFonts w:ascii="Arial" w:eastAsia="Arial" w:hAnsi="Arial" w:cs="Arial"/>
          <w:color w:val="0D0D0D"/>
          <w:sz w:val="20"/>
          <w:szCs w:val="20"/>
          <w:lang w:val="en-GB"/>
        </w:rPr>
        <w:t xml:space="preserve"> bon </w:t>
      </w:r>
      <w:proofErr w:type="spellStart"/>
      <w:r w:rsidRPr="00A92D2F">
        <w:rPr>
          <w:rFonts w:ascii="Arial" w:eastAsia="Arial" w:hAnsi="Arial" w:cs="Arial"/>
          <w:color w:val="0D0D0D"/>
          <w:sz w:val="20"/>
          <w:szCs w:val="20"/>
          <w:lang w:val="en-GB"/>
        </w:rPr>
        <w:t>état</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Néanmoins</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elles</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sont</w:t>
      </w:r>
      <w:proofErr w:type="spellEnd"/>
      <w:r w:rsidRPr="00A92D2F">
        <w:rPr>
          <w:rFonts w:ascii="Arial" w:eastAsia="Arial" w:hAnsi="Arial" w:cs="Arial"/>
          <w:color w:val="0D0D0D"/>
          <w:sz w:val="20"/>
          <w:szCs w:val="20"/>
          <w:lang w:val="en-GB"/>
        </w:rPr>
        <w:t xml:space="preserve"> mises </w:t>
      </w:r>
      <w:proofErr w:type="spellStart"/>
      <w:r w:rsidRPr="00A92D2F">
        <w:rPr>
          <w:rFonts w:ascii="Arial" w:eastAsia="Arial" w:hAnsi="Arial" w:cs="Arial"/>
          <w:color w:val="0D0D0D"/>
          <w:sz w:val="20"/>
          <w:szCs w:val="20"/>
          <w:lang w:val="en-GB"/>
        </w:rPr>
        <w:t>en</w:t>
      </w:r>
      <w:proofErr w:type="spellEnd"/>
      <w:r w:rsidRPr="00A92D2F">
        <w:rPr>
          <w:rFonts w:ascii="Arial" w:eastAsia="Arial" w:hAnsi="Arial" w:cs="Arial"/>
          <w:color w:val="0D0D0D"/>
          <w:sz w:val="20"/>
          <w:szCs w:val="20"/>
          <w:lang w:val="en-GB"/>
        </w:rPr>
        <w:t xml:space="preserve"> danger par la </w:t>
      </w:r>
      <w:proofErr w:type="spellStart"/>
      <w:r w:rsidRPr="00A92D2F">
        <w:rPr>
          <w:rFonts w:ascii="Arial" w:eastAsia="Arial" w:hAnsi="Arial" w:cs="Arial"/>
          <w:color w:val="0D0D0D"/>
          <w:sz w:val="20"/>
          <w:szCs w:val="20"/>
          <w:lang w:val="en-GB"/>
        </w:rPr>
        <w:t>volonté</w:t>
      </w:r>
      <w:proofErr w:type="spellEnd"/>
      <w:r w:rsidRPr="00A92D2F">
        <w:rPr>
          <w:rFonts w:ascii="Arial" w:eastAsia="Arial" w:hAnsi="Arial" w:cs="Arial"/>
          <w:color w:val="0D0D0D"/>
          <w:sz w:val="20"/>
          <w:szCs w:val="20"/>
          <w:lang w:val="en-GB"/>
        </w:rPr>
        <w:t xml:space="preserve"> de la </w:t>
      </w:r>
      <w:proofErr w:type="spellStart"/>
      <w:r w:rsidRPr="00A92D2F">
        <w:rPr>
          <w:rFonts w:ascii="Arial" w:eastAsia="Arial" w:hAnsi="Arial" w:cs="Arial"/>
          <w:color w:val="0D0D0D"/>
          <w:sz w:val="20"/>
          <w:szCs w:val="20"/>
          <w:lang w:val="en-GB"/>
        </w:rPr>
        <w:t>municipalité</w:t>
      </w:r>
      <w:proofErr w:type="spellEnd"/>
      <w:r w:rsidRPr="00A92D2F">
        <w:rPr>
          <w:rFonts w:ascii="Arial" w:eastAsia="Arial" w:hAnsi="Arial" w:cs="Arial"/>
          <w:color w:val="0D0D0D"/>
          <w:sz w:val="20"/>
          <w:szCs w:val="20"/>
          <w:lang w:val="en-GB"/>
        </w:rPr>
        <w:t xml:space="preserve"> de les </w:t>
      </w:r>
      <w:proofErr w:type="spellStart"/>
      <w:r w:rsidRPr="00A92D2F">
        <w:rPr>
          <w:rFonts w:ascii="Arial" w:eastAsia="Arial" w:hAnsi="Arial" w:cs="Arial"/>
          <w:color w:val="0D0D0D"/>
          <w:sz w:val="20"/>
          <w:szCs w:val="20"/>
          <w:lang w:val="en-GB"/>
        </w:rPr>
        <w:t>démolir</w:t>
      </w:r>
      <w:proofErr w:type="spellEnd"/>
      <w:r w:rsidRPr="00A92D2F">
        <w:rPr>
          <w:rFonts w:ascii="Arial" w:eastAsia="Arial" w:hAnsi="Arial" w:cs="Arial"/>
          <w:color w:val="0D0D0D"/>
          <w:sz w:val="20"/>
          <w:szCs w:val="20"/>
          <w:lang w:val="en-GB"/>
        </w:rPr>
        <w:t xml:space="preserve"> dans le cadre d’un nouveau programme de </w:t>
      </w:r>
      <w:proofErr w:type="spellStart"/>
      <w:r w:rsidRPr="00A92D2F">
        <w:rPr>
          <w:rFonts w:ascii="Arial" w:eastAsia="Arial" w:hAnsi="Arial" w:cs="Arial"/>
          <w:color w:val="0D0D0D"/>
          <w:sz w:val="20"/>
          <w:szCs w:val="20"/>
          <w:lang w:val="en-GB"/>
        </w:rPr>
        <w:t>rénovation</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urbaine</w:t>
      </w:r>
      <w:proofErr w:type="spellEnd"/>
      <w:r w:rsidRPr="00A92D2F">
        <w:rPr>
          <w:rFonts w:ascii="Arial" w:eastAsia="Arial" w:hAnsi="Arial" w:cs="Arial"/>
          <w:color w:val="0D0D0D"/>
          <w:sz w:val="20"/>
          <w:szCs w:val="20"/>
          <w:lang w:val="en-GB"/>
        </w:rPr>
        <w:t xml:space="preserve">. Les politiques locales </w:t>
      </w:r>
      <w:proofErr w:type="spellStart"/>
      <w:r w:rsidRPr="00A92D2F">
        <w:rPr>
          <w:rFonts w:ascii="Arial" w:eastAsia="Arial" w:hAnsi="Arial" w:cs="Arial"/>
          <w:color w:val="0D0D0D"/>
          <w:sz w:val="20"/>
          <w:szCs w:val="20"/>
          <w:lang w:val="en-GB"/>
        </w:rPr>
        <w:t>ont</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récemment</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changé</w:t>
      </w:r>
      <w:proofErr w:type="spellEnd"/>
      <w:r w:rsidRPr="00A92D2F">
        <w:rPr>
          <w:rFonts w:ascii="Arial" w:eastAsia="Arial" w:hAnsi="Arial" w:cs="Arial"/>
          <w:color w:val="0D0D0D"/>
          <w:sz w:val="20"/>
          <w:szCs w:val="20"/>
          <w:lang w:val="en-GB"/>
        </w:rPr>
        <w:t xml:space="preserve">: d’un souci de protection on </w:t>
      </w:r>
      <w:proofErr w:type="spellStart"/>
      <w:r w:rsidRPr="00A92D2F">
        <w:rPr>
          <w:rFonts w:ascii="Arial" w:eastAsia="Arial" w:hAnsi="Arial" w:cs="Arial"/>
          <w:color w:val="0D0D0D"/>
          <w:sz w:val="20"/>
          <w:szCs w:val="20"/>
          <w:lang w:val="en-GB"/>
        </w:rPr>
        <w:t>est</w:t>
      </w:r>
      <w:proofErr w:type="spellEnd"/>
      <w:r w:rsidRPr="00A92D2F">
        <w:rPr>
          <w:rFonts w:ascii="Arial" w:eastAsia="Arial" w:hAnsi="Arial" w:cs="Arial"/>
          <w:color w:val="0D0D0D"/>
          <w:sz w:val="20"/>
          <w:szCs w:val="20"/>
          <w:lang w:val="en-GB"/>
        </w:rPr>
        <w:t xml:space="preserve"> passé à </w:t>
      </w:r>
      <w:proofErr w:type="spellStart"/>
      <w:r w:rsidRPr="00A92D2F">
        <w:rPr>
          <w:rFonts w:ascii="Arial" w:eastAsia="Arial" w:hAnsi="Arial" w:cs="Arial"/>
          <w:color w:val="0D0D0D"/>
          <w:sz w:val="20"/>
          <w:szCs w:val="20"/>
          <w:lang w:val="en-GB"/>
        </w:rPr>
        <w:t>une</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volonté</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d’expropriation</w:t>
      </w:r>
      <w:proofErr w:type="spellEnd"/>
      <w:r w:rsidRPr="00A92D2F">
        <w:rPr>
          <w:rFonts w:ascii="Arial" w:eastAsia="Arial" w:hAnsi="Arial" w:cs="Arial"/>
          <w:color w:val="0D0D0D"/>
          <w:sz w:val="20"/>
          <w:szCs w:val="20"/>
          <w:lang w:val="en-GB"/>
        </w:rPr>
        <w:t xml:space="preserve"> de </w:t>
      </w:r>
      <w:proofErr w:type="spellStart"/>
      <w:r w:rsidRPr="00A92D2F">
        <w:rPr>
          <w:rFonts w:ascii="Arial" w:eastAsia="Arial" w:hAnsi="Arial" w:cs="Arial"/>
          <w:color w:val="0D0D0D"/>
          <w:sz w:val="20"/>
          <w:szCs w:val="20"/>
          <w:lang w:val="en-GB"/>
        </w:rPr>
        <w:t>ces</w:t>
      </w:r>
      <w:proofErr w:type="spellEnd"/>
      <w:r w:rsidRPr="00A92D2F">
        <w:rPr>
          <w:rFonts w:ascii="Arial" w:eastAsia="Arial" w:hAnsi="Arial" w:cs="Arial"/>
          <w:color w:val="0D0D0D"/>
          <w:sz w:val="20"/>
          <w:szCs w:val="20"/>
          <w:lang w:val="en-GB"/>
        </w:rPr>
        <w:t xml:space="preserve"> petits </w:t>
      </w:r>
      <w:proofErr w:type="spellStart"/>
      <w:r w:rsidRPr="00A92D2F">
        <w:rPr>
          <w:rFonts w:ascii="Arial" w:eastAsia="Arial" w:hAnsi="Arial" w:cs="Arial"/>
          <w:color w:val="0D0D0D"/>
          <w:sz w:val="20"/>
          <w:szCs w:val="20"/>
          <w:lang w:val="en-GB"/>
        </w:rPr>
        <w:t>logements</w:t>
      </w:r>
      <w:proofErr w:type="spellEnd"/>
      <w:r w:rsidRPr="00A92D2F">
        <w:rPr>
          <w:rFonts w:ascii="Arial" w:eastAsia="Arial" w:hAnsi="Arial" w:cs="Arial"/>
          <w:color w:val="0D0D0D"/>
          <w:sz w:val="20"/>
          <w:szCs w:val="20"/>
          <w:lang w:val="en-GB"/>
        </w:rPr>
        <w:t xml:space="preserve">. </w:t>
      </w:r>
    </w:p>
    <w:p w:rsidR="00A92D2F" w:rsidRPr="00A92D2F" w:rsidRDefault="00A92D2F" w:rsidP="00A92D2F">
      <w:pPr>
        <w:tabs>
          <w:tab w:val="left" w:pos="3686"/>
        </w:tabs>
        <w:spacing w:after="0" w:line="240" w:lineRule="auto"/>
        <w:ind w:hanging="2"/>
        <w:jc w:val="both"/>
        <w:rPr>
          <w:rFonts w:ascii="Arial" w:eastAsia="Arial" w:hAnsi="Arial" w:cs="Arial"/>
          <w:color w:val="0D0D0D"/>
          <w:sz w:val="20"/>
          <w:szCs w:val="20"/>
          <w:lang w:val="en-GB"/>
        </w:rPr>
      </w:pPr>
    </w:p>
    <w:p w:rsidR="00A92D2F" w:rsidRPr="00A92D2F" w:rsidRDefault="00A92D2F" w:rsidP="00A92D2F">
      <w:pPr>
        <w:tabs>
          <w:tab w:val="left" w:pos="3686"/>
        </w:tabs>
        <w:spacing w:after="0" w:line="240" w:lineRule="auto"/>
        <w:ind w:hanging="2"/>
        <w:jc w:val="both"/>
        <w:rPr>
          <w:rFonts w:ascii="Arial" w:eastAsia="Arial" w:hAnsi="Arial" w:cs="Arial"/>
          <w:color w:val="0D0D0D"/>
          <w:sz w:val="20"/>
          <w:szCs w:val="20"/>
          <w:lang w:val="en-GB"/>
        </w:rPr>
      </w:pPr>
      <w:r w:rsidRPr="00A92D2F">
        <w:rPr>
          <w:rFonts w:ascii="Arial" w:eastAsia="Arial" w:hAnsi="Arial" w:cs="Arial"/>
          <w:color w:val="0D0D0D"/>
          <w:sz w:val="20"/>
          <w:szCs w:val="20"/>
          <w:lang w:val="en-GB"/>
        </w:rPr>
        <w:t xml:space="preserve">Les </w:t>
      </w:r>
      <w:proofErr w:type="spellStart"/>
      <w:r w:rsidRPr="00A92D2F">
        <w:rPr>
          <w:rFonts w:ascii="Arial" w:eastAsia="Arial" w:hAnsi="Arial" w:cs="Arial"/>
          <w:color w:val="0D0D0D"/>
          <w:sz w:val="20"/>
          <w:szCs w:val="20"/>
          <w:lang w:val="en-GB"/>
        </w:rPr>
        <w:t>courées</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incarnent</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l’histoire</w:t>
      </w:r>
      <w:proofErr w:type="spellEnd"/>
      <w:r w:rsidRPr="00A92D2F">
        <w:rPr>
          <w:rFonts w:ascii="Arial" w:eastAsia="Arial" w:hAnsi="Arial" w:cs="Arial"/>
          <w:color w:val="0D0D0D"/>
          <w:sz w:val="20"/>
          <w:szCs w:val="20"/>
          <w:lang w:val="en-GB"/>
        </w:rPr>
        <w:t xml:space="preserve"> des </w:t>
      </w:r>
      <w:proofErr w:type="spellStart"/>
      <w:r w:rsidRPr="00A92D2F">
        <w:rPr>
          <w:rFonts w:ascii="Arial" w:eastAsia="Arial" w:hAnsi="Arial" w:cs="Arial"/>
          <w:color w:val="0D0D0D"/>
          <w:sz w:val="20"/>
          <w:szCs w:val="20"/>
          <w:lang w:val="en-GB"/>
        </w:rPr>
        <w:t>anciens</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ouvriers</w:t>
      </w:r>
      <w:proofErr w:type="spellEnd"/>
      <w:r w:rsidRPr="00A92D2F">
        <w:rPr>
          <w:rFonts w:ascii="Arial" w:eastAsia="Arial" w:hAnsi="Arial" w:cs="Arial"/>
          <w:color w:val="0D0D0D"/>
          <w:sz w:val="20"/>
          <w:szCs w:val="20"/>
          <w:lang w:val="en-GB"/>
        </w:rPr>
        <w:t xml:space="preserve"> du textile et la </w:t>
      </w:r>
      <w:proofErr w:type="spellStart"/>
      <w:r w:rsidRPr="00A92D2F">
        <w:rPr>
          <w:rFonts w:ascii="Arial" w:eastAsia="Arial" w:hAnsi="Arial" w:cs="Arial"/>
          <w:color w:val="0D0D0D"/>
          <w:sz w:val="20"/>
          <w:szCs w:val="20"/>
          <w:lang w:val="en-GB"/>
        </w:rPr>
        <w:t>mémoire</w:t>
      </w:r>
      <w:proofErr w:type="spellEnd"/>
      <w:r w:rsidRPr="00A92D2F">
        <w:rPr>
          <w:rFonts w:ascii="Arial" w:eastAsia="Arial" w:hAnsi="Arial" w:cs="Arial"/>
          <w:color w:val="0D0D0D"/>
          <w:sz w:val="20"/>
          <w:szCs w:val="20"/>
          <w:lang w:val="en-GB"/>
        </w:rPr>
        <w:t xml:space="preserve"> de </w:t>
      </w:r>
      <w:proofErr w:type="spellStart"/>
      <w:r w:rsidRPr="00A92D2F">
        <w:rPr>
          <w:rFonts w:ascii="Arial" w:eastAsia="Arial" w:hAnsi="Arial" w:cs="Arial"/>
          <w:color w:val="0D0D0D"/>
          <w:sz w:val="20"/>
          <w:szCs w:val="20"/>
          <w:lang w:val="en-GB"/>
        </w:rPr>
        <w:t>leurs</w:t>
      </w:r>
      <w:proofErr w:type="spellEnd"/>
      <w:r w:rsidRPr="00A92D2F">
        <w:rPr>
          <w:rFonts w:ascii="Arial" w:eastAsia="Arial" w:hAnsi="Arial" w:cs="Arial"/>
          <w:color w:val="0D0D0D"/>
          <w:sz w:val="20"/>
          <w:szCs w:val="20"/>
          <w:lang w:val="en-GB"/>
        </w:rPr>
        <w:t xml:space="preserve"> conditions de vie, </w:t>
      </w:r>
      <w:proofErr w:type="spellStart"/>
      <w:r w:rsidRPr="00A92D2F">
        <w:rPr>
          <w:rFonts w:ascii="Arial" w:eastAsia="Arial" w:hAnsi="Arial" w:cs="Arial"/>
          <w:color w:val="0D0D0D"/>
          <w:sz w:val="20"/>
          <w:szCs w:val="20"/>
          <w:lang w:val="en-GB"/>
        </w:rPr>
        <w:t>partie</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intégrante</w:t>
      </w:r>
      <w:proofErr w:type="spellEnd"/>
      <w:r w:rsidRPr="00A92D2F">
        <w:rPr>
          <w:rFonts w:ascii="Arial" w:eastAsia="Arial" w:hAnsi="Arial" w:cs="Arial"/>
          <w:color w:val="0D0D0D"/>
          <w:sz w:val="20"/>
          <w:szCs w:val="20"/>
          <w:lang w:val="en-GB"/>
        </w:rPr>
        <w:t xml:space="preserve"> du </w:t>
      </w:r>
      <w:proofErr w:type="spellStart"/>
      <w:r w:rsidRPr="00A92D2F">
        <w:rPr>
          <w:rFonts w:ascii="Arial" w:eastAsia="Arial" w:hAnsi="Arial" w:cs="Arial"/>
          <w:color w:val="0D0D0D"/>
          <w:sz w:val="20"/>
          <w:szCs w:val="20"/>
          <w:lang w:val="en-GB"/>
        </w:rPr>
        <w:t>vaste</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écosysytème</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industriel</w:t>
      </w:r>
      <w:proofErr w:type="spellEnd"/>
      <w:r w:rsidRPr="00A92D2F">
        <w:rPr>
          <w:rFonts w:ascii="Arial" w:eastAsia="Arial" w:hAnsi="Arial" w:cs="Arial"/>
          <w:color w:val="0D0D0D"/>
          <w:sz w:val="20"/>
          <w:szCs w:val="20"/>
          <w:lang w:val="en-GB"/>
        </w:rPr>
        <w:t xml:space="preserve"> de </w:t>
      </w:r>
      <w:proofErr w:type="spellStart"/>
      <w:r w:rsidRPr="00A92D2F">
        <w:rPr>
          <w:rFonts w:ascii="Arial" w:eastAsia="Arial" w:hAnsi="Arial" w:cs="Arial"/>
          <w:color w:val="0D0D0D"/>
          <w:sz w:val="20"/>
          <w:szCs w:val="20"/>
          <w:lang w:val="en-GB"/>
        </w:rPr>
        <w:t>l’agglomération</w:t>
      </w:r>
      <w:proofErr w:type="spellEnd"/>
      <w:r w:rsidRPr="00A92D2F">
        <w:rPr>
          <w:rFonts w:ascii="Arial" w:eastAsia="Arial" w:hAnsi="Arial" w:cs="Arial"/>
          <w:color w:val="0D0D0D"/>
          <w:sz w:val="20"/>
          <w:szCs w:val="20"/>
          <w:lang w:val="en-GB"/>
        </w:rPr>
        <w:t xml:space="preserve">. Les </w:t>
      </w:r>
      <w:proofErr w:type="spellStart"/>
      <w:r w:rsidRPr="00A92D2F">
        <w:rPr>
          <w:rFonts w:ascii="Arial" w:eastAsia="Arial" w:hAnsi="Arial" w:cs="Arial"/>
          <w:color w:val="0D0D0D"/>
          <w:sz w:val="20"/>
          <w:szCs w:val="20"/>
          <w:lang w:val="en-GB"/>
        </w:rPr>
        <w:t>maisons</w:t>
      </w:r>
      <w:proofErr w:type="spellEnd"/>
      <w:r w:rsidRPr="00A92D2F">
        <w:rPr>
          <w:rFonts w:ascii="Arial" w:eastAsia="Arial" w:hAnsi="Arial" w:cs="Arial"/>
          <w:color w:val="0D0D0D"/>
          <w:sz w:val="20"/>
          <w:szCs w:val="20"/>
          <w:lang w:val="en-GB"/>
        </w:rPr>
        <w:t xml:space="preserve"> de </w:t>
      </w:r>
      <w:proofErr w:type="spellStart"/>
      <w:r w:rsidRPr="00A92D2F">
        <w:rPr>
          <w:rFonts w:ascii="Arial" w:eastAsia="Arial" w:hAnsi="Arial" w:cs="Arial"/>
          <w:color w:val="0D0D0D"/>
          <w:sz w:val="20"/>
          <w:szCs w:val="20"/>
          <w:lang w:val="en-GB"/>
        </w:rPr>
        <w:t>courée</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étaient</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générallement</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très</w:t>
      </w:r>
      <w:proofErr w:type="spellEnd"/>
      <w:r w:rsidRPr="00A92D2F">
        <w:rPr>
          <w:rFonts w:ascii="Arial" w:eastAsia="Arial" w:hAnsi="Arial" w:cs="Arial"/>
          <w:color w:val="0D0D0D"/>
          <w:sz w:val="20"/>
          <w:szCs w:val="20"/>
          <w:lang w:val="en-GB"/>
        </w:rPr>
        <w:t xml:space="preserve"> petites </w:t>
      </w:r>
      <w:proofErr w:type="spellStart"/>
      <w:r w:rsidRPr="00A92D2F">
        <w:rPr>
          <w:rFonts w:ascii="Arial" w:eastAsia="Arial" w:hAnsi="Arial" w:cs="Arial"/>
          <w:color w:val="0D0D0D"/>
          <w:sz w:val="20"/>
          <w:szCs w:val="20"/>
          <w:lang w:val="en-GB"/>
        </w:rPr>
        <w:t>mais</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assez</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correctement</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bâties</w:t>
      </w:r>
      <w:proofErr w:type="spellEnd"/>
      <w:r w:rsidRPr="00A92D2F">
        <w:rPr>
          <w:rFonts w:ascii="Arial" w:eastAsia="Arial" w:hAnsi="Arial" w:cs="Arial"/>
          <w:color w:val="0D0D0D"/>
          <w:sz w:val="20"/>
          <w:szCs w:val="20"/>
          <w:lang w:val="en-GB"/>
        </w:rPr>
        <w:t xml:space="preserve">. La vie </w:t>
      </w:r>
      <w:proofErr w:type="spellStart"/>
      <w:r w:rsidRPr="00A92D2F">
        <w:rPr>
          <w:rFonts w:ascii="Arial" w:eastAsia="Arial" w:hAnsi="Arial" w:cs="Arial"/>
          <w:color w:val="0D0D0D"/>
          <w:sz w:val="20"/>
          <w:szCs w:val="20"/>
          <w:lang w:val="en-GB"/>
        </w:rPr>
        <w:t>était</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très</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dure</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mais</w:t>
      </w:r>
      <w:proofErr w:type="spellEnd"/>
      <w:r w:rsidRPr="00A92D2F">
        <w:rPr>
          <w:rFonts w:ascii="Arial" w:eastAsia="Arial" w:hAnsi="Arial" w:cs="Arial"/>
          <w:color w:val="0D0D0D"/>
          <w:sz w:val="20"/>
          <w:szCs w:val="20"/>
          <w:lang w:val="en-GB"/>
        </w:rPr>
        <w:t xml:space="preserve"> - du </w:t>
      </w:r>
      <w:proofErr w:type="spellStart"/>
      <w:r w:rsidRPr="00A92D2F">
        <w:rPr>
          <w:rFonts w:ascii="Arial" w:eastAsia="Arial" w:hAnsi="Arial" w:cs="Arial"/>
          <w:color w:val="0D0D0D"/>
          <w:sz w:val="20"/>
          <w:szCs w:val="20"/>
          <w:lang w:val="en-GB"/>
        </w:rPr>
        <w:t>moins</w:t>
      </w:r>
      <w:proofErr w:type="spellEnd"/>
      <w:r w:rsidRPr="00A92D2F">
        <w:rPr>
          <w:rFonts w:ascii="Arial" w:eastAsia="Arial" w:hAnsi="Arial" w:cs="Arial"/>
          <w:color w:val="0D0D0D"/>
          <w:sz w:val="20"/>
          <w:szCs w:val="20"/>
          <w:lang w:val="en-GB"/>
        </w:rPr>
        <w:t xml:space="preserve"> à </w:t>
      </w:r>
      <w:proofErr w:type="spellStart"/>
      <w:r w:rsidRPr="00A92D2F">
        <w:rPr>
          <w:rFonts w:ascii="Arial" w:eastAsia="Arial" w:hAnsi="Arial" w:cs="Arial"/>
          <w:color w:val="0D0D0D"/>
          <w:sz w:val="20"/>
          <w:szCs w:val="20"/>
          <w:lang w:val="en-GB"/>
        </w:rPr>
        <w:t>l’origine</w:t>
      </w:r>
      <w:proofErr w:type="spellEnd"/>
      <w:r w:rsidRPr="00A92D2F">
        <w:rPr>
          <w:rFonts w:ascii="Arial" w:eastAsia="Arial" w:hAnsi="Arial" w:cs="Arial"/>
          <w:color w:val="0D0D0D"/>
          <w:sz w:val="20"/>
          <w:szCs w:val="20"/>
          <w:lang w:val="en-GB"/>
        </w:rPr>
        <w:t xml:space="preserve"> – pas beaucoup plus </w:t>
      </w:r>
      <w:proofErr w:type="spellStart"/>
      <w:r w:rsidRPr="00A92D2F">
        <w:rPr>
          <w:rFonts w:ascii="Arial" w:eastAsia="Arial" w:hAnsi="Arial" w:cs="Arial"/>
          <w:color w:val="0D0D0D"/>
          <w:sz w:val="20"/>
          <w:szCs w:val="20"/>
          <w:lang w:val="en-GB"/>
        </w:rPr>
        <w:t>dure</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qu’ailleurs</w:t>
      </w:r>
      <w:proofErr w:type="spellEnd"/>
      <w:r w:rsidRPr="00A92D2F">
        <w:rPr>
          <w:rFonts w:ascii="Arial" w:eastAsia="Arial" w:hAnsi="Arial" w:cs="Arial"/>
          <w:color w:val="0D0D0D"/>
          <w:sz w:val="20"/>
          <w:szCs w:val="20"/>
          <w:lang w:val="en-GB"/>
        </w:rPr>
        <w:t xml:space="preserve"> (pour le monde </w:t>
      </w:r>
      <w:proofErr w:type="spellStart"/>
      <w:r w:rsidRPr="00A92D2F">
        <w:rPr>
          <w:rFonts w:ascii="Arial" w:eastAsia="Arial" w:hAnsi="Arial" w:cs="Arial"/>
          <w:color w:val="0D0D0D"/>
          <w:sz w:val="20"/>
          <w:szCs w:val="20"/>
          <w:lang w:val="en-GB"/>
        </w:rPr>
        <w:t>ouvrier</w:t>
      </w:r>
      <w:proofErr w:type="spellEnd"/>
      <w:r w:rsidRPr="00A92D2F">
        <w:rPr>
          <w:rFonts w:ascii="Arial" w:eastAsia="Arial" w:hAnsi="Arial" w:cs="Arial"/>
          <w:color w:val="0D0D0D"/>
          <w:sz w:val="20"/>
          <w:szCs w:val="20"/>
          <w:lang w:val="en-GB"/>
        </w:rPr>
        <w:t xml:space="preserve">). Les </w:t>
      </w:r>
      <w:proofErr w:type="spellStart"/>
      <w:r w:rsidRPr="00A92D2F">
        <w:rPr>
          <w:rFonts w:ascii="Arial" w:eastAsia="Arial" w:hAnsi="Arial" w:cs="Arial"/>
          <w:color w:val="0D0D0D"/>
          <w:sz w:val="20"/>
          <w:szCs w:val="20"/>
          <w:lang w:val="en-GB"/>
        </w:rPr>
        <w:t>courrées</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s’avéraient</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même</w:t>
      </w:r>
      <w:proofErr w:type="spellEnd"/>
      <w:r w:rsidRPr="00A92D2F">
        <w:rPr>
          <w:rFonts w:ascii="Arial" w:eastAsia="Arial" w:hAnsi="Arial" w:cs="Arial"/>
          <w:color w:val="0D0D0D"/>
          <w:sz w:val="20"/>
          <w:szCs w:val="20"/>
          <w:lang w:val="en-GB"/>
        </w:rPr>
        <w:t xml:space="preserve"> des </w:t>
      </w:r>
      <w:proofErr w:type="spellStart"/>
      <w:r w:rsidRPr="00A92D2F">
        <w:rPr>
          <w:rFonts w:ascii="Arial" w:eastAsia="Arial" w:hAnsi="Arial" w:cs="Arial"/>
          <w:color w:val="0D0D0D"/>
          <w:sz w:val="20"/>
          <w:szCs w:val="20"/>
          <w:lang w:val="en-GB"/>
        </w:rPr>
        <w:t>lieux</w:t>
      </w:r>
      <w:proofErr w:type="spellEnd"/>
      <w:r w:rsidRPr="00A92D2F">
        <w:rPr>
          <w:rFonts w:ascii="Arial" w:eastAsia="Arial" w:hAnsi="Arial" w:cs="Arial"/>
          <w:color w:val="0D0D0D"/>
          <w:sz w:val="20"/>
          <w:szCs w:val="20"/>
          <w:lang w:val="en-GB"/>
        </w:rPr>
        <w:t xml:space="preserve"> de </w:t>
      </w:r>
      <w:proofErr w:type="spellStart"/>
      <w:r w:rsidRPr="00A92D2F">
        <w:rPr>
          <w:rFonts w:ascii="Arial" w:eastAsia="Arial" w:hAnsi="Arial" w:cs="Arial"/>
          <w:color w:val="0D0D0D"/>
          <w:sz w:val="20"/>
          <w:szCs w:val="20"/>
          <w:lang w:val="en-GB"/>
        </w:rPr>
        <w:t>sociabilité</w:t>
      </w:r>
      <w:proofErr w:type="spellEnd"/>
      <w:r w:rsidRPr="00A92D2F">
        <w:rPr>
          <w:rFonts w:ascii="Arial" w:eastAsia="Arial" w:hAnsi="Arial" w:cs="Arial"/>
          <w:color w:val="0D0D0D"/>
          <w:sz w:val="20"/>
          <w:szCs w:val="20"/>
          <w:lang w:val="en-GB"/>
        </w:rPr>
        <w:t xml:space="preserve"> et de </w:t>
      </w:r>
      <w:proofErr w:type="spellStart"/>
      <w:r w:rsidRPr="00A92D2F">
        <w:rPr>
          <w:rFonts w:ascii="Arial" w:eastAsia="Arial" w:hAnsi="Arial" w:cs="Arial"/>
          <w:color w:val="0D0D0D"/>
          <w:sz w:val="20"/>
          <w:szCs w:val="20"/>
          <w:lang w:val="en-GB"/>
        </w:rPr>
        <w:t>solidarité</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Elles</w:t>
      </w:r>
      <w:proofErr w:type="spellEnd"/>
      <w:r w:rsidRPr="00A92D2F">
        <w:rPr>
          <w:rFonts w:ascii="Arial" w:eastAsia="Arial" w:hAnsi="Arial" w:cs="Arial"/>
          <w:color w:val="0D0D0D"/>
          <w:sz w:val="20"/>
          <w:szCs w:val="20"/>
          <w:lang w:val="en-GB"/>
        </w:rPr>
        <w:t xml:space="preserve"> constituent des “</w:t>
      </w:r>
      <w:proofErr w:type="spellStart"/>
      <w:r w:rsidRPr="00A92D2F">
        <w:rPr>
          <w:rFonts w:ascii="Arial" w:eastAsia="Arial" w:hAnsi="Arial" w:cs="Arial"/>
          <w:color w:val="0D0D0D"/>
          <w:sz w:val="20"/>
          <w:szCs w:val="20"/>
          <w:lang w:val="en-GB"/>
        </w:rPr>
        <w:t>Lieux</w:t>
      </w:r>
      <w:proofErr w:type="spellEnd"/>
      <w:r w:rsidRPr="00A92D2F">
        <w:rPr>
          <w:rFonts w:ascii="Arial" w:eastAsia="Arial" w:hAnsi="Arial" w:cs="Arial"/>
          <w:color w:val="0D0D0D"/>
          <w:sz w:val="20"/>
          <w:szCs w:val="20"/>
          <w:lang w:val="en-GB"/>
        </w:rPr>
        <w:t xml:space="preserve"> de </w:t>
      </w:r>
      <w:proofErr w:type="spellStart"/>
      <w:r w:rsidRPr="00A92D2F">
        <w:rPr>
          <w:rFonts w:ascii="Arial" w:eastAsia="Arial" w:hAnsi="Arial" w:cs="Arial"/>
          <w:color w:val="0D0D0D"/>
          <w:sz w:val="20"/>
          <w:szCs w:val="20"/>
          <w:lang w:val="en-GB"/>
        </w:rPr>
        <w:t>mémoire</w:t>
      </w:r>
      <w:proofErr w:type="spellEnd"/>
      <w:r w:rsidRPr="00A92D2F">
        <w:rPr>
          <w:rFonts w:ascii="Arial" w:eastAsia="Arial" w:hAnsi="Arial" w:cs="Arial"/>
          <w:color w:val="0D0D0D"/>
          <w:sz w:val="20"/>
          <w:szCs w:val="20"/>
          <w:lang w:val="en-GB"/>
        </w:rPr>
        <w:t xml:space="preserve">” pour le </w:t>
      </w:r>
      <w:proofErr w:type="spellStart"/>
      <w:r w:rsidRPr="00A92D2F">
        <w:rPr>
          <w:rFonts w:ascii="Arial" w:eastAsia="Arial" w:hAnsi="Arial" w:cs="Arial"/>
          <w:color w:val="0D0D0D"/>
          <w:sz w:val="20"/>
          <w:szCs w:val="20"/>
          <w:lang w:val="en-GB"/>
        </w:rPr>
        <w:t>territoire</w:t>
      </w:r>
      <w:proofErr w:type="spellEnd"/>
      <w:r w:rsidRPr="00A92D2F">
        <w:rPr>
          <w:rFonts w:ascii="Arial" w:eastAsia="Arial" w:hAnsi="Arial" w:cs="Arial"/>
          <w:color w:val="0D0D0D"/>
          <w:sz w:val="20"/>
          <w:szCs w:val="20"/>
          <w:lang w:val="en-GB"/>
        </w:rPr>
        <w:t xml:space="preserve"> et </w:t>
      </w:r>
      <w:proofErr w:type="spellStart"/>
      <w:r w:rsidRPr="00A92D2F">
        <w:rPr>
          <w:rFonts w:ascii="Arial" w:eastAsia="Arial" w:hAnsi="Arial" w:cs="Arial"/>
          <w:color w:val="0D0D0D"/>
          <w:sz w:val="20"/>
          <w:szCs w:val="20"/>
          <w:lang w:val="en-GB"/>
        </w:rPr>
        <w:t>l’époque</w:t>
      </w:r>
      <w:proofErr w:type="spellEnd"/>
      <w:r w:rsidRPr="00A92D2F">
        <w:rPr>
          <w:rFonts w:ascii="Arial" w:eastAsia="Arial" w:hAnsi="Arial" w:cs="Arial"/>
          <w:color w:val="0D0D0D"/>
          <w:sz w:val="20"/>
          <w:szCs w:val="20"/>
          <w:lang w:val="en-GB"/>
        </w:rPr>
        <w:t xml:space="preserve">, et </w:t>
      </w:r>
      <w:proofErr w:type="spellStart"/>
      <w:r w:rsidRPr="00A92D2F">
        <w:rPr>
          <w:rFonts w:ascii="Arial" w:eastAsia="Arial" w:hAnsi="Arial" w:cs="Arial"/>
          <w:color w:val="0D0D0D"/>
          <w:sz w:val="20"/>
          <w:szCs w:val="20"/>
          <w:lang w:val="en-GB"/>
        </w:rPr>
        <w:t>invitent</w:t>
      </w:r>
      <w:proofErr w:type="spellEnd"/>
      <w:r w:rsidRPr="00A92D2F">
        <w:rPr>
          <w:rFonts w:ascii="Arial" w:eastAsia="Arial" w:hAnsi="Arial" w:cs="Arial"/>
          <w:color w:val="0D0D0D"/>
          <w:sz w:val="20"/>
          <w:szCs w:val="20"/>
          <w:lang w:val="en-GB"/>
        </w:rPr>
        <w:t xml:space="preserve"> à la </w:t>
      </w:r>
      <w:proofErr w:type="spellStart"/>
      <w:r w:rsidRPr="00A92D2F">
        <w:rPr>
          <w:rFonts w:ascii="Arial" w:eastAsia="Arial" w:hAnsi="Arial" w:cs="Arial"/>
          <w:color w:val="0D0D0D"/>
          <w:sz w:val="20"/>
          <w:szCs w:val="20"/>
          <w:lang w:val="en-GB"/>
        </w:rPr>
        <w:t>comparaison</w:t>
      </w:r>
      <w:proofErr w:type="spellEnd"/>
      <w:r w:rsidRPr="00A92D2F">
        <w:rPr>
          <w:rFonts w:ascii="Arial" w:eastAsia="Arial" w:hAnsi="Arial" w:cs="Arial"/>
          <w:color w:val="0D0D0D"/>
          <w:sz w:val="20"/>
          <w:szCs w:val="20"/>
          <w:lang w:val="en-GB"/>
        </w:rPr>
        <w:t xml:space="preserve"> avec des habitats </w:t>
      </w:r>
      <w:proofErr w:type="spellStart"/>
      <w:r w:rsidRPr="00A92D2F">
        <w:rPr>
          <w:rFonts w:ascii="Arial" w:eastAsia="Arial" w:hAnsi="Arial" w:cs="Arial"/>
          <w:color w:val="0D0D0D"/>
          <w:sz w:val="20"/>
          <w:szCs w:val="20"/>
          <w:lang w:val="en-GB"/>
        </w:rPr>
        <w:t>similaires</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liés</w:t>
      </w:r>
      <w:proofErr w:type="spellEnd"/>
      <w:r w:rsidRPr="00A92D2F">
        <w:rPr>
          <w:rFonts w:ascii="Arial" w:eastAsia="Arial" w:hAnsi="Arial" w:cs="Arial"/>
          <w:color w:val="0D0D0D"/>
          <w:sz w:val="20"/>
          <w:szCs w:val="20"/>
          <w:lang w:val="en-GB"/>
        </w:rPr>
        <w:t xml:space="preserve"> à </w:t>
      </w:r>
      <w:proofErr w:type="gramStart"/>
      <w:r w:rsidRPr="00A92D2F">
        <w:rPr>
          <w:rFonts w:ascii="Arial" w:eastAsia="Arial" w:hAnsi="Arial" w:cs="Arial"/>
          <w:color w:val="0D0D0D"/>
          <w:sz w:val="20"/>
          <w:szCs w:val="20"/>
          <w:lang w:val="en-GB"/>
        </w:rPr>
        <w:t>divers</w:t>
      </w:r>
      <w:proofErr w:type="gramEnd"/>
      <w:r w:rsidRPr="00A92D2F">
        <w:rPr>
          <w:rFonts w:ascii="Arial" w:eastAsia="Arial" w:hAnsi="Arial" w:cs="Arial"/>
          <w:color w:val="0D0D0D"/>
          <w:sz w:val="20"/>
          <w:szCs w:val="20"/>
          <w:lang w:val="en-GB"/>
        </w:rPr>
        <w:t xml:space="preserve"> types </w:t>
      </w:r>
      <w:proofErr w:type="spellStart"/>
      <w:r w:rsidRPr="00A92D2F">
        <w:rPr>
          <w:rFonts w:ascii="Arial" w:eastAsia="Arial" w:hAnsi="Arial" w:cs="Arial"/>
          <w:color w:val="0D0D0D"/>
          <w:sz w:val="20"/>
          <w:szCs w:val="20"/>
          <w:lang w:val="en-GB"/>
        </w:rPr>
        <w:t>d’industries</w:t>
      </w:r>
      <w:proofErr w:type="spellEnd"/>
      <w:r w:rsidRPr="00A92D2F">
        <w:rPr>
          <w:rFonts w:ascii="Arial" w:eastAsia="Arial" w:hAnsi="Arial" w:cs="Arial"/>
          <w:color w:val="0D0D0D"/>
          <w:sz w:val="20"/>
          <w:szCs w:val="20"/>
          <w:lang w:val="en-GB"/>
        </w:rPr>
        <w:t xml:space="preserve"> à travers tout le continent. </w:t>
      </w:r>
      <w:proofErr w:type="spellStart"/>
      <w:r w:rsidRPr="00A92D2F">
        <w:rPr>
          <w:rFonts w:ascii="Arial" w:eastAsia="Arial" w:hAnsi="Arial" w:cs="Arial"/>
          <w:color w:val="0D0D0D"/>
          <w:sz w:val="20"/>
          <w:szCs w:val="20"/>
          <w:lang w:val="en-GB"/>
        </w:rPr>
        <w:t>Elles</w:t>
      </w:r>
      <w:proofErr w:type="spellEnd"/>
      <w:r w:rsidRPr="00A92D2F">
        <w:rPr>
          <w:rFonts w:ascii="Arial" w:eastAsia="Arial" w:hAnsi="Arial" w:cs="Arial"/>
          <w:color w:val="0D0D0D"/>
          <w:sz w:val="20"/>
          <w:szCs w:val="20"/>
          <w:lang w:val="en-GB"/>
        </w:rPr>
        <w:t xml:space="preserve"> nous </w:t>
      </w:r>
      <w:proofErr w:type="spellStart"/>
      <w:r w:rsidRPr="00A92D2F">
        <w:rPr>
          <w:rFonts w:ascii="Arial" w:eastAsia="Arial" w:hAnsi="Arial" w:cs="Arial"/>
          <w:color w:val="0D0D0D"/>
          <w:sz w:val="20"/>
          <w:szCs w:val="20"/>
          <w:lang w:val="en-GB"/>
        </w:rPr>
        <w:t>incitent</w:t>
      </w:r>
      <w:proofErr w:type="spellEnd"/>
      <w:r w:rsidRPr="00A92D2F">
        <w:rPr>
          <w:rFonts w:ascii="Arial" w:eastAsia="Arial" w:hAnsi="Arial" w:cs="Arial"/>
          <w:color w:val="0D0D0D"/>
          <w:sz w:val="20"/>
          <w:szCs w:val="20"/>
          <w:lang w:val="en-GB"/>
        </w:rPr>
        <w:t xml:space="preserve"> à analyser </w:t>
      </w:r>
      <w:proofErr w:type="spellStart"/>
      <w:r w:rsidRPr="00A92D2F">
        <w:rPr>
          <w:rFonts w:ascii="Arial" w:eastAsia="Arial" w:hAnsi="Arial" w:cs="Arial"/>
          <w:color w:val="0D0D0D"/>
          <w:sz w:val="20"/>
          <w:szCs w:val="20"/>
          <w:lang w:val="en-GB"/>
        </w:rPr>
        <w:t>notre</w:t>
      </w:r>
      <w:proofErr w:type="spellEnd"/>
      <w:r w:rsidRPr="00A92D2F">
        <w:rPr>
          <w:rFonts w:ascii="Arial" w:eastAsia="Arial" w:hAnsi="Arial" w:cs="Arial"/>
          <w:color w:val="0D0D0D"/>
          <w:sz w:val="20"/>
          <w:szCs w:val="20"/>
          <w:lang w:val="en-GB"/>
        </w:rPr>
        <w:t xml:space="preserve"> commune </w:t>
      </w:r>
      <w:proofErr w:type="spellStart"/>
      <w:r w:rsidRPr="00A92D2F">
        <w:rPr>
          <w:rFonts w:ascii="Arial" w:eastAsia="Arial" w:hAnsi="Arial" w:cs="Arial"/>
          <w:color w:val="0D0D0D"/>
          <w:sz w:val="20"/>
          <w:szCs w:val="20"/>
          <w:lang w:val="en-GB"/>
        </w:rPr>
        <w:t>histoire</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européenne</w:t>
      </w:r>
      <w:proofErr w:type="spellEnd"/>
      <w:r w:rsidRPr="00A92D2F">
        <w:rPr>
          <w:rFonts w:ascii="Arial" w:eastAsia="Arial" w:hAnsi="Arial" w:cs="Arial"/>
          <w:color w:val="0D0D0D"/>
          <w:sz w:val="20"/>
          <w:szCs w:val="20"/>
          <w:lang w:val="en-GB"/>
        </w:rPr>
        <w:t>.</w:t>
      </w:r>
    </w:p>
    <w:p w:rsidR="00A92D2F" w:rsidRPr="00A92D2F" w:rsidRDefault="00A92D2F" w:rsidP="00A92D2F">
      <w:pPr>
        <w:tabs>
          <w:tab w:val="left" w:pos="3686"/>
        </w:tabs>
        <w:spacing w:after="0" w:line="240" w:lineRule="auto"/>
        <w:ind w:hanging="2"/>
        <w:jc w:val="both"/>
        <w:rPr>
          <w:rFonts w:ascii="Arial" w:eastAsia="Arial" w:hAnsi="Arial" w:cs="Arial"/>
          <w:color w:val="0D0D0D"/>
          <w:sz w:val="20"/>
          <w:szCs w:val="20"/>
          <w:lang w:val="en-GB"/>
        </w:rPr>
      </w:pPr>
    </w:p>
    <w:p w:rsidR="00A92D2F" w:rsidRPr="00A92D2F" w:rsidRDefault="00A92D2F" w:rsidP="00A92D2F">
      <w:pPr>
        <w:tabs>
          <w:tab w:val="left" w:pos="3686"/>
        </w:tabs>
        <w:spacing w:after="0" w:line="240" w:lineRule="auto"/>
        <w:ind w:hanging="2"/>
        <w:jc w:val="both"/>
        <w:rPr>
          <w:rFonts w:ascii="Arial" w:eastAsia="Arial" w:hAnsi="Arial" w:cs="Arial"/>
          <w:color w:val="0D0D0D"/>
          <w:sz w:val="20"/>
          <w:szCs w:val="20"/>
          <w:lang w:val="en-GB"/>
        </w:rPr>
      </w:pPr>
      <w:r w:rsidRPr="00A92D2F">
        <w:rPr>
          <w:rFonts w:ascii="Arial" w:eastAsia="Arial" w:hAnsi="Arial" w:cs="Arial"/>
          <w:color w:val="0D0D0D"/>
          <w:sz w:val="20"/>
          <w:szCs w:val="20"/>
          <w:lang w:val="en-GB"/>
        </w:rPr>
        <w:t xml:space="preserve">Le principal </w:t>
      </w:r>
      <w:proofErr w:type="spellStart"/>
      <w:r w:rsidRPr="00A92D2F">
        <w:rPr>
          <w:rFonts w:ascii="Arial" w:eastAsia="Arial" w:hAnsi="Arial" w:cs="Arial"/>
          <w:color w:val="0D0D0D"/>
          <w:sz w:val="20"/>
          <w:szCs w:val="20"/>
          <w:lang w:val="en-GB"/>
        </w:rPr>
        <w:t>objectif</w:t>
      </w:r>
      <w:proofErr w:type="spellEnd"/>
      <w:r w:rsidRPr="00A92D2F">
        <w:rPr>
          <w:rFonts w:ascii="Arial" w:eastAsia="Arial" w:hAnsi="Arial" w:cs="Arial"/>
          <w:color w:val="0D0D0D"/>
          <w:sz w:val="20"/>
          <w:szCs w:val="20"/>
          <w:lang w:val="en-GB"/>
        </w:rPr>
        <w:t xml:space="preserve"> du </w:t>
      </w:r>
      <w:proofErr w:type="spellStart"/>
      <w:r w:rsidRPr="00A92D2F">
        <w:rPr>
          <w:rFonts w:ascii="Arial" w:eastAsia="Arial" w:hAnsi="Arial" w:cs="Arial"/>
          <w:color w:val="0D0D0D"/>
          <w:sz w:val="20"/>
          <w:szCs w:val="20"/>
          <w:lang w:val="en-GB"/>
        </w:rPr>
        <w:t>mouvement</w:t>
      </w:r>
      <w:proofErr w:type="spellEnd"/>
      <w:r w:rsidRPr="00A92D2F">
        <w:rPr>
          <w:rFonts w:ascii="Arial" w:eastAsia="Arial" w:hAnsi="Arial" w:cs="Arial"/>
          <w:color w:val="0D0D0D"/>
          <w:sz w:val="20"/>
          <w:szCs w:val="20"/>
          <w:lang w:val="en-GB"/>
        </w:rPr>
        <w:t xml:space="preserve"> de </w:t>
      </w:r>
      <w:proofErr w:type="spellStart"/>
      <w:r w:rsidRPr="00A92D2F">
        <w:rPr>
          <w:rFonts w:ascii="Arial" w:eastAsia="Arial" w:hAnsi="Arial" w:cs="Arial"/>
          <w:color w:val="0D0D0D"/>
          <w:sz w:val="20"/>
          <w:szCs w:val="20"/>
          <w:lang w:val="en-GB"/>
        </w:rPr>
        <w:t>sauvegarde</w:t>
      </w:r>
      <w:proofErr w:type="spellEnd"/>
      <w:r w:rsidRPr="00A92D2F">
        <w:rPr>
          <w:rFonts w:ascii="Arial" w:eastAsia="Arial" w:hAnsi="Arial" w:cs="Arial"/>
          <w:color w:val="0D0D0D"/>
          <w:sz w:val="20"/>
          <w:szCs w:val="20"/>
          <w:lang w:val="en-GB"/>
        </w:rPr>
        <w:t xml:space="preserve"> des </w:t>
      </w:r>
      <w:proofErr w:type="spellStart"/>
      <w:r w:rsidRPr="00A92D2F">
        <w:rPr>
          <w:rFonts w:ascii="Arial" w:eastAsia="Arial" w:hAnsi="Arial" w:cs="Arial"/>
          <w:color w:val="0D0D0D"/>
          <w:sz w:val="20"/>
          <w:szCs w:val="20"/>
          <w:lang w:val="en-GB"/>
        </w:rPr>
        <w:t>courées</w:t>
      </w:r>
      <w:proofErr w:type="spellEnd"/>
      <w:r w:rsidRPr="00A92D2F">
        <w:rPr>
          <w:rFonts w:ascii="Arial" w:eastAsia="Arial" w:hAnsi="Arial" w:cs="Arial"/>
          <w:color w:val="0D0D0D"/>
          <w:sz w:val="20"/>
          <w:szCs w:val="20"/>
          <w:lang w:val="en-GB"/>
        </w:rPr>
        <w:t xml:space="preserve"> de Roubaix-Tourcoing</w:t>
      </w:r>
      <w:r w:rsidRPr="00A92D2F">
        <w:rPr>
          <w:rFonts w:ascii="Arial" w:eastAsia="Arial" w:hAnsi="Arial" w:cs="Arial"/>
          <w:i/>
          <w:color w:val="0D0D0D"/>
          <w:sz w:val="20"/>
          <w:szCs w:val="20"/>
          <w:lang w:val="en-GB"/>
        </w:rPr>
        <w:t xml:space="preserve"> </w:t>
      </w:r>
      <w:proofErr w:type="spellStart"/>
      <w:r w:rsidRPr="00A92D2F">
        <w:rPr>
          <w:rFonts w:ascii="Arial" w:eastAsia="Arial" w:hAnsi="Arial" w:cs="Arial"/>
          <w:color w:val="0D0D0D"/>
          <w:sz w:val="20"/>
          <w:szCs w:val="20"/>
          <w:lang w:val="en-GB"/>
        </w:rPr>
        <w:t>est</w:t>
      </w:r>
      <w:proofErr w:type="spellEnd"/>
      <w:r w:rsidRPr="00A92D2F">
        <w:rPr>
          <w:rFonts w:ascii="Arial" w:eastAsia="Arial" w:hAnsi="Arial" w:cs="Arial"/>
          <w:color w:val="0D0D0D"/>
          <w:sz w:val="20"/>
          <w:szCs w:val="20"/>
          <w:lang w:val="en-GB"/>
        </w:rPr>
        <w:t xml:space="preserve"> de metre un coup </w:t>
      </w:r>
      <w:proofErr w:type="spellStart"/>
      <w:r w:rsidRPr="00A92D2F">
        <w:rPr>
          <w:rFonts w:ascii="Arial" w:eastAsia="Arial" w:hAnsi="Arial" w:cs="Arial"/>
          <w:color w:val="0D0D0D"/>
          <w:sz w:val="20"/>
          <w:szCs w:val="20"/>
          <w:lang w:val="en-GB"/>
        </w:rPr>
        <w:t>d’arrêt</w:t>
      </w:r>
      <w:proofErr w:type="spellEnd"/>
      <w:r w:rsidRPr="00A92D2F">
        <w:rPr>
          <w:rFonts w:ascii="Arial" w:eastAsia="Arial" w:hAnsi="Arial" w:cs="Arial"/>
          <w:color w:val="0D0D0D"/>
          <w:sz w:val="20"/>
          <w:szCs w:val="20"/>
          <w:lang w:val="en-GB"/>
        </w:rPr>
        <w:t xml:space="preserve"> au </w:t>
      </w:r>
      <w:proofErr w:type="spellStart"/>
      <w:r w:rsidRPr="00A92D2F">
        <w:rPr>
          <w:rFonts w:ascii="Arial" w:eastAsia="Arial" w:hAnsi="Arial" w:cs="Arial"/>
          <w:color w:val="0D0D0D"/>
          <w:sz w:val="20"/>
          <w:szCs w:val="20"/>
          <w:lang w:val="en-GB"/>
        </w:rPr>
        <w:t>projet</w:t>
      </w:r>
      <w:proofErr w:type="spellEnd"/>
      <w:r w:rsidRPr="00A92D2F">
        <w:rPr>
          <w:rFonts w:ascii="Arial" w:eastAsia="Arial" w:hAnsi="Arial" w:cs="Arial"/>
          <w:color w:val="0D0D0D"/>
          <w:sz w:val="20"/>
          <w:szCs w:val="20"/>
          <w:lang w:val="en-GB"/>
        </w:rPr>
        <w:t xml:space="preserve"> de </w:t>
      </w:r>
      <w:proofErr w:type="spellStart"/>
      <w:r w:rsidRPr="00A92D2F">
        <w:rPr>
          <w:rFonts w:ascii="Arial" w:eastAsia="Arial" w:hAnsi="Arial" w:cs="Arial"/>
          <w:color w:val="0D0D0D"/>
          <w:sz w:val="20"/>
          <w:szCs w:val="20"/>
          <w:lang w:val="en-GB"/>
        </w:rPr>
        <w:t>démolition</w:t>
      </w:r>
      <w:proofErr w:type="spellEnd"/>
      <w:r w:rsidRPr="00A92D2F">
        <w:rPr>
          <w:rFonts w:ascii="Arial" w:eastAsia="Arial" w:hAnsi="Arial" w:cs="Arial"/>
          <w:color w:val="0D0D0D"/>
          <w:sz w:val="20"/>
          <w:szCs w:val="20"/>
          <w:lang w:val="en-GB"/>
        </w:rPr>
        <w:t xml:space="preserve"> de la </w:t>
      </w:r>
      <w:proofErr w:type="spellStart"/>
      <w:r w:rsidRPr="00A92D2F">
        <w:rPr>
          <w:rFonts w:ascii="Arial" w:eastAsia="Arial" w:hAnsi="Arial" w:cs="Arial"/>
          <w:color w:val="0D0D0D"/>
          <w:sz w:val="20"/>
          <w:szCs w:val="20"/>
          <w:lang w:val="en-GB"/>
        </w:rPr>
        <w:t>municipalité</w:t>
      </w:r>
      <w:proofErr w:type="spellEnd"/>
      <w:r w:rsidRPr="00A92D2F">
        <w:rPr>
          <w:rFonts w:ascii="Arial" w:eastAsia="Arial" w:hAnsi="Arial" w:cs="Arial"/>
          <w:color w:val="0D0D0D"/>
          <w:sz w:val="20"/>
          <w:szCs w:val="20"/>
          <w:lang w:val="en-GB"/>
        </w:rPr>
        <w:t xml:space="preserve">. Une </w:t>
      </w:r>
      <w:proofErr w:type="spellStart"/>
      <w:r w:rsidRPr="00A92D2F">
        <w:rPr>
          <w:rFonts w:ascii="Arial" w:eastAsia="Arial" w:hAnsi="Arial" w:cs="Arial"/>
          <w:color w:val="0D0D0D"/>
          <w:sz w:val="20"/>
          <w:szCs w:val="20"/>
          <w:lang w:val="en-GB"/>
        </w:rPr>
        <w:t>demande</w:t>
      </w:r>
      <w:proofErr w:type="spellEnd"/>
      <w:r w:rsidRPr="00A92D2F">
        <w:rPr>
          <w:rFonts w:ascii="Arial" w:eastAsia="Arial" w:hAnsi="Arial" w:cs="Arial"/>
          <w:color w:val="0D0D0D"/>
          <w:sz w:val="20"/>
          <w:szCs w:val="20"/>
          <w:lang w:val="en-GB"/>
        </w:rPr>
        <w:t xml:space="preserve"> de protection au titre des Monuments </w:t>
      </w:r>
      <w:proofErr w:type="spellStart"/>
      <w:r w:rsidRPr="00A92D2F">
        <w:rPr>
          <w:rFonts w:ascii="Arial" w:eastAsia="Arial" w:hAnsi="Arial" w:cs="Arial"/>
          <w:color w:val="0D0D0D"/>
          <w:sz w:val="20"/>
          <w:szCs w:val="20"/>
          <w:lang w:val="en-GB"/>
        </w:rPr>
        <w:t>historiques</w:t>
      </w:r>
      <w:proofErr w:type="spellEnd"/>
      <w:r w:rsidRPr="00A92D2F">
        <w:rPr>
          <w:rFonts w:ascii="Arial" w:eastAsia="Arial" w:hAnsi="Arial" w:cs="Arial"/>
          <w:color w:val="0D0D0D"/>
          <w:sz w:val="20"/>
          <w:szCs w:val="20"/>
          <w:lang w:val="en-GB"/>
        </w:rPr>
        <w:t xml:space="preserve"> a </w:t>
      </w:r>
      <w:proofErr w:type="spellStart"/>
      <w:r w:rsidRPr="00A92D2F">
        <w:rPr>
          <w:rFonts w:ascii="Arial" w:eastAsia="Arial" w:hAnsi="Arial" w:cs="Arial"/>
          <w:color w:val="0D0D0D"/>
          <w:sz w:val="20"/>
          <w:szCs w:val="20"/>
          <w:lang w:val="en-GB"/>
        </w:rPr>
        <w:t>été</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officiellement</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déposée</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auprès</w:t>
      </w:r>
      <w:proofErr w:type="spellEnd"/>
      <w:r w:rsidRPr="00A92D2F">
        <w:rPr>
          <w:rFonts w:ascii="Arial" w:eastAsia="Arial" w:hAnsi="Arial" w:cs="Arial"/>
          <w:color w:val="0D0D0D"/>
          <w:sz w:val="20"/>
          <w:szCs w:val="20"/>
          <w:lang w:val="en-GB"/>
        </w:rPr>
        <w:t xml:space="preserve"> du </w:t>
      </w:r>
      <w:proofErr w:type="spellStart"/>
      <w:r w:rsidRPr="00A92D2F">
        <w:rPr>
          <w:rFonts w:ascii="Arial" w:eastAsia="Arial" w:hAnsi="Arial" w:cs="Arial"/>
          <w:color w:val="0D0D0D"/>
          <w:sz w:val="20"/>
          <w:szCs w:val="20"/>
          <w:lang w:val="en-GB"/>
        </w:rPr>
        <w:t>Ministère</w:t>
      </w:r>
      <w:proofErr w:type="spellEnd"/>
      <w:r w:rsidRPr="00A92D2F">
        <w:rPr>
          <w:rFonts w:ascii="Arial" w:eastAsia="Arial" w:hAnsi="Arial" w:cs="Arial"/>
          <w:color w:val="0D0D0D"/>
          <w:sz w:val="20"/>
          <w:szCs w:val="20"/>
          <w:lang w:val="en-GB"/>
        </w:rPr>
        <w:t xml:space="preserve"> de la Culture.</w:t>
      </w:r>
    </w:p>
    <w:p w:rsidR="00A92D2F" w:rsidRPr="00A92D2F" w:rsidRDefault="00A92D2F" w:rsidP="00A92D2F">
      <w:pPr>
        <w:tabs>
          <w:tab w:val="left" w:pos="3686"/>
        </w:tabs>
        <w:spacing w:after="0" w:line="240" w:lineRule="auto"/>
        <w:ind w:hanging="2"/>
        <w:jc w:val="both"/>
        <w:rPr>
          <w:rFonts w:ascii="Arial" w:eastAsia="Arial" w:hAnsi="Arial" w:cs="Arial"/>
          <w:color w:val="0D0D0D"/>
          <w:sz w:val="20"/>
          <w:szCs w:val="20"/>
          <w:lang w:val="en-GB"/>
        </w:rPr>
      </w:pPr>
    </w:p>
    <w:p w:rsidR="00A92D2F" w:rsidRPr="00A92D2F" w:rsidRDefault="00A92D2F" w:rsidP="00A92D2F">
      <w:pPr>
        <w:tabs>
          <w:tab w:val="left" w:pos="3686"/>
        </w:tabs>
        <w:spacing w:after="0" w:line="240" w:lineRule="auto"/>
        <w:ind w:hanging="2"/>
        <w:jc w:val="both"/>
        <w:rPr>
          <w:rFonts w:ascii="Arial" w:eastAsia="Arial" w:hAnsi="Arial" w:cs="Arial"/>
          <w:color w:val="0D0D0D"/>
          <w:sz w:val="20"/>
          <w:szCs w:val="20"/>
          <w:lang w:val="en-GB"/>
        </w:rPr>
      </w:pPr>
      <w:r w:rsidRPr="00A92D2F">
        <w:rPr>
          <w:rFonts w:ascii="Arial" w:eastAsia="Arial" w:hAnsi="Arial" w:cs="Arial"/>
          <w:color w:val="0D0D0D"/>
          <w:sz w:val="20"/>
          <w:szCs w:val="20"/>
          <w:lang w:val="en-GB"/>
        </w:rPr>
        <w:t xml:space="preserve">La candidature au </w:t>
      </w:r>
      <w:r>
        <w:rPr>
          <w:rFonts w:ascii="Arial" w:eastAsia="Arial" w:hAnsi="Arial" w:cs="Arial"/>
          <w:color w:val="0D0D0D"/>
          <w:sz w:val="20"/>
          <w:szCs w:val="20"/>
          <w:highlight w:val="white"/>
        </w:rPr>
        <w:t>Programme des 7 sites les plus menacés 2024</w:t>
      </w:r>
      <w:r w:rsidRPr="00A92D2F">
        <w:rPr>
          <w:rFonts w:ascii="Arial" w:eastAsia="Arial" w:hAnsi="Arial" w:cs="Arial"/>
          <w:color w:val="0D0D0D"/>
          <w:sz w:val="20"/>
          <w:szCs w:val="20"/>
          <w:lang w:val="en-GB"/>
        </w:rPr>
        <w:t xml:space="preserve"> a </w:t>
      </w:r>
      <w:proofErr w:type="spellStart"/>
      <w:r w:rsidRPr="00A92D2F">
        <w:rPr>
          <w:rFonts w:ascii="Arial" w:eastAsia="Arial" w:hAnsi="Arial" w:cs="Arial"/>
          <w:color w:val="0D0D0D"/>
          <w:sz w:val="20"/>
          <w:szCs w:val="20"/>
          <w:lang w:val="en-GB"/>
        </w:rPr>
        <w:t>été</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déposée</w:t>
      </w:r>
      <w:proofErr w:type="spellEnd"/>
      <w:r w:rsidRPr="00A92D2F">
        <w:rPr>
          <w:rFonts w:ascii="Arial" w:eastAsia="Arial" w:hAnsi="Arial" w:cs="Arial"/>
          <w:color w:val="0D0D0D"/>
          <w:sz w:val="20"/>
          <w:szCs w:val="20"/>
          <w:lang w:val="en-GB"/>
        </w:rPr>
        <w:t xml:space="preserve"> par </w:t>
      </w:r>
      <w:proofErr w:type="spellStart"/>
      <w:r w:rsidRPr="00A92D2F">
        <w:rPr>
          <w:rFonts w:ascii="Arial" w:eastAsia="Arial" w:hAnsi="Arial" w:cs="Arial"/>
          <w:color w:val="0D0D0D"/>
          <w:sz w:val="20"/>
          <w:szCs w:val="20"/>
          <w:lang w:val="en-GB"/>
        </w:rPr>
        <w:t>l’association</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française</w:t>
      </w:r>
      <w:proofErr w:type="spellEnd"/>
      <w:r w:rsidRPr="00A92D2F">
        <w:rPr>
          <w:rFonts w:ascii="Arial" w:eastAsia="Arial" w:hAnsi="Arial" w:cs="Arial"/>
          <w:color w:val="0D0D0D"/>
          <w:sz w:val="20"/>
          <w:szCs w:val="20"/>
          <w:lang w:val="en-GB"/>
        </w:rPr>
        <w:t xml:space="preserve"> sans but </w:t>
      </w:r>
      <w:proofErr w:type="spellStart"/>
      <w:r w:rsidRPr="00A92D2F">
        <w:rPr>
          <w:rFonts w:ascii="Arial" w:eastAsia="Arial" w:hAnsi="Arial" w:cs="Arial"/>
          <w:color w:val="0D0D0D"/>
          <w:sz w:val="20"/>
          <w:szCs w:val="20"/>
          <w:lang w:val="en-GB"/>
        </w:rPr>
        <w:t>lucratif</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i/>
          <w:color w:val="0D0D0D"/>
          <w:sz w:val="20"/>
          <w:szCs w:val="20"/>
          <w:lang w:val="en-GB"/>
        </w:rPr>
        <w:t>Métropole</w:t>
      </w:r>
      <w:proofErr w:type="spellEnd"/>
      <w:r w:rsidRPr="00A92D2F">
        <w:rPr>
          <w:rFonts w:ascii="Arial" w:eastAsia="Arial" w:hAnsi="Arial" w:cs="Arial"/>
          <w:i/>
          <w:color w:val="0D0D0D"/>
          <w:sz w:val="20"/>
          <w:szCs w:val="20"/>
          <w:lang w:val="en-GB"/>
        </w:rPr>
        <w:t xml:space="preserve"> </w:t>
      </w:r>
      <w:proofErr w:type="spellStart"/>
      <w:proofErr w:type="gramStart"/>
      <w:r w:rsidRPr="00A92D2F">
        <w:rPr>
          <w:rFonts w:ascii="Arial" w:eastAsia="Arial" w:hAnsi="Arial" w:cs="Arial"/>
          <w:i/>
          <w:color w:val="0D0D0D"/>
          <w:sz w:val="20"/>
          <w:szCs w:val="20"/>
          <w:lang w:val="en-GB"/>
        </w:rPr>
        <w:t>Label</w:t>
      </w:r>
      <w:r w:rsidRPr="00A92D2F">
        <w:rPr>
          <w:rFonts w:ascii="Arial" w:eastAsia="Arial" w:hAnsi="Arial" w:cs="Arial"/>
          <w:color w:val="0D0D0D"/>
          <w:sz w:val="20"/>
          <w:szCs w:val="20"/>
          <w:lang w:val="en-GB"/>
        </w:rPr>
        <w:t>.</w:t>
      </w:r>
      <w:r w:rsidRPr="00A92D2F">
        <w:rPr>
          <w:rFonts w:ascii="Arial" w:eastAsia="Arial" w:hAnsi="Arial" w:cs="Arial"/>
          <w:i/>
          <w:color w:val="0D0D0D"/>
          <w:sz w:val="20"/>
          <w:szCs w:val="20"/>
          <w:lang w:val="en-GB"/>
        </w:rPr>
        <w:t>le</w:t>
      </w:r>
      <w:proofErr w:type="spellEnd"/>
      <w:r w:rsidRPr="00A92D2F">
        <w:rPr>
          <w:rFonts w:ascii="Arial" w:eastAsia="Arial" w:hAnsi="Arial" w:cs="Arial"/>
          <w:color w:val="0D0D0D"/>
          <w:sz w:val="20"/>
          <w:szCs w:val="20"/>
          <w:lang w:val="en-GB"/>
        </w:rPr>
        <w:t xml:space="preserve"> ,</w:t>
      </w:r>
      <w:proofErr w:type="gramEnd"/>
      <w:r w:rsidRPr="00A92D2F">
        <w:rPr>
          <w:rFonts w:ascii="Arial" w:eastAsia="Arial" w:hAnsi="Arial" w:cs="Arial"/>
          <w:color w:val="0D0D0D"/>
          <w:sz w:val="20"/>
          <w:szCs w:val="20"/>
          <w:lang w:val="en-GB"/>
        </w:rPr>
        <w:t xml:space="preserve"> qui </w:t>
      </w:r>
      <w:proofErr w:type="spellStart"/>
      <w:r w:rsidRPr="00A92D2F">
        <w:rPr>
          <w:rFonts w:ascii="Arial" w:eastAsia="Arial" w:hAnsi="Arial" w:cs="Arial"/>
          <w:color w:val="0D0D0D"/>
          <w:sz w:val="20"/>
          <w:szCs w:val="20"/>
          <w:lang w:val="en-GB"/>
        </w:rPr>
        <w:t>considère</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ces</w:t>
      </w:r>
      <w:proofErr w:type="spellEnd"/>
      <w:r w:rsidRPr="00A92D2F">
        <w:rPr>
          <w:rFonts w:ascii="Arial" w:eastAsia="Arial" w:hAnsi="Arial" w:cs="Arial"/>
          <w:color w:val="0D0D0D"/>
          <w:sz w:val="20"/>
          <w:szCs w:val="20"/>
          <w:lang w:val="en-GB"/>
        </w:rPr>
        <w:t xml:space="preserve"> quartiers </w:t>
      </w:r>
      <w:proofErr w:type="spellStart"/>
      <w:r w:rsidRPr="00A92D2F">
        <w:rPr>
          <w:rFonts w:ascii="Arial" w:eastAsia="Arial" w:hAnsi="Arial" w:cs="Arial"/>
          <w:color w:val="0D0D0D"/>
          <w:sz w:val="20"/>
          <w:szCs w:val="20"/>
          <w:lang w:val="en-GB"/>
        </w:rPr>
        <w:t>comme</w:t>
      </w:r>
      <w:proofErr w:type="spellEnd"/>
      <w:r w:rsidRPr="00A92D2F">
        <w:rPr>
          <w:rFonts w:ascii="Arial" w:eastAsia="Arial" w:hAnsi="Arial" w:cs="Arial"/>
          <w:color w:val="0D0D0D"/>
          <w:sz w:val="20"/>
          <w:szCs w:val="20"/>
          <w:lang w:val="en-GB"/>
        </w:rPr>
        <w:t xml:space="preserve"> un </w:t>
      </w:r>
      <w:proofErr w:type="spellStart"/>
      <w:r w:rsidRPr="00A92D2F">
        <w:rPr>
          <w:rFonts w:ascii="Arial" w:eastAsia="Arial" w:hAnsi="Arial" w:cs="Arial"/>
          <w:color w:val="0D0D0D"/>
          <w:sz w:val="20"/>
          <w:szCs w:val="20"/>
          <w:lang w:val="en-GB"/>
        </w:rPr>
        <w:t>potentiel</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atout</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touristique</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mais</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aussi</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comme</w:t>
      </w:r>
      <w:proofErr w:type="spellEnd"/>
      <w:r w:rsidRPr="00A92D2F">
        <w:rPr>
          <w:rFonts w:ascii="Arial" w:eastAsia="Arial" w:hAnsi="Arial" w:cs="Arial"/>
          <w:color w:val="0D0D0D"/>
          <w:sz w:val="20"/>
          <w:szCs w:val="20"/>
          <w:lang w:val="en-GB"/>
        </w:rPr>
        <w:t xml:space="preserve"> un </w:t>
      </w:r>
      <w:proofErr w:type="spellStart"/>
      <w:r w:rsidRPr="00A92D2F">
        <w:rPr>
          <w:rFonts w:ascii="Arial" w:eastAsia="Arial" w:hAnsi="Arial" w:cs="Arial"/>
          <w:color w:val="0D0D0D"/>
          <w:sz w:val="20"/>
          <w:szCs w:val="20"/>
          <w:lang w:val="en-GB"/>
        </w:rPr>
        <w:t>modèle</w:t>
      </w:r>
      <w:proofErr w:type="spellEnd"/>
      <w:r w:rsidRPr="00A92D2F">
        <w:rPr>
          <w:rFonts w:ascii="Arial" w:eastAsia="Arial" w:hAnsi="Arial" w:cs="Arial"/>
          <w:color w:val="0D0D0D"/>
          <w:sz w:val="20"/>
          <w:szCs w:val="20"/>
          <w:lang w:val="en-GB"/>
        </w:rPr>
        <w:t xml:space="preserve"> de vie </w:t>
      </w:r>
      <w:proofErr w:type="spellStart"/>
      <w:r w:rsidRPr="00A92D2F">
        <w:rPr>
          <w:rFonts w:ascii="Arial" w:eastAsia="Arial" w:hAnsi="Arial" w:cs="Arial"/>
          <w:color w:val="0D0D0D"/>
          <w:sz w:val="20"/>
          <w:szCs w:val="20"/>
          <w:lang w:val="en-GB"/>
        </w:rPr>
        <w:t>en</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commun</w:t>
      </w:r>
      <w:proofErr w:type="spellEnd"/>
      <w:r w:rsidRPr="00A92D2F">
        <w:rPr>
          <w:rFonts w:ascii="Arial" w:eastAsia="Arial" w:hAnsi="Arial" w:cs="Arial"/>
          <w:color w:val="0D0D0D"/>
          <w:sz w:val="20"/>
          <w:szCs w:val="20"/>
          <w:lang w:val="en-GB"/>
        </w:rPr>
        <w:t xml:space="preserve"> à </w:t>
      </w:r>
      <w:proofErr w:type="spellStart"/>
      <w:r w:rsidRPr="00A92D2F">
        <w:rPr>
          <w:rFonts w:ascii="Arial" w:eastAsia="Arial" w:hAnsi="Arial" w:cs="Arial"/>
          <w:color w:val="0D0D0D"/>
          <w:sz w:val="20"/>
          <w:szCs w:val="20"/>
          <w:lang w:val="en-GB"/>
        </w:rPr>
        <w:t>faible</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émission</w:t>
      </w:r>
      <w:proofErr w:type="spellEnd"/>
      <w:r w:rsidRPr="00A92D2F">
        <w:rPr>
          <w:rFonts w:ascii="Arial" w:eastAsia="Arial" w:hAnsi="Arial" w:cs="Arial"/>
          <w:color w:val="0D0D0D"/>
          <w:sz w:val="20"/>
          <w:szCs w:val="20"/>
          <w:lang w:val="en-GB"/>
        </w:rPr>
        <w:t xml:space="preserve"> de </w:t>
      </w:r>
      <w:proofErr w:type="spellStart"/>
      <w:r w:rsidRPr="00A92D2F">
        <w:rPr>
          <w:rFonts w:ascii="Arial" w:eastAsia="Arial" w:hAnsi="Arial" w:cs="Arial"/>
          <w:color w:val="0D0D0D"/>
          <w:sz w:val="20"/>
          <w:szCs w:val="20"/>
          <w:lang w:val="en-GB"/>
        </w:rPr>
        <w:t>carbone</w:t>
      </w:r>
      <w:proofErr w:type="spellEnd"/>
      <w:r w:rsidRPr="00A92D2F">
        <w:rPr>
          <w:rFonts w:ascii="Arial" w:eastAsia="Arial" w:hAnsi="Arial" w:cs="Arial"/>
          <w:color w:val="0D0D0D"/>
          <w:sz w:val="20"/>
          <w:szCs w:val="20"/>
          <w:lang w:val="en-GB"/>
        </w:rPr>
        <w:t xml:space="preserve">. </w:t>
      </w:r>
    </w:p>
    <w:p w:rsidR="00A92D2F" w:rsidRPr="00A92D2F" w:rsidRDefault="00A92D2F" w:rsidP="00A92D2F">
      <w:pPr>
        <w:tabs>
          <w:tab w:val="left" w:pos="3686"/>
        </w:tabs>
        <w:spacing w:after="0" w:line="240" w:lineRule="auto"/>
        <w:ind w:hanging="2"/>
        <w:jc w:val="both"/>
        <w:rPr>
          <w:rFonts w:ascii="Arial" w:eastAsia="Arial" w:hAnsi="Arial" w:cs="Arial"/>
          <w:color w:val="0D0D0D"/>
          <w:sz w:val="20"/>
          <w:szCs w:val="20"/>
          <w:lang w:val="en-GB"/>
        </w:rPr>
      </w:pPr>
    </w:p>
    <w:p w:rsidR="00A92D2F" w:rsidRPr="00A92D2F" w:rsidRDefault="00A92D2F" w:rsidP="00A92D2F">
      <w:pPr>
        <w:tabs>
          <w:tab w:val="left" w:pos="3686"/>
        </w:tabs>
        <w:spacing w:after="0" w:line="240" w:lineRule="auto"/>
        <w:ind w:hanging="2"/>
        <w:jc w:val="both"/>
        <w:rPr>
          <w:rFonts w:ascii="Arial" w:eastAsia="Arial" w:hAnsi="Arial" w:cs="Arial"/>
          <w:color w:val="0D0D0D"/>
          <w:sz w:val="20"/>
          <w:szCs w:val="20"/>
          <w:lang w:val="en-GB"/>
        </w:rPr>
      </w:pPr>
      <w:r w:rsidRPr="00A92D2F">
        <w:rPr>
          <w:rFonts w:ascii="Arial" w:eastAsia="Arial" w:hAnsi="Arial" w:cs="Arial"/>
          <w:color w:val="0D0D0D"/>
          <w:sz w:val="20"/>
          <w:szCs w:val="20"/>
          <w:lang w:val="en-GB"/>
        </w:rPr>
        <w:t xml:space="preserve">Deux </w:t>
      </w:r>
      <w:proofErr w:type="spellStart"/>
      <w:r w:rsidRPr="00A92D2F">
        <w:rPr>
          <w:rFonts w:ascii="Arial" w:eastAsia="Arial" w:hAnsi="Arial" w:cs="Arial"/>
          <w:color w:val="0D0D0D"/>
          <w:sz w:val="20"/>
          <w:szCs w:val="20"/>
          <w:lang w:val="en-GB"/>
        </w:rPr>
        <w:t>importantes</w:t>
      </w:r>
      <w:proofErr w:type="spellEnd"/>
      <w:r w:rsidRPr="00A92D2F">
        <w:rPr>
          <w:rFonts w:ascii="Arial" w:eastAsia="Arial" w:hAnsi="Arial" w:cs="Arial"/>
          <w:color w:val="0D0D0D"/>
          <w:sz w:val="20"/>
          <w:szCs w:val="20"/>
          <w:lang w:val="en-GB"/>
        </w:rPr>
        <w:t xml:space="preserve"> ONG, </w:t>
      </w:r>
      <w:proofErr w:type="spellStart"/>
      <w:r w:rsidRPr="00A92D2F">
        <w:rPr>
          <w:rFonts w:ascii="Arial" w:eastAsia="Arial" w:hAnsi="Arial" w:cs="Arial"/>
          <w:color w:val="0D0D0D"/>
          <w:sz w:val="20"/>
          <w:szCs w:val="20"/>
          <w:lang w:val="en-GB"/>
        </w:rPr>
        <w:t>l’une</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française</w:t>
      </w:r>
      <w:proofErr w:type="spellEnd"/>
      <w:r w:rsidRPr="00A92D2F">
        <w:rPr>
          <w:rFonts w:ascii="Arial" w:eastAsia="Arial" w:hAnsi="Arial" w:cs="Arial"/>
          <w:color w:val="0D0D0D"/>
          <w:sz w:val="20"/>
          <w:szCs w:val="20"/>
          <w:lang w:val="en-GB"/>
        </w:rPr>
        <w:t>, TICCIH-France-CILAC (</w:t>
      </w:r>
      <w:proofErr w:type="spellStart"/>
      <w:r w:rsidRPr="00A92D2F">
        <w:rPr>
          <w:rFonts w:ascii="Arial" w:eastAsia="Arial" w:hAnsi="Arial" w:cs="Arial"/>
          <w:color w:val="0D0D0D"/>
          <w:sz w:val="20"/>
          <w:szCs w:val="20"/>
          <w:lang w:val="en-GB"/>
        </w:rPr>
        <w:t>Comité</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d’Ínformation</w:t>
      </w:r>
      <w:proofErr w:type="spellEnd"/>
      <w:r w:rsidRPr="00A92D2F">
        <w:rPr>
          <w:rFonts w:ascii="Arial" w:eastAsia="Arial" w:hAnsi="Arial" w:cs="Arial"/>
          <w:color w:val="0D0D0D"/>
          <w:sz w:val="20"/>
          <w:szCs w:val="20"/>
          <w:lang w:val="en-GB"/>
        </w:rPr>
        <w:t xml:space="preserve"> et de Liaison pour </w:t>
      </w:r>
      <w:proofErr w:type="spellStart"/>
      <w:r w:rsidRPr="00A92D2F">
        <w:rPr>
          <w:rFonts w:ascii="Arial" w:eastAsia="Arial" w:hAnsi="Arial" w:cs="Arial"/>
          <w:color w:val="0D0D0D"/>
          <w:sz w:val="20"/>
          <w:szCs w:val="20"/>
          <w:lang w:val="en-GB"/>
        </w:rPr>
        <w:t>l’Archéologie</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I’Etude</w:t>
      </w:r>
      <w:proofErr w:type="spellEnd"/>
      <w:r w:rsidRPr="00A92D2F">
        <w:rPr>
          <w:rFonts w:ascii="Arial" w:eastAsia="Arial" w:hAnsi="Arial" w:cs="Arial"/>
          <w:color w:val="0D0D0D"/>
          <w:sz w:val="20"/>
          <w:szCs w:val="20"/>
          <w:lang w:val="en-GB"/>
        </w:rPr>
        <w:t xml:space="preserve"> et de la Mise </w:t>
      </w:r>
      <w:proofErr w:type="spellStart"/>
      <w:r w:rsidRPr="00A92D2F">
        <w:rPr>
          <w:rFonts w:ascii="Arial" w:eastAsia="Arial" w:hAnsi="Arial" w:cs="Arial"/>
          <w:color w:val="0D0D0D"/>
          <w:sz w:val="20"/>
          <w:szCs w:val="20"/>
          <w:lang w:val="en-GB"/>
        </w:rPr>
        <w:t>en</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Valeur</w:t>
      </w:r>
      <w:proofErr w:type="spellEnd"/>
      <w:r w:rsidRPr="00A92D2F">
        <w:rPr>
          <w:rFonts w:ascii="Arial" w:eastAsia="Arial" w:hAnsi="Arial" w:cs="Arial"/>
          <w:color w:val="0D0D0D"/>
          <w:sz w:val="20"/>
          <w:szCs w:val="20"/>
          <w:lang w:val="en-GB"/>
        </w:rPr>
        <w:t xml:space="preserve"> du </w:t>
      </w:r>
      <w:proofErr w:type="spellStart"/>
      <w:r w:rsidRPr="00A92D2F">
        <w:rPr>
          <w:rFonts w:ascii="Arial" w:eastAsia="Arial" w:hAnsi="Arial" w:cs="Arial"/>
          <w:color w:val="0D0D0D"/>
          <w:sz w:val="20"/>
          <w:szCs w:val="20"/>
          <w:lang w:val="en-GB"/>
        </w:rPr>
        <w:t>Patrimoine</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Industriel</w:t>
      </w:r>
      <w:proofErr w:type="spellEnd"/>
      <w:r w:rsidRPr="00A92D2F">
        <w:rPr>
          <w:rFonts w:ascii="Arial" w:eastAsia="Arial" w:hAnsi="Arial" w:cs="Arial"/>
          <w:color w:val="0D0D0D"/>
          <w:sz w:val="20"/>
          <w:szCs w:val="20"/>
          <w:lang w:val="en-GB"/>
        </w:rPr>
        <w:t xml:space="preserve">) et </w:t>
      </w:r>
      <w:proofErr w:type="spellStart"/>
      <w:r w:rsidRPr="00A92D2F">
        <w:rPr>
          <w:rFonts w:ascii="Arial" w:eastAsia="Arial" w:hAnsi="Arial" w:cs="Arial"/>
          <w:color w:val="0D0D0D"/>
          <w:sz w:val="20"/>
          <w:szCs w:val="20"/>
          <w:lang w:val="en-GB"/>
        </w:rPr>
        <w:t>l’autre</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belge</w:t>
      </w:r>
      <w:proofErr w:type="spellEnd"/>
      <w:r w:rsidRPr="00A92D2F">
        <w:rPr>
          <w:rFonts w:ascii="Arial" w:eastAsia="Arial" w:hAnsi="Arial" w:cs="Arial"/>
          <w:color w:val="0D0D0D"/>
          <w:sz w:val="20"/>
          <w:szCs w:val="20"/>
          <w:lang w:val="en-GB"/>
        </w:rPr>
        <w:t xml:space="preserve">, E-FAITH (European Federation of Associations of Industrial and Technical Heritage) </w:t>
      </w:r>
      <w:proofErr w:type="spellStart"/>
      <w:r w:rsidRPr="00A92D2F">
        <w:rPr>
          <w:rFonts w:ascii="Arial" w:eastAsia="Arial" w:hAnsi="Arial" w:cs="Arial"/>
          <w:color w:val="0D0D0D"/>
          <w:sz w:val="20"/>
          <w:szCs w:val="20"/>
          <w:lang w:val="en-GB"/>
        </w:rPr>
        <w:t>ont</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apporté</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leur</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soutien</w:t>
      </w:r>
      <w:proofErr w:type="spellEnd"/>
      <w:r w:rsidRPr="00A92D2F">
        <w:rPr>
          <w:rFonts w:ascii="Arial" w:eastAsia="Arial" w:hAnsi="Arial" w:cs="Arial"/>
          <w:color w:val="0D0D0D"/>
          <w:sz w:val="20"/>
          <w:szCs w:val="20"/>
          <w:lang w:val="en-GB"/>
        </w:rPr>
        <w:t xml:space="preserve"> à la conservation et la </w:t>
      </w:r>
      <w:proofErr w:type="spellStart"/>
      <w:r w:rsidRPr="00A92D2F">
        <w:rPr>
          <w:rFonts w:ascii="Arial" w:eastAsia="Arial" w:hAnsi="Arial" w:cs="Arial"/>
          <w:color w:val="0D0D0D"/>
          <w:sz w:val="20"/>
          <w:szCs w:val="20"/>
          <w:lang w:val="en-GB"/>
        </w:rPr>
        <w:t>réutilisation</w:t>
      </w:r>
      <w:proofErr w:type="spellEnd"/>
      <w:r w:rsidRPr="00A92D2F">
        <w:rPr>
          <w:rFonts w:ascii="Arial" w:eastAsia="Arial" w:hAnsi="Arial" w:cs="Arial"/>
          <w:color w:val="0D0D0D"/>
          <w:sz w:val="20"/>
          <w:szCs w:val="20"/>
          <w:lang w:val="en-GB"/>
        </w:rPr>
        <w:t xml:space="preserve"> des </w:t>
      </w:r>
      <w:proofErr w:type="spellStart"/>
      <w:r w:rsidRPr="00A92D2F">
        <w:rPr>
          <w:rFonts w:ascii="Arial" w:eastAsia="Arial" w:hAnsi="Arial" w:cs="Arial"/>
          <w:i/>
          <w:color w:val="0D0D0D"/>
          <w:sz w:val="20"/>
          <w:szCs w:val="20"/>
          <w:lang w:val="en-GB"/>
        </w:rPr>
        <w:t>courées</w:t>
      </w:r>
      <w:proofErr w:type="spellEnd"/>
      <w:r w:rsidRPr="00A92D2F">
        <w:rPr>
          <w:rFonts w:ascii="Arial" w:eastAsia="Arial" w:hAnsi="Arial" w:cs="Arial"/>
          <w:color w:val="0D0D0D"/>
          <w:sz w:val="20"/>
          <w:szCs w:val="20"/>
          <w:lang w:val="en-GB"/>
        </w:rPr>
        <w:t xml:space="preserve"> de Roubaix-Tourcoing.</w:t>
      </w:r>
    </w:p>
    <w:p w:rsidR="00A92D2F" w:rsidRPr="00A92D2F" w:rsidRDefault="00A92D2F" w:rsidP="00A92D2F">
      <w:pPr>
        <w:tabs>
          <w:tab w:val="left" w:pos="3686"/>
        </w:tabs>
        <w:spacing w:after="0" w:line="240" w:lineRule="auto"/>
        <w:ind w:hanging="2"/>
        <w:jc w:val="both"/>
        <w:rPr>
          <w:rFonts w:ascii="Arial" w:eastAsia="Arial" w:hAnsi="Arial" w:cs="Arial"/>
          <w:color w:val="0D0D0D"/>
          <w:sz w:val="20"/>
          <w:szCs w:val="20"/>
          <w:lang w:val="en-GB"/>
        </w:rPr>
      </w:pPr>
    </w:p>
    <w:p w:rsidR="00A92D2F" w:rsidRPr="00A92D2F" w:rsidRDefault="00A92D2F" w:rsidP="00A92D2F">
      <w:pPr>
        <w:tabs>
          <w:tab w:val="left" w:pos="3686"/>
        </w:tabs>
        <w:spacing w:after="0" w:line="240" w:lineRule="auto"/>
        <w:ind w:hanging="2"/>
        <w:jc w:val="both"/>
        <w:rPr>
          <w:rFonts w:ascii="Arial" w:eastAsia="Arial" w:hAnsi="Arial" w:cs="Arial"/>
          <w:color w:val="0D0D0D"/>
          <w:sz w:val="20"/>
          <w:szCs w:val="20"/>
          <w:lang w:val="en-GB"/>
        </w:rPr>
      </w:pPr>
      <w:r w:rsidRPr="00A92D2F">
        <w:rPr>
          <w:rFonts w:ascii="Arial" w:eastAsia="Arial" w:hAnsi="Arial" w:cs="Arial"/>
          <w:color w:val="0D0D0D"/>
          <w:sz w:val="20"/>
          <w:szCs w:val="20"/>
          <w:lang w:val="en-GB"/>
        </w:rPr>
        <w:t xml:space="preserve">Le </w:t>
      </w:r>
      <w:proofErr w:type="spellStart"/>
      <w:r w:rsidRPr="00A92D2F">
        <w:rPr>
          <w:rFonts w:ascii="Arial" w:eastAsia="Arial" w:hAnsi="Arial" w:cs="Arial"/>
          <w:color w:val="0D0D0D"/>
          <w:sz w:val="20"/>
          <w:szCs w:val="20"/>
          <w:lang w:val="en-GB"/>
        </w:rPr>
        <w:t>comité</w:t>
      </w:r>
      <w:proofErr w:type="spellEnd"/>
      <w:r w:rsidRPr="00A92D2F">
        <w:rPr>
          <w:rFonts w:ascii="Arial" w:eastAsia="Arial" w:hAnsi="Arial" w:cs="Arial"/>
          <w:color w:val="0D0D0D"/>
          <w:sz w:val="20"/>
          <w:szCs w:val="20"/>
          <w:lang w:val="en-GB"/>
        </w:rPr>
        <w:t xml:space="preserve"> </w:t>
      </w:r>
      <w:proofErr w:type="spellStart"/>
      <w:r w:rsidRPr="00A92D2F">
        <w:rPr>
          <w:rFonts w:ascii="Arial" w:eastAsia="Arial" w:hAnsi="Arial" w:cs="Arial"/>
          <w:color w:val="0D0D0D"/>
          <w:sz w:val="20"/>
          <w:szCs w:val="20"/>
          <w:lang w:val="en-GB"/>
        </w:rPr>
        <w:t>consultatif</w:t>
      </w:r>
      <w:proofErr w:type="spellEnd"/>
      <w:r w:rsidRPr="00A92D2F">
        <w:rPr>
          <w:rFonts w:ascii="Arial" w:eastAsia="Arial" w:hAnsi="Arial" w:cs="Arial"/>
          <w:color w:val="0D0D0D"/>
          <w:sz w:val="20"/>
          <w:szCs w:val="20"/>
          <w:lang w:val="en-GB"/>
        </w:rPr>
        <w:t xml:space="preserve"> du </w:t>
      </w:r>
      <w:r>
        <w:rPr>
          <w:rFonts w:ascii="Arial" w:eastAsia="Arial" w:hAnsi="Arial" w:cs="Arial"/>
          <w:color w:val="0D0D0D"/>
          <w:sz w:val="20"/>
          <w:szCs w:val="20"/>
          <w:highlight w:val="white"/>
        </w:rPr>
        <w:t xml:space="preserve">Programme des 7 sites les plus menacés </w:t>
      </w:r>
      <w:proofErr w:type="spellStart"/>
      <w:r w:rsidRPr="00A92D2F">
        <w:rPr>
          <w:rFonts w:ascii="Arial" w:eastAsia="Arial" w:hAnsi="Arial" w:cs="Arial"/>
          <w:color w:val="0D0D0D"/>
          <w:sz w:val="20"/>
          <w:szCs w:val="20"/>
          <w:lang w:val="en-GB"/>
        </w:rPr>
        <w:t>considère</w:t>
      </w:r>
      <w:proofErr w:type="spellEnd"/>
      <w:r w:rsidRPr="00A92D2F">
        <w:rPr>
          <w:rFonts w:ascii="Arial" w:eastAsia="Arial" w:hAnsi="Arial" w:cs="Arial"/>
          <w:color w:val="0D0D0D"/>
          <w:sz w:val="20"/>
          <w:szCs w:val="20"/>
          <w:lang w:val="en-GB"/>
        </w:rPr>
        <w:t xml:space="preserve"> que “</w:t>
      </w:r>
      <w:r w:rsidRPr="00A92D2F">
        <w:rPr>
          <w:rFonts w:ascii="Arial" w:eastAsia="Arial" w:hAnsi="Arial" w:cs="Arial"/>
          <w:i/>
          <w:color w:val="0D0D0D"/>
          <w:sz w:val="20"/>
          <w:szCs w:val="20"/>
          <w:lang w:val="en-GB"/>
        </w:rPr>
        <w:t xml:space="preserve">les </w:t>
      </w:r>
      <w:proofErr w:type="spellStart"/>
      <w:r w:rsidRPr="00A92D2F">
        <w:rPr>
          <w:rFonts w:ascii="Arial" w:eastAsia="Arial" w:hAnsi="Arial" w:cs="Arial"/>
          <w:i/>
          <w:color w:val="0D0D0D"/>
          <w:sz w:val="20"/>
          <w:szCs w:val="20"/>
          <w:lang w:val="en-GB"/>
        </w:rPr>
        <w:t>courées</w:t>
      </w:r>
      <w:proofErr w:type="spellEnd"/>
      <w:r w:rsidRPr="00A92D2F">
        <w:rPr>
          <w:rFonts w:ascii="Arial" w:eastAsia="Arial" w:hAnsi="Arial" w:cs="Arial"/>
          <w:i/>
          <w:color w:val="0D0D0D"/>
          <w:sz w:val="20"/>
          <w:szCs w:val="20"/>
          <w:lang w:val="en-GB"/>
        </w:rPr>
        <w:t xml:space="preserve"> de Roubaix-Tourcoing constituent </w:t>
      </w:r>
      <w:proofErr w:type="spellStart"/>
      <w:r w:rsidRPr="00A92D2F">
        <w:rPr>
          <w:rFonts w:ascii="Arial" w:eastAsia="Arial" w:hAnsi="Arial" w:cs="Arial"/>
          <w:i/>
          <w:color w:val="0D0D0D"/>
          <w:sz w:val="20"/>
          <w:szCs w:val="20"/>
          <w:lang w:val="en-GB"/>
        </w:rPr>
        <w:t>l’un</w:t>
      </w:r>
      <w:proofErr w:type="spellEnd"/>
      <w:r w:rsidRPr="00A92D2F">
        <w:rPr>
          <w:rFonts w:ascii="Arial" w:eastAsia="Arial" w:hAnsi="Arial" w:cs="Arial"/>
          <w:i/>
          <w:color w:val="0D0D0D"/>
          <w:sz w:val="20"/>
          <w:szCs w:val="20"/>
          <w:lang w:val="en-GB"/>
        </w:rPr>
        <w:t xml:space="preserve"> des </w:t>
      </w:r>
      <w:proofErr w:type="spellStart"/>
      <w:r w:rsidRPr="00A92D2F">
        <w:rPr>
          <w:rFonts w:ascii="Arial" w:eastAsia="Arial" w:hAnsi="Arial" w:cs="Arial"/>
          <w:i/>
          <w:color w:val="0D0D0D"/>
          <w:sz w:val="20"/>
          <w:szCs w:val="20"/>
          <w:lang w:val="en-GB"/>
        </w:rPr>
        <w:t>rares</w:t>
      </w:r>
      <w:proofErr w:type="spellEnd"/>
      <w:r w:rsidRPr="00A92D2F">
        <w:rPr>
          <w:rFonts w:ascii="Arial" w:eastAsia="Arial" w:hAnsi="Arial" w:cs="Arial"/>
          <w:i/>
          <w:color w:val="0D0D0D"/>
          <w:sz w:val="20"/>
          <w:szCs w:val="20"/>
          <w:lang w:val="en-GB"/>
        </w:rPr>
        <w:t xml:space="preserve"> </w:t>
      </w:r>
      <w:proofErr w:type="spellStart"/>
      <w:r w:rsidRPr="00A92D2F">
        <w:rPr>
          <w:rFonts w:ascii="Arial" w:eastAsia="Arial" w:hAnsi="Arial" w:cs="Arial"/>
          <w:i/>
          <w:color w:val="0D0D0D"/>
          <w:sz w:val="20"/>
          <w:szCs w:val="20"/>
          <w:lang w:val="en-GB"/>
        </w:rPr>
        <w:t>exemples</w:t>
      </w:r>
      <w:proofErr w:type="spellEnd"/>
      <w:r w:rsidRPr="00A92D2F">
        <w:rPr>
          <w:rFonts w:ascii="Arial" w:eastAsia="Arial" w:hAnsi="Arial" w:cs="Arial"/>
          <w:i/>
          <w:color w:val="0D0D0D"/>
          <w:sz w:val="20"/>
          <w:szCs w:val="20"/>
          <w:lang w:val="en-GB"/>
        </w:rPr>
        <w:t xml:space="preserve"> de </w:t>
      </w:r>
      <w:proofErr w:type="spellStart"/>
      <w:r w:rsidRPr="00A92D2F">
        <w:rPr>
          <w:rFonts w:ascii="Arial" w:eastAsia="Arial" w:hAnsi="Arial" w:cs="Arial"/>
          <w:i/>
          <w:color w:val="0D0D0D"/>
          <w:sz w:val="20"/>
          <w:szCs w:val="20"/>
          <w:lang w:val="en-GB"/>
        </w:rPr>
        <w:t>ce</w:t>
      </w:r>
      <w:proofErr w:type="spellEnd"/>
      <w:r w:rsidRPr="00A92D2F">
        <w:rPr>
          <w:rFonts w:ascii="Arial" w:eastAsia="Arial" w:hAnsi="Arial" w:cs="Arial"/>
          <w:i/>
          <w:color w:val="0D0D0D"/>
          <w:sz w:val="20"/>
          <w:szCs w:val="20"/>
          <w:lang w:val="en-GB"/>
        </w:rPr>
        <w:t xml:space="preserve"> type </w:t>
      </w:r>
      <w:proofErr w:type="spellStart"/>
      <w:r w:rsidRPr="00A92D2F">
        <w:rPr>
          <w:rFonts w:ascii="Arial" w:eastAsia="Arial" w:hAnsi="Arial" w:cs="Arial"/>
          <w:i/>
          <w:color w:val="0D0D0D"/>
          <w:sz w:val="20"/>
          <w:szCs w:val="20"/>
          <w:lang w:val="en-GB"/>
        </w:rPr>
        <w:t>d’architecture</w:t>
      </w:r>
      <w:proofErr w:type="spellEnd"/>
      <w:r w:rsidRPr="00A92D2F">
        <w:rPr>
          <w:rFonts w:ascii="Arial" w:eastAsia="Arial" w:hAnsi="Arial" w:cs="Arial"/>
          <w:i/>
          <w:color w:val="0D0D0D"/>
          <w:sz w:val="20"/>
          <w:szCs w:val="20"/>
          <w:lang w:val="en-GB"/>
        </w:rPr>
        <w:t xml:space="preserve"> </w:t>
      </w:r>
      <w:proofErr w:type="spellStart"/>
      <w:r w:rsidRPr="00A92D2F">
        <w:rPr>
          <w:rFonts w:ascii="Arial" w:eastAsia="Arial" w:hAnsi="Arial" w:cs="Arial"/>
          <w:i/>
          <w:color w:val="0D0D0D"/>
          <w:sz w:val="20"/>
          <w:szCs w:val="20"/>
          <w:lang w:val="en-GB"/>
        </w:rPr>
        <w:t>en</w:t>
      </w:r>
      <w:proofErr w:type="spellEnd"/>
      <w:r w:rsidRPr="00A92D2F">
        <w:rPr>
          <w:rFonts w:ascii="Arial" w:eastAsia="Arial" w:hAnsi="Arial" w:cs="Arial"/>
          <w:i/>
          <w:color w:val="0D0D0D"/>
          <w:sz w:val="20"/>
          <w:szCs w:val="20"/>
          <w:lang w:val="en-GB"/>
        </w:rPr>
        <w:t xml:space="preserve"> Europe. Une analyse </w:t>
      </w:r>
      <w:proofErr w:type="spellStart"/>
      <w:r w:rsidRPr="00A92D2F">
        <w:rPr>
          <w:rFonts w:ascii="Arial" w:eastAsia="Arial" w:hAnsi="Arial" w:cs="Arial"/>
          <w:i/>
          <w:color w:val="0D0D0D"/>
          <w:sz w:val="20"/>
          <w:szCs w:val="20"/>
          <w:lang w:val="en-GB"/>
        </w:rPr>
        <w:t>scientifique</w:t>
      </w:r>
      <w:proofErr w:type="spellEnd"/>
      <w:r w:rsidRPr="00A92D2F">
        <w:rPr>
          <w:rFonts w:ascii="Arial" w:eastAsia="Arial" w:hAnsi="Arial" w:cs="Arial"/>
          <w:i/>
          <w:color w:val="0D0D0D"/>
          <w:sz w:val="20"/>
          <w:szCs w:val="20"/>
          <w:lang w:val="en-GB"/>
        </w:rPr>
        <w:t xml:space="preserve"> de </w:t>
      </w:r>
      <w:proofErr w:type="spellStart"/>
      <w:r w:rsidRPr="00A92D2F">
        <w:rPr>
          <w:rFonts w:ascii="Arial" w:eastAsia="Arial" w:hAnsi="Arial" w:cs="Arial"/>
          <w:i/>
          <w:color w:val="0D0D0D"/>
          <w:sz w:val="20"/>
          <w:szCs w:val="20"/>
          <w:lang w:val="en-GB"/>
        </w:rPr>
        <w:t>l’importance</w:t>
      </w:r>
      <w:proofErr w:type="spellEnd"/>
      <w:r w:rsidRPr="00A92D2F">
        <w:rPr>
          <w:rFonts w:ascii="Arial" w:eastAsia="Arial" w:hAnsi="Arial" w:cs="Arial"/>
          <w:i/>
          <w:color w:val="0D0D0D"/>
          <w:sz w:val="20"/>
          <w:szCs w:val="20"/>
          <w:lang w:val="en-GB"/>
        </w:rPr>
        <w:t xml:space="preserve"> </w:t>
      </w:r>
      <w:proofErr w:type="spellStart"/>
      <w:r w:rsidRPr="00A92D2F">
        <w:rPr>
          <w:rFonts w:ascii="Arial" w:eastAsia="Arial" w:hAnsi="Arial" w:cs="Arial"/>
          <w:i/>
          <w:color w:val="0D0D0D"/>
          <w:sz w:val="20"/>
          <w:szCs w:val="20"/>
          <w:lang w:val="en-GB"/>
        </w:rPr>
        <w:t>historique</w:t>
      </w:r>
      <w:proofErr w:type="spellEnd"/>
      <w:r w:rsidRPr="00A92D2F">
        <w:rPr>
          <w:rFonts w:ascii="Arial" w:eastAsia="Arial" w:hAnsi="Arial" w:cs="Arial"/>
          <w:i/>
          <w:color w:val="0D0D0D"/>
          <w:sz w:val="20"/>
          <w:szCs w:val="20"/>
          <w:lang w:val="en-GB"/>
        </w:rPr>
        <w:t xml:space="preserve">, </w:t>
      </w:r>
      <w:proofErr w:type="spellStart"/>
      <w:r w:rsidRPr="00A92D2F">
        <w:rPr>
          <w:rFonts w:ascii="Arial" w:eastAsia="Arial" w:hAnsi="Arial" w:cs="Arial"/>
          <w:i/>
          <w:color w:val="0D0D0D"/>
          <w:sz w:val="20"/>
          <w:szCs w:val="20"/>
          <w:lang w:val="en-GB"/>
        </w:rPr>
        <w:t>sociale</w:t>
      </w:r>
      <w:proofErr w:type="spellEnd"/>
      <w:r w:rsidRPr="00A92D2F">
        <w:rPr>
          <w:rFonts w:ascii="Arial" w:eastAsia="Arial" w:hAnsi="Arial" w:cs="Arial"/>
          <w:i/>
          <w:color w:val="0D0D0D"/>
          <w:sz w:val="20"/>
          <w:szCs w:val="20"/>
          <w:lang w:val="en-GB"/>
        </w:rPr>
        <w:t xml:space="preserve">, politique et </w:t>
      </w:r>
      <w:proofErr w:type="spellStart"/>
      <w:r w:rsidRPr="00A92D2F">
        <w:rPr>
          <w:rFonts w:ascii="Arial" w:eastAsia="Arial" w:hAnsi="Arial" w:cs="Arial"/>
          <w:i/>
          <w:color w:val="0D0D0D"/>
          <w:sz w:val="20"/>
          <w:szCs w:val="20"/>
          <w:lang w:val="en-GB"/>
        </w:rPr>
        <w:t>urbaine</w:t>
      </w:r>
      <w:proofErr w:type="spellEnd"/>
      <w:r w:rsidRPr="00A92D2F">
        <w:rPr>
          <w:rFonts w:ascii="Arial" w:eastAsia="Arial" w:hAnsi="Arial" w:cs="Arial"/>
          <w:i/>
          <w:color w:val="0D0D0D"/>
          <w:sz w:val="20"/>
          <w:szCs w:val="20"/>
          <w:lang w:val="en-GB"/>
        </w:rPr>
        <w:t xml:space="preserve"> des </w:t>
      </w:r>
      <w:proofErr w:type="spellStart"/>
      <w:r w:rsidRPr="00A92D2F">
        <w:rPr>
          <w:rFonts w:ascii="Arial" w:eastAsia="Arial" w:hAnsi="Arial" w:cs="Arial"/>
          <w:i/>
          <w:color w:val="0D0D0D"/>
          <w:sz w:val="20"/>
          <w:szCs w:val="20"/>
          <w:lang w:val="en-GB"/>
        </w:rPr>
        <w:t>courées</w:t>
      </w:r>
      <w:proofErr w:type="spellEnd"/>
      <w:r w:rsidRPr="00A92D2F">
        <w:rPr>
          <w:rFonts w:ascii="Arial" w:eastAsia="Arial" w:hAnsi="Arial" w:cs="Arial"/>
          <w:i/>
          <w:color w:val="0D0D0D"/>
          <w:sz w:val="20"/>
          <w:szCs w:val="20"/>
          <w:lang w:val="en-GB"/>
        </w:rPr>
        <w:t xml:space="preserve"> </w:t>
      </w:r>
      <w:proofErr w:type="spellStart"/>
      <w:r w:rsidRPr="00A92D2F">
        <w:rPr>
          <w:rFonts w:ascii="Arial" w:eastAsia="Arial" w:hAnsi="Arial" w:cs="Arial"/>
          <w:i/>
          <w:color w:val="0D0D0D"/>
          <w:sz w:val="20"/>
          <w:szCs w:val="20"/>
          <w:lang w:val="en-GB"/>
        </w:rPr>
        <w:t>serait</w:t>
      </w:r>
      <w:proofErr w:type="spellEnd"/>
      <w:r w:rsidRPr="00A92D2F">
        <w:rPr>
          <w:rFonts w:ascii="Arial" w:eastAsia="Arial" w:hAnsi="Arial" w:cs="Arial"/>
          <w:i/>
          <w:color w:val="0D0D0D"/>
          <w:sz w:val="20"/>
          <w:szCs w:val="20"/>
          <w:lang w:val="en-GB"/>
        </w:rPr>
        <w:t xml:space="preserve"> </w:t>
      </w:r>
      <w:proofErr w:type="spellStart"/>
      <w:r w:rsidRPr="00A92D2F">
        <w:rPr>
          <w:rFonts w:ascii="Arial" w:eastAsia="Arial" w:hAnsi="Arial" w:cs="Arial"/>
          <w:i/>
          <w:color w:val="0D0D0D"/>
          <w:sz w:val="20"/>
          <w:szCs w:val="20"/>
          <w:lang w:val="en-GB"/>
        </w:rPr>
        <w:t>essentiel</w:t>
      </w:r>
      <w:proofErr w:type="spellEnd"/>
      <w:r w:rsidRPr="00A92D2F">
        <w:rPr>
          <w:rFonts w:ascii="Arial" w:eastAsia="Arial" w:hAnsi="Arial" w:cs="Arial"/>
          <w:i/>
          <w:color w:val="0D0D0D"/>
          <w:sz w:val="20"/>
          <w:szCs w:val="20"/>
          <w:lang w:val="en-GB"/>
        </w:rPr>
        <w:t xml:space="preserve">, </w:t>
      </w:r>
      <w:proofErr w:type="spellStart"/>
      <w:r w:rsidRPr="00A92D2F">
        <w:rPr>
          <w:rFonts w:ascii="Arial" w:eastAsia="Arial" w:hAnsi="Arial" w:cs="Arial"/>
          <w:i/>
          <w:color w:val="0D0D0D"/>
          <w:sz w:val="20"/>
          <w:szCs w:val="20"/>
          <w:lang w:val="en-GB"/>
        </w:rPr>
        <w:t>en</w:t>
      </w:r>
      <w:proofErr w:type="spellEnd"/>
      <w:r w:rsidRPr="00A92D2F">
        <w:rPr>
          <w:rFonts w:ascii="Arial" w:eastAsia="Arial" w:hAnsi="Arial" w:cs="Arial"/>
          <w:i/>
          <w:color w:val="0D0D0D"/>
          <w:sz w:val="20"/>
          <w:szCs w:val="20"/>
          <w:lang w:val="en-GB"/>
        </w:rPr>
        <w:t xml:space="preserve"> particulier à un moment </w:t>
      </w:r>
      <w:proofErr w:type="spellStart"/>
      <w:r w:rsidRPr="00A92D2F">
        <w:rPr>
          <w:rFonts w:ascii="Arial" w:eastAsia="Arial" w:hAnsi="Arial" w:cs="Arial"/>
          <w:i/>
          <w:color w:val="0D0D0D"/>
          <w:sz w:val="20"/>
          <w:szCs w:val="20"/>
          <w:lang w:val="en-GB"/>
        </w:rPr>
        <w:t>où</w:t>
      </w:r>
      <w:proofErr w:type="spellEnd"/>
      <w:r w:rsidRPr="00A92D2F">
        <w:rPr>
          <w:rFonts w:ascii="Arial" w:eastAsia="Arial" w:hAnsi="Arial" w:cs="Arial"/>
          <w:i/>
          <w:color w:val="0D0D0D"/>
          <w:sz w:val="20"/>
          <w:szCs w:val="20"/>
          <w:lang w:val="en-GB"/>
        </w:rPr>
        <w:t xml:space="preserve"> plus de </w:t>
      </w:r>
      <w:proofErr w:type="spellStart"/>
      <w:r w:rsidRPr="00A92D2F">
        <w:rPr>
          <w:rFonts w:ascii="Arial" w:eastAsia="Arial" w:hAnsi="Arial" w:cs="Arial"/>
          <w:i/>
          <w:color w:val="0D0D0D"/>
          <w:sz w:val="20"/>
          <w:szCs w:val="20"/>
          <w:lang w:val="en-GB"/>
        </w:rPr>
        <w:t>densité</w:t>
      </w:r>
      <w:proofErr w:type="spellEnd"/>
      <w:r w:rsidRPr="00A92D2F">
        <w:rPr>
          <w:rFonts w:ascii="Arial" w:eastAsia="Arial" w:hAnsi="Arial" w:cs="Arial"/>
          <w:i/>
          <w:color w:val="0D0D0D"/>
          <w:sz w:val="20"/>
          <w:szCs w:val="20"/>
          <w:lang w:val="en-GB"/>
        </w:rPr>
        <w:t xml:space="preserve"> </w:t>
      </w:r>
      <w:proofErr w:type="spellStart"/>
      <w:r w:rsidRPr="00A92D2F">
        <w:rPr>
          <w:rFonts w:ascii="Arial" w:eastAsia="Arial" w:hAnsi="Arial" w:cs="Arial"/>
          <w:i/>
          <w:color w:val="0D0D0D"/>
          <w:sz w:val="20"/>
          <w:szCs w:val="20"/>
          <w:lang w:val="en-GB"/>
        </w:rPr>
        <w:t>est</w:t>
      </w:r>
      <w:proofErr w:type="spellEnd"/>
      <w:r w:rsidRPr="00A92D2F">
        <w:rPr>
          <w:rFonts w:ascii="Arial" w:eastAsia="Arial" w:hAnsi="Arial" w:cs="Arial"/>
          <w:i/>
          <w:color w:val="0D0D0D"/>
          <w:sz w:val="20"/>
          <w:szCs w:val="20"/>
          <w:lang w:val="en-GB"/>
        </w:rPr>
        <w:t xml:space="preserve"> </w:t>
      </w:r>
      <w:proofErr w:type="spellStart"/>
      <w:r w:rsidRPr="00A92D2F">
        <w:rPr>
          <w:rFonts w:ascii="Arial" w:eastAsia="Arial" w:hAnsi="Arial" w:cs="Arial"/>
          <w:i/>
          <w:color w:val="0D0D0D"/>
          <w:sz w:val="20"/>
          <w:szCs w:val="20"/>
          <w:lang w:val="en-GB"/>
        </w:rPr>
        <w:t>nécessaire</w:t>
      </w:r>
      <w:proofErr w:type="spellEnd"/>
      <w:r w:rsidRPr="00A92D2F">
        <w:rPr>
          <w:rFonts w:ascii="Arial" w:eastAsia="Arial" w:hAnsi="Arial" w:cs="Arial"/>
          <w:i/>
          <w:color w:val="0D0D0D"/>
          <w:sz w:val="20"/>
          <w:szCs w:val="20"/>
          <w:lang w:val="en-GB"/>
        </w:rPr>
        <w:t xml:space="preserve"> dans </w:t>
      </w:r>
      <w:proofErr w:type="spellStart"/>
      <w:r w:rsidRPr="00A92D2F">
        <w:rPr>
          <w:rFonts w:ascii="Arial" w:eastAsia="Arial" w:hAnsi="Arial" w:cs="Arial"/>
          <w:i/>
          <w:color w:val="0D0D0D"/>
          <w:sz w:val="20"/>
          <w:szCs w:val="20"/>
          <w:lang w:val="en-GB"/>
        </w:rPr>
        <w:t>l’habitat</w:t>
      </w:r>
      <w:proofErr w:type="spellEnd"/>
      <w:r w:rsidRPr="00A92D2F">
        <w:rPr>
          <w:rFonts w:ascii="Arial" w:eastAsia="Arial" w:hAnsi="Arial" w:cs="Arial"/>
          <w:i/>
          <w:color w:val="0D0D0D"/>
          <w:sz w:val="20"/>
          <w:szCs w:val="20"/>
          <w:lang w:val="en-GB"/>
        </w:rPr>
        <w:t xml:space="preserve">. La </w:t>
      </w:r>
      <w:proofErr w:type="spellStart"/>
      <w:r w:rsidRPr="00A92D2F">
        <w:rPr>
          <w:rFonts w:ascii="Arial" w:eastAsia="Arial" w:hAnsi="Arial" w:cs="Arial"/>
          <w:i/>
          <w:color w:val="0D0D0D"/>
          <w:sz w:val="20"/>
          <w:szCs w:val="20"/>
          <w:lang w:val="en-GB"/>
        </w:rPr>
        <w:t>création</w:t>
      </w:r>
      <w:proofErr w:type="spellEnd"/>
      <w:r w:rsidRPr="00A92D2F">
        <w:rPr>
          <w:rFonts w:ascii="Arial" w:eastAsia="Arial" w:hAnsi="Arial" w:cs="Arial"/>
          <w:i/>
          <w:color w:val="0D0D0D"/>
          <w:sz w:val="20"/>
          <w:szCs w:val="20"/>
          <w:lang w:val="en-GB"/>
        </w:rPr>
        <w:t xml:space="preserve"> </w:t>
      </w:r>
      <w:proofErr w:type="spellStart"/>
      <w:r w:rsidRPr="00A92D2F">
        <w:rPr>
          <w:rFonts w:ascii="Arial" w:eastAsia="Arial" w:hAnsi="Arial" w:cs="Arial"/>
          <w:i/>
          <w:color w:val="0D0D0D"/>
          <w:sz w:val="20"/>
          <w:szCs w:val="20"/>
          <w:lang w:val="en-GB"/>
        </w:rPr>
        <w:t>d’une</w:t>
      </w:r>
      <w:proofErr w:type="spellEnd"/>
      <w:r w:rsidRPr="00A92D2F">
        <w:rPr>
          <w:rFonts w:ascii="Arial" w:eastAsia="Arial" w:hAnsi="Arial" w:cs="Arial"/>
          <w:i/>
          <w:color w:val="0D0D0D"/>
          <w:sz w:val="20"/>
          <w:szCs w:val="20"/>
          <w:lang w:val="en-GB"/>
        </w:rPr>
        <w:t xml:space="preserve"> politique effective de conservation, </w:t>
      </w:r>
      <w:proofErr w:type="spellStart"/>
      <w:r w:rsidRPr="00A92D2F">
        <w:rPr>
          <w:rFonts w:ascii="Arial" w:eastAsia="Arial" w:hAnsi="Arial" w:cs="Arial"/>
          <w:i/>
          <w:color w:val="0D0D0D"/>
          <w:sz w:val="20"/>
          <w:szCs w:val="20"/>
          <w:lang w:val="en-GB"/>
        </w:rPr>
        <w:t>d’adaptation</w:t>
      </w:r>
      <w:proofErr w:type="spellEnd"/>
      <w:r w:rsidRPr="00A92D2F">
        <w:rPr>
          <w:rFonts w:ascii="Arial" w:eastAsia="Arial" w:hAnsi="Arial" w:cs="Arial"/>
          <w:i/>
          <w:color w:val="0D0D0D"/>
          <w:sz w:val="20"/>
          <w:szCs w:val="20"/>
          <w:lang w:val="en-GB"/>
        </w:rPr>
        <w:t xml:space="preserve"> et de </w:t>
      </w:r>
      <w:proofErr w:type="spellStart"/>
      <w:r w:rsidRPr="00A92D2F">
        <w:rPr>
          <w:rFonts w:ascii="Arial" w:eastAsia="Arial" w:hAnsi="Arial" w:cs="Arial"/>
          <w:i/>
          <w:color w:val="0D0D0D"/>
          <w:sz w:val="20"/>
          <w:szCs w:val="20"/>
          <w:lang w:val="en-GB"/>
        </w:rPr>
        <w:t>réutilisation</w:t>
      </w:r>
      <w:proofErr w:type="spellEnd"/>
      <w:r w:rsidRPr="00A92D2F">
        <w:rPr>
          <w:rFonts w:ascii="Arial" w:eastAsia="Arial" w:hAnsi="Arial" w:cs="Arial"/>
          <w:i/>
          <w:color w:val="0D0D0D"/>
          <w:sz w:val="20"/>
          <w:szCs w:val="20"/>
          <w:lang w:val="en-GB"/>
        </w:rPr>
        <w:t xml:space="preserve"> </w:t>
      </w:r>
      <w:proofErr w:type="spellStart"/>
      <w:r w:rsidRPr="00A92D2F">
        <w:rPr>
          <w:rFonts w:ascii="Arial" w:eastAsia="Arial" w:hAnsi="Arial" w:cs="Arial"/>
          <w:i/>
          <w:color w:val="0D0D0D"/>
          <w:sz w:val="20"/>
          <w:szCs w:val="20"/>
          <w:lang w:val="en-GB"/>
        </w:rPr>
        <w:t>pourrait</w:t>
      </w:r>
      <w:proofErr w:type="spellEnd"/>
      <w:r w:rsidRPr="00A92D2F">
        <w:rPr>
          <w:rFonts w:ascii="Arial" w:eastAsia="Arial" w:hAnsi="Arial" w:cs="Arial"/>
          <w:i/>
          <w:color w:val="0D0D0D"/>
          <w:sz w:val="20"/>
          <w:szCs w:val="20"/>
          <w:lang w:val="en-GB"/>
        </w:rPr>
        <w:t xml:space="preserve"> </w:t>
      </w:r>
      <w:proofErr w:type="spellStart"/>
      <w:r w:rsidRPr="00A92D2F">
        <w:rPr>
          <w:rFonts w:ascii="Arial" w:eastAsia="Arial" w:hAnsi="Arial" w:cs="Arial"/>
          <w:i/>
          <w:color w:val="0D0D0D"/>
          <w:sz w:val="20"/>
          <w:szCs w:val="20"/>
          <w:lang w:val="en-GB"/>
        </w:rPr>
        <w:t>constituer</w:t>
      </w:r>
      <w:proofErr w:type="spellEnd"/>
      <w:r w:rsidRPr="00A92D2F">
        <w:rPr>
          <w:rFonts w:ascii="Arial" w:eastAsia="Arial" w:hAnsi="Arial" w:cs="Arial"/>
          <w:i/>
          <w:color w:val="0D0D0D"/>
          <w:sz w:val="20"/>
          <w:szCs w:val="20"/>
          <w:lang w:val="en-GB"/>
        </w:rPr>
        <w:t xml:space="preserve"> un </w:t>
      </w:r>
      <w:proofErr w:type="spellStart"/>
      <w:r w:rsidRPr="00A92D2F">
        <w:rPr>
          <w:rFonts w:ascii="Arial" w:eastAsia="Arial" w:hAnsi="Arial" w:cs="Arial"/>
          <w:i/>
          <w:color w:val="0D0D0D"/>
          <w:sz w:val="20"/>
          <w:szCs w:val="20"/>
          <w:lang w:val="en-GB"/>
        </w:rPr>
        <w:t>exemple</w:t>
      </w:r>
      <w:proofErr w:type="spellEnd"/>
      <w:r w:rsidRPr="00A92D2F">
        <w:rPr>
          <w:rFonts w:ascii="Arial" w:eastAsia="Arial" w:hAnsi="Arial" w:cs="Arial"/>
          <w:i/>
          <w:color w:val="0D0D0D"/>
          <w:sz w:val="20"/>
          <w:szCs w:val="20"/>
          <w:lang w:val="en-GB"/>
        </w:rPr>
        <w:t xml:space="preserve"> pour </w:t>
      </w:r>
      <w:proofErr w:type="spellStart"/>
      <w:r w:rsidRPr="00A92D2F">
        <w:rPr>
          <w:rFonts w:ascii="Arial" w:eastAsia="Arial" w:hAnsi="Arial" w:cs="Arial"/>
          <w:i/>
          <w:color w:val="0D0D0D"/>
          <w:sz w:val="20"/>
          <w:szCs w:val="20"/>
          <w:lang w:val="en-GB"/>
        </w:rPr>
        <w:t>ailleurs</w:t>
      </w:r>
      <w:proofErr w:type="spellEnd"/>
      <w:r w:rsidRPr="00A92D2F">
        <w:rPr>
          <w:rFonts w:ascii="Arial" w:eastAsia="Arial" w:hAnsi="Arial" w:cs="Arial"/>
          <w:i/>
          <w:color w:val="0D0D0D"/>
          <w:sz w:val="20"/>
          <w:szCs w:val="20"/>
          <w:lang w:val="en-GB"/>
        </w:rPr>
        <w:t xml:space="preserve"> </w:t>
      </w:r>
      <w:proofErr w:type="spellStart"/>
      <w:r w:rsidRPr="00A92D2F">
        <w:rPr>
          <w:rFonts w:ascii="Arial" w:eastAsia="Arial" w:hAnsi="Arial" w:cs="Arial"/>
          <w:i/>
          <w:color w:val="0D0D0D"/>
          <w:sz w:val="20"/>
          <w:szCs w:val="20"/>
          <w:lang w:val="en-GB"/>
        </w:rPr>
        <w:t>en</w:t>
      </w:r>
      <w:proofErr w:type="spellEnd"/>
      <w:r w:rsidRPr="00A92D2F">
        <w:rPr>
          <w:rFonts w:ascii="Arial" w:eastAsia="Arial" w:hAnsi="Arial" w:cs="Arial"/>
          <w:i/>
          <w:color w:val="0D0D0D"/>
          <w:sz w:val="20"/>
          <w:szCs w:val="20"/>
          <w:lang w:val="en-GB"/>
        </w:rPr>
        <w:t xml:space="preserve"> Europe”. </w:t>
      </w:r>
    </w:p>
    <w:p w:rsidR="00A92D2F" w:rsidRDefault="00A92D2F">
      <w:pPr>
        <w:tabs>
          <w:tab w:val="left" w:pos="3686"/>
        </w:tabs>
        <w:spacing w:after="0" w:line="240" w:lineRule="auto"/>
        <w:ind w:hanging="2"/>
        <w:jc w:val="both"/>
        <w:rPr>
          <w:rFonts w:ascii="Arial" w:eastAsia="Arial" w:hAnsi="Arial" w:cs="Arial"/>
          <w:color w:val="0D0D0D"/>
          <w:sz w:val="20"/>
          <w:szCs w:val="20"/>
        </w:rPr>
      </w:pPr>
    </w:p>
    <w:p w:rsidR="00A92D2F" w:rsidRDefault="00A92D2F">
      <w:pPr>
        <w:tabs>
          <w:tab w:val="left" w:pos="3686"/>
        </w:tabs>
        <w:spacing w:after="0" w:line="240" w:lineRule="auto"/>
        <w:ind w:hanging="2"/>
        <w:jc w:val="both"/>
        <w:rPr>
          <w:rFonts w:ascii="Arial" w:eastAsia="Arial" w:hAnsi="Arial" w:cs="Arial"/>
          <w:color w:val="0D0D0D"/>
          <w:sz w:val="20"/>
          <w:szCs w:val="20"/>
        </w:rPr>
      </w:pPr>
    </w:p>
    <w:p w:rsidR="00A92D2F" w:rsidRPr="00A92D2F" w:rsidRDefault="00A92D2F">
      <w:pPr>
        <w:tabs>
          <w:tab w:val="left" w:pos="3686"/>
        </w:tabs>
        <w:spacing w:after="0" w:line="240" w:lineRule="auto"/>
        <w:ind w:hanging="2"/>
        <w:jc w:val="both"/>
        <w:rPr>
          <w:rFonts w:ascii="Arial" w:eastAsia="Arial" w:hAnsi="Arial" w:cs="Arial"/>
          <w:color w:val="0D0D0D"/>
          <w:sz w:val="20"/>
          <w:szCs w:val="20"/>
        </w:rPr>
      </w:pPr>
    </w:p>
    <w:tbl>
      <w:tblPr>
        <w:tblStyle w:val="a0"/>
        <w:tblW w:w="10961" w:type="dxa"/>
        <w:tblInd w:w="-108" w:type="dxa"/>
        <w:tblLayout w:type="fixed"/>
        <w:tblLook w:val="0000" w:firstRow="0" w:lastRow="0" w:firstColumn="0" w:lastColumn="0" w:noHBand="0" w:noVBand="0"/>
      </w:tblPr>
      <w:tblGrid>
        <w:gridCol w:w="5812"/>
        <w:gridCol w:w="5149"/>
      </w:tblGrid>
      <w:tr w:rsidR="00F70411" w:rsidTr="00D3405D">
        <w:tc>
          <w:tcPr>
            <w:tcW w:w="5812" w:type="dxa"/>
          </w:tcPr>
          <w:p w:rsidR="00F70411" w:rsidRDefault="003B0C7D">
            <w:pPr>
              <w:spacing w:after="0" w:line="240" w:lineRule="auto"/>
              <w:ind w:hanging="2"/>
              <w:jc w:val="both"/>
              <w:rPr>
                <w:rFonts w:ascii="Arial" w:eastAsia="Arial" w:hAnsi="Arial" w:cs="Arial"/>
                <w:b/>
                <w:color w:val="0D0D0D"/>
                <w:sz w:val="20"/>
                <w:szCs w:val="20"/>
              </w:rPr>
            </w:pPr>
            <w:bookmarkStart w:id="8" w:name="_heading=h.1t3h5sf" w:colFirst="0" w:colLast="0"/>
            <w:bookmarkEnd w:id="8"/>
            <w:r>
              <w:rPr>
                <w:rFonts w:ascii="Arial" w:eastAsia="Arial" w:hAnsi="Arial" w:cs="Arial"/>
                <w:b/>
                <w:color w:val="0D0D0D"/>
                <w:sz w:val="20"/>
                <w:szCs w:val="20"/>
              </w:rPr>
              <w:t>CONTACTS POUR LA PRESSE</w:t>
            </w:r>
          </w:p>
          <w:p w:rsidR="00F70411" w:rsidRDefault="00F70411">
            <w:pPr>
              <w:spacing w:after="0" w:line="240" w:lineRule="auto"/>
              <w:ind w:hanging="2"/>
              <w:jc w:val="both"/>
              <w:rPr>
                <w:rFonts w:ascii="Arial" w:eastAsia="Arial" w:hAnsi="Arial" w:cs="Arial"/>
                <w:color w:val="0D0D0D"/>
                <w:sz w:val="20"/>
                <w:szCs w:val="20"/>
              </w:rPr>
            </w:pPr>
          </w:p>
          <w:p w:rsidR="00F70411" w:rsidRDefault="003B0C7D">
            <w:pPr>
              <w:spacing w:after="0" w:line="240" w:lineRule="auto"/>
              <w:ind w:hanging="2"/>
              <w:jc w:val="both"/>
              <w:rPr>
                <w:rFonts w:ascii="Arial" w:eastAsia="Arial" w:hAnsi="Arial" w:cs="Arial"/>
                <w:b/>
                <w:color w:val="0D0D0D"/>
                <w:sz w:val="20"/>
                <w:szCs w:val="20"/>
              </w:rPr>
            </w:pPr>
            <w:r>
              <w:rPr>
                <w:rFonts w:ascii="Arial" w:eastAsia="Arial" w:hAnsi="Arial" w:cs="Arial"/>
                <w:b/>
                <w:color w:val="0D0D0D"/>
                <w:sz w:val="20"/>
                <w:szCs w:val="20"/>
              </w:rPr>
              <w:t>Europa Nostra</w:t>
            </w:r>
          </w:p>
          <w:p w:rsidR="00F70411" w:rsidRDefault="003B0C7D">
            <w:pPr>
              <w:spacing w:after="0" w:line="240" w:lineRule="auto"/>
              <w:ind w:hanging="2"/>
              <w:jc w:val="both"/>
              <w:rPr>
                <w:rFonts w:ascii="Arial" w:eastAsia="Arial" w:hAnsi="Arial" w:cs="Arial"/>
                <w:color w:val="0D0D0D"/>
                <w:sz w:val="20"/>
                <w:szCs w:val="20"/>
              </w:rPr>
            </w:pPr>
            <w:r>
              <w:rPr>
                <w:rFonts w:ascii="Arial" w:eastAsia="Arial" w:hAnsi="Arial" w:cs="Arial"/>
                <w:color w:val="0D0D0D"/>
                <w:sz w:val="20"/>
                <w:szCs w:val="20"/>
              </w:rPr>
              <w:t xml:space="preserve">Joana </w:t>
            </w:r>
            <w:proofErr w:type="spellStart"/>
            <w:r>
              <w:rPr>
                <w:rFonts w:ascii="Arial" w:eastAsia="Arial" w:hAnsi="Arial" w:cs="Arial"/>
                <w:color w:val="0D0D0D"/>
                <w:sz w:val="20"/>
                <w:szCs w:val="20"/>
              </w:rPr>
              <w:t>Pinheiro</w:t>
            </w:r>
            <w:proofErr w:type="spellEnd"/>
          </w:p>
          <w:p w:rsidR="00F70411" w:rsidRDefault="003B0C7D">
            <w:pPr>
              <w:spacing w:after="0" w:line="240" w:lineRule="auto"/>
              <w:ind w:hanging="2"/>
              <w:jc w:val="both"/>
              <w:rPr>
                <w:rFonts w:ascii="Arial" w:eastAsia="Arial" w:hAnsi="Arial" w:cs="Arial"/>
                <w:color w:val="0D0D0D"/>
                <w:sz w:val="20"/>
                <w:szCs w:val="20"/>
              </w:rPr>
            </w:pPr>
            <w:r>
              <w:rPr>
                <w:rFonts w:ascii="Arial" w:eastAsia="Arial" w:hAnsi="Arial" w:cs="Arial"/>
                <w:color w:val="0D0D0D"/>
                <w:sz w:val="20"/>
                <w:szCs w:val="20"/>
              </w:rPr>
              <w:t>Coordinatrice des Communications</w:t>
            </w:r>
          </w:p>
          <w:p w:rsidR="00F70411" w:rsidRDefault="003B0C7D">
            <w:pPr>
              <w:spacing w:after="0" w:line="240" w:lineRule="auto"/>
              <w:ind w:hanging="2"/>
              <w:jc w:val="both"/>
              <w:rPr>
                <w:rFonts w:ascii="Arial" w:eastAsia="Arial" w:hAnsi="Arial" w:cs="Arial"/>
                <w:smallCaps/>
                <w:color w:val="0D0D0D"/>
                <w:sz w:val="20"/>
                <w:szCs w:val="20"/>
              </w:rPr>
            </w:pPr>
            <w:r>
              <w:rPr>
                <w:rFonts w:ascii="Arial" w:eastAsia="Arial" w:hAnsi="Arial" w:cs="Arial"/>
                <w:color w:val="0D0D0D"/>
                <w:sz w:val="20"/>
                <w:szCs w:val="20"/>
              </w:rPr>
              <w:t xml:space="preserve">E. jp@europanostra.org, </w:t>
            </w:r>
            <w:r>
              <w:rPr>
                <w:rFonts w:ascii="Arial" w:eastAsia="Arial" w:hAnsi="Arial" w:cs="Arial"/>
                <w:smallCaps/>
                <w:color w:val="0D0D0D"/>
                <w:sz w:val="20"/>
                <w:szCs w:val="20"/>
              </w:rPr>
              <w:t xml:space="preserve">P. </w:t>
            </w:r>
            <w:r>
              <w:rPr>
                <w:rFonts w:ascii="Arial" w:eastAsia="Arial" w:hAnsi="Arial" w:cs="Arial"/>
                <w:color w:val="0D0D0D"/>
                <w:sz w:val="20"/>
                <w:szCs w:val="20"/>
              </w:rPr>
              <w:t>+</w:t>
            </w:r>
            <w:r>
              <w:rPr>
                <w:rFonts w:ascii="Arial" w:eastAsia="Arial" w:hAnsi="Arial" w:cs="Arial"/>
                <w:smallCaps/>
                <w:color w:val="0D0D0D"/>
                <w:sz w:val="20"/>
                <w:szCs w:val="20"/>
              </w:rPr>
              <w:t>31 6 34 36 59 85</w:t>
            </w:r>
          </w:p>
          <w:p w:rsidR="00F70411" w:rsidRDefault="00F70411">
            <w:pPr>
              <w:spacing w:after="0" w:line="240" w:lineRule="auto"/>
              <w:ind w:hanging="2"/>
              <w:jc w:val="both"/>
              <w:rPr>
                <w:rFonts w:ascii="Arial" w:eastAsia="Arial" w:hAnsi="Arial" w:cs="Arial"/>
                <w:smallCaps/>
                <w:sz w:val="20"/>
                <w:szCs w:val="20"/>
              </w:rPr>
            </w:pPr>
          </w:p>
          <w:p w:rsidR="00F70411" w:rsidRDefault="003B0C7D">
            <w:pPr>
              <w:spacing w:after="0" w:line="240" w:lineRule="auto"/>
              <w:ind w:hanging="2"/>
              <w:jc w:val="both"/>
              <w:rPr>
                <w:rFonts w:ascii="Arial" w:eastAsia="Arial" w:hAnsi="Arial" w:cs="Arial"/>
                <w:b/>
                <w:color w:val="0D0D0D"/>
                <w:sz w:val="20"/>
                <w:szCs w:val="20"/>
              </w:rPr>
            </w:pPr>
            <w:r>
              <w:rPr>
                <w:rFonts w:ascii="Arial" w:eastAsia="Arial" w:hAnsi="Arial" w:cs="Arial"/>
                <w:b/>
                <w:color w:val="0D0D0D"/>
                <w:sz w:val="20"/>
                <w:szCs w:val="20"/>
              </w:rPr>
              <w:t xml:space="preserve">Institut de la Banque européenne d’investissement </w:t>
            </w:r>
          </w:p>
          <w:p w:rsidR="00F70411" w:rsidRDefault="003B0C7D">
            <w:pPr>
              <w:spacing w:after="0" w:line="240" w:lineRule="auto"/>
              <w:ind w:hanging="2"/>
              <w:jc w:val="both"/>
              <w:rPr>
                <w:rFonts w:ascii="Arial" w:eastAsia="Arial" w:hAnsi="Arial" w:cs="Arial"/>
                <w:color w:val="0D0D0D"/>
                <w:sz w:val="20"/>
                <w:szCs w:val="20"/>
              </w:rPr>
            </w:pPr>
            <w:r>
              <w:rPr>
                <w:rFonts w:ascii="Arial" w:eastAsia="Arial" w:hAnsi="Arial" w:cs="Arial"/>
                <w:color w:val="0D0D0D"/>
                <w:sz w:val="20"/>
                <w:szCs w:val="20"/>
              </w:rPr>
              <w:t>Bruno Rossignol</w:t>
            </w:r>
          </w:p>
          <w:p w:rsidR="00F70411" w:rsidRDefault="003B0C7D">
            <w:pPr>
              <w:spacing w:after="0" w:line="240" w:lineRule="auto"/>
              <w:ind w:hanging="2"/>
              <w:jc w:val="both"/>
              <w:rPr>
                <w:rFonts w:ascii="Arial" w:eastAsia="Arial" w:hAnsi="Arial" w:cs="Arial"/>
                <w:color w:val="0D0D0D"/>
                <w:sz w:val="20"/>
                <w:szCs w:val="20"/>
              </w:rPr>
            </w:pPr>
            <w:r>
              <w:rPr>
                <w:rFonts w:ascii="Arial" w:eastAsia="Arial" w:hAnsi="Arial" w:cs="Arial"/>
                <w:color w:val="0D0D0D"/>
                <w:sz w:val="20"/>
                <w:szCs w:val="20"/>
              </w:rPr>
              <w:t>Responsable du programme Climat et Patrimoine</w:t>
            </w:r>
          </w:p>
          <w:p w:rsidR="00F70411" w:rsidRDefault="003B0C7D">
            <w:pPr>
              <w:spacing w:after="0" w:line="240" w:lineRule="auto"/>
              <w:ind w:hanging="2"/>
              <w:jc w:val="both"/>
              <w:rPr>
                <w:rFonts w:ascii="Arial" w:eastAsia="Arial" w:hAnsi="Arial" w:cs="Arial"/>
                <w:color w:val="0D0D0D"/>
                <w:sz w:val="20"/>
                <w:szCs w:val="20"/>
              </w:rPr>
            </w:pPr>
            <w:r>
              <w:rPr>
                <w:rFonts w:ascii="Arial" w:eastAsia="Arial" w:hAnsi="Arial" w:cs="Arial"/>
                <w:color w:val="0D0D0D"/>
                <w:sz w:val="20"/>
                <w:szCs w:val="20"/>
              </w:rPr>
              <w:t>E. bruno.rossignol@eib.org</w:t>
            </w:r>
          </w:p>
          <w:p w:rsidR="00F70411" w:rsidRDefault="003B0C7D">
            <w:pPr>
              <w:spacing w:after="0" w:line="240" w:lineRule="auto"/>
              <w:ind w:hanging="2"/>
              <w:jc w:val="both"/>
              <w:rPr>
                <w:rFonts w:ascii="Arial" w:eastAsia="Arial" w:hAnsi="Arial" w:cs="Arial"/>
                <w:b/>
                <w:smallCaps/>
                <w:sz w:val="20"/>
                <w:szCs w:val="20"/>
              </w:rPr>
            </w:pPr>
            <w:r>
              <w:rPr>
                <w:rFonts w:ascii="Arial" w:eastAsia="Arial" w:hAnsi="Arial" w:cs="Arial"/>
                <w:color w:val="0D0D0D"/>
                <w:sz w:val="20"/>
                <w:szCs w:val="20"/>
              </w:rPr>
              <w:t xml:space="preserve">T. +352 43 797 07 </w:t>
            </w:r>
            <w:proofErr w:type="gramStart"/>
            <w:r>
              <w:rPr>
                <w:rFonts w:ascii="Arial" w:eastAsia="Arial" w:hAnsi="Arial" w:cs="Arial"/>
                <w:color w:val="0D0D0D"/>
                <w:sz w:val="20"/>
                <w:szCs w:val="20"/>
              </w:rPr>
              <w:t>67;</w:t>
            </w:r>
            <w:proofErr w:type="gramEnd"/>
            <w:r>
              <w:rPr>
                <w:rFonts w:ascii="Arial" w:eastAsia="Arial" w:hAnsi="Arial" w:cs="Arial"/>
                <w:color w:val="0D0D0D"/>
                <w:sz w:val="20"/>
                <w:szCs w:val="20"/>
              </w:rPr>
              <w:t xml:space="preserve"> P. +352 621345 862</w:t>
            </w:r>
            <w:r>
              <w:rPr>
                <w:rFonts w:ascii="Arial" w:eastAsia="Arial" w:hAnsi="Arial" w:cs="Arial"/>
                <w:b/>
                <w:smallCaps/>
                <w:sz w:val="20"/>
                <w:szCs w:val="20"/>
              </w:rPr>
              <w:t xml:space="preserve">  </w:t>
            </w:r>
          </w:p>
          <w:p w:rsidR="00F70411" w:rsidRDefault="00F70411">
            <w:pPr>
              <w:spacing w:after="0" w:line="240" w:lineRule="auto"/>
              <w:ind w:hanging="2"/>
              <w:jc w:val="both"/>
              <w:rPr>
                <w:rFonts w:ascii="Arial" w:eastAsia="Arial" w:hAnsi="Arial" w:cs="Arial"/>
                <w:b/>
                <w:sz w:val="20"/>
                <w:szCs w:val="20"/>
              </w:rPr>
            </w:pPr>
          </w:p>
          <w:p w:rsidR="00545DF4" w:rsidRPr="00545DF4" w:rsidRDefault="00545DF4" w:rsidP="00545DF4">
            <w:pPr>
              <w:spacing w:after="0" w:line="240" w:lineRule="auto"/>
              <w:ind w:hanging="2"/>
              <w:jc w:val="both"/>
              <w:rPr>
                <w:rFonts w:ascii="Arial" w:eastAsia="Arial" w:hAnsi="Arial" w:cs="Arial"/>
                <w:b/>
                <w:color w:val="0D0D0D"/>
                <w:sz w:val="20"/>
                <w:szCs w:val="20"/>
              </w:rPr>
            </w:pPr>
            <w:r w:rsidRPr="00545DF4">
              <w:rPr>
                <w:rFonts w:ascii="Arial" w:eastAsia="Arial" w:hAnsi="Arial" w:cs="Arial"/>
                <w:b/>
                <w:color w:val="0D0D0D"/>
                <w:sz w:val="20"/>
                <w:szCs w:val="20"/>
              </w:rPr>
              <w:t xml:space="preserve">Métropole </w:t>
            </w:r>
            <w:proofErr w:type="spellStart"/>
            <w:r w:rsidRPr="00545DF4">
              <w:rPr>
                <w:rFonts w:ascii="Arial" w:eastAsia="Arial" w:hAnsi="Arial" w:cs="Arial"/>
                <w:b/>
                <w:color w:val="0D0D0D"/>
                <w:sz w:val="20"/>
                <w:szCs w:val="20"/>
              </w:rPr>
              <w:t>Label.le</w:t>
            </w:r>
            <w:proofErr w:type="spellEnd"/>
            <w:r w:rsidRPr="00545DF4">
              <w:rPr>
                <w:rFonts w:ascii="Arial" w:eastAsia="Arial" w:hAnsi="Arial" w:cs="Arial"/>
                <w:b/>
                <w:color w:val="0D0D0D"/>
                <w:sz w:val="20"/>
                <w:szCs w:val="20"/>
              </w:rPr>
              <w:t xml:space="preserve"> </w:t>
            </w:r>
          </w:p>
          <w:p w:rsidR="00F70411" w:rsidRDefault="00545DF4" w:rsidP="00545DF4">
            <w:pPr>
              <w:spacing w:after="0" w:line="240" w:lineRule="auto"/>
              <w:ind w:hanging="2"/>
              <w:jc w:val="both"/>
              <w:rPr>
                <w:rFonts w:ascii="Arial" w:eastAsia="Arial" w:hAnsi="Arial" w:cs="Arial"/>
                <w:sz w:val="20"/>
                <w:szCs w:val="20"/>
                <w:lang w:val="en-NL"/>
              </w:rPr>
            </w:pPr>
            <w:r w:rsidRPr="00545DF4">
              <w:rPr>
                <w:rFonts w:ascii="Arial" w:eastAsia="Arial" w:hAnsi="Arial" w:cs="Arial"/>
                <w:sz w:val="20"/>
                <w:szCs w:val="20"/>
                <w:lang w:val="en-NL"/>
              </w:rPr>
              <w:t>Thierry </w:t>
            </w:r>
            <w:proofErr w:type="spellStart"/>
            <w:r w:rsidRPr="00545DF4">
              <w:rPr>
                <w:rFonts w:ascii="Arial" w:eastAsia="Arial" w:hAnsi="Arial" w:cs="Arial"/>
                <w:sz w:val="20"/>
                <w:szCs w:val="20"/>
                <w:lang w:val="en-NL"/>
              </w:rPr>
              <w:t>Baert</w:t>
            </w:r>
            <w:proofErr w:type="spellEnd"/>
          </w:p>
          <w:p w:rsidR="00545DF4" w:rsidRDefault="00545DF4" w:rsidP="00545DF4">
            <w:pPr>
              <w:spacing w:after="0" w:line="240" w:lineRule="auto"/>
              <w:ind w:hanging="2"/>
              <w:jc w:val="both"/>
              <w:rPr>
                <w:rFonts w:ascii="Arial" w:eastAsia="Arial" w:hAnsi="Arial" w:cs="Arial"/>
                <w:sz w:val="20"/>
                <w:szCs w:val="20"/>
              </w:rPr>
            </w:pPr>
            <w:r>
              <w:rPr>
                <w:rFonts w:ascii="Arial" w:eastAsia="Arial" w:hAnsi="Arial" w:cs="Arial"/>
                <w:sz w:val="20"/>
                <w:szCs w:val="20"/>
                <w:lang w:val="en-US"/>
              </w:rPr>
              <w:t xml:space="preserve">E. </w:t>
            </w:r>
            <w:r w:rsidRPr="00545DF4">
              <w:rPr>
                <w:rFonts w:ascii="Arial" w:eastAsia="Arial" w:hAnsi="Arial" w:cs="Arial"/>
                <w:sz w:val="20"/>
                <w:szCs w:val="20"/>
              </w:rPr>
              <w:t>metropole-label-le@nordnet.fr</w:t>
            </w:r>
          </w:p>
          <w:p w:rsidR="00545DF4" w:rsidRPr="00545DF4" w:rsidRDefault="00545DF4" w:rsidP="00545DF4">
            <w:pPr>
              <w:spacing w:after="0" w:line="240" w:lineRule="auto"/>
              <w:ind w:hanging="2"/>
              <w:jc w:val="both"/>
              <w:rPr>
                <w:rFonts w:ascii="Arial" w:eastAsia="Arial" w:hAnsi="Arial" w:cs="Arial"/>
                <w:sz w:val="20"/>
                <w:szCs w:val="20"/>
                <w:lang w:val="en-US"/>
              </w:rPr>
            </w:pPr>
            <w:r>
              <w:rPr>
                <w:rFonts w:ascii="Arial" w:eastAsia="Arial" w:hAnsi="Arial" w:cs="Arial"/>
                <w:sz w:val="20"/>
                <w:szCs w:val="20"/>
              </w:rPr>
              <w:t xml:space="preserve">T. </w:t>
            </w:r>
            <w:r w:rsidRPr="00545DF4">
              <w:rPr>
                <w:rFonts w:ascii="Arial" w:eastAsia="Arial" w:hAnsi="Arial" w:cs="Arial"/>
                <w:sz w:val="20"/>
                <w:szCs w:val="20"/>
              </w:rPr>
              <w:t>+33620405961</w:t>
            </w:r>
          </w:p>
          <w:p w:rsidR="00F70411" w:rsidRDefault="00F70411">
            <w:pPr>
              <w:spacing w:after="0" w:line="240" w:lineRule="auto"/>
              <w:ind w:hanging="2"/>
              <w:jc w:val="both"/>
              <w:rPr>
                <w:rFonts w:ascii="Arial" w:eastAsia="Arial" w:hAnsi="Arial" w:cs="Arial"/>
                <w:b/>
                <w:smallCaps/>
                <w:sz w:val="20"/>
                <w:szCs w:val="20"/>
              </w:rPr>
            </w:pPr>
          </w:p>
          <w:p w:rsidR="00F70411" w:rsidRDefault="00F70411">
            <w:pPr>
              <w:spacing w:after="0" w:line="240" w:lineRule="auto"/>
              <w:ind w:hanging="2"/>
              <w:jc w:val="both"/>
              <w:rPr>
                <w:rFonts w:ascii="Arial" w:eastAsia="Arial" w:hAnsi="Arial" w:cs="Arial"/>
                <w:sz w:val="20"/>
                <w:szCs w:val="20"/>
              </w:rPr>
            </w:pPr>
          </w:p>
        </w:tc>
        <w:tc>
          <w:tcPr>
            <w:tcW w:w="5149" w:type="dxa"/>
          </w:tcPr>
          <w:p w:rsidR="00F70411" w:rsidRDefault="003B0C7D">
            <w:pPr>
              <w:spacing w:after="0" w:line="240" w:lineRule="auto"/>
              <w:ind w:hanging="2"/>
              <w:jc w:val="both"/>
              <w:rPr>
                <w:rFonts w:ascii="Arial" w:eastAsia="Arial" w:hAnsi="Arial" w:cs="Arial"/>
                <w:b/>
                <w:color w:val="0D0D0D"/>
                <w:sz w:val="20"/>
                <w:szCs w:val="20"/>
              </w:rPr>
            </w:pPr>
            <w:r>
              <w:rPr>
                <w:rFonts w:ascii="Arial" w:eastAsia="Arial" w:hAnsi="Arial" w:cs="Arial"/>
                <w:b/>
                <w:color w:val="0D0D0D"/>
                <w:sz w:val="20"/>
                <w:szCs w:val="20"/>
              </w:rPr>
              <w:lastRenderedPageBreak/>
              <w:t xml:space="preserve">INFORMATIONS </w:t>
            </w:r>
            <w:sdt>
              <w:sdtPr>
                <w:tag w:val="goog_rdk_12"/>
                <w:id w:val="-932515215"/>
              </w:sdtPr>
              <w:sdtEndPr/>
              <w:sdtContent>
                <w:r>
                  <w:rPr>
                    <w:rFonts w:ascii="Arial" w:eastAsia="Arial" w:hAnsi="Arial" w:cs="Arial"/>
                    <w:b/>
                    <w:color w:val="0D0D0D"/>
                    <w:sz w:val="20"/>
                    <w:szCs w:val="20"/>
                  </w:rPr>
                  <w:t>COMPLÉMENTAIRES</w:t>
                </w:r>
              </w:sdtContent>
            </w:sdt>
          </w:p>
          <w:p w:rsidR="00F70411" w:rsidRDefault="00F70411">
            <w:pPr>
              <w:spacing w:after="0" w:line="240" w:lineRule="auto"/>
              <w:ind w:hanging="2"/>
              <w:jc w:val="both"/>
              <w:rPr>
                <w:rFonts w:ascii="Arial" w:eastAsia="Arial" w:hAnsi="Arial" w:cs="Arial"/>
                <w:b/>
                <w:color w:val="0D0D0D"/>
                <w:sz w:val="20"/>
                <w:szCs w:val="20"/>
              </w:rPr>
            </w:pPr>
          </w:p>
          <w:p w:rsidR="00F70411" w:rsidRDefault="003B0C7D">
            <w:pPr>
              <w:spacing w:after="0" w:line="240" w:lineRule="auto"/>
              <w:ind w:hanging="2"/>
              <w:jc w:val="both"/>
              <w:rPr>
                <w:rFonts w:ascii="Arial" w:eastAsia="Arial" w:hAnsi="Arial" w:cs="Arial"/>
                <w:b/>
                <w:color w:val="0D0D0D"/>
                <w:sz w:val="20"/>
                <w:szCs w:val="20"/>
              </w:rPr>
            </w:pPr>
            <w:r>
              <w:rPr>
                <w:rFonts w:ascii="Arial" w:eastAsia="Arial" w:hAnsi="Arial" w:cs="Arial"/>
                <w:b/>
                <w:color w:val="0D0D0D"/>
                <w:sz w:val="20"/>
                <w:szCs w:val="20"/>
              </w:rPr>
              <w:t>Pour chaque site présélectionné :</w:t>
            </w:r>
          </w:p>
          <w:p w:rsidR="00F70411" w:rsidRDefault="00351085">
            <w:pPr>
              <w:spacing w:after="0" w:line="240" w:lineRule="auto"/>
              <w:ind w:hanging="2"/>
              <w:jc w:val="both"/>
              <w:rPr>
                <w:rFonts w:ascii="Arial" w:eastAsia="Arial" w:hAnsi="Arial" w:cs="Arial"/>
                <w:color w:val="1155CC"/>
                <w:sz w:val="20"/>
                <w:szCs w:val="20"/>
              </w:rPr>
            </w:pPr>
            <w:hyperlink r:id="rId23">
              <w:r w:rsidR="003B0C7D">
                <w:rPr>
                  <w:rFonts w:ascii="Arial" w:eastAsia="Arial" w:hAnsi="Arial" w:cs="Arial"/>
                  <w:color w:val="1155CC"/>
                  <w:sz w:val="20"/>
                  <w:szCs w:val="20"/>
                  <w:u w:val="single"/>
                </w:rPr>
                <w:t xml:space="preserve">Information </w:t>
              </w:r>
            </w:hyperlink>
            <w:hyperlink r:id="rId24">
              <w:r w:rsidR="003B0C7D">
                <w:rPr>
                  <w:rFonts w:ascii="Arial" w:eastAsia="Arial" w:hAnsi="Arial" w:cs="Arial"/>
                  <w:color w:val="1155CC"/>
                  <w:sz w:val="20"/>
                  <w:szCs w:val="20"/>
                  <w:u w:val="single"/>
                </w:rPr>
                <w:t>et commentaires d’</w:t>
              </w:r>
            </w:hyperlink>
            <w:hyperlink r:id="rId25">
              <w:r w:rsidR="003B0C7D">
                <w:rPr>
                  <w:rFonts w:ascii="Arial" w:eastAsia="Arial" w:hAnsi="Arial" w:cs="Arial"/>
                  <w:color w:val="1155CC"/>
                  <w:sz w:val="20"/>
                  <w:szCs w:val="20"/>
                  <w:u w:val="single"/>
                </w:rPr>
                <w:t>experts</w:t>
              </w:r>
            </w:hyperlink>
          </w:p>
          <w:p w:rsidR="00F70411" w:rsidRDefault="00351085">
            <w:pPr>
              <w:spacing w:after="0" w:line="240" w:lineRule="auto"/>
              <w:ind w:hanging="2"/>
              <w:jc w:val="both"/>
              <w:rPr>
                <w:rFonts w:ascii="Arial" w:eastAsia="Arial" w:hAnsi="Arial" w:cs="Arial"/>
                <w:color w:val="000080"/>
                <w:sz w:val="20"/>
                <w:szCs w:val="20"/>
                <w:u w:val="single"/>
              </w:rPr>
            </w:pPr>
            <w:hyperlink r:id="rId26">
              <w:r w:rsidR="003B0C7D">
                <w:rPr>
                  <w:rFonts w:ascii="Arial" w:eastAsia="Arial" w:hAnsi="Arial" w:cs="Arial"/>
                  <w:color w:val="1155CC"/>
                  <w:sz w:val="20"/>
                  <w:szCs w:val="20"/>
                  <w:u w:val="single"/>
                </w:rPr>
                <w:t>Photos &amp; e-</w:t>
              </w:r>
              <w:proofErr w:type="spellStart"/>
              <w:r w:rsidR="003B0C7D">
                <w:rPr>
                  <w:rFonts w:ascii="Arial" w:eastAsia="Arial" w:hAnsi="Arial" w:cs="Arial"/>
                  <w:color w:val="1155CC"/>
                  <w:sz w:val="20"/>
                  <w:szCs w:val="20"/>
                  <w:u w:val="single"/>
                </w:rPr>
                <w:t>banners</w:t>
              </w:r>
              <w:proofErr w:type="spellEnd"/>
            </w:hyperlink>
            <w:r w:rsidR="003B0C7D">
              <w:fldChar w:fldCharType="begin"/>
            </w:r>
            <w:r w:rsidR="003B0C7D">
              <w:instrText xml:space="preserve"> HYPERLINK "https://www.flickr.com/photos/europanostra/albums/72177720313952219/" </w:instrText>
            </w:r>
            <w:r w:rsidR="003B0C7D">
              <w:fldChar w:fldCharType="separate"/>
            </w:r>
            <w:r w:rsidR="003B0C7D">
              <w:rPr>
                <w:rFonts w:ascii="Arial" w:eastAsia="Arial" w:hAnsi="Arial" w:cs="Arial"/>
                <w:color w:val="000080"/>
                <w:sz w:val="20"/>
                <w:szCs w:val="20"/>
                <w:u w:val="single"/>
              </w:rPr>
              <w:t xml:space="preserve"> </w:t>
            </w:r>
          </w:p>
          <w:p w:rsidR="00F70411" w:rsidRDefault="003B0C7D">
            <w:pPr>
              <w:spacing w:after="0" w:line="240" w:lineRule="auto"/>
              <w:ind w:firstLine="0"/>
              <w:jc w:val="both"/>
              <w:rPr>
                <w:rFonts w:ascii="Arial" w:eastAsia="Arial" w:hAnsi="Arial" w:cs="Arial"/>
                <w:b/>
                <w:color w:val="000000"/>
                <w:sz w:val="20"/>
                <w:szCs w:val="20"/>
              </w:rPr>
            </w:pPr>
            <w:r>
              <w:fldChar w:fldCharType="end"/>
            </w:r>
            <w:hyperlink r:id="rId27">
              <w:proofErr w:type="spellStart"/>
              <w:r>
                <w:rPr>
                  <w:rFonts w:ascii="Arial" w:eastAsia="Arial" w:hAnsi="Arial" w:cs="Arial"/>
                  <w:color w:val="1155CC"/>
                  <w:sz w:val="20"/>
                  <w:szCs w:val="20"/>
                  <w:u w:val="single"/>
                </w:rPr>
                <w:t>Video</w:t>
              </w:r>
              <w:proofErr w:type="spellEnd"/>
            </w:hyperlink>
          </w:p>
          <w:p w:rsidR="00F70411" w:rsidRDefault="00F70411">
            <w:pPr>
              <w:spacing w:after="0" w:line="240" w:lineRule="auto"/>
              <w:ind w:firstLine="0"/>
              <w:jc w:val="both"/>
              <w:rPr>
                <w:rFonts w:ascii="Arial" w:eastAsia="Arial" w:hAnsi="Arial" w:cs="Arial"/>
                <w:color w:val="0D0D0D"/>
                <w:sz w:val="20"/>
                <w:szCs w:val="20"/>
              </w:rPr>
            </w:pPr>
          </w:p>
          <w:bookmarkStart w:id="9" w:name="_heading=h.gjdgxs" w:colFirst="0" w:colLast="0"/>
          <w:bookmarkEnd w:id="9"/>
          <w:p w:rsidR="00F70411" w:rsidRDefault="003B0C7D">
            <w:pPr>
              <w:spacing w:after="0" w:line="240" w:lineRule="auto"/>
              <w:ind w:hanging="2"/>
              <w:rPr>
                <w:rFonts w:ascii="Arial" w:eastAsia="Arial" w:hAnsi="Arial" w:cs="Arial"/>
                <w:color w:val="1155CC"/>
                <w:sz w:val="20"/>
                <w:szCs w:val="20"/>
              </w:rPr>
            </w:pPr>
            <w:r>
              <w:fldChar w:fldCharType="begin"/>
            </w:r>
            <w:r>
              <w:instrText xml:space="preserve"> HYPERLINK "https://www.europanostra.org/europa-nostra-and-eib-institute-announce-heritage-sites-in-europe-shortlisted-for-the-7-most-endangered-programme-2024/" \h </w:instrText>
            </w:r>
            <w:r>
              <w:fldChar w:fldCharType="separate"/>
            </w:r>
            <w:r>
              <w:rPr>
                <w:rFonts w:ascii="Arial" w:eastAsia="Arial" w:hAnsi="Arial" w:cs="Arial"/>
                <w:color w:val="1155CC"/>
                <w:sz w:val="20"/>
                <w:szCs w:val="20"/>
                <w:u w:val="single"/>
              </w:rPr>
              <w:t>Communiqué de presse en différentes langues</w:t>
            </w:r>
            <w:r>
              <w:rPr>
                <w:rFonts w:ascii="Arial" w:eastAsia="Arial" w:hAnsi="Arial" w:cs="Arial"/>
                <w:color w:val="1155CC"/>
                <w:sz w:val="20"/>
                <w:szCs w:val="20"/>
                <w:u w:val="single"/>
              </w:rPr>
              <w:fldChar w:fldCharType="end"/>
            </w:r>
            <w:r>
              <w:rPr>
                <w:rFonts w:ascii="Arial" w:eastAsia="Arial" w:hAnsi="Arial" w:cs="Arial"/>
                <w:color w:val="0D0D0D"/>
                <w:sz w:val="20"/>
                <w:szCs w:val="20"/>
              </w:rPr>
              <w:t xml:space="preserve"> </w:t>
            </w:r>
          </w:p>
          <w:p w:rsidR="00F70411" w:rsidRDefault="00F70411">
            <w:pPr>
              <w:spacing w:after="0" w:line="240" w:lineRule="auto"/>
              <w:ind w:hanging="2"/>
              <w:rPr>
                <w:rFonts w:ascii="Arial" w:eastAsia="Arial" w:hAnsi="Arial" w:cs="Arial"/>
                <w:color w:val="002060"/>
                <w:sz w:val="20"/>
                <w:szCs w:val="20"/>
              </w:rPr>
            </w:pPr>
          </w:p>
          <w:p w:rsidR="00F70411" w:rsidRDefault="00351085">
            <w:pPr>
              <w:spacing w:after="0" w:line="240" w:lineRule="auto"/>
              <w:ind w:hanging="2"/>
              <w:jc w:val="both"/>
              <w:rPr>
                <w:rFonts w:ascii="Arial" w:eastAsia="Arial" w:hAnsi="Arial" w:cs="Arial"/>
                <w:color w:val="002060"/>
                <w:sz w:val="20"/>
                <w:szCs w:val="20"/>
              </w:rPr>
            </w:pPr>
            <w:hyperlink r:id="rId28">
              <w:r w:rsidR="003B0C7D">
                <w:rPr>
                  <w:rFonts w:ascii="Arial" w:eastAsia="Arial" w:hAnsi="Arial" w:cs="Arial"/>
                  <w:color w:val="1155CC"/>
                  <w:sz w:val="20"/>
                  <w:szCs w:val="20"/>
                  <w:u w:val="single"/>
                </w:rPr>
                <w:t>www.7mostendangered.eu</w:t>
              </w:r>
            </w:hyperlink>
          </w:p>
          <w:p w:rsidR="00F70411" w:rsidRDefault="00351085">
            <w:pPr>
              <w:spacing w:after="0" w:line="240" w:lineRule="auto"/>
              <w:ind w:hanging="2"/>
              <w:jc w:val="both"/>
              <w:rPr>
                <w:rFonts w:ascii="Arial" w:eastAsia="Arial" w:hAnsi="Arial" w:cs="Arial"/>
                <w:color w:val="002060"/>
                <w:sz w:val="20"/>
                <w:szCs w:val="20"/>
              </w:rPr>
            </w:pPr>
            <w:hyperlink r:id="rId29">
              <w:r w:rsidR="003B0C7D">
                <w:rPr>
                  <w:rFonts w:ascii="Arial" w:eastAsia="Arial" w:hAnsi="Arial" w:cs="Arial"/>
                  <w:color w:val="1155CC"/>
                  <w:sz w:val="20"/>
                  <w:szCs w:val="20"/>
                  <w:u w:val="single"/>
                </w:rPr>
                <w:t>www.europanostra.org</w:t>
              </w:r>
            </w:hyperlink>
          </w:p>
          <w:p w:rsidR="00F70411" w:rsidRDefault="00351085">
            <w:pPr>
              <w:spacing w:after="0" w:line="240" w:lineRule="auto"/>
              <w:ind w:hanging="2"/>
              <w:rPr>
                <w:rFonts w:ascii="Arial" w:eastAsia="Arial" w:hAnsi="Arial" w:cs="Arial"/>
                <w:color w:val="002060"/>
                <w:sz w:val="20"/>
                <w:szCs w:val="20"/>
              </w:rPr>
            </w:pPr>
            <w:hyperlink r:id="rId30">
              <w:r w:rsidR="003B0C7D">
                <w:rPr>
                  <w:rFonts w:ascii="Arial" w:eastAsia="Arial" w:hAnsi="Arial" w:cs="Arial"/>
                  <w:color w:val="1155CC"/>
                  <w:sz w:val="20"/>
                  <w:szCs w:val="20"/>
                  <w:u w:val="single"/>
                </w:rPr>
                <w:t>http://institute.eib.org</w:t>
              </w:r>
            </w:hyperlink>
          </w:p>
          <w:p w:rsidR="00F70411" w:rsidRDefault="00F70411">
            <w:pPr>
              <w:spacing w:after="0" w:line="240" w:lineRule="auto"/>
              <w:ind w:hanging="2"/>
              <w:rPr>
                <w:rFonts w:ascii="Arial" w:eastAsia="Arial" w:hAnsi="Arial" w:cs="Arial"/>
                <w:color w:val="0000FF"/>
                <w:sz w:val="20"/>
                <w:szCs w:val="20"/>
              </w:rPr>
            </w:pPr>
          </w:p>
          <w:p w:rsidR="00F70411" w:rsidRDefault="00F70411" w:rsidP="00545DF4">
            <w:pPr>
              <w:spacing w:after="0" w:line="240" w:lineRule="auto"/>
              <w:ind w:hanging="2"/>
              <w:rPr>
                <w:rFonts w:ascii="Arial" w:eastAsia="Arial" w:hAnsi="Arial" w:cs="Arial"/>
                <w:color w:val="0000FF"/>
                <w:sz w:val="20"/>
                <w:szCs w:val="20"/>
              </w:rPr>
            </w:pPr>
          </w:p>
        </w:tc>
      </w:tr>
    </w:tbl>
    <w:p w:rsidR="00F70411" w:rsidRDefault="00F70411">
      <w:pPr>
        <w:spacing w:after="0" w:line="240" w:lineRule="auto"/>
        <w:ind w:firstLine="0"/>
        <w:jc w:val="both"/>
        <w:rPr>
          <w:rFonts w:ascii="Arial" w:eastAsia="Arial" w:hAnsi="Arial" w:cs="Arial"/>
          <w:b/>
          <w:sz w:val="24"/>
          <w:szCs w:val="24"/>
        </w:rPr>
      </w:pPr>
      <w:bookmarkStart w:id="10" w:name="_heading=h.dlbdeked33vu" w:colFirst="0" w:colLast="0"/>
      <w:bookmarkEnd w:id="10"/>
    </w:p>
    <w:p w:rsidR="00F70411" w:rsidRDefault="00F70411">
      <w:pPr>
        <w:spacing w:after="0" w:line="240" w:lineRule="auto"/>
        <w:ind w:firstLine="0"/>
        <w:jc w:val="both"/>
        <w:rPr>
          <w:rFonts w:ascii="Arial" w:eastAsia="Arial" w:hAnsi="Arial" w:cs="Arial"/>
          <w:b/>
          <w:sz w:val="24"/>
          <w:szCs w:val="24"/>
        </w:rPr>
      </w:pPr>
      <w:bookmarkStart w:id="11" w:name="_heading=h.55eybmip1jkr" w:colFirst="0" w:colLast="0"/>
      <w:bookmarkEnd w:id="11"/>
    </w:p>
    <w:p w:rsidR="00F70411" w:rsidRDefault="003B0C7D">
      <w:pPr>
        <w:spacing w:after="0" w:line="240" w:lineRule="auto"/>
        <w:ind w:firstLine="0"/>
        <w:jc w:val="both"/>
        <w:rPr>
          <w:rFonts w:ascii="Arial" w:eastAsia="Arial" w:hAnsi="Arial" w:cs="Arial"/>
          <w:color w:val="000000"/>
          <w:sz w:val="24"/>
          <w:szCs w:val="24"/>
        </w:rPr>
      </w:pPr>
      <w:bookmarkStart w:id="12" w:name="_heading=h.2et92p0" w:colFirst="0" w:colLast="0"/>
      <w:bookmarkEnd w:id="12"/>
      <w:r>
        <w:rPr>
          <w:rFonts w:ascii="Arial" w:eastAsia="Arial" w:hAnsi="Arial" w:cs="Arial"/>
          <w:b/>
          <w:color w:val="000000"/>
          <w:sz w:val="24"/>
          <w:szCs w:val="24"/>
        </w:rPr>
        <w:t>Informations générales</w:t>
      </w:r>
    </w:p>
    <w:p w:rsidR="00F70411" w:rsidRDefault="00F70411">
      <w:pPr>
        <w:spacing w:after="0" w:line="240" w:lineRule="auto"/>
        <w:ind w:hanging="2"/>
        <w:jc w:val="both"/>
        <w:rPr>
          <w:rFonts w:ascii="Arial" w:eastAsia="Arial" w:hAnsi="Arial" w:cs="Arial"/>
          <w:color w:val="000000"/>
          <w:sz w:val="24"/>
          <w:szCs w:val="24"/>
        </w:rPr>
      </w:pPr>
    </w:p>
    <w:p w:rsidR="00F70411" w:rsidRDefault="003B0C7D">
      <w:pPr>
        <w:spacing w:after="0" w:line="240" w:lineRule="auto"/>
        <w:ind w:hanging="2"/>
        <w:jc w:val="both"/>
        <w:rPr>
          <w:rFonts w:ascii="Arial" w:eastAsia="Arial" w:hAnsi="Arial" w:cs="Arial"/>
          <w:b/>
          <w:color w:val="0D0D0D"/>
        </w:rPr>
      </w:pPr>
      <w:r>
        <w:rPr>
          <w:rFonts w:ascii="Arial" w:eastAsia="Arial" w:hAnsi="Arial" w:cs="Arial"/>
          <w:b/>
          <w:color w:val="0D0D0D"/>
        </w:rPr>
        <w:t>Programme des 7 sites les plus menacés</w:t>
      </w:r>
    </w:p>
    <w:p w:rsidR="00F70411" w:rsidRDefault="003B0C7D">
      <w:pPr>
        <w:pBdr>
          <w:top w:val="nil"/>
          <w:left w:val="nil"/>
          <w:bottom w:val="nil"/>
          <w:right w:val="nil"/>
          <w:between w:val="nil"/>
        </w:pBdr>
        <w:shd w:val="clear" w:color="auto" w:fill="FFFFFF"/>
        <w:spacing w:after="0" w:line="240" w:lineRule="auto"/>
        <w:ind w:hanging="2"/>
        <w:jc w:val="both"/>
        <w:rPr>
          <w:rFonts w:ascii="Arial" w:eastAsia="Arial" w:hAnsi="Arial" w:cs="Arial"/>
          <w:color w:val="000000"/>
          <w:sz w:val="20"/>
          <w:szCs w:val="20"/>
        </w:rPr>
      </w:pPr>
      <w:bookmarkStart w:id="13" w:name="_heading=h.4d34og8" w:colFirst="0" w:colLast="0"/>
      <w:bookmarkEnd w:id="13"/>
      <w:r>
        <w:rPr>
          <w:rFonts w:ascii="Arial" w:eastAsia="Arial" w:hAnsi="Arial" w:cs="Arial"/>
          <w:sz w:val="20"/>
          <w:szCs w:val="20"/>
        </w:rPr>
        <w:t xml:space="preserve">Le </w:t>
      </w:r>
      <w:hyperlink r:id="rId31">
        <w:r>
          <w:rPr>
            <w:rFonts w:ascii="Arial" w:eastAsia="Arial" w:hAnsi="Arial" w:cs="Arial"/>
            <w:color w:val="1155CC"/>
            <w:sz w:val="20"/>
            <w:szCs w:val="20"/>
            <w:u w:val="single"/>
          </w:rPr>
          <w:t>programme des 7 sites les plus menacés</w:t>
        </w:r>
      </w:hyperlink>
      <w:r>
        <w:rPr>
          <w:rFonts w:ascii="Arial" w:eastAsia="Arial" w:hAnsi="Arial" w:cs="Arial"/>
          <w:sz w:val="20"/>
          <w:szCs w:val="20"/>
        </w:rPr>
        <w:t xml:space="preserve"> </w:t>
      </w:r>
      <w:r>
        <w:rPr>
          <w:rFonts w:ascii="Arial" w:eastAsia="Arial" w:hAnsi="Arial" w:cs="Arial"/>
          <w:color w:val="000000"/>
          <w:sz w:val="20"/>
          <w:szCs w:val="20"/>
        </w:rPr>
        <w:t>fait partie d'une campagne de la société civile visant à sauver le patrimoine européen en péril. Il sensibilise la société civile, prépare des évaluations indépendantes et propose des recommandations d'action. Il fournit également une subvention de 10</w:t>
      </w:r>
      <w:r>
        <w:rPr>
          <w:rFonts w:ascii="Arial" w:eastAsia="Arial" w:hAnsi="Arial" w:cs="Arial"/>
          <w:sz w:val="20"/>
          <w:szCs w:val="20"/>
        </w:rPr>
        <w:t>.</w:t>
      </w:r>
      <w:r>
        <w:rPr>
          <w:rFonts w:ascii="Arial" w:eastAsia="Arial" w:hAnsi="Arial" w:cs="Arial"/>
          <w:color w:val="000000"/>
          <w:sz w:val="20"/>
          <w:szCs w:val="20"/>
        </w:rPr>
        <w:t xml:space="preserve">000 euros par site listé pour aider à la mise en œuvre d'une activité convenue qui contribuera à sauver le site menacé. </w:t>
      </w:r>
    </w:p>
    <w:p w:rsidR="00F70411" w:rsidRDefault="003B0C7D">
      <w:pPr>
        <w:pBdr>
          <w:top w:val="nil"/>
          <w:left w:val="nil"/>
          <w:bottom w:val="nil"/>
          <w:right w:val="nil"/>
          <w:between w:val="nil"/>
        </w:pBdr>
        <w:shd w:val="clear" w:color="auto" w:fill="FFFFFF"/>
        <w:spacing w:after="0" w:line="240" w:lineRule="auto"/>
        <w:ind w:hanging="2"/>
        <w:jc w:val="both"/>
        <w:rPr>
          <w:rFonts w:ascii="Arial" w:eastAsia="Arial" w:hAnsi="Arial" w:cs="Arial"/>
          <w:color w:val="000000"/>
          <w:sz w:val="20"/>
          <w:szCs w:val="20"/>
        </w:rPr>
      </w:pPr>
      <w:r>
        <w:rPr>
          <w:rFonts w:ascii="Arial" w:eastAsia="Arial" w:hAnsi="Arial" w:cs="Arial"/>
          <w:sz w:val="20"/>
          <w:szCs w:val="20"/>
        </w:rPr>
        <w:t xml:space="preserve">Lancé en 2013, ce programme innovant est géré par Europa Nostra en partenariat avec l'Institut de la Banque européenne d'investissement. Il bénéficie également du soutien du programme Europe créative de l'Union européenne. </w:t>
      </w:r>
    </w:p>
    <w:p w:rsidR="00F70411" w:rsidRDefault="003B0C7D">
      <w:pPr>
        <w:pBdr>
          <w:top w:val="nil"/>
          <w:left w:val="nil"/>
          <w:bottom w:val="nil"/>
          <w:right w:val="nil"/>
          <w:between w:val="nil"/>
        </w:pBdr>
        <w:shd w:val="clear" w:color="auto" w:fill="FFFFFF"/>
        <w:spacing w:after="0" w:line="240" w:lineRule="auto"/>
        <w:ind w:hanging="2"/>
        <w:jc w:val="both"/>
        <w:rPr>
          <w:rFonts w:ascii="Arial" w:eastAsia="Arial" w:hAnsi="Arial" w:cs="Arial"/>
          <w:color w:val="0D0D0D"/>
          <w:sz w:val="20"/>
          <w:szCs w:val="20"/>
        </w:rPr>
      </w:pPr>
      <w:r>
        <w:rPr>
          <w:rFonts w:ascii="Arial" w:eastAsia="Arial" w:hAnsi="Arial" w:cs="Arial"/>
          <w:color w:val="0D0D0D"/>
          <w:sz w:val="20"/>
          <w:szCs w:val="20"/>
        </w:rPr>
        <w:t xml:space="preserve">À l'occasion du 10ème anniversaire du programme des 7 sites les plus menacés en 2023, la BEI a publié la </w:t>
      </w:r>
      <w:hyperlink r:id="rId32">
        <w:r>
          <w:rPr>
            <w:rFonts w:ascii="Arial" w:eastAsia="Arial" w:hAnsi="Arial" w:cs="Arial"/>
            <w:color w:val="1155CC"/>
            <w:sz w:val="20"/>
            <w:szCs w:val="20"/>
            <w:u w:val="single"/>
          </w:rPr>
          <w:t>brochure ‘Sa</w:t>
        </w:r>
      </w:hyperlink>
      <w:hyperlink r:id="rId33">
        <w:r>
          <w:rPr>
            <w:rFonts w:ascii="Arial" w:eastAsia="Arial" w:hAnsi="Arial" w:cs="Arial"/>
            <w:color w:val="1155CC"/>
            <w:sz w:val="20"/>
            <w:szCs w:val="20"/>
            <w:u w:val="single"/>
          </w:rPr>
          <w:t>uver le passé</w:t>
        </w:r>
      </w:hyperlink>
      <w:hyperlink r:id="rId34">
        <w:r>
          <w:rPr>
            <w:rFonts w:ascii="Arial" w:eastAsia="Arial" w:hAnsi="Arial" w:cs="Arial"/>
            <w:color w:val="1155CC"/>
            <w:sz w:val="20"/>
            <w:szCs w:val="20"/>
            <w:u w:val="single"/>
          </w:rPr>
          <w:t xml:space="preserve"> – </w:t>
        </w:r>
      </w:hyperlink>
      <w:hyperlink r:id="rId35">
        <w:r>
          <w:rPr>
            <w:rFonts w:ascii="Arial" w:eastAsia="Arial" w:hAnsi="Arial" w:cs="Arial"/>
            <w:color w:val="1155CC"/>
            <w:sz w:val="20"/>
            <w:szCs w:val="20"/>
            <w:u w:val="single"/>
          </w:rPr>
          <w:t>Façonner l’avenir</w:t>
        </w:r>
      </w:hyperlink>
      <w:r>
        <w:rPr>
          <w:rFonts w:ascii="Arial" w:eastAsia="Arial" w:hAnsi="Arial" w:cs="Arial"/>
          <w:color w:val="0D0D0D"/>
          <w:sz w:val="20"/>
          <w:szCs w:val="20"/>
        </w:rPr>
        <w:t>’, qui met en lumière les réussites et l'importance des partenariats et de l'engagement des collectivités. Cette brochure, réalisée en étroite collaboration avec Europa Nostra, peut être lue et téléchargée en six langues (anglais, français, allemand, italien, espagnol et polonais).</w:t>
      </w:r>
    </w:p>
    <w:p w:rsidR="00F70411" w:rsidRDefault="003B0C7D">
      <w:pPr>
        <w:pBdr>
          <w:top w:val="nil"/>
          <w:left w:val="nil"/>
          <w:bottom w:val="nil"/>
          <w:right w:val="nil"/>
          <w:between w:val="nil"/>
        </w:pBdr>
        <w:shd w:val="clear" w:color="auto" w:fill="FFFFFF"/>
        <w:spacing w:after="0" w:line="240" w:lineRule="auto"/>
        <w:ind w:hanging="2"/>
        <w:jc w:val="both"/>
        <w:rPr>
          <w:rFonts w:ascii="Arial" w:eastAsia="Arial" w:hAnsi="Arial" w:cs="Arial"/>
          <w:color w:val="0D0D0D"/>
          <w:sz w:val="20"/>
          <w:szCs w:val="20"/>
        </w:rPr>
      </w:pPr>
      <w:r>
        <w:rPr>
          <w:rFonts w:ascii="Arial" w:eastAsia="Arial" w:hAnsi="Arial" w:cs="Arial"/>
          <w:color w:val="0D0D0D"/>
          <w:sz w:val="20"/>
          <w:szCs w:val="20"/>
        </w:rPr>
        <w:t xml:space="preserve">Depuis son lancement en 2013, 56 monuments et sites patrimoniaux menacés de 31 pays d'Europe ont été sélectionnés. En outre, en 2016, la </w:t>
      </w:r>
      <w:hyperlink r:id="rId36">
        <w:r>
          <w:rPr>
            <w:rFonts w:ascii="Arial" w:eastAsia="Arial" w:hAnsi="Arial" w:cs="Arial"/>
            <w:color w:val="1155CC"/>
            <w:sz w:val="20"/>
            <w:szCs w:val="20"/>
            <w:u w:val="single"/>
          </w:rPr>
          <w:t>lagune de Venise en Italie</w:t>
        </w:r>
      </w:hyperlink>
      <w:r>
        <w:rPr>
          <w:rFonts w:ascii="Arial" w:eastAsia="Arial" w:hAnsi="Arial" w:cs="Arial"/>
          <w:color w:val="0D0D0D"/>
          <w:sz w:val="20"/>
          <w:szCs w:val="20"/>
        </w:rPr>
        <w:t xml:space="preserve"> a été déclarée LE site patrimonial le plus menacé d'Europe ; et en 2022, le Comité exécutif d'Europa Nostra a déclaré que le </w:t>
      </w:r>
      <w:hyperlink r:id="rId37">
        <w:r>
          <w:rPr>
            <w:rFonts w:ascii="Arial" w:eastAsia="Arial" w:hAnsi="Arial" w:cs="Arial"/>
            <w:color w:val="1155CC"/>
            <w:sz w:val="20"/>
            <w:szCs w:val="20"/>
            <w:u w:val="single"/>
          </w:rPr>
          <w:t>patrimoine riche et diversifié de l'Ukraine</w:t>
        </w:r>
      </w:hyperlink>
      <w:r>
        <w:rPr>
          <w:rFonts w:ascii="Arial" w:eastAsia="Arial" w:hAnsi="Arial" w:cs="Arial"/>
          <w:color w:val="0D0D0D"/>
          <w:sz w:val="20"/>
          <w:szCs w:val="20"/>
        </w:rPr>
        <w:t xml:space="preserve"> était LE patrimoine le plus menacé de toute l'Europe.</w:t>
      </w:r>
    </w:p>
    <w:p w:rsidR="00F70411" w:rsidRDefault="00F70411">
      <w:pPr>
        <w:spacing w:after="0" w:line="240" w:lineRule="auto"/>
        <w:ind w:hanging="2"/>
        <w:jc w:val="both"/>
        <w:rPr>
          <w:rFonts w:ascii="Arial" w:eastAsia="Arial" w:hAnsi="Arial" w:cs="Arial"/>
          <w:b/>
          <w:color w:val="0D0D0D"/>
          <w:sz w:val="24"/>
          <w:szCs w:val="24"/>
        </w:rPr>
      </w:pPr>
    </w:p>
    <w:p w:rsidR="00F70411" w:rsidRDefault="003B0C7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firstLine="0"/>
        <w:jc w:val="both"/>
        <w:rPr>
          <w:rFonts w:ascii="Arial" w:eastAsia="Arial" w:hAnsi="Arial" w:cs="Arial"/>
          <w:b/>
          <w:color w:val="000000"/>
        </w:rPr>
      </w:pPr>
      <w:r>
        <w:rPr>
          <w:rFonts w:ascii="Arial" w:eastAsia="Arial" w:hAnsi="Arial" w:cs="Arial"/>
          <w:b/>
          <w:color w:val="000000"/>
        </w:rPr>
        <w:t>Europa Nostra</w:t>
      </w:r>
    </w:p>
    <w:p w:rsidR="00F70411" w:rsidRDefault="003B0C7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2" w:hanging="2"/>
        <w:jc w:val="both"/>
        <w:rPr>
          <w:rFonts w:ascii="Arial" w:eastAsia="Arial" w:hAnsi="Arial" w:cs="Arial"/>
          <w:color w:val="000000"/>
          <w:sz w:val="20"/>
          <w:szCs w:val="20"/>
        </w:rPr>
      </w:pPr>
      <w:r>
        <w:rPr>
          <w:rFonts w:ascii="Arial" w:eastAsia="Arial" w:hAnsi="Arial" w:cs="Arial"/>
          <w:color w:val="000000"/>
          <w:sz w:val="20"/>
          <w:szCs w:val="20"/>
        </w:rPr>
        <w:t xml:space="preserve">Fondée en 1963, </w:t>
      </w:r>
      <w:hyperlink r:id="rId38">
        <w:r>
          <w:rPr>
            <w:rFonts w:ascii="Arial" w:eastAsia="Arial" w:hAnsi="Arial" w:cs="Arial"/>
            <w:color w:val="1155CC"/>
            <w:sz w:val="20"/>
            <w:szCs w:val="20"/>
            <w:u w:val="single"/>
          </w:rPr>
          <w:t>Europa Nostra</w:t>
        </w:r>
      </w:hyperlink>
      <w:r>
        <w:rPr>
          <w:rFonts w:ascii="Arial" w:eastAsia="Arial" w:hAnsi="Arial" w:cs="Arial"/>
          <w:color w:val="000000"/>
          <w:sz w:val="20"/>
          <w:szCs w:val="20"/>
        </w:rPr>
        <w:t xml:space="preserve"> est la voix européenne de la société civile engagée dans la sauvegarde et la promotion du patrimoine culturel et naturel. </w:t>
      </w:r>
      <w:r>
        <w:rPr>
          <w:rFonts w:ascii="Arial" w:eastAsia="Arial" w:hAnsi="Arial" w:cs="Arial"/>
          <w:sz w:val="20"/>
          <w:szCs w:val="20"/>
        </w:rPr>
        <w:t>F</w:t>
      </w:r>
      <w:r>
        <w:rPr>
          <w:rFonts w:ascii="Arial" w:eastAsia="Arial" w:hAnsi="Arial" w:cs="Arial"/>
          <w:color w:val="000000"/>
          <w:sz w:val="20"/>
          <w:szCs w:val="20"/>
        </w:rPr>
        <w:t>édération paneuropéenne d'ONG actives dans le domaine du patrimoine, soutenue par un vaste réseau d'organismes publics, d'entreprises privées et de particuliers, Europa Nostra couvr</w:t>
      </w:r>
      <w:r>
        <w:rPr>
          <w:rFonts w:ascii="Arial" w:eastAsia="Arial" w:hAnsi="Arial" w:cs="Arial"/>
          <w:sz w:val="20"/>
          <w:szCs w:val="20"/>
        </w:rPr>
        <w:t>e</w:t>
      </w:r>
      <w:r>
        <w:rPr>
          <w:rFonts w:ascii="Arial" w:eastAsia="Arial" w:hAnsi="Arial" w:cs="Arial"/>
          <w:color w:val="000000"/>
          <w:sz w:val="20"/>
          <w:szCs w:val="20"/>
        </w:rPr>
        <w:t xml:space="preserve"> plus de 40 pays. </w:t>
      </w:r>
      <w:r>
        <w:rPr>
          <w:rFonts w:ascii="Arial" w:eastAsia="Arial" w:hAnsi="Arial" w:cs="Arial"/>
          <w:sz w:val="20"/>
          <w:szCs w:val="20"/>
        </w:rPr>
        <w:t>Reconnue comme le</w:t>
      </w:r>
      <w:r>
        <w:rPr>
          <w:rFonts w:ascii="Arial" w:eastAsia="Arial" w:hAnsi="Arial" w:cs="Arial"/>
          <w:color w:val="000000"/>
          <w:sz w:val="20"/>
          <w:szCs w:val="20"/>
        </w:rPr>
        <w:t xml:space="preserve"> réseau patrimonial le plus important et le plus représentatif d'Europe, </w:t>
      </w:r>
      <w:r>
        <w:rPr>
          <w:rFonts w:ascii="Arial" w:eastAsia="Arial" w:hAnsi="Arial" w:cs="Arial"/>
          <w:sz w:val="20"/>
          <w:szCs w:val="20"/>
        </w:rPr>
        <w:t>Europa Nostra</w:t>
      </w:r>
      <w:r>
        <w:rPr>
          <w:rFonts w:ascii="Arial" w:eastAsia="Arial" w:hAnsi="Arial" w:cs="Arial"/>
          <w:color w:val="000000"/>
          <w:sz w:val="20"/>
          <w:szCs w:val="20"/>
        </w:rPr>
        <w:t xml:space="preserve"> entretient des relations étroites avec l'Union européenne, le Conseil de l'Europe, l'UNESCO et d'autres organismes internationaux.</w:t>
      </w:r>
    </w:p>
    <w:p w:rsidR="00F70411" w:rsidRDefault="003B0C7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2" w:hanging="2"/>
        <w:jc w:val="both"/>
        <w:rPr>
          <w:rFonts w:ascii="Arial" w:eastAsia="Arial" w:hAnsi="Arial" w:cs="Arial"/>
          <w:color w:val="000000"/>
          <w:sz w:val="20"/>
          <w:szCs w:val="20"/>
        </w:rPr>
      </w:pPr>
      <w:r>
        <w:rPr>
          <w:rFonts w:ascii="Arial" w:eastAsia="Arial" w:hAnsi="Arial" w:cs="Arial"/>
          <w:color w:val="000000"/>
          <w:sz w:val="20"/>
          <w:szCs w:val="20"/>
        </w:rPr>
        <w:t>Europa Nostra fait campagne pour sauver les monuments, sites et paysages européens e</w:t>
      </w:r>
      <w:r>
        <w:rPr>
          <w:rFonts w:ascii="Arial" w:eastAsia="Arial" w:hAnsi="Arial" w:cs="Arial"/>
          <w:sz w:val="20"/>
          <w:szCs w:val="20"/>
        </w:rPr>
        <w:t>n danger</w:t>
      </w:r>
      <w:r>
        <w:rPr>
          <w:rFonts w:ascii="Arial" w:eastAsia="Arial" w:hAnsi="Arial" w:cs="Arial"/>
          <w:color w:val="000000"/>
          <w:sz w:val="20"/>
          <w:szCs w:val="20"/>
        </w:rPr>
        <w:t xml:space="preserve">, notamment par le biais du </w:t>
      </w:r>
      <w:hyperlink r:id="rId39">
        <w:r>
          <w:rPr>
            <w:rFonts w:ascii="Arial" w:eastAsia="Arial" w:hAnsi="Arial" w:cs="Arial"/>
            <w:color w:val="1155CC"/>
            <w:sz w:val="20"/>
            <w:szCs w:val="20"/>
            <w:u w:val="single"/>
          </w:rPr>
          <w:t>programme des 7 sites les plus menacés</w:t>
        </w:r>
      </w:hyperlink>
      <w:r>
        <w:rPr>
          <w:rFonts w:ascii="Arial" w:eastAsia="Arial" w:hAnsi="Arial" w:cs="Arial"/>
          <w:color w:val="000000"/>
          <w:sz w:val="20"/>
          <w:szCs w:val="20"/>
        </w:rPr>
        <w:t>. E</w:t>
      </w:r>
      <w:r>
        <w:rPr>
          <w:rFonts w:ascii="Arial" w:eastAsia="Arial" w:hAnsi="Arial" w:cs="Arial"/>
          <w:sz w:val="20"/>
          <w:szCs w:val="20"/>
        </w:rPr>
        <w:t>uropa Nostra</w:t>
      </w:r>
      <w:r>
        <w:rPr>
          <w:rFonts w:ascii="Arial" w:eastAsia="Arial" w:hAnsi="Arial" w:cs="Arial"/>
          <w:color w:val="000000"/>
          <w:sz w:val="20"/>
          <w:szCs w:val="20"/>
        </w:rPr>
        <w:t xml:space="preserve"> célèbre et diffuse l'excellence par l'intermédiaire des </w:t>
      </w:r>
      <w:hyperlink r:id="rId40">
        <w:r>
          <w:rPr>
            <w:rFonts w:ascii="Arial" w:eastAsia="Arial" w:hAnsi="Arial" w:cs="Arial"/>
            <w:color w:val="1155CC"/>
            <w:sz w:val="20"/>
            <w:szCs w:val="20"/>
            <w:u w:val="single"/>
          </w:rPr>
          <w:t>Prix européens du patrimoine / Prix Europa Nostra</w:t>
        </w:r>
      </w:hyperlink>
      <w:r>
        <w:rPr>
          <w:rFonts w:ascii="Arial" w:eastAsia="Arial" w:hAnsi="Arial" w:cs="Arial"/>
          <w:color w:val="000000"/>
          <w:sz w:val="20"/>
          <w:szCs w:val="20"/>
        </w:rPr>
        <w:t xml:space="preserve">. Europa Nostra contribue activement à la définition et à la mise en œuvre de stratégies et de politiques européennes liées au patrimoine, grâce à un dialogue participatif avec les </w:t>
      </w:r>
      <w:r>
        <w:rPr>
          <w:rFonts w:ascii="Arial" w:eastAsia="Arial" w:hAnsi="Arial" w:cs="Arial"/>
          <w:sz w:val="20"/>
          <w:szCs w:val="20"/>
        </w:rPr>
        <w:t>I</w:t>
      </w:r>
      <w:r>
        <w:rPr>
          <w:rFonts w:ascii="Arial" w:eastAsia="Arial" w:hAnsi="Arial" w:cs="Arial"/>
          <w:color w:val="000000"/>
          <w:sz w:val="20"/>
          <w:szCs w:val="20"/>
        </w:rPr>
        <w:t>nstitutions européennes et à la coordination de l'</w:t>
      </w:r>
      <w:hyperlink r:id="rId41">
        <w:r>
          <w:rPr>
            <w:rFonts w:ascii="Arial" w:eastAsia="Arial" w:hAnsi="Arial" w:cs="Arial"/>
            <w:color w:val="1155CC"/>
            <w:sz w:val="20"/>
            <w:szCs w:val="20"/>
            <w:u w:val="single"/>
          </w:rPr>
          <w:t>Alliance européenne du patrimoine</w:t>
        </w:r>
      </w:hyperlink>
      <w:r>
        <w:rPr>
          <w:rFonts w:ascii="Arial" w:eastAsia="Arial" w:hAnsi="Arial" w:cs="Arial"/>
          <w:color w:val="000000"/>
          <w:sz w:val="20"/>
          <w:szCs w:val="20"/>
        </w:rPr>
        <w:t xml:space="preserve">. </w:t>
      </w:r>
    </w:p>
    <w:p w:rsidR="00F70411" w:rsidRDefault="003B0C7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2" w:hanging="2"/>
        <w:jc w:val="both"/>
        <w:rPr>
          <w:rFonts w:ascii="Arial" w:eastAsia="Arial" w:hAnsi="Arial" w:cs="Arial"/>
          <w:color w:val="000000"/>
          <w:sz w:val="20"/>
          <w:szCs w:val="20"/>
        </w:rPr>
      </w:pPr>
      <w:r>
        <w:rPr>
          <w:rFonts w:ascii="Arial" w:eastAsia="Arial" w:hAnsi="Arial" w:cs="Arial"/>
          <w:color w:val="000000"/>
          <w:sz w:val="20"/>
          <w:szCs w:val="20"/>
        </w:rPr>
        <w:t xml:space="preserve">Europa Nostra dirige le consortium européen sélectionné par la Commission européenne pour mener le projet pilote </w:t>
      </w:r>
      <w:hyperlink r:id="rId42">
        <w:proofErr w:type="spellStart"/>
        <w:r>
          <w:rPr>
            <w:rFonts w:ascii="Arial" w:eastAsia="Arial" w:hAnsi="Arial" w:cs="Arial"/>
            <w:color w:val="1155CC"/>
            <w:sz w:val="20"/>
            <w:szCs w:val="20"/>
            <w:u w:val="single"/>
          </w:rPr>
          <w:t>European</w:t>
        </w:r>
        <w:proofErr w:type="spellEnd"/>
        <w:r>
          <w:rPr>
            <w:rFonts w:ascii="Arial" w:eastAsia="Arial" w:hAnsi="Arial" w:cs="Arial"/>
            <w:color w:val="1155CC"/>
            <w:sz w:val="20"/>
            <w:szCs w:val="20"/>
            <w:u w:val="single"/>
          </w:rPr>
          <w:t xml:space="preserve"> </w:t>
        </w:r>
        <w:proofErr w:type="spellStart"/>
        <w:r>
          <w:rPr>
            <w:rFonts w:ascii="Arial" w:eastAsia="Arial" w:hAnsi="Arial" w:cs="Arial"/>
            <w:color w:val="1155CC"/>
            <w:sz w:val="20"/>
            <w:szCs w:val="20"/>
            <w:u w:val="single"/>
          </w:rPr>
          <w:t>Heritage</w:t>
        </w:r>
        <w:proofErr w:type="spellEnd"/>
        <w:r>
          <w:rPr>
            <w:rFonts w:ascii="Arial" w:eastAsia="Arial" w:hAnsi="Arial" w:cs="Arial"/>
            <w:color w:val="1155CC"/>
            <w:sz w:val="20"/>
            <w:szCs w:val="20"/>
            <w:u w:val="single"/>
          </w:rPr>
          <w:t xml:space="preserve"> Hub</w:t>
        </w:r>
      </w:hyperlink>
      <w:r>
        <w:rPr>
          <w:rFonts w:ascii="Arial" w:eastAsia="Arial" w:hAnsi="Arial" w:cs="Arial"/>
          <w:color w:val="000000"/>
          <w:sz w:val="20"/>
          <w:szCs w:val="20"/>
        </w:rPr>
        <w:t xml:space="preserve"> (2023-2025). Europa Nostra est également partenaire officielle de l'initiative</w:t>
      </w:r>
      <w:r>
        <w:rPr>
          <w:rFonts w:ascii="Arial" w:eastAsia="Arial" w:hAnsi="Arial" w:cs="Arial"/>
          <w:sz w:val="20"/>
          <w:szCs w:val="20"/>
        </w:rPr>
        <w:t xml:space="preserve"> du </w:t>
      </w:r>
      <w:hyperlink r:id="rId43">
        <w:r>
          <w:rPr>
            <w:rFonts w:ascii="Arial" w:eastAsia="Arial" w:hAnsi="Arial" w:cs="Arial"/>
            <w:color w:val="1155CC"/>
            <w:sz w:val="20"/>
            <w:szCs w:val="20"/>
            <w:u w:val="single"/>
          </w:rPr>
          <w:t>nouveau Bauhaus européen</w:t>
        </w:r>
      </w:hyperlink>
      <w:r>
        <w:rPr>
          <w:rFonts w:ascii="Arial" w:eastAsia="Arial" w:hAnsi="Arial" w:cs="Arial"/>
          <w:color w:val="000000"/>
          <w:sz w:val="20"/>
          <w:szCs w:val="20"/>
        </w:rPr>
        <w:t xml:space="preserve"> développée par la Commission européenne, et est </w:t>
      </w:r>
      <w:r>
        <w:rPr>
          <w:rFonts w:ascii="Arial" w:eastAsia="Arial" w:hAnsi="Arial" w:cs="Arial"/>
          <w:sz w:val="20"/>
          <w:szCs w:val="20"/>
        </w:rPr>
        <w:t>un membre européen de premier plan</w:t>
      </w:r>
      <w:r>
        <w:rPr>
          <w:rFonts w:ascii="Arial" w:eastAsia="Arial" w:hAnsi="Arial" w:cs="Arial"/>
          <w:color w:val="000000"/>
          <w:sz w:val="20"/>
          <w:szCs w:val="20"/>
        </w:rPr>
        <w:t xml:space="preserve"> du </w:t>
      </w:r>
      <w:hyperlink r:id="rId44">
        <w:r>
          <w:rPr>
            <w:rFonts w:ascii="Arial" w:eastAsia="Arial" w:hAnsi="Arial" w:cs="Arial"/>
            <w:color w:val="1155CC"/>
            <w:sz w:val="20"/>
            <w:szCs w:val="20"/>
            <w:u w:val="single"/>
          </w:rPr>
          <w:t>Réseau Patrimoine Climatique</w:t>
        </w:r>
      </w:hyperlink>
      <w:r>
        <w:rPr>
          <w:rFonts w:ascii="Arial" w:eastAsia="Arial" w:hAnsi="Arial" w:cs="Arial"/>
          <w:color w:val="000000"/>
          <w:sz w:val="20"/>
          <w:szCs w:val="20"/>
        </w:rPr>
        <w:t xml:space="preserve">. </w:t>
      </w:r>
    </w:p>
    <w:p w:rsidR="00F70411" w:rsidRDefault="00F70411">
      <w:pPr>
        <w:spacing w:after="0" w:line="240" w:lineRule="auto"/>
        <w:ind w:hanging="2"/>
        <w:jc w:val="both"/>
        <w:rPr>
          <w:rFonts w:ascii="Arial" w:eastAsia="Arial" w:hAnsi="Arial" w:cs="Arial"/>
          <w:color w:val="000000"/>
          <w:sz w:val="24"/>
          <w:szCs w:val="24"/>
        </w:rPr>
      </w:pPr>
    </w:p>
    <w:p w:rsidR="00F70411" w:rsidRDefault="003B0C7D">
      <w:pPr>
        <w:spacing w:after="0" w:line="240" w:lineRule="auto"/>
        <w:ind w:hanging="2"/>
        <w:jc w:val="both"/>
        <w:rPr>
          <w:rFonts w:ascii="Arial" w:eastAsia="Arial" w:hAnsi="Arial" w:cs="Arial"/>
          <w:b/>
          <w:color w:val="0D0D0D"/>
        </w:rPr>
      </w:pPr>
      <w:r>
        <w:rPr>
          <w:rFonts w:ascii="Arial" w:eastAsia="Arial" w:hAnsi="Arial" w:cs="Arial"/>
          <w:b/>
          <w:color w:val="0D0D0D"/>
        </w:rPr>
        <w:t xml:space="preserve">L’Institut de la Banque européenne d’investissement </w:t>
      </w:r>
    </w:p>
    <w:p w:rsidR="00F70411" w:rsidRDefault="003B0C7D">
      <w:pPr>
        <w:spacing w:after="0" w:line="240" w:lineRule="auto"/>
        <w:ind w:left="2" w:hanging="2"/>
        <w:jc w:val="both"/>
        <w:rPr>
          <w:rFonts w:ascii="Arial" w:eastAsia="Arial" w:hAnsi="Arial" w:cs="Arial"/>
          <w:color w:val="000000"/>
          <w:sz w:val="20"/>
          <w:szCs w:val="20"/>
        </w:rPr>
      </w:pPr>
      <w:bookmarkStart w:id="14" w:name="_heading=h.2s8eyo1" w:colFirst="0" w:colLast="0"/>
      <w:bookmarkEnd w:id="14"/>
      <w:r>
        <w:rPr>
          <w:rFonts w:ascii="Arial" w:eastAsia="Arial" w:hAnsi="Arial" w:cs="Arial"/>
          <w:color w:val="000000"/>
          <w:sz w:val="20"/>
          <w:szCs w:val="20"/>
        </w:rPr>
        <w:t>L</w:t>
      </w:r>
      <w:r>
        <w:rPr>
          <w:rFonts w:ascii="Arial" w:eastAsia="Arial" w:hAnsi="Arial" w:cs="Arial"/>
          <w:color w:val="002060"/>
          <w:sz w:val="20"/>
          <w:szCs w:val="20"/>
        </w:rPr>
        <w:t>’</w:t>
      </w:r>
      <w:hyperlink r:id="rId45">
        <w:r>
          <w:rPr>
            <w:rFonts w:ascii="Arial" w:eastAsia="Arial" w:hAnsi="Arial" w:cs="Arial"/>
            <w:color w:val="1155CC"/>
            <w:sz w:val="20"/>
            <w:szCs w:val="20"/>
            <w:u w:val="single"/>
          </w:rPr>
          <w:t>Institut de la Banque européenne d’investissement</w:t>
        </w:r>
      </w:hyperlink>
      <w:r>
        <w:rPr>
          <w:rFonts w:ascii="Arial" w:eastAsia="Arial" w:hAnsi="Arial" w:cs="Arial"/>
          <w:color w:val="000000"/>
          <w:sz w:val="20"/>
          <w:szCs w:val="20"/>
        </w:rPr>
        <w:t xml:space="preserve"> a été créé au sein du groupe BEI (</w:t>
      </w:r>
      <w:r>
        <w:rPr>
          <w:rFonts w:ascii="Arial" w:eastAsia="Arial" w:hAnsi="Arial" w:cs="Arial"/>
          <w:i/>
          <w:color w:val="000000"/>
          <w:sz w:val="20"/>
          <w:szCs w:val="20"/>
        </w:rPr>
        <w:t xml:space="preserve">Banque </w:t>
      </w:r>
      <w:r>
        <w:rPr>
          <w:rFonts w:ascii="Arial" w:eastAsia="Arial" w:hAnsi="Arial" w:cs="Arial"/>
          <w:i/>
          <w:sz w:val="20"/>
          <w:szCs w:val="20"/>
        </w:rPr>
        <w:t>e</w:t>
      </w:r>
      <w:r>
        <w:rPr>
          <w:rFonts w:ascii="Arial" w:eastAsia="Arial" w:hAnsi="Arial" w:cs="Arial"/>
          <w:i/>
          <w:color w:val="000000"/>
          <w:sz w:val="20"/>
          <w:szCs w:val="20"/>
        </w:rPr>
        <w:t>uropéenne d’</w:t>
      </w:r>
      <w:r>
        <w:rPr>
          <w:rFonts w:ascii="Arial" w:eastAsia="Arial" w:hAnsi="Arial" w:cs="Arial"/>
          <w:i/>
          <w:sz w:val="20"/>
          <w:szCs w:val="20"/>
        </w:rPr>
        <w:t>i</w:t>
      </w:r>
      <w:r>
        <w:rPr>
          <w:rFonts w:ascii="Arial" w:eastAsia="Arial" w:hAnsi="Arial" w:cs="Arial"/>
          <w:i/>
          <w:color w:val="000000"/>
          <w:sz w:val="20"/>
          <w:szCs w:val="20"/>
        </w:rPr>
        <w:t xml:space="preserve">nvestissement et Fonds </w:t>
      </w:r>
      <w:r>
        <w:rPr>
          <w:rFonts w:ascii="Arial" w:eastAsia="Arial" w:hAnsi="Arial" w:cs="Arial"/>
          <w:i/>
          <w:sz w:val="20"/>
          <w:szCs w:val="20"/>
        </w:rPr>
        <w:t>e</w:t>
      </w:r>
      <w:r>
        <w:rPr>
          <w:rFonts w:ascii="Arial" w:eastAsia="Arial" w:hAnsi="Arial" w:cs="Arial"/>
          <w:i/>
          <w:color w:val="000000"/>
          <w:sz w:val="20"/>
          <w:szCs w:val="20"/>
        </w:rPr>
        <w:t>uropéen d’</w:t>
      </w:r>
      <w:r>
        <w:rPr>
          <w:rFonts w:ascii="Arial" w:eastAsia="Arial" w:hAnsi="Arial" w:cs="Arial"/>
          <w:i/>
          <w:sz w:val="20"/>
          <w:szCs w:val="20"/>
        </w:rPr>
        <w:t>i</w:t>
      </w:r>
      <w:r>
        <w:rPr>
          <w:rFonts w:ascii="Arial" w:eastAsia="Arial" w:hAnsi="Arial" w:cs="Arial"/>
          <w:i/>
          <w:color w:val="000000"/>
          <w:sz w:val="20"/>
          <w:szCs w:val="20"/>
        </w:rPr>
        <w:t>nvestissement</w:t>
      </w:r>
      <w:r>
        <w:rPr>
          <w:rFonts w:ascii="Arial" w:eastAsia="Arial" w:hAnsi="Arial" w:cs="Arial"/>
          <w:color w:val="000000"/>
          <w:sz w:val="20"/>
          <w:szCs w:val="20"/>
        </w:rPr>
        <w:t xml:space="preserve">) pour promouvoir et soutenir les initiatives sociales, culturelles et éducatives avec des partenaires </w:t>
      </w:r>
      <w:r>
        <w:rPr>
          <w:rFonts w:ascii="Arial" w:eastAsia="Arial" w:hAnsi="Arial" w:cs="Arial"/>
          <w:sz w:val="20"/>
          <w:szCs w:val="20"/>
        </w:rPr>
        <w:t>e</w:t>
      </w:r>
      <w:r>
        <w:rPr>
          <w:rFonts w:ascii="Arial" w:eastAsia="Arial" w:hAnsi="Arial" w:cs="Arial"/>
          <w:color w:val="000000"/>
          <w:sz w:val="20"/>
          <w:szCs w:val="20"/>
        </w:rPr>
        <w:t xml:space="preserve">uropéens et le grand public. Il s’agit de l’un des piliers de l’engagement communautaire et citoyen de la Banque </w:t>
      </w:r>
      <w:r>
        <w:rPr>
          <w:rFonts w:ascii="Arial" w:eastAsia="Arial" w:hAnsi="Arial" w:cs="Arial"/>
          <w:sz w:val="20"/>
          <w:szCs w:val="20"/>
        </w:rPr>
        <w:t>e</w:t>
      </w:r>
      <w:r>
        <w:rPr>
          <w:rFonts w:ascii="Arial" w:eastAsia="Arial" w:hAnsi="Arial" w:cs="Arial"/>
          <w:color w:val="000000"/>
          <w:sz w:val="20"/>
          <w:szCs w:val="20"/>
        </w:rPr>
        <w:t>uropéenne d’</w:t>
      </w:r>
      <w:r>
        <w:rPr>
          <w:rFonts w:ascii="Arial" w:eastAsia="Arial" w:hAnsi="Arial" w:cs="Arial"/>
          <w:sz w:val="20"/>
          <w:szCs w:val="20"/>
        </w:rPr>
        <w:t>i</w:t>
      </w:r>
      <w:r>
        <w:rPr>
          <w:rFonts w:ascii="Arial" w:eastAsia="Arial" w:hAnsi="Arial" w:cs="Arial"/>
          <w:color w:val="000000"/>
          <w:sz w:val="20"/>
          <w:szCs w:val="20"/>
        </w:rPr>
        <w:t xml:space="preserve">nvestissement. Plus d’information sur le site </w:t>
      </w:r>
      <w:hyperlink r:id="rId46">
        <w:r>
          <w:rPr>
            <w:rFonts w:ascii="Arial" w:eastAsia="Arial" w:hAnsi="Arial" w:cs="Arial"/>
            <w:color w:val="1155CC"/>
            <w:sz w:val="20"/>
            <w:szCs w:val="20"/>
            <w:u w:val="single"/>
          </w:rPr>
          <w:t>http://institute.eib.org</w:t>
        </w:r>
      </w:hyperlink>
    </w:p>
    <w:p w:rsidR="00F70411" w:rsidRDefault="00F70411">
      <w:pPr>
        <w:spacing w:after="0" w:line="240" w:lineRule="auto"/>
        <w:ind w:firstLine="0"/>
        <w:jc w:val="both"/>
        <w:rPr>
          <w:rFonts w:ascii="Arial" w:eastAsia="Arial" w:hAnsi="Arial" w:cs="Arial"/>
          <w:color w:val="000000"/>
          <w:sz w:val="24"/>
          <w:szCs w:val="24"/>
        </w:rPr>
      </w:pPr>
    </w:p>
    <w:p w:rsidR="00F70411" w:rsidRDefault="003B0C7D">
      <w:pPr>
        <w:pBdr>
          <w:top w:val="nil"/>
          <w:left w:val="nil"/>
          <w:bottom w:val="nil"/>
          <w:right w:val="nil"/>
          <w:between w:val="nil"/>
        </w:pBdr>
        <w:spacing w:after="0" w:line="240" w:lineRule="auto"/>
        <w:ind w:hanging="2"/>
        <w:jc w:val="both"/>
        <w:rPr>
          <w:rFonts w:ascii="Arial" w:eastAsia="Arial" w:hAnsi="Arial" w:cs="Arial"/>
          <w:b/>
          <w:color w:val="0D0D0D"/>
        </w:rPr>
      </w:pPr>
      <w:r>
        <w:rPr>
          <w:rFonts w:ascii="Arial" w:eastAsia="Arial" w:hAnsi="Arial" w:cs="Arial"/>
          <w:b/>
          <w:color w:val="0D0D0D"/>
        </w:rPr>
        <w:t xml:space="preserve">Europe créative </w:t>
      </w:r>
    </w:p>
    <w:p w:rsidR="00F70411" w:rsidRDefault="00351085">
      <w:pPr>
        <w:spacing w:after="0" w:line="240" w:lineRule="auto"/>
        <w:ind w:left="2" w:hanging="2"/>
        <w:jc w:val="both"/>
        <w:rPr>
          <w:rFonts w:ascii="Arial" w:eastAsia="Arial" w:hAnsi="Arial" w:cs="Arial"/>
          <w:color w:val="000000"/>
          <w:sz w:val="20"/>
          <w:szCs w:val="20"/>
        </w:rPr>
      </w:pPr>
      <w:hyperlink r:id="rId47">
        <w:r w:rsidR="003B0C7D">
          <w:rPr>
            <w:rFonts w:ascii="Arial" w:eastAsia="Arial" w:hAnsi="Arial" w:cs="Arial"/>
            <w:color w:val="1155CC"/>
            <w:sz w:val="20"/>
            <w:szCs w:val="20"/>
            <w:u w:val="single"/>
          </w:rPr>
          <w:t>Europe Créative</w:t>
        </w:r>
      </w:hyperlink>
      <w:r w:rsidR="003B0C7D">
        <w:rPr>
          <w:rFonts w:ascii="Arial" w:eastAsia="Arial" w:hAnsi="Arial" w:cs="Arial"/>
          <w:color w:val="0D0D0D"/>
          <w:sz w:val="20"/>
          <w:szCs w:val="20"/>
        </w:rPr>
        <w:t xml:space="preserve">, </w:t>
      </w:r>
      <w:r w:rsidR="003B0C7D">
        <w:rPr>
          <w:rFonts w:ascii="Arial" w:eastAsia="Arial" w:hAnsi="Arial" w:cs="Arial"/>
          <w:color w:val="000000"/>
          <w:sz w:val="20"/>
          <w:szCs w:val="20"/>
        </w:rPr>
        <w:t>est le programme de l’Union européenne qui soutient les secteurs culturels et créatifs, leur permettant d'accroître leur contribution à la société, à l'économie et au cadre de vie de l'Europe. Doté d'un budget de 2,4 milliards d'euros pour 2021-2027, il soutient des organisations dans les domaines du patrimoine, des arts du spectacle, des beaux-arts, des arts interdisciplinaires, de l'édition, du cinéma, de la télévision, de la musique et des jeux vidéo, ainsi que des dizaines de milliers d'artistes, de professionnels de la culture et de l'audiovisuel.</w:t>
      </w:r>
    </w:p>
    <w:p w:rsidR="00F70411" w:rsidRDefault="00F70411">
      <w:pPr>
        <w:pBdr>
          <w:top w:val="nil"/>
          <w:left w:val="nil"/>
          <w:bottom w:val="nil"/>
          <w:right w:val="nil"/>
          <w:between w:val="nil"/>
        </w:pBdr>
        <w:spacing w:after="0" w:line="240" w:lineRule="auto"/>
        <w:ind w:hanging="2"/>
        <w:jc w:val="both"/>
        <w:rPr>
          <w:rFonts w:ascii="Arial" w:eastAsia="Arial" w:hAnsi="Arial" w:cs="Arial"/>
          <w:color w:val="000000"/>
          <w:sz w:val="20"/>
          <w:szCs w:val="20"/>
        </w:rPr>
      </w:pPr>
    </w:p>
    <w:sectPr w:rsidR="00F70411">
      <w:pgSz w:w="11906" w:h="16838"/>
      <w:pgMar w:top="709" w:right="907" w:bottom="567" w:left="90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rebuchet MS">
    <w:panose1 w:val="020B0603020202020204"/>
    <w:charset w:val="00"/>
    <w:family w:val="swiss"/>
    <w:pitch w:val="variable"/>
    <w:sig w:usb0="00000687" w:usb1="00000000" w:usb2="00000000" w:usb3="00000000" w:csb0="0000009F" w:csb1="00000000"/>
  </w:font>
  <w:font w:name="Gill Sans">
    <w:altName w:val="Calibr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76965"/>
    <w:multiLevelType w:val="multilevel"/>
    <w:tmpl w:val="32F67744"/>
    <w:lvl w:ilvl="0">
      <w:start w:val="1"/>
      <w:numFmt w:val="bullet"/>
      <w:lvlText w:val="o"/>
      <w:lvlJc w:val="left"/>
      <w:pPr>
        <w:ind w:left="720" w:hanging="360"/>
      </w:pPr>
      <w:rPr>
        <w:rFonts w:ascii="Courier New" w:eastAsia="Courier New" w:hAnsi="Courier New" w:cs="Courier New"/>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411"/>
    <w:rsid w:val="00260F4F"/>
    <w:rsid w:val="00351085"/>
    <w:rsid w:val="003B0C7D"/>
    <w:rsid w:val="004B2CA7"/>
    <w:rsid w:val="00545DF4"/>
    <w:rsid w:val="006B316B"/>
    <w:rsid w:val="00A92D2F"/>
    <w:rsid w:val="00BE7B42"/>
    <w:rsid w:val="00D3405D"/>
    <w:rsid w:val="00F7041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E23FF-F49D-4601-9AFE-44F58FF7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fr-BE" w:eastAsia="en-NL" w:bidi="ar-SA"/>
      </w:rPr>
    </w:rPrDefault>
    <w:pPrDefault>
      <w:pPr>
        <w:spacing w:after="200" w:line="276"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after="0" w:line="240" w:lineRule="auto"/>
      <w:outlineLvl w:val="0"/>
    </w:pPr>
    <w:rPr>
      <w:rFonts w:ascii="Gill Sans" w:eastAsia="Gill Sans" w:hAnsi="Gill Sans" w:cs="Gill Sans"/>
      <w:b/>
      <w:color w:val="FFFFFF"/>
      <w:sz w:val="18"/>
      <w:szCs w:val="1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BE7B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B42"/>
    <w:rPr>
      <w:rFonts w:ascii="Segoe UI" w:hAnsi="Segoe UI" w:cs="Segoe UI"/>
      <w:sz w:val="18"/>
      <w:szCs w:val="18"/>
    </w:rPr>
  </w:style>
  <w:style w:type="character" w:styleId="Hyperlink">
    <w:name w:val="Hyperlink"/>
    <w:basedOn w:val="DefaultParagraphFont"/>
    <w:uiPriority w:val="99"/>
    <w:unhideWhenUsed/>
    <w:rsid w:val="00D3405D"/>
    <w:rPr>
      <w:color w:val="0000FF" w:themeColor="hyperlink"/>
      <w:u w:val="single"/>
    </w:rPr>
  </w:style>
  <w:style w:type="character" w:styleId="UnresolvedMention">
    <w:name w:val="Unresolved Mention"/>
    <w:basedOn w:val="DefaultParagraphFont"/>
    <w:uiPriority w:val="99"/>
    <w:semiHidden/>
    <w:unhideWhenUsed/>
    <w:rsid w:val="00D34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570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7mostendangered.eu/sites/cycladic-islands-notably-sifnos-serifos-and-folegandros-greece" TargetMode="External"/><Relationship Id="rId18" Type="http://schemas.openxmlformats.org/officeDocument/2006/relationships/hyperlink" Target="https://7mostendangered.eu/sites/steinort-palace-northern-masuria-poland/" TargetMode="External"/><Relationship Id="rId26" Type="http://schemas.openxmlformats.org/officeDocument/2006/relationships/hyperlink" Target="https://www.flickr.com/photos/europanostra/albums/72177720313952219/" TargetMode="External"/><Relationship Id="rId39" Type="http://schemas.openxmlformats.org/officeDocument/2006/relationships/hyperlink" Target="http://7mostendangered.eu/about/" TargetMode="External"/><Relationship Id="rId21" Type="http://schemas.openxmlformats.org/officeDocument/2006/relationships/hyperlink" Target="https://7mostendangered.eu/sites/iron-gate-of-antioch-turkiye" TargetMode="External"/><Relationship Id="rId34" Type="http://schemas.openxmlformats.org/officeDocument/2006/relationships/hyperlink" Target="https://www.eib.org/fr/publications/20230004-saving-the-past-shaping-the-future" TargetMode="External"/><Relationship Id="rId42" Type="http://schemas.openxmlformats.org/officeDocument/2006/relationships/hyperlink" Target="https://www.europanostra.org/europa-nostra-and-its-partners-selected-to-implement-eu-funded-pilot-project-european-heritage-hub/" TargetMode="External"/><Relationship Id="rId47" Type="http://schemas.openxmlformats.org/officeDocument/2006/relationships/hyperlink" Target="https://ec.europa.eu/programmes/creative-europe/" TargetMode="External"/><Relationship Id="rId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7mostendangered.eu/sites/church-of-san-pietro-in-gessate-milan-italy" TargetMode="External"/><Relationship Id="rId29" Type="http://schemas.openxmlformats.org/officeDocument/2006/relationships/hyperlink" Target="http://www.europanostra.org/" TargetMode="External"/><Relationship Id="rId11" Type="http://schemas.openxmlformats.org/officeDocument/2006/relationships/hyperlink" Target="https://7mostendangered.eu/sites/palais-du-midi-brussels-belgium" TargetMode="External"/><Relationship Id="rId24" Type="http://schemas.openxmlformats.org/officeDocument/2006/relationships/hyperlink" Target="http://7mostendangered.eu/sites_list/shortlisted-2024/" TargetMode="External"/><Relationship Id="rId32" Type="http://schemas.openxmlformats.org/officeDocument/2006/relationships/hyperlink" Target="https://www.eib.org/fr/publications/20230004-saving-the-past-shaping-the-future" TargetMode="External"/><Relationship Id="rId37" Type="http://schemas.openxmlformats.org/officeDocument/2006/relationships/hyperlink" Target="https://www.europanostra.org/europa-nostra-and-eib-institute-announce-europes-7-most-endangered-heritage-sites-2022/" TargetMode="External"/><Relationship Id="rId40" Type="http://schemas.openxmlformats.org/officeDocument/2006/relationships/hyperlink" Target="https://www.europeanheritageawards.eu/" TargetMode="External"/><Relationship Id="rId45" Type="http://schemas.openxmlformats.org/officeDocument/2006/relationships/hyperlink" Target="https://institute.eib.org/" TargetMode="External"/><Relationship Id="rId5" Type="http://schemas.openxmlformats.org/officeDocument/2006/relationships/settings" Target="settings.xml"/><Relationship Id="rId15" Type="http://schemas.openxmlformats.org/officeDocument/2006/relationships/hyperlink" Target="https://7mostendangered.eu/sites/cycladic-islands-notably-sifnos-serifos-and-folegandros-greece" TargetMode="External"/><Relationship Id="rId23" Type="http://schemas.openxmlformats.org/officeDocument/2006/relationships/hyperlink" Target="http://7mostendangered.eu/sites_list/shortlisted-2024/" TargetMode="External"/><Relationship Id="rId28" Type="http://schemas.openxmlformats.org/officeDocument/2006/relationships/hyperlink" Target="http://www.7mostendangered.eu/" TargetMode="External"/><Relationship Id="rId36" Type="http://schemas.openxmlformats.org/officeDocument/2006/relationships/hyperlink" Target="https://www.europanostra.org/venice-lagoon-endangered-site-europe/" TargetMode="External"/><Relationship Id="rId49" Type="http://schemas.openxmlformats.org/officeDocument/2006/relationships/theme" Target="theme/theme1.xml"/><Relationship Id="rId10" Type="http://schemas.openxmlformats.org/officeDocument/2006/relationships/hyperlink" Target="https://7mostendangered.eu/sites/amberd-historical-and-cultural-reserve-armenia" TargetMode="External"/><Relationship Id="rId19" Type="http://schemas.openxmlformats.org/officeDocument/2006/relationships/hyperlink" Target="https://7mostendangered.eu/sites/home-of-the-yugoslav-peoples-army-in-sabac-serbia" TargetMode="External"/><Relationship Id="rId31" Type="http://schemas.openxmlformats.org/officeDocument/2006/relationships/hyperlink" Target="https://7mostendangered.eu/" TargetMode="External"/><Relationship Id="rId44" Type="http://schemas.openxmlformats.org/officeDocument/2006/relationships/hyperlink" Target="https://www.climateheritage.org/" TargetMode="External"/><Relationship Id="rId4" Type="http://schemas.openxmlformats.org/officeDocument/2006/relationships/styles" Target="styles.xml"/><Relationship Id="rId9" Type="http://schemas.openxmlformats.org/officeDocument/2006/relationships/image" Target="media/image3.jpg"/><Relationship Id="rId14" Type="http://schemas.openxmlformats.org/officeDocument/2006/relationships/hyperlink" Target="https://7mostendangered.eu/sites/cycladic-islands-notably-sifnos-serifos-and-folegandros-greece" TargetMode="External"/><Relationship Id="rId22" Type="http://schemas.openxmlformats.org/officeDocument/2006/relationships/hyperlink" Target="https://7mostendangered.eu/advisory-panel/" TargetMode="External"/><Relationship Id="rId27" Type="http://schemas.openxmlformats.org/officeDocument/2006/relationships/hyperlink" Target="https://vimeo.com/europanostra/7me2024shortlist" TargetMode="External"/><Relationship Id="rId30" Type="http://schemas.openxmlformats.org/officeDocument/2006/relationships/hyperlink" Target="http://institute.eib.org/" TargetMode="External"/><Relationship Id="rId35" Type="http://schemas.openxmlformats.org/officeDocument/2006/relationships/hyperlink" Target="https://www.eib.org/fr/publications/20230004-saving-the-past-shaping-the-future" TargetMode="External"/><Relationship Id="rId43" Type="http://schemas.openxmlformats.org/officeDocument/2006/relationships/hyperlink" Target="https://new-european-bauhaus.europa.eu/index_en" TargetMode="External"/><Relationship Id="rId48" Type="http://schemas.openxmlformats.org/officeDocument/2006/relationships/fontTable" Target="fontTable.xml"/><Relationship Id="rId8" Type="http://schemas.openxmlformats.org/officeDocument/2006/relationships/image" Target="media/image2.jpg"/><Relationship Id="rId3" Type="http://schemas.openxmlformats.org/officeDocument/2006/relationships/numbering" Target="numbering.xml"/><Relationship Id="rId12" Type="http://schemas.openxmlformats.org/officeDocument/2006/relationships/hyperlink" Target="https://7mostendangered.eu/sites/cycladic-islands-notably-sifnos-serifos-and-folegandros-greece" TargetMode="External"/><Relationship Id="rId17" Type="http://schemas.openxmlformats.org/officeDocument/2006/relationships/hyperlink" Target="https://7mostendangered.eu/sites/synagogue-of-siena-italy" TargetMode="External"/><Relationship Id="rId25" Type="http://schemas.openxmlformats.org/officeDocument/2006/relationships/hyperlink" Target="http://7mostendangered.eu/sites_list/shortlisted-2024/" TargetMode="External"/><Relationship Id="rId33" Type="http://schemas.openxmlformats.org/officeDocument/2006/relationships/hyperlink" Target="https://www.eib.org/fr/publications/20230004-saving-the-past-shaping-the-future" TargetMode="External"/><Relationship Id="rId38" Type="http://schemas.openxmlformats.org/officeDocument/2006/relationships/hyperlink" Target="https://www.europanostra.org/" TargetMode="External"/><Relationship Id="rId46" Type="http://schemas.openxmlformats.org/officeDocument/2006/relationships/hyperlink" Target="http://institute.eib.org/" TargetMode="External"/><Relationship Id="rId20" Type="http://schemas.openxmlformats.org/officeDocument/2006/relationships/hyperlink" Target="https://7mostendangered.eu/sites/greek-orthodox-church-of-st-georgios-altinozu-turkiye" TargetMode="External"/><Relationship Id="rId41" Type="http://schemas.openxmlformats.org/officeDocument/2006/relationships/hyperlink" Target="http://europeanheritagealliance.e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d5XjsfBk93hodHmCBi3cCXBEZw==">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9CB0509-1BAB-49DD-91F5-8290EE085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2337</Words>
  <Characters>13322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Joana_local</cp:lastModifiedBy>
  <cp:revision>7</cp:revision>
  <dcterms:created xsi:type="dcterms:W3CDTF">2024-01-22T12:43:00Z</dcterms:created>
  <dcterms:modified xsi:type="dcterms:W3CDTF">2024-01-30T09:37:00Z</dcterms:modified>
</cp:coreProperties>
</file>