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0"/>
        <w:gridCol w:w="4511"/>
        <w:gridCol w:w="2293"/>
      </w:tblGrid>
      <w:tr w:rsidR="00087991" w14:paraId="05554763" w14:textId="77777777" w:rsidTr="002E52E0">
        <w:tc>
          <w:tcPr>
            <w:tcW w:w="3540" w:type="dxa"/>
          </w:tcPr>
          <w:p w14:paraId="00000004" w14:textId="77777777" w:rsidR="00087991" w:rsidRDefault="00087991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00000005" w14:textId="77777777"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6" w14:textId="77777777"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7" w14:textId="77777777" w:rsidR="00087991" w:rsidRDefault="00B10C2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9B9353" wp14:editId="3E6FCDEA">
                  <wp:extent cx="2236949" cy="46800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49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14:paraId="00000008" w14:textId="77777777" w:rsidR="00087991" w:rsidRDefault="00B10C2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3B6019" wp14:editId="0C48608F">
                  <wp:extent cx="2993438" cy="1460685"/>
                  <wp:effectExtent l="0" t="0" r="0" b="635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 rotWithShape="1">
                          <a:blip r:embed="rId10"/>
                          <a:srcRect l="4321" t="5610"/>
                          <a:stretch/>
                        </pic:blipFill>
                        <pic:spPr bwMode="auto">
                          <a:xfrm>
                            <a:off x="0" y="0"/>
                            <a:ext cx="2994415" cy="146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2253F7C5" w:rsidR="00087991" w:rsidRDefault="00087991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000000A" w14:textId="77777777" w:rsidR="00087991" w:rsidRDefault="00B10C2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015378B9" wp14:editId="7A4B0CB2">
                  <wp:extent cx="734060" cy="1189990"/>
                  <wp:effectExtent l="0" t="0" r="0" b="0"/>
                  <wp:docPr id="10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A0100" w14:textId="77777777" w:rsidR="006866DD" w:rsidRPr="006866DD" w:rsidRDefault="006866DD" w:rsidP="006866DD">
      <w:pPr>
        <w:spacing w:after="0" w:line="240" w:lineRule="auto"/>
        <w:ind w:left="0" w:hanging="2"/>
        <w:jc w:val="center"/>
        <w:rPr>
          <w:rFonts w:ascii="Arial" w:eastAsia="Arial" w:hAnsi="Arial" w:cs="Arial"/>
          <w:bCs/>
          <w:color w:val="0D0D0D"/>
          <w:sz w:val="24"/>
          <w:szCs w:val="24"/>
          <w:lang w:val="en-US"/>
        </w:rPr>
      </w:pPr>
      <w:r w:rsidRPr="006866DD">
        <w:rPr>
          <w:rFonts w:ascii="Arial" w:eastAsia="Arial" w:hAnsi="Arial" w:cs="Arial"/>
          <w:bCs/>
          <w:color w:val="0D0D0D"/>
          <w:sz w:val="24"/>
          <w:szCs w:val="24"/>
          <w:lang w:val="en-US"/>
        </w:rPr>
        <w:t>KOMUNIKAT PRASOWY</w:t>
      </w:r>
    </w:p>
    <w:p w14:paraId="62C60655" w14:textId="5B74D536" w:rsidR="006F30E5" w:rsidRPr="006866DD" w:rsidRDefault="006F30E5" w:rsidP="006866D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0"/>
          <w:szCs w:val="20"/>
          <w:lang w:val="de-DE"/>
        </w:rPr>
      </w:pPr>
    </w:p>
    <w:p w14:paraId="25FCBF50" w14:textId="77777777" w:rsidR="00500F82" w:rsidRPr="006E6A9C" w:rsidRDefault="00500F82" w:rsidP="006F30E5">
      <w:pPr>
        <w:spacing w:after="0" w:line="408" w:lineRule="auto"/>
        <w:ind w:left="0" w:hanging="2"/>
        <w:jc w:val="center"/>
        <w:rPr>
          <w:rFonts w:ascii="Arial" w:eastAsia="Arial" w:hAnsi="Arial" w:cs="Arial"/>
          <w:b/>
          <w:color w:val="0D0D0D"/>
          <w:sz w:val="20"/>
          <w:szCs w:val="20"/>
          <w:lang w:val="en-US"/>
        </w:rPr>
      </w:pPr>
    </w:p>
    <w:p w14:paraId="08D467D2" w14:textId="5AC10A26" w:rsidR="00147B7A" w:rsidRDefault="006F30E5" w:rsidP="006F30E5">
      <w:pPr>
        <w:spacing w:after="0" w:line="408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 w:rsidRPr="006F30E5">
        <w:rPr>
          <w:rFonts w:ascii="Arial" w:eastAsia="Arial" w:hAnsi="Arial" w:cs="Arial"/>
          <w:b/>
          <w:bCs/>
          <w:color w:val="0D0D0D"/>
          <w:sz w:val="24"/>
          <w:szCs w:val="24"/>
          <w:lang w:val="en-US"/>
        </w:rPr>
        <w:t>7 NAJBARDZIEJ ZAGROŻONY ZABYTKÓW PROGRAM 2024</w:t>
      </w:r>
    </w:p>
    <w:p w14:paraId="0000000E" w14:textId="0FB0D9CF" w:rsidR="00087991" w:rsidRDefault="006F30E5" w:rsidP="006F30E5">
      <w:pPr>
        <w:spacing w:after="0" w:line="408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</w:rPr>
      </w:pPr>
      <w:r w:rsidRPr="006F30E5">
        <w:rPr>
          <w:rFonts w:ascii="Arial" w:eastAsia="Arial" w:hAnsi="Arial" w:cs="Arial"/>
          <w:b/>
          <w:color w:val="0D0D0D"/>
          <w:sz w:val="24"/>
          <w:szCs w:val="24"/>
        </w:rPr>
        <w:t xml:space="preserve">Pałac w </w:t>
      </w:r>
      <w:bookmarkStart w:id="0" w:name="_GoBack"/>
      <w:r w:rsidRPr="006F30E5">
        <w:rPr>
          <w:rFonts w:ascii="Arial" w:eastAsia="Arial" w:hAnsi="Arial" w:cs="Arial"/>
          <w:b/>
          <w:color w:val="0D0D0D"/>
          <w:sz w:val="24"/>
          <w:szCs w:val="24"/>
        </w:rPr>
        <w:t>Sztynorcie</w:t>
      </w:r>
      <w:bookmarkEnd w:id="0"/>
      <w:r w:rsidRPr="006F30E5">
        <w:rPr>
          <w:rFonts w:ascii="Arial" w:eastAsia="Arial" w:hAnsi="Arial" w:cs="Arial"/>
          <w:b/>
          <w:color w:val="0D0D0D"/>
          <w:sz w:val="24"/>
          <w:szCs w:val="24"/>
        </w:rPr>
        <w:t xml:space="preserve"> (Polska) na krótkiej liście 11 najbardziej zagrożonych obiektów dziedzictwa kulturowego w Europie</w:t>
      </w:r>
    </w:p>
    <w:p w14:paraId="22E41D3E" w14:textId="77777777" w:rsidR="006F30E5" w:rsidRPr="00412A18" w:rsidRDefault="006F30E5" w:rsidP="006F30E5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0"/>
          <w:szCs w:val="20"/>
          <w:lang w:val="en-US"/>
        </w:rPr>
      </w:pPr>
    </w:p>
    <w:p w14:paraId="2AB6FE41" w14:textId="2576D3FE" w:rsidR="006F30E5" w:rsidRDefault="006F30E5" w:rsidP="006F30E5">
      <w:pPr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  <w:lang w:val="en-US"/>
        </w:rPr>
      </w:pPr>
      <w:proofErr w:type="spellStart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>Haga</w:t>
      </w:r>
      <w:proofErr w:type="spellEnd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>/</w:t>
      </w:r>
      <w:proofErr w:type="spellStart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>Bruksela</w:t>
      </w:r>
      <w:proofErr w:type="spellEnd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>/</w:t>
      </w:r>
      <w:proofErr w:type="spellStart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>Luksemburg</w:t>
      </w:r>
      <w:proofErr w:type="spellEnd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30 </w:t>
      </w:r>
      <w:proofErr w:type="spellStart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>stycznia</w:t>
      </w:r>
      <w:proofErr w:type="spellEnd"/>
      <w:r w:rsidRPr="006F30E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2024 </w:t>
      </w:r>
    </w:p>
    <w:p w14:paraId="28A6295F" w14:textId="098DF882" w:rsidR="006F30E5" w:rsidRDefault="006F30E5" w:rsidP="006F30E5">
      <w:pPr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14:paraId="66EC8BA7" w14:textId="21FB7288" w:rsidR="006F30E5" w:rsidRDefault="006F30E5" w:rsidP="006F30E5">
      <w:pPr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  <w:lang w:val="de-DE"/>
        </w:rPr>
      </w:pPr>
      <w:r w:rsidRPr="006866DD"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Zabytki i miejsca dziedzictwa kulturowego w Europie nominowane do tegorocznego programu 7 najbardziej zagrożonych miejsc zostały dziś ogłoszone przez </w:t>
      </w:r>
      <w:r w:rsidRPr="006866DD">
        <w:rPr>
          <w:rFonts w:ascii="Arial" w:eastAsia="Arial" w:hAnsi="Arial" w:cs="Arial"/>
          <w:bCs/>
          <w:color w:val="0D0D0D"/>
          <w:sz w:val="20"/>
          <w:szCs w:val="20"/>
          <w:lang w:val="de-DE"/>
        </w:rPr>
        <w:t>Europa Nostra</w:t>
      </w:r>
      <w:r w:rsidRPr="006866DD"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, europejski głos społeczeństwa obywatelskiego opowiadającego się za dziedzictwem kulturowym i naturalnym, </w:t>
      </w:r>
      <w:r w:rsidR="006866DD" w:rsidRPr="006866DD">
        <w:rPr>
          <w:rFonts w:ascii="Arial" w:eastAsia="Arial" w:hAnsi="Arial" w:cs="Arial"/>
          <w:color w:val="0D0D0D"/>
          <w:sz w:val="20"/>
          <w:szCs w:val="20"/>
          <w:lang w:val="de-DE"/>
        </w:rPr>
        <w:t>oraz Instytut Europejskiego Banku Inwestycyjnego.</w:t>
      </w:r>
    </w:p>
    <w:p w14:paraId="787718C3" w14:textId="77777777" w:rsidR="006F30E5" w:rsidRPr="006F30E5" w:rsidRDefault="006F30E5" w:rsidP="006F30E5">
      <w:pPr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b/>
          <w:bCs/>
          <w:color w:val="0D0D0D"/>
          <w:sz w:val="20"/>
          <w:szCs w:val="20"/>
          <w:lang w:val="de-DE"/>
        </w:rPr>
      </w:pPr>
    </w:p>
    <w:p w14:paraId="1F7E73B3" w14:textId="77777777" w:rsidR="006F30E5" w:rsidRDefault="006F30E5" w:rsidP="006F30E5">
      <w:pPr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b/>
          <w:bCs/>
          <w:color w:val="0D0D0D"/>
          <w:sz w:val="20"/>
          <w:szCs w:val="20"/>
          <w:lang w:val="de-DE"/>
        </w:rPr>
      </w:pPr>
      <w:r w:rsidRPr="006F30E5">
        <w:rPr>
          <w:rFonts w:ascii="Arial" w:eastAsia="Arial" w:hAnsi="Arial" w:cs="Arial"/>
          <w:b/>
          <w:bCs/>
          <w:color w:val="0D0D0D"/>
          <w:sz w:val="20"/>
          <w:szCs w:val="20"/>
          <w:lang w:val="de-DE"/>
        </w:rPr>
        <w:t>Oto 11 najbardziej zagrożonych zabytków i miejsc dziedzictwa kulturowego w Europie w roku 2024:</w:t>
      </w:r>
    </w:p>
    <w:p w14:paraId="58095630" w14:textId="7DAA9A08" w:rsidR="006F30E5" w:rsidRPr="006F30E5" w:rsidRDefault="00954B76" w:rsidP="006F30E5">
      <w:pPr>
        <w:pStyle w:val="ListParagraph"/>
        <w:numPr>
          <w:ilvl w:val="0"/>
          <w:numId w:val="6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2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Pałac w Sztynorcie, północna Polska, POLSKA</w:t>
        </w:r>
      </w:hyperlink>
      <w:r w:rsidR="006F30E5" w:rsidRPr="006F30E5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6E437BCD" w14:textId="69B5F8EF" w:rsidR="006F30E5" w:rsidRPr="006F30E5" w:rsidRDefault="00954B76" w:rsidP="006F30E5">
      <w:pPr>
        <w:pStyle w:val="ListParagraph"/>
        <w:numPr>
          <w:ilvl w:val="0"/>
          <w:numId w:val="6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3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Zabytki archeologiczne w  Durrës, ALBANIA</w:t>
        </w:r>
      </w:hyperlink>
    </w:p>
    <w:p w14:paraId="10D3743B" w14:textId="6E93BCDF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14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Amberd rezerwat historyczno-kulturalny, ARMENIA</w:t>
        </w:r>
      </w:hyperlink>
      <w:r w:rsidR="006F30E5" w:rsidRPr="006F30E5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74A96803" w14:textId="4D9C966C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15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Pałac du Midi, Bruksela, BELGIA</w:t>
        </w:r>
      </w:hyperlink>
    </w:p>
    <w:p w14:paraId="3ECC36AC" w14:textId="0EE2A16E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16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Mieszkania w Roubaix-Tourcoing, FRANCJA</w:t>
        </w:r>
      </w:hyperlink>
    </w:p>
    <w:p w14:paraId="2EDDFD42" w14:textId="43FA0785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17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Wyspy Sifnos, Serifos oraz Folegandros, GRECJA</w:t>
        </w:r>
      </w:hyperlink>
    </w:p>
    <w:p w14:paraId="4128A202" w14:textId="4D6D6103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18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Kościół w San Pietro iGessate, Mediolan, WŁOCHY</w:t>
        </w:r>
      </w:hyperlink>
    </w:p>
    <w:p w14:paraId="3F104CE8" w14:textId="0C2BB6C4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19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Synagoga, Sienna, WŁOCHY</w:t>
        </w:r>
      </w:hyperlink>
      <w:r w:rsidR="006F30E5" w:rsidRPr="006F30E5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6173032D" w14:textId="0B63EE18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20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Siedziba jugosławiańskiej armii ludowej w Šabac, SERBIA</w:t>
        </w:r>
      </w:hyperlink>
    </w:p>
    <w:p w14:paraId="6D1B60CC" w14:textId="30AEA025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21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Kościół ortodoksyjny  św. Georgios, Altınözü / Prowinja Hatay, TURCJA</w:t>
        </w:r>
      </w:hyperlink>
      <w:r w:rsidR="006F30E5" w:rsidRPr="006F30E5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09B98261" w14:textId="21BFA450" w:rsidR="006F30E5" w:rsidRPr="006F30E5" w:rsidRDefault="00954B76" w:rsidP="006F30E5">
      <w:pPr>
        <w:pStyle w:val="ListParagraph"/>
        <w:numPr>
          <w:ilvl w:val="0"/>
          <w:numId w:val="6"/>
        </w:numPr>
        <w:tabs>
          <w:tab w:val="left" w:pos="3686"/>
        </w:tabs>
        <w:spacing w:after="0" w:line="288" w:lineRule="auto"/>
        <w:ind w:leftChars="0" w:firstLineChars="0"/>
        <w:textDirection w:val="lrTb"/>
        <w:rPr>
          <w:rFonts w:ascii="Arial" w:eastAsia="Arial" w:hAnsi="Arial" w:cs="Arial"/>
          <w:color w:val="1155CC"/>
          <w:sz w:val="20"/>
          <w:szCs w:val="20"/>
        </w:rPr>
      </w:pPr>
      <w:hyperlink r:id="rId22" w:history="1">
        <w:r w:rsidR="006F30E5" w:rsidRPr="006F30E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Żelazna Brama Antiochia, Antakya / Prowincja Hatay, TURCJA</w:t>
        </w:r>
      </w:hyperlink>
      <w:r w:rsidR="006F30E5" w:rsidRPr="006F30E5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0143A80A" w14:textId="77777777" w:rsidR="006F30E5" w:rsidRPr="005C1CA4" w:rsidRDefault="006F30E5" w:rsidP="006F30E5">
      <w:pPr>
        <w:suppressAutoHyphens/>
        <w:spacing w:after="0" w:line="288" w:lineRule="auto"/>
        <w:ind w:leftChars="0" w:left="0" w:firstLineChars="0" w:firstLine="0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</w:p>
    <w:p w14:paraId="77AA5DF6" w14:textId="2F3FD32F" w:rsid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de-DE"/>
        </w:rPr>
      </w:pP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Prezes wykonawczy Europa Nostra, prof. dr. </w:t>
      </w:r>
      <w:r w:rsidRPr="006F30E5">
        <w:rPr>
          <w:rFonts w:ascii="Arial" w:eastAsia="Arial" w:hAnsi="Arial" w:cs="Arial"/>
          <w:b/>
          <w:color w:val="0D0D0D"/>
          <w:sz w:val="20"/>
          <w:szCs w:val="20"/>
          <w:lang w:val="de-DE"/>
        </w:rPr>
        <w:t>Hermann Parzinger</w:t>
      </w: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 wyjaśnił: „</w:t>
      </w:r>
      <w:r w:rsidRPr="006F30E5">
        <w:rPr>
          <w:rFonts w:ascii="Arial" w:eastAsia="Arial" w:hAnsi="Arial" w:cs="Arial"/>
          <w:i/>
          <w:color w:val="0D0D0D"/>
          <w:sz w:val="20"/>
          <w:szCs w:val="20"/>
          <w:lang w:val="de-DE"/>
        </w:rPr>
        <w:t>Wybrane obiekty dziedzictwa kulturowego są zagrożone zniszczeniem, niewłaściwym zagospodarowaniem, niszczycielskimi skutkami klęsk żywiołowych, zaniedbaniami lub brakiem funduszy. Publikując tę ​​krótką listę, chcemy wysłać aktywistom mocny sygnał solidarności, wsparcia dla społeczności lokalnych, które angażują się w ratowanie tych miejsc. „Dziedzictwo europejskie należy chronić nie tylko jako świadectwo naszej wspólnej przeszłości, ale także jako katalizator zrównoważonej, spójnej i pokojowej przyszłości</w:t>
      </w: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>”.</w:t>
      </w:r>
    </w:p>
    <w:p w14:paraId="3E956CF8" w14:textId="77777777" w:rsidR="006F30E5" w:rsidRP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de-DE"/>
        </w:rPr>
      </w:pPr>
    </w:p>
    <w:p w14:paraId="5DE39A48" w14:textId="2B414F75" w:rsid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de-DE"/>
        </w:rPr>
      </w:pP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Dziekan Instytutu Europejskiego Banku Inwestycyjnego, </w:t>
      </w:r>
      <w:r w:rsidRPr="006F30E5">
        <w:rPr>
          <w:rFonts w:ascii="Arial" w:eastAsia="Arial" w:hAnsi="Arial" w:cs="Arial"/>
          <w:b/>
          <w:bCs/>
          <w:color w:val="0D0D0D"/>
          <w:sz w:val="20"/>
          <w:szCs w:val="20"/>
          <w:lang w:val="de-DE"/>
        </w:rPr>
        <w:t>Shiva Dustdar</w:t>
      </w: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>, powiedziała: „</w:t>
      </w:r>
      <w:r w:rsidRPr="006F30E5">
        <w:rPr>
          <w:rFonts w:ascii="Arial" w:eastAsia="Arial" w:hAnsi="Arial" w:cs="Arial"/>
          <w:i/>
          <w:color w:val="0D0D0D"/>
          <w:sz w:val="20"/>
          <w:szCs w:val="20"/>
          <w:lang w:val="de-DE"/>
        </w:rPr>
        <w:t>Dziedzictwo kulturowe jest ważnym zasobem wpływającym na tożsamość Europy, jej atrakcyjność i wzrost gospodarczy. Ta krótka lista przypomina nam, jak kruche jest ono i jak bardzo traktujemy je jako coś oczywistego. Wraz z naszym wieloletnim partnerem Europa Nostra Instytut wspiera wysiłki społeczności lokalnych w całej Europie, które wiedzą, że ratowanie obiektów dziedzictwa kulturowego pomoże im stawić czoła innym palącym wyzwaniom. Mamy nadzieję, że miejsca te uda się odrestaurować i zachować dla przyszłych pokoleń</w:t>
      </w: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>.”</w:t>
      </w:r>
    </w:p>
    <w:p w14:paraId="42937D6F" w14:textId="77777777" w:rsidR="006F30E5" w:rsidRP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de-DE"/>
        </w:rPr>
      </w:pPr>
    </w:p>
    <w:p w14:paraId="1B612950" w14:textId="21FEEB0E" w:rsidR="006F30E5" w:rsidRP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de-DE"/>
        </w:rPr>
      </w:pP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>Wyżej wymienione zagrożone obiekty dziedzictwa kulturowego zostały wybrane przez międzynarodowy panel doradczy składający się z ekspertów w dziedzinie historii, archeologii, architektury, konserwacji, analizy projektów i finansów.</w:t>
      </w:r>
      <w:r w:rsidR="00291705"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 </w:t>
      </w: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>Nominacje do Programu 7 Najbardziej Zagrożonych 2024 zgłaszały organizacje członkowskie, organizacje stowarzyszone lub indywidualni członkowie Europa Nostra, a także członkowie European Heritage Alliance.</w:t>
      </w:r>
    </w:p>
    <w:p w14:paraId="797A953C" w14:textId="77777777" w:rsidR="006F30E5" w:rsidRP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iCs/>
          <w:color w:val="0D0D0D"/>
          <w:sz w:val="20"/>
          <w:szCs w:val="20"/>
          <w:lang w:val="de-DE"/>
        </w:rPr>
      </w:pPr>
    </w:p>
    <w:p w14:paraId="425730D0" w14:textId="4E0662AD" w:rsid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de-DE"/>
        </w:rPr>
      </w:pP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Decydującymi czynnikami o wyborze były wyjątkowe znaczenie dziedzictwa kulturowego i wartość kulturowa poszczególnych obiektów, a także poważne zagrożenie, na jakie są one dziś narażone. Za kluczową wartość dodaną uznano poziom zaangażowania społeczności lokalnych oraz zaangażowanie podmiotów publicznych i </w:t>
      </w: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lastRenderedPageBreak/>
        <w:t>prywatnych w ratowanie tych obiektów.</w:t>
      </w:r>
      <w:r>
        <w:rPr>
          <w:rFonts w:ascii="Arial" w:eastAsia="Arial" w:hAnsi="Arial" w:cs="Arial"/>
          <w:color w:val="0D0D0D"/>
          <w:sz w:val="20"/>
          <w:szCs w:val="20"/>
          <w:lang w:val="de-DE"/>
        </w:rPr>
        <w:t xml:space="preserve"> </w:t>
      </w:r>
      <w:r w:rsidRPr="006F30E5">
        <w:rPr>
          <w:rFonts w:ascii="Arial" w:eastAsia="Arial" w:hAnsi="Arial" w:cs="Arial"/>
          <w:color w:val="0D0D0D"/>
          <w:sz w:val="20"/>
          <w:szCs w:val="20"/>
          <w:lang w:val="de-DE"/>
        </w:rPr>
        <w:t>Kolejnym kryterium wyboru był potencjał tych obiektów do pełnienia roli katalizatora zrównoważonego rozwoju społeczno-gospodarczego.</w:t>
      </w:r>
    </w:p>
    <w:p w14:paraId="660472E4" w14:textId="77777777" w:rsidR="006F30E5" w:rsidRP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de-DE"/>
        </w:rPr>
      </w:pPr>
    </w:p>
    <w:p w14:paraId="25F8764D" w14:textId="77777777" w:rsidR="006F30E5" w:rsidRPr="006F30E5" w:rsidRDefault="006F30E5" w:rsidP="006F30E5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  <w:lang w:val="de-DE"/>
        </w:rPr>
      </w:pPr>
      <w:r w:rsidRPr="006F30E5">
        <w:rPr>
          <w:rFonts w:ascii="Arial" w:eastAsia="Arial" w:hAnsi="Arial" w:cs="Arial"/>
          <w:b/>
          <w:bCs/>
          <w:color w:val="0D0D0D"/>
          <w:sz w:val="20"/>
          <w:szCs w:val="20"/>
          <w:lang w:val="de-DE"/>
        </w:rPr>
        <w:t>Ostateczna lista 7 najbardziej zagrożonych obiektów dziedzictwa kulturowego w Europie na rok 2024 zostanie przedstawiona w kwietniu.</w:t>
      </w:r>
    </w:p>
    <w:p w14:paraId="28698B3A" w14:textId="77777777" w:rsidR="006F30E5" w:rsidRDefault="006F30E5" w:rsidP="00B064B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C9E49E8" w14:textId="2F85F198" w:rsidR="00EA24EE" w:rsidRDefault="00EA24EE" w:rsidP="00074A6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</w:p>
    <w:p w14:paraId="51840821" w14:textId="77777777" w:rsidR="00973FD0" w:rsidRPr="00973FD0" w:rsidRDefault="00973FD0" w:rsidP="00973FD0">
      <w:pPr>
        <w:tabs>
          <w:tab w:val="left" w:pos="3686"/>
        </w:tabs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bookmarkStart w:id="1" w:name="_heading=h.30j0zll" w:colFirst="0" w:colLast="0"/>
      <w:bookmarkEnd w:id="1"/>
      <w:r w:rsidRPr="00973FD0">
        <w:rPr>
          <w:rFonts w:ascii="Arial" w:eastAsia="Arial" w:hAnsi="Arial" w:cs="Arial"/>
          <w:b/>
          <w:color w:val="0D0D0D"/>
          <w:sz w:val="24"/>
          <w:szCs w:val="24"/>
        </w:rPr>
        <w:t>Pałac w Sztynorcie, północne Mazury, Polska</w:t>
      </w:r>
    </w:p>
    <w:p w14:paraId="5138B061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06D363A4" w14:textId="2E90545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 xml:space="preserve">Położony w oszałamiająco pięknej mazurskiej krainie jezior pałac w Sztynorcie, jest popularnym miejscem turystycznym w Polsce, które słynie z panoramicznych widoków i bogatej historii oraz przyciąga każdego roku tysiące turystów. Wzniosła go w latach 1689-1691 niemiecka rodzina Lehndorffów, po tym jak ich pierwotna siedziba padła ofiarą dewastacji Tatarów Krymskich podczas II wojny północnej. W XIX wieku pałac został rozbudowany. </w:t>
      </w:r>
    </w:p>
    <w:p w14:paraId="76A23B5A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48CBF56A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>Pałac, położony zaledwie 17 kilometrów od kwatery głównej Adolfa Hitlera „Wilczy Szaniec”, stał się podczas II wojny światowej ośrodkiem niemieckiego ruchu oporu przeciwko Hitlerowi i jego nazistowskiemu reżimowi. Ostatni dziedzic Sztynortu, Heinrich hrabia Lehndorff, zapłacił życiem za udział w nieudanej próbie zabicia Hitlera w Wilczym Szańcu 20 lipca 1944 roku.</w:t>
      </w:r>
    </w:p>
    <w:p w14:paraId="5392B7F3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3EA7DA51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>Wartość pałacu w Sztynorcie jako dziedzictwa kulturowego polega na zachowaniu jego oryginalnej tkanki i estetyki pochodzących z czasów budowy. Dzięki temu jest on zabytkiem, który niczym wehikuł czasu daje dzisiejszym gościom i okolicznym mieszkańcom rzadki wgląd w architektoniczny splendor XVII wieku. Rezydencja wraz z 1500 metrami kwadratowymi polichromowanych stropów jest artystycznym odzwierciedleniem epoki, w której powstała. Każde pociągnięcie pędzla i odcień koloru odzwierciedlają kreatywnego ducha tamtych czasów, czyniąc budynek ilustracją historii z przeszłości.</w:t>
      </w:r>
    </w:p>
    <w:p w14:paraId="486F24A0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ADCE7BD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 xml:space="preserve">Ze względu na swoją historię i strategiczne położenie, Sztynort ma kluczowe znaczenie dla geostrategicznej reorganizacji Europy. Pomimo stanu zniszczenia, pałac nadal stanowi centrum atrakcji turystyki i rozwoju regionalnego i mimo wszystko pozwala spojrzeć optymistycznie w przyszłość. Jednak istnieje pilna potrzeba podjęcia działań w celu jego zachowania. Aktualnie dobiegła końca faza doraźnej konserwacji pałacu i obecnie skupiamy się na renowacji, która będzie wymagała całkowitego budżetu w wysokości około 30 milionów euro. </w:t>
      </w:r>
    </w:p>
    <w:p w14:paraId="37B320CB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DFDCB35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 xml:space="preserve">Znaczenie pałacu w Sztynorcie wykracza poza granice regionu i przyciągnęło uwagę władz państwowych w Polsce i w Niemczech. Właścicielem obiektu jest Polsko-Niemiecka Fundacja Ochrony Zabytków Kultury z siedzibą w Warszawie. Powodzenie projektu renowacji jest jednak zagrożone ze względu na złożoną strukturę administracyjną i potrzebę znacznego wsparcia finansowego. </w:t>
      </w:r>
    </w:p>
    <w:p w14:paraId="3C69AAB0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3CC5F449" w14:textId="19CC784C" w:rsid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>Projekt jest obecnie koordynowany przez „grupę roboczą Sztynort” (Arbeitsgruppe Steinort) pod przewodnictwem Konsul Generalnej Niemiec w Gdańsku Cornelii Pieper, której poświęcenie dla sprawy odegrało kluczową rolę w jego rozwoju. Jednak zmienne zaangażowanie i entuzjazm władz w Berlinie i w Warszawie, na które wpływ miały zmieniające się warunki polityczne, przyczyniają się do niestabilności sytuacji pałacu. Aby przeciwdziałać temu zagrożeniu, podejmowane są obecnie wysiłki w celu stworzenia stabilnej struktury organizacyjnej i przyspieszenia procesu odbudowy rezydencji.</w:t>
      </w:r>
    </w:p>
    <w:p w14:paraId="542FBA06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11395FE7" w14:textId="46005DC8" w:rsid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>Włączenie do programu „7 najbardziej zagrożonych” (</w:t>
      </w:r>
      <w:r w:rsidRPr="00973FD0">
        <w:rPr>
          <w:rFonts w:ascii="Arial" w:eastAsia="Arial" w:hAnsi="Arial" w:cs="Arial"/>
          <w:i/>
          <w:sz w:val="20"/>
          <w:szCs w:val="20"/>
          <w:lang w:val="pl-PL"/>
        </w:rPr>
        <w:t>7 Most Endangered</w:t>
      </w:r>
      <w:r w:rsidRPr="00973FD0">
        <w:rPr>
          <w:rFonts w:ascii="Arial" w:eastAsia="Arial" w:hAnsi="Arial" w:cs="Arial"/>
          <w:sz w:val="20"/>
          <w:szCs w:val="20"/>
          <w:lang w:val="pl-PL"/>
        </w:rPr>
        <w:t>) jest ważnym impulsem do znacznego zwiększenia społecznej świadomości na temat tego miejsca i wygenerowania stabilnego wsparcia na poziomie europejskim. Jest to dowodem na wartość dziedzictwa jakim jest pałac w Sztynorcie, nie tylko jako zabytek, ale też miejsce o dynamicznej sile łączącej przeszłość, teraźniejszość i przyszłość.</w:t>
      </w:r>
    </w:p>
    <w:p w14:paraId="171AA730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120CA0D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>Nominacja do programu „7 najbardziej zagrożonych” w 2024 roku to zasługa jednego z członków Europa Nostra z Luxemburga i Towarzystwa Sztynorckiego im. Lehndorffów (Lehndorff-Gesellschaft Steinort e.V.) z siedzibą w Berlinie. Towarzystwo działa na rzecz wykorzystania pałacu przede wszystkim do działań kulturalnych z możliwością przekształcenia go w centrum wystaw i festiwali sztuki, działań edukacyjnych i wymiany naukowej: Academia Masuria z Galerią Lehndorffów jako „Forum dialogu europejskiego". W ciągu ostatnich dziesięciu lat Towarzystwo podejmowało aktywnie działania, a także tworzyło sieć relacji i kontaktów w celu ułatwienia renowacji obiektu. Nieustannie dąży do zwiększenia wsparcia politycznego, propagując Sztynort jako wspólne dziedzictwo europejskie i symbol pojednania między narodami.</w:t>
      </w:r>
    </w:p>
    <w:p w14:paraId="41F44A36" w14:textId="77777777" w:rsidR="00973FD0" w:rsidRP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5DC0D97" w14:textId="502EED88" w:rsid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73FD0">
        <w:rPr>
          <w:rFonts w:ascii="Arial" w:eastAsia="Arial" w:hAnsi="Arial" w:cs="Arial"/>
          <w:sz w:val="20"/>
          <w:szCs w:val="20"/>
          <w:lang w:val="pl-PL"/>
        </w:rPr>
        <w:t>Panel doradczy programu „7 najbardziej zagrożonych” stwierdził: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973FD0">
        <w:rPr>
          <w:rFonts w:ascii="Arial" w:eastAsia="Arial" w:hAnsi="Arial" w:cs="Arial"/>
          <w:i/>
          <w:sz w:val="20"/>
          <w:szCs w:val="20"/>
          <w:lang w:val="pl-PL"/>
        </w:rPr>
        <w:t>„Geopolityczne położenie Sztynortu może uczynić z niego ważną europejską instytucję promującą i wspierającą demokrację, jako pomnik symbolizujący pojednanie i zrozumienie”.</w:t>
      </w:r>
    </w:p>
    <w:p w14:paraId="7154C940" w14:textId="47185CE0" w:rsid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0CAFCFF3" w14:textId="4FC95732" w:rsidR="00973FD0" w:rsidRDefault="00973FD0" w:rsidP="00973FD0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2E1B5520" w14:textId="65D1D7A2" w:rsidR="003A5A5C" w:rsidRDefault="003A5A5C" w:rsidP="00EA0238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E4A44E8" w14:textId="42425711" w:rsidR="00980898" w:rsidRDefault="00980898" w:rsidP="00EA0238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612F867" w14:textId="20D03700" w:rsidR="00980898" w:rsidRDefault="00980898" w:rsidP="00EA0238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a4"/>
        <w:tblW w:w="1096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12"/>
        <w:gridCol w:w="5149"/>
      </w:tblGrid>
      <w:tr w:rsidR="00087991" w:rsidRPr="004415CA" w14:paraId="72BC1996" w14:textId="77777777" w:rsidTr="002E52E0">
        <w:tc>
          <w:tcPr>
            <w:tcW w:w="5812" w:type="dxa"/>
          </w:tcPr>
          <w:p w14:paraId="064EC67B" w14:textId="77777777" w:rsidR="006866DD" w:rsidRPr="006866DD" w:rsidRDefault="006866DD" w:rsidP="006866D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</w:pPr>
            <w:r w:rsidRPr="006866DD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  <w:lastRenderedPageBreak/>
              <w:t>KONTAKT</w:t>
            </w:r>
          </w:p>
          <w:p w14:paraId="0000004E" w14:textId="77777777"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p w14:paraId="49D7CBE4" w14:textId="76B5BFC5" w:rsidR="00C16016" w:rsidRPr="00C16016" w:rsidRDefault="00B10C24" w:rsidP="00C1601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Europa Nostra</w:t>
            </w:r>
          </w:p>
          <w:p w14:paraId="34207D6F" w14:textId="43F284A7" w:rsidR="00D95B82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Joana Pinheiro</w:t>
            </w:r>
          </w:p>
          <w:p w14:paraId="00000051" w14:textId="0E497BD6"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Communications Coordinator</w:t>
            </w:r>
          </w:p>
          <w:p w14:paraId="329307BA" w14:textId="358ACF85" w:rsidR="00C16016" w:rsidRPr="00C16016" w:rsidRDefault="00B10C24" w:rsidP="00C1601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jp@europanostra.org,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31 6 34 36 59 85</w:t>
            </w:r>
          </w:p>
          <w:p w14:paraId="00000056" w14:textId="77777777"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  <w:lang w:val="en-US"/>
              </w:rPr>
            </w:pPr>
          </w:p>
          <w:p w14:paraId="00000057" w14:textId="77777777"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14:paraId="53376459" w14:textId="77777777" w:rsidR="00D95B82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 Rossignol</w:t>
            </w:r>
          </w:p>
          <w:p w14:paraId="1AEC6BFD" w14:textId="0F118E4A" w:rsidR="00D95B82" w:rsidRPr="00D95B82" w:rsidRDefault="00D95B82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D95B8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Head of Programme for </w:t>
            </w:r>
            <w:proofErr w:type="spellStart"/>
            <w:r w:rsidRPr="00D95B8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Climate</w:t>
            </w:r>
            <w:proofErr w:type="spellEnd"/>
            <w:r w:rsidRPr="00D95B8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D95B8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Heritage</w:t>
            </w:r>
            <w:proofErr w:type="spellEnd"/>
          </w:p>
          <w:p w14:paraId="00000058" w14:textId="29CFA847" w:rsidR="00087991" w:rsidRPr="004415CA" w:rsidRDefault="00D95B82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E. </w:t>
            </w:r>
            <w:r w:rsidR="00B10C24"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bruno.rossignol@eib.org</w:t>
            </w:r>
          </w:p>
          <w:p w14:paraId="73E32668" w14:textId="77777777" w:rsidR="00EA24EE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</w:rPr>
              <w:t>T. +352 43 797 07 67; M. +352 621345 862</w:t>
            </w:r>
            <w:r w:rsidRPr="004415C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</w:t>
            </w:r>
          </w:p>
          <w:p w14:paraId="6DE09695" w14:textId="77777777" w:rsidR="00EA24EE" w:rsidRDefault="00EA24EE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05600BC1" w14:textId="77777777" w:rsidR="003A5A5C" w:rsidRPr="003A5A5C" w:rsidRDefault="003A5A5C" w:rsidP="00EA24E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3A5A5C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Lehndorff-Gesellschaft Steinort e.V. </w:t>
            </w:r>
          </w:p>
          <w:p w14:paraId="626D1954" w14:textId="77777777" w:rsidR="006F30E5" w:rsidRPr="006F30E5" w:rsidRDefault="006F30E5" w:rsidP="006F30E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6F30E5">
              <w:rPr>
                <w:rFonts w:ascii="Arial" w:eastAsia="Arial" w:hAnsi="Arial" w:cs="Arial"/>
                <w:sz w:val="20"/>
                <w:szCs w:val="20"/>
                <w:lang w:val="it-IT"/>
              </w:rPr>
              <w:t>Dr. Bettina Bouresh</w:t>
            </w:r>
            <w:r w:rsidRPr="006F30E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        </w:t>
            </w:r>
          </w:p>
          <w:p w14:paraId="0E7197DE" w14:textId="77777777" w:rsidR="006F30E5" w:rsidRPr="006F30E5" w:rsidRDefault="006F30E5" w:rsidP="006F30E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6F30E5">
              <w:rPr>
                <w:rFonts w:ascii="Arial" w:eastAsia="Arial" w:hAnsi="Arial" w:cs="Arial"/>
                <w:sz w:val="20"/>
                <w:szCs w:val="20"/>
                <w:lang w:val="de-DE"/>
              </w:rPr>
              <w:t>1. Vorsitzende</w:t>
            </w:r>
          </w:p>
          <w:p w14:paraId="283F9B52" w14:textId="1EC9E438" w:rsidR="006F30E5" w:rsidRPr="006F30E5" w:rsidRDefault="006F30E5" w:rsidP="006F30E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6F30E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E. bettina.bouresh@yahoo.de, </w:t>
            </w:r>
            <w:r w:rsidRPr="006F30E5">
              <w:rPr>
                <w:rFonts w:ascii="Arial" w:eastAsia="Arial" w:hAnsi="Arial" w:cs="Arial"/>
                <w:sz w:val="20"/>
                <w:szCs w:val="20"/>
                <w:lang w:val="de-DE"/>
              </w:rPr>
              <w:t>M: +49 177 666 7 900</w:t>
            </w:r>
          </w:p>
          <w:p w14:paraId="5B47D462" w14:textId="77777777" w:rsidR="003A5A5C" w:rsidRDefault="003A5A5C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00000059" w14:textId="2F768FC0"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14:paraId="66EBAA07" w14:textId="77777777" w:rsidR="006866DD" w:rsidRPr="006866DD" w:rsidRDefault="006866DD" w:rsidP="006866D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GB"/>
              </w:rPr>
            </w:pPr>
            <w:r w:rsidRPr="006866DD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GB"/>
              </w:rPr>
              <w:t>WIĘCEJ INFORMACJI</w:t>
            </w:r>
          </w:p>
          <w:p w14:paraId="5EF5AD63" w14:textId="77777777" w:rsidR="00EB3489" w:rsidRDefault="00EB3489" w:rsidP="003750B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</w:p>
          <w:p w14:paraId="470E1B23" w14:textId="15B86B36" w:rsidR="00C16016" w:rsidRPr="00100FE6" w:rsidRDefault="00EB3489" w:rsidP="003750B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100FE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About each shortlisted site:</w:t>
            </w:r>
          </w:p>
          <w:p w14:paraId="02BA0566" w14:textId="5D034A46" w:rsidR="00D95B82" w:rsidRPr="00100FE6" w:rsidRDefault="00954B76" w:rsidP="00C16016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hyperlink r:id="rId23" w:history="1">
              <w:r w:rsidR="003750BC" w:rsidRPr="00100FE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Information and experts’ comments</w:t>
              </w:r>
            </w:hyperlink>
          </w:p>
          <w:p w14:paraId="4FDD32CE" w14:textId="52AE0217" w:rsidR="00D95B82" w:rsidRPr="00100FE6" w:rsidRDefault="00624218" w:rsidP="00C16016">
            <w:pPr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begin"/>
            </w: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instrText xml:space="preserve"> HYPERLINK "https://www.flickr.com/photos/europanostra/albums/72177720313952219/" </w:instrText>
            </w: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separate"/>
            </w:r>
            <w:r w:rsidR="003750BC" w:rsidRPr="00100FE6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Photos &amp; e-banners</w:t>
            </w:r>
            <w:r w:rsidR="003750BC" w:rsidRPr="00100FE6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53A9E24" w14:textId="5C851A3E" w:rsidR="003750BC" w:rsidRPr="00100FE6" w:rsidRDefault="00624218" w:rsidP="00E11F25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end"/>
            </w:r>
            <w:hyperlink r:id="rId24" w:history="1">
              <w:r w:rsidR="00311054" w:rsidRPr="00100FE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Video</w:t>
              </w:r>
            </w:hyperlink>
          </w:p>
          <w:p w14:paraId="00C216FF" w14:textId="77777777" w:rsidR="00EB3489" w:rsidRPr="00100FE6" w:rsidRDefault="00EB3489" w:rsidP="00EB3489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bookmarkStart w:id="2" w:name="_heading=h.gjdgxs" w:colFirst="0" w:colLast="0"/>
          <w:bookmarkEnd w:id="2"/>
          <w:p w14:paraId="30F8D887" w14:textId="1D92925D" w:rsidR="00EB3489" w:rsidRPr="00100FE6" w:rsidRDefault="00B37711" w:rsidP="00EB3489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begin"/>
            </w: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instrText xml:space="preserve"> HYPERLINK "https://www.europanostra.org/europa-nostra-and-eib-institute-announce-heritage-sites-in-europe-shortlisted-for-the-7-most-endangered-programme-2024/" </w:instrText>
            </w: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separate"/>
            </w:r>
            <w:r w:rsidR="00EB3489" w:rsidRPr="00100FE6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Press release in various languages </w:t>
            </w:r>
            <w:r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fldChar w:fldCharType="end"/>
            </w:r>
            <w:r w:rsidR="00EB3489" w:rsidRPr="00100FE6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</w:p>
          <w:p w14:paraId="174D04E9" w14:textId="77777777" w:rsidR="00EB3489" w:rsidRPr="00100FE6" w:rsidRDefault="00EB3489" w:rsidP="003750BC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30DDB79E" w14:textId="77777777" w:rsidR="003750BC" w:rsidRPr="00100FE6" w:rsidRDefault="00954B76" w:rsidP="003750B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5">
              <w:r w:rsidR="003750BC" w:rsidRPr="00100FE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44D9FF64" w14:textId="77777777" w:rsidR="003750BC" w:rsidRPr="00100FE6" w:rsidRDefault="00954B76" w:rsidP="003750B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6">
              <w:r w:rsidR="003750BC" w:rsidRPr="00100FE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7A2774BE" w14:textId="77777777" w:rsidR="003750BC" w:rsidRPr="00100FE6" w:rsidRDefault="003750BC" w:rsidP="003750B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0000064" w14:textId="56B69FEC" w:rsidR="00087991" w:rsidRPr="004415CA" w:rsidRDefault="00954B76" w:rsidP="003750B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7">
              <w:r w:rsidR="003750BC" w:rsidRPr="00100FE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5FBFDB15" w14:textId="77777777" w:rsidR="00087991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1569BFF2" w14:textId="1DFFB8E6" w:rsidR="003A5A5C" w:rsidRPr="003A5A5C" w:rsidRDefault="00954B76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hyperlink r:id="rId28" w:history="1">
              <w:r w:rsidR="003A5A5C" w:rsidRPr="003A5A5C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</w:rPr>
                <w:t>https://lehndorff-gesellschaft-steinort.com</w:t>
              </w:r>
            </w:hyperlink>
          </w:p>
          <w:p w14:paraId="00000065" w14:textId="140EC35F" w:rsidR="003A5A5C" w:rsidRPr="004415CA" w:rsidRDefault="003A5A5C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00000068" w14:textId="1EAC5021" w:rsidR="00087991" w:rsidRDefault="00B10C24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heading=h.2et92p0" w:colFirst="0" w:colLast="0"/>
      <w:bookmarkEnd w:id="3"/>
      <w:r w:rsidRPr="002112D8">
        <w:rPr>
          <w:rFonts w:ascii="Arial" w:eastAsia="Arial" w:hAnsi="Arial" w:cs="Arial"/>
          <w:b/>
          <w:color w:val="000000"/>
          <w:sz w:val="24"/>
          <w:szCs w:val="24"/>
        </w:rPr>
        <w:t>Background information</w:t>
      </w:r>
    </w:p>
    <w:p w14:paraId="00000069" w14:textId="40140339"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E696DD" w14:textId="493086C2" w:rsidR="00D95B82" w:rsidRPr="002B69F5" w:rsidRDefault="00EB3489" w:rsidP="00D95B8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  <w:r w:rsidRPr="002B69F5">
        <w:rPr>
          <w:rFonts w:ascii="Arial" w:eastAsia="Arial" w:hAnsi="Arial" w:cs="Arial"/>
          <w:b/>
          <w:color w:val="0D0D0D"/>
          <w:szCs w:val="22"/>
          <w:lang w:val="en-US"/>
        </w:rPr>
        <w:t>7 Most Endangered Programme</w:t>
      </w:r>
    </w:p>
    <w:p w14:paraId="610E8DCF" w14:textId="77777777" w:rsidR="00B57158" w:rsidRPr="002B69F5" w:rsidRDefault="00412A18" w:rsidP="0041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" w:name="_Hlk124793124"/>
      <w:r w:rsidRPr="002B69F5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="005C5DFE" w:rsidRPr="002B69F5">
        <w:fldChar w:fldCharType="begin"/>
      </w:r>
      <w:r w:rsidR="005C5DFE" w:rsidRPr="002B69F5">
        <w:instrText xml:space="preserve"> HYPERLINK "http://www.7mostendangered.eu" \h </w:instrText>
      </w:r>
      <w:r w:rsidR="005C5DFE" w:rsidRPr="002B69F5">
        <w:fldChar w:fldCharType="separate"/>
      </w:r>
      <w:r w:rsidRPr="002B69F5">
        <w:rPr>
          <w:rFonts w:ascii="Arial" w:eastAsia="Arial" w:hAnsi="Arial" w:cs="Arial"/>
          <w:color w:val="1155CC"/>
          <w:sz w:val="20"/>
          <w:szCs w:val="20"/>
          <w:u w:val="single"/>
        </w:rPr>
        <w:t>7 Most Endangered Programme</w:t>
      </w:r>
      <w:r w:rsidR="005C5DFE" w:rsidRPr="002B69F5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B69F5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Pr="002B69F5">
        <w:rPr>
          <w:rFonts w:ascii="Arial" w:eastAsia="Arial" w:hAnsi="Arial" w:cs="Arial"/>
          <w:color w:val="000000"/>
          <w:sz w:val="20"/>
          <w:szCs w:val="20"/>
        </w:rPr>
        <w:t xml:space="preserve">forms part of a civil society campaign to save Europe's endangered heritage. It raises awareness, prepares independent assessments and proposes recommendations for action. It also provides a </w:t>
      </w:r>
      <w:r w:rsidRPr="002B69F5">
        <w:rPr>
          <w:rFonts w:ascii="Arial" w:eastAsia="Arial" w:hAnsi="Arial" w:cs="Arial"/>
          <w:sz w:val="20"/>
          <w:szCs w:val="20"/>
        </w:rPr>
        <w:t>grant of €10,000 per listed site to assist in implementing an agreed activity that will contribute to saving the threatened site.</w:t>
      </w:r>
      <w:r w:rsidR="00B57158" w:rsidRPr="002B69F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F115DDE" w14:textId="5FE32C8C" w:rsidR="00412A18" w:rsidRPr="002B69F5" w:rsidRDefault="00412A18" w:rsidP="00412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B69F5">
        <w:rPr>
          <w:rFonts w:ascii="Arial" w:eastAsia="Arial" w:hAnsi="Arial" w:cs="Arial"/>
          <w:color w:val="000000" w:themeColor="text1"/>
          <w:sz w:val="20"/>
          <w:szCs w:val="20"/>
        </w:rPr>
        <w:t>Launched in 2013, th</w:t>
      </w:r>
      <w:r w:rsidR="00B57158" w:rsidRPr="002B69F5">
        <w:rPr>
          <w:rFonts w:ascii="Arial" w:eastAsia="Arial" w:hAnsi="Arial" w:cs="Arial"/>
          <w:color w:val="000000" w:themeColor="text1"/>
          <w:sz w:val="20"/>
          <w:szCs w:val="20"/>
        </w:rPr>
        <w:t>is</w:t>
      </w:r>
      <w:r w:rsidR="00B57158" w:rsidRPr="002B69F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innovative </w:t>
      </w:r>
      <w:proofErr w:type="spellStart"/>
      <w:r w:rsidR="00B57158" w:rsidRPr="002B69F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programme</w:t>
      </w:r>
      <w:proofErr w:type="spellEnd"/>
      <w:r w:rsidRPr="002B69F5">
        <w:rPr>
          <w:rFonts w:ascii="Arial" w:eastAsia="Arial" w:hAnsi="Arial" w:cs="Arial"/>
          <w:color w:val="000000" w:themeColor="text1"/>
          <w:sz w:val="20"/>
          <w:szCs w:val="20"/>
        </w:rPr>
        <w:t xml:space="preserve"> is run by Europa Nostra in partnership with the European Investment Bank Institute. It also has the support of the Creative Europe programme of the European Union. </w:t>
      </w:r>
    </w:p>
    <w:bookmarkEnd w:id="4"/>
    <w:p w14:paraId="56A80A2A" w14:textId="56BFF815" w:rsidR="006739A2" w:rsidRPr="002B69F5" w:rsidRDefault="006739A2" w:rsidP="006739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To mark the 10th anniversary of </w:t>
      </w:r>
      <w:r w:rsidR="00825C32"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the 7 Most Endangered Programme </w:t>
      </w:r>
      <w:r w:rsidR="00A96C9D"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>in 2023</w:t>
      </w:r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the </w:t>
      </w:r>
      <w:r w:rsidR="00A96C9D"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EIB </w:t>
      </w:r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released the </w:t>
      </w:r>
      <w:hyperlink r:id="rId29" w:history="1">
        <w:r w:rsidR="00A96C9D" w:rsidRPr="002B69F5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brochure</w:t>
        </w:r>
        <w:r w:rsidRPr="002B69F5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‘Saving the Past – Shaping the Future’</w:t>
        </w:r>
      </w:hyperlink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which highlights the success stories and the importance of partnerships and community engagement. </w:t>
      </w:r>
      <w:r w:rsidR="00A96C9D" w:rsidRPr="002B69F5">
        <w:rPr>
          <w:rFonts w:ascii="Arial" w:eastAsia="Arial" w:hAnsi="Arial" w:cs="Arial"/>
          <w:color w:val="0D0D0D"/>
          <w:sz w:val="20"/>
          <w:szCs w:val="20"/>
        </w:rPr>
        <w:t>The brochure, produced in close collaboration with Europa Nostra, can be read and downloaded in six languages (</w:t>
      </w:r>
      <w:r w:rsidR="00A96C9D" w:rsidRPr="002B69F5">
        <w:rPr>
          <w:rFonts w:ascii="Arial" w:eastAsia="Arial" w:hAnsi="Arial" w:cs="Arial"/>
          <w:color w:val="000000" w:themeColor="text1"/>
          <w:sz w:val="20"/>
          <w:szCs w:val="20"/>
        </w:rPr>
        <w:t>English, French, German, Italian, Spanish and Polish</w:t>
      </w:r>
      <w:r w:rsidR="00A96C9D" w:rsidRPr="002B69F5">
        <w:rPr>
          <w:rFonts w:ascii="Arial" w:eastAsia="Arial" w:hAnsi="Arial" w:cs="Arial"/>
          <w:color w:val="0D0D0D"/>
          <w:sz w:val="20"/>
          <w:szCs w:val="20"/>
        </w:rPr>
        <w:t>). </w:t>
      </w:r>
    </w:p>
    <w:p w14:paraId="41127E42" w14:textId="3462EBB4" w:rsidR="00A96C9D" w:rsidRDefault="00A96C9D" w:rsidP="00A9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Since the launch of </w:t>
      </w:r>
      <w:r w:rsidR="00825C32"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the </w:t>
      </w:r>
      <w:proofErr w:type="spellStart"/>
      <w:r w:rsidR="00825C32"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>programme</w:t>
      </w:r>
      <w:proofErr w:type="spellEnd"/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>, 56 threatened monuments and heritage sites from 31 countries across Europe have been selected. In addition, in 2016, the </w:t>
      </w:r>
      <w:hyperlink r:id="rId30" w:tgtFrame="_blank" w:history="1">
        <w:r w:rsidRPr="002B69F5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Venice Lagoon in Italy</w:t>
        </w:r>
      </w:hyperlink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was declared as THE most endangered heritage site in Europe; and in 2022, the Board of Europa Nostra declared the </w:t>
      </w:r>
      <w:hyperlink r:id="rId31" w:tgtFrame="_blank" w:history="1">
        <w:r w:rsidRPr="002B69F5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rich and diverse heritage in Ukraine</w:t>
        </w:r>
      </w:hyperlink>
      <w:r w:rsidRPr="002B69F5">
        <w:rPr>
          <w:rFonts w:ascii="Arial" w:eastAsia="Arial" w:hAnsi="Arial" w:cs="Arial"/>
          <w:color w:val="0D0D0D"/>
          <w:sz w:val="20"/>
          <w:szCs w:val="20"/>
          <w:lang w:val="en-US"/>
        </w:rPr>
        <w:t> as THE most endangered heritage in the whole of Europe.</w:t>
      </w:r>
    </w:p>
    <w:p w14:paraId="7EC5C552" w14:textId="042FD8BF" w:rsidR="00C915C3" w:rsidRDefault="00C915C3" w:rsidP="00C655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 w:eastAsia="en-NL"/>
        </w:rPr>
      </w:pPr>
    </w:p>
    <w:p w14:paraId="5AA930F7" w14:textId="77777777" w:rsidR="00C915C3" w:rsidRPr="00C915C3" w:rsidRDefault="00C915C3" w:rsidP="00C915C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szCs w:val="22"/>
          <w:lang w:val="pl-PL" w:eastAsia="pl-PL"/>
        </w:rPr>
      </w:pPr>
      <w:r w:rsidRPr="00C915C3">
        <w:rPr>
          <w:rFonts w:ascii="Arial" w:eastAsia="Arial" w:hAnsi="Arial" w:cs="Arial"/>
          <w:b/>
          <w:position w:val="0"/>
          <w:szCs w:val="22"/>
          <w:lang w:val="pl-PL" w:eastAsia="pl-PL"/>
        </w:rPr>
        <w:t xml:space="preserve">Europa Nostra </w:t>
      </w:r>
    </w:p>
    <w:bookmarkStart w:id="5" w:name="_heading=h.1t3h5sf" w:colFirst="0" w:colLast="0"/>
    <w:bookmarkEnd w:id="5"/>
    <w:p w14:paraId="499F93DC" w14:textId="77777777" w:rsidR="00C915C3" w:rsidRPr="00C915C3" w:rsidRDefault="00C915C3" w:rsidP="00C915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</w:pPr>
      <w:r w:rsidRPr="00C915C3">
        <w:rPr>
          <w:rFonts w:ascii="Arial" w:eastAsia="Arial" w:hAnsi="Arial" w:cs="Arial"/>
          <w:position w:val="0"/>
          <w:szCs w:val="22"/>
          <w:lang w:val="en-GB" w:eastAsia="pl-PL"/>
        </w:rPr>
        <w:fldChar w:fldCharType="begin"/>
      </w:r>
      <w:r w:rsidRPr="00C915C3">
        <w:rPr>
          <w:rFonts w:ascii="Arial" w:eastAsia="Arial" w:hAnsi="Arial" w:cs="Arial"/>
          <w:color w:val="1155CC"/>
          <w:position w:val="0"/>
          <w:szCs w:val="22"/>
          <w:lang w:val="pl-PL" w:eastAsia="pl-PL"/>
        </w:rPr>
        <w:instrText xml:space="preserve"> HYPERLINK "https://www.europanostra.org/" </w:instrText>
      </w:r>
      <w:r w:rsidRPr="00C915C3">
        <w:rPr>
          <w:rFonts w:ascii="Arial" w:eastAsia="Arial" w:hAnsi="Arial" w:cs="Arial"/>
          <w:position w:val="0"/>
          <w:szCs w:val="22"/>
          <w:lang w:val="en-GB" w:eastAsia="pl-PL"/>
        </w:rPr>
        <w:fldChar w:fldCharType="separate"/>
      </w:r>
      <w:r w:rsidRPr="00C915C3"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pl-PL" w:eastAsia="pl-PL"/>
        </w:rPr>
        <w:t>Europa Nostra</w:t>
      </w:r>
      <w:r w:rsidRPr="00C915C3"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pl-PL" w:eastAsia="pl-PL"/>
        </w:rPr>
        <w:fldChar w:fldCharType="end"/>
      </w:r>
      <w:r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 to europejski głos społeczeństwa obywatelskiego, zaangażowany w ochronę i promowanie dziedzictwa kulturowego i naturalnego. Jest to paneuropejska federacja organizacji pozarządowych zajmujących się dziedzictwem, wspierana przez szeroką sieć organów publicznych, firm prywatnych i osób prywatnych, obejmująca ponad 40 krajów. Założona w 1963 roku jest dziś uznawana za największą i najbardziej reprezentatywną sieć dziedzictwa kulturowego w Europie, utrzymującą bliskie stosunki z Unią Europejską, Radą Europy, UNESCO i innymi organizacjami międzynarodowymi.</w:t>
      </w:r>
    </w:p>
    <w:p w14:paraId="09F82F66" w14:textId="58D14383" w:rsidR="00C915C3" w:rsidRDefault="00C915C3" w:rsidP="00C915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</w:pPr>
      <w:r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Europa Nostra prowadzi kampanie na rzecz ratowania zagrożonych zabytków, miejsc i krajobrazów w Europie, w szczególności poprzez program </w:t>
      </w:r>
      <w:hyperlink r:id="rId32" w:history="1">
        <w:r w:rsidRPr="00C915C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pl-PL" w:eastAsia="pl-PL"/>
          </w:rPr>
          <w:t>7 Najbardziej Zagrożonych</w:t>
        </w:r>
      </w:hyperlink>
      <w:r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. Celebruje wysoką jakość działań na rzecz dziedzictwa poprzez </w:t>
      </w:r>
      <w:hyperlink r:id="rId33" w:history="1">
        <w:r w:rsidRPr="00C915C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pl-PL" w:eastAsia="pl-PL"/>
          </w:rPr>
          <w:t>Nagrody Europejskiego Dziedzictwa / Nagrody Europa Nostra</w:t>
        </w:r>
      </w:hyperlink>
      <w:r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. Europa Nostra aktywnie przyczynia się do definiowania i wdrażania europejskich strategii i polityk związanych z dziedzictwem poprzez partycypacyjny dialog z instytucjami europejskimi i koordynację </w:t>
      </w:r>
      <w:hyperlink r:id="rId34" w:history="1">
        <w:r w:rsidRPr="00C915C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pl-PL" w:eastAsia="pl-PL"/>
          </w:rPr>
          <w:t>European Heritage Alliance</w:t>
        </w:r>
      </w:hyperlink>
      <w:r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 [Europejskiego Sojuszu na rzecz Dziedzictwa]. Europa Nostra jest jednym z oficjalnych partnerów inicjatywy </w:t>
      </w:r>
      <w:hyperlink r:id="rId35" w:history="1">
        <w:r w:rsidRPr="00C915C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pl-PL" w:eastAsia="pl-PL"/>
          </w:rPr>
          <w:t>New European Bauhaus</w:t>
        </w:r>
      </w:hyperlink>
      <w:r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 [Nowy Europejski Bauhaus], opracowanej przez Komisję Europejską oraz jest regionalnym współprzewodniczącym </w:t>
      </w:r>
      <w:hyperlink r:id="rId36">
        <w:r w:rsidRPr="00C915C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pl-PL" w:eastAsia="pl-PL"/>
          </w:rPr>
          <w:t>Climate Heritage Network</w:t>
        </w:r>
      </w:hyperlink>
      <w:r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 [Sieć na rzecz Dziedzictwa i Klimatu] na Europę i Wspólnotę Niepodległych Państw.</w:t>
      </w:r>
    </w:p>
    <w:p w14:paraId="4B4F0E07" w14:textId="77777777" w:rsidR="002B69F5" w:rsidRDefault="002B69F5" w:rsidP="00C915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</w:pPr>
    </w:p>
    <w:p w14:paraId="5E402BC1" w14:textId="77777777" w:rsidR="002B69F5" w:rsidRPr="002B69F5" w:rsidRDefault="002B69F5" w:rsidP="002B69F5">
      <w:pPr>
        <w:autoSpaceDE w:val="0"/>
        <w:spacing w:after="0" w:line="240" w:lineRule="auto"/>
        <w:ind w:left="0" w:hanging="2"/>
        <w:jc w:val="both"/>
        <w:rPr>
          <w:rFonts w:ascii="Arial" w:eastAsia="Times New Roman" w:hAnsi="Arial" w:cs="Arial"/>
          <w:b/>
          <w:color w:val="000000"/>
          <w:szCs w:val="22"/>
          <w:lang w:val="pl-PL"/>
        </w:rPr>
      </w:pPr>
      <w:r w:rsidRPr="002B69F5">
        <w:rPr>
          <w:rFonts w:ascii="Arial" w:eastAsia="Times New Roman" w:hAnsi="Arial" w:cs="Arial"/>
          <w:b/>
          <w:color w:val="000000"/>
          <w:szCs w:val="22"/>
          <w:lang w:val="pl-PL"/>
        </w:rPr>
        <w:t xml:space="preserve">Instytut Europejskiego Banku Inwestycyjnego </w:t>
      </w:r>
    </w:p>
    <w:p w14:paraId="54A66EC6" w14:textId="0E685BF3" w:rsidR="002B69F5" w:rsidRPr="00DD3833" w:rsidRDefault="002B69F5" w:rsidP="002B69F5">
      <w:pPr>
        <w:autoSpaceDE w:val="0"/>
        <w:spacing w:after="0" w:line="240" w:lineRule="auto"/>
        <w:ind w:left="0" w:hanging="2"/>
        <w:jc w:val="both"/>
        <w:rPr>
          <w:rStyle w:val="Hyperlink"/>
          <w:rFonts w:ascii="Arial" w:hAnsi="Arial" w:cs="Arial"/>
          <w:sz w:val="20"/>
          <w:szCs w:val="20"/>
        </w:rPr>
      </w:pPr>
      <w:r w:rsidRPr="00DD383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Instytut Europejskiego Banku Inwestycyjnego (EIB-I) został utworzony w ramach Grupy EBI (Europejski Bank Inwestycyjny i Europejski Fundusz Inwestycyjny) w celu promowania i wspierania inicjatyw społecznych, kulturalnych i akademickich wśród europejskich zainteresowanych instytucji  i ogółu społeczeństwa. Jest to kluczowy filar zaangażowania w sprawy społeczeństwa  obywatelskiego Grupy EBI. Więcej informacji na </w:t>
      </w:r>
      <w:r>
        <w:rPr>
          <w:rFonts w:ascii="Arial" w:eastAsia="Times New Roman" w:hAnsi="Arial" w:cs="Arial"/>
          <w:sz w:val="20"/>
          <w:szCs w:val="20"/>
          <w:lang w:val="pl-PL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val="pl-PL"/>
        </w:rPr>
        <w:instrText xml:space="preserve"> HYPERLINK "http://institute.eib.org/" </w:instrText>
      </w:r>
      <w:r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2B69F5">
        <w:rPr>
          <w:rStyle w:val="Hyperlink"/>
          <w:rFonts w:ascii="Arial" w:eastAsia="Times New Roman" w:hAnsi="Arial" w:cs="Arial"/>
          <w:color w:val="1155CC"/>
          <w:sz w:val="20"/>
          <w:szCs w:val="20"/>
          <w:lang w:val="pl-PL"/>
        </w:rPr>
        <w:t>http://institute.eib.org</w:t>
      </w:r>
    </w:p>
    <w:p w14:paraId="49B1BFEE" w14:textId="0FF47A0C" w:rsidR="002B69F5" w:rsidRPr="00C915C3" w:rsidRDefault="002B69F5" w:rsidP="002B69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</w:p>
    <w:p w14:paraId="7B1EA23C" w14:textId="77777777" w:rsidR="00C915C3" w:rsidRPr="00C915C3" w:rsidRDefault="00C915C3" w:rsidP="00C915C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szCs w:val="22"/>
          <w:lang w:val="pl-PL" w:eastAsia="pl-PL"/>
        </w:rPr>
      </w:pPr>
      <w:r w:rsidRPr="00C915C3">
        <w:rPr>
          <w:rFonts w:ascii="Arial" w:eastAsia="Arial" w:hAnsi="Arial" w:cs="Arial"/>
          <w:b/>
          <w:position w:val="0"/>
          <w:szCs w:val="22"/>
          <w:lang w:val="pl-PL" w:eastAsia="pl-PL"/>
        </w:rPr>
        <w:t>Kreatywna Europa</w:t>
      </w:r>
    </w:p>
    <w:p w14:paraId="6142D928" w14:textId="77777777" w:rsidR="00C915C3" w:rsidRPr="00C915C3" w:rsidRDefault="00954B76" w:rsidP="00C915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</w:pPr>
      <w:hyperlink r:id="rId37" w:history="1">
        <w:r w:rsidR="00C915C3" w:rsidRPr="00C915C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pl-PL" w:eastAsia="pl-PL"/>
          </w:rPr>
          <w:t>Kreatywna Europa</w:t>
        </w:r>
      </w:hyperlink>
      <w:r w:rsidR="00C915C3" w:rsidRPr="00C915C3">
        <w:rPr>
          <w:rFonts w:ascii="Arial" w:eastAsia="Arial" w:hAnsi="Arial" w:cs="Arial"/>
          <w:color w:val="000000"/>
          <w:position w:val="0"/>
          <w:sz w:val="20"/>
          <w:szCs w:val="20"/>
          <w:lang w:val="pl-PL" w:eastAsia="pl-PL"/>
        </w:rPr>
        <w:t xml:space="preserve"> to program UE, który wspiera sektor kultury i sektor kreatywny, umożliwiając im zwiększenie ich wkładu w europejskie społeczeństwo, gospodarkę i środowisko życia. Z budżetem 2,4 mld euro na lata 2021-2027 wspiera organizacje w dziedzinie dziedzictwa, sztuk performatywnych i wizualnych, sztuk interdyscyplinarnych, wydawnictw, filmu, telewizji, muzyki i gier wideo, a także dziesiątki tysięcy artystów i pracowników sektora kultury i kreatywnego.</w:t>
      </w:r>
    </w:p>
    <w:sectPr w:rsidR="00C915C3" w:rsidRPr="00C915C3" w:rsidSect="00EA0238">
      <w:pgSz w:w="11906" w:h="16838"/>
      <w:pgMar w:top="709" w:right="907" w:bottom="567" w:left="907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B010" w16cex:dateUtc="2023-03-29T10:39:00Z"/>
  <w16cex:commentExtensible w16cex:durableId="27CEB55A" w16cex:dateUtc="2023-03-29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FB56" w14:textId="77777777" w:rsidR="00954B76" w:rsidRDefault="00954B76" w:rsidP="009A62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A3D6AB" w14:textId="77777777" w:rsidR="00954B76" w:rsidRDefault="00954B76" w:rsidP="009A62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A651" w14:textId="77777777" w:rsidR="00954B76" w:rsidRDefault="00954B76" w:rsidP="009A62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E650E6" w14:textId="77777777" w:rsidR="00954B76" w:rsidRDefault="00954B76" w:rsidP="009A62E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4FF"/>
    <w:multiLevelType w:val="hybridMultilevel"/>
    <w:tmpl w:val="AEC073B8"/>
    <w:lvl w:ilvl="0" w:tplc="20000003">
      <w:start w:val="1"/>
      <w:numFmt w:val="bullet"/>
      <w:lvlText w:val="o"/>
      <w:lvlJc w:val="left"/>
      <w:pPr>
        <w:ind w:left="788" w:hanging="360"/>
      </w:pPr>
      <w:rPr>
        <w:rFonts w:ascii="Courier New" w:hAnsi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1508" w:hanging="360"/>
      </w:pPr>
    </w:lvl>
    <w:lvl w:ilvl="2" w:tplc="2000001B" w:tentative="1">
      <w:start w:val="1"/>
      <w:numFmt w:val="lowerRoman"/>
      <w:lvlText w:val="%3."/>
      <w:lvlJc w:val="right"/>
      <w:pPr>
        <w:ind w:left="2228" w:hanging="180"/>
      </w:pPr>
    </w:lvl>
    <w:lvl w:ilvl="3" w:tplc="2000000F" w:tentative="1">
      <w:start w:val="1"/>
      <w:numFmt w:val="decimal"/>
      <w:lvlText w:val="%4."/>
      <w:lvlJc w:val="left"/>
      <w:pPr>
        <w:ind w:left="2948" w:hanging="360"/>
      </w:pPr>
    </w:lvl>
    <w:lvl w:ilvl="4" w:tplc="20000019" w:tentative="1">
      <w:start w:val="1"/>
      <w:numFmt w:val="lowerLetter"/>
      <w:lvlText w:val="%5."/>
      <w:lvlJc w:val="left"/>
      <w:pPr>
        <w:ind w:left="3668" w:hanging="360"/>
      </w:pPr>
    </w:lvl>
    <w:lvl w:ilvl="5" w:tplc="2000001B" w:tentative="1">
      <w:start w:val="1"/>
      <w:numFmt w:val="lowerRoman"/>
      <w:lvlText w:val="%6."/>
      <w:lvlJc w:val="right"/>
      <w:pPr>
        <w:ind w:left="4388" w:hanging="180"/>
      </w:pPr>
    </w:lvl>
    <w:lvl w:ilvl="6" w:tplc="2000000F" w:tentative="1">
      <w:start w:val="1"/>
      <w:numFmt w:val="decimal"/>
      <w:lvlText w:val="%7."/>
      <w:lvlJc w:val="left"/>
      <w:pPr>
        <w:ind w:left="5108" w:hanging="360"/>
      </w:pPr>
    </w:lvl>
    <w:lvl w:ilvl="7" w:tplc="20000019" w:tentative="1">
      <w:start w:val="1"/>
      <w:numFmt w:val="lowerLetter"/>
      <w:lvlText w:val="%8."/>
      <w:lvlJc w:val="left"/>
      <w:pPr>
        <w:ind w:left="5828" w:hanging="360"/>
      </w:pPr>
    </w:lvl>
    <w:lvl w:ilvl="8" w:tplc="200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27FA6159"/>
    <w:multiLevelType w:val="hybridMultilevel"/>
    <w:tmpl w:val="B5ECC8E6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434CFE"/>
    <w:multiLevelType w:val="hybridMultilevel"/>
    <w:tmpl w:val="C1742B9A"/>
    <w:lvl w:ilvl="0" w:tplc="2000000F">
      <w:start w:val="1"/>
      <w:numFmt w:val="decimal"/>
      <w:lvlText w:val="%1."/>
      <w:lvlJc w:val="left"/>
      <w:pPr>
        <w:ind w:left="788" w:hanging="360"/>
      </w:pPr>
    </w:lvl>
    <w:lvl w:ilvl="1" w:tplc="20000019" w:tentative="1">
      <w:start w:val="1"/>
      <w:numFmt w:val="lowerLetter"/>
      <w:lvlText w:val="%2."/>
      <w:lvlJc w:val="left"/>
      <w:pPr>
        <w:ind w:left="1508" w:hanging="360"/>
      </w:pPr>
    </w:lvl>
    <w:lvl w:ilvl="2" w:tplc="2000001B" w:tentative="1">
      <w:start w:val="1"/>
      <w:numFmt w:val="lowerRoman"/>
      <w:lvlText w:val="%3."/>
      <w:lvlJc w:val="right"/>
      <w:pPr>
        <w:ind w:left="2228" w:hanging="180"/>
      </w:pPr>
    </w:lvl>
    <w:lvl w:ilvl="3" w:tplc="2000000F" w:tentative="1">
      <w:start w:val="1"/>
      <w:numFmt w:val="decimal"/>
      <w:lvlText w:val="%4."/>
      <w:lvlJc w:val="left"/>
      <w:pPr>
        <w:ind w:left="2948" w:hanging="360"/>
      </w:pPr>
    </w:lvl>
    <w:lvl w:ilvl="4" w:tplc="20000019" w:tentative="1">
      <w:start w:val="1"/>
      <w:numFmt w:val="lowerLetter"/>
      <w:lvlText w:val="%5."/>
      <w:lvlJc w:val="left"/>
      <w:pPr>
        <w:ind w:left="3668" w:hanging="360"/>
      </w:pPr>
    </w:lvl>
    <w:lvl w:ilvl="5" w:tplc="2000001B" w:tentative="1">
      <w:start w:val="1"/>
      <w:numFmt w:val="lowerRoman"/>
      <w:lvlText w:val="%6."/>
      <w:lvlJc w:val="right"/>
      <w:pPr>
        <w:ind w:left="4388" w:hanging="180"/>
      </w:pPr>
    </w:lvl>
    <w:lvl w:ilvl="6" w:tplc="2000000F" w:tentative="1">
      <w:start w:val="1"/>
      <w:numFmt w:val="decimal"/>
      <w:lvlText w:val="%7."/>
      <w:lvlJc w:val="left"/>
      <w:pPr>
        <w:ind w:left="5108" w:hanging="360"/>
      </w:pPr>
    </w:lvl>
    <w:lvl w:ilvl="7" w:tplc="20000019" w:tentative="1">
      <w:start w:val="1"/>
      <w:numFmt w:val="lowerLetter"/>
      <w:lvlText w:val="%8."/>
      <w:lvlJc w:val="left"/>
      <w:pPr>
        <w:ind w:left="5828" w:hanging="360"/>
      </w:pPr>
    </w:lvl>
    <w:lvl w:ilvl="8" w:tplc="200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5360869"/>
    <w:multiLevelType w:val="hybridMultilevel"/>
    <w:tmpl w:val="AF44580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4CDE"/>
    <w:multiLevelType w:val="multilevel"/>
    <w:tmpl w:val="5880B88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BA1A29"/>
    <w:multiLevelType w:val="hybridMultilevel"/>
    <w:tmpl w:val="3EACCBC2"/>
    <w:lvl w:ilvl="0" w:tplc="56E8877C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94D5231"/>
    <w:multiLevelType w:val="hybridMultilevel"/>
    <w:tmpl w:val="9E2C77A0"/>
    <w:lvl w:ilvl="0" w:tplc="CBBA4E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91"/>
    <w:rsid w:val="000218F8"/>
    <w:rsid w:val="00024765"/>
    <w:rsid w:val="00027858"/>
    <w:rsid w:val="00031078"/>
    <w:rsid w:val="00034A8E"/>
    <w:rsid w:val="00055782"/>
    <w:rsid w:val="000621D1"/>
    <w:rsid w:val="00074A61"/>
    <w:rsid w:val="000878CF"/>
    <w:rsid w:val="00087991"/>
    <w:rsid w:val="00093038"/>
    <w:rsid w:val="000955B6"/>
    <w:rsid w:val="000B184C"/>
    <w:rsid w:val="000D3A05"/>
    <w:rsid w:val="000D7EF6"/>
    <w:rsid w:val="000E2805"/>
    <w:rsid w:val="00100FE6"/>
    <w:rsid w:val="00103422"/>
    <w:rsid w:val="00104315"/>
    <w:rsid w:val="00110112"/>
    <w:rsid w:val="001115B4"/>
    <w:rsid w:val="00147B7A"/>
    <w:rsid w:val="00151E1F"/>
    <w:rsid w:val="00152ACC"/>
    <w:rsid w:val="00153141"/>
    <w:rsid w:val="00155138"/>
    <w:rsid w:val="00156F27"/>
    <w:rsid w:val="0017676B"/>
    <w:rsid w:val="00176DB7"/>
    <w:rsid w:val="001B0446"/>
    <w:rsid w:val="001C38DF"/>
    <w:rsid w:val="001D1C4E"/>
    <w:rsid w:val="001D75A9"/>
    <w:rsid w:val="001F3377"/>
    <w:rsid w:val="002112D8"/>
    <w:rsid w:val="002134F8"/>
    <w:rsid w:val="00237046"/>
    <w:rsid w:val="0026044A"/>
    <w:rsid w:val="00272CBB"/>
    <w:rsid w:val="00291705"/>
    <w:rsid w:val="00296A05"/>
    <w:rsid w:val="002A63D0"/>
    <w:rsid w:val="002A65F6"/>
    <w:rsid w:val="002B03F6"/>
    <w:rsid w:val="002B69F5"/>
    <w:rsid w:val="002D145C"/>
    <w:rsid w:val="002E0D63"/>
    <w:rsid w:val="002E52E0"/>
    <w:rsid w:val="00306EE4"/>
    <w:rsid w:val="00311054"/>
    <w:rsid w:val="003255D0"/>
    <w:rsid w:val="003344B6"/>
    <w:rsid w:val="003750BC"/>
    <w:rsid w:val="003A5A5C"/>
    <w:rsid w:val="003B3BC7"/>
    <w:rsid w:val="003D768B"/>
    <w:rsid w:val="003F7E89"/>
    <w:rsid w:val="00412A18"/>
    <w:rsid w:val="00430AFE"/>
    <w:rsid w:val="0043202D"/>
    <w:rsid w:val="00437EDF"/>
    <w:rsid w:val="004415CA"/>
    <w:rsid w:val="00476A96"/>
    <w:rsid w:val="00484CEB"/>
    <w:rsid w:val="00490DC0"/>
    <w:rsid w:val="004A6D4A"/>
    <w:rsid w:val="004D5CF2"/>
    <w:rsid w:val="004E79EB"/>
    <w:rsid w:val="004F4D49"/>
    <w:rsid w:val="00500F82"/>
    <w:rsid w:val="00524F1F"/>
    <w:rsid w:val="00526EBA"/>
    <w:rsid w:val="0054577C"/>
    <w:rsid w:val="005804BC"/>
    <w:rsid w:val="00581AC8"/>
    <w:rsid w:val="005938FA"/>
    <w:rsid w:val="0059671E"/>
    <w:rsid w:val="005A6579"/>
    <w:rsid w:val="005C1CA4"/>
    <w:rsid w:val="005C5DFE"/>
    <w:rsid w:val="00612628"/>
    <w:rsid w:val="00624218"/>
    <w:rsid w:val="00636CAC"/>
    <w:rsid w:val="0064392F"/>
    <w:rsid w:val="00645EC6"/>
    <w:rsid w:val="00651D27"/>
    <w:rsid w:val="006533CA"/>
    <w:rsid w:val="00666A5C"/>
    <w:rsid w:val="00672486"/>
    <w:rsid w:val="00672B18"/>
    <w:rsid w:val="006739A2"/>
    <w:rsid w:val="00680C26"/>
    <w:rsid w:val="006866DD"/>
    <w:rsid w:val="006A4A47"/>
    <w:rsid w:val="006A56FC"/>
    <w:rsid w:val="006E186E"/>
    <w:rsid w:val="006E6A9C"/>
    <w:rsid w:val="006F30E5"/>
    <w:rsid w:val="006F3FBE"/>
    <w:rsid w:val="00702C98"/>
    <w:rsid w:val="00713547"/>
    <w:rsid w:val="00734F2B"/>
    <w:rsid w:val="00745618"/>
    <w:rsid w:val="007802BA"/>
    <w:rsid w:val="007D236B"/>
    <w:rsid w:val="007E3AEC"/>
    <w:rsid w:val="0080424C"/>
    <w:rsid w:val="00825C32"/>
    <w:rsid w:val="00860CC6"/>
    <w:rsid w:val="008717E7"/>
    <w:rsid w:val="008B1D96"/>
    <w:rsid w:val="008B5607"/>
    <w:rsid w:val="008E3BCC"/>
    <w:rsid w:val="008F3D4E"/>
    <w:rsid w:val="009145D5"/>
    <w:rsid w:val="0093205D"/>
    <w:rsid w:val="00954B76"/>
    <w:rsid w:val="00973FD0"/>
    <w:rsid w:val="00980898"/>
    <w:rsid w:val="0098384E"/>
    <w:rsid w:val="009954A9"/>
    <w:rsid w:val="0099574C"/>
    <w:rsid w:val="009A62EE"/>
    <w:rsid w:val="009B78A4"/>
    <w:rsid w:val="009D281D"/>
    <w:rsid w:val="009D4AD5"/>
    <w:rsid w:val="009E6E1F"/>
    <w:rsid w:val="009F0369"/>
    <w:rsid w:val="009F0B93"/>
    <w:rsid w:val="009F7BB1"/>
    <w:rsid w:val="00A07752"/>
    <w:rsid w:val="00A15235"/>
    <w:rsid w:val="00A30346"/>
    <w:rsid w:val="00A37F05"/>
    <w:rsid w:val="00A52D2C"/>
    <w:rsid w:val="00A6108B"/>
    <w:rsid w:val="00A86B39"/>
    <w:rsid w:val="00A924FF"/>
    <w:rsid w:val="00A96C9D"/>
    <w:rsid w:val="00AA6B86"/>
    <w:rsid w:val="00AA7FDF"/>
    <w:rsid w:val="00AC0F0E"/>
    <w:rsid w:val="00B064B5"/>
    <w:rsid w:val="00B10C24"/>
    <w:rsid w:val="00B11B5D"/>
    <w:rsid w:val="00B20558"/>
    <w:rsid w:val="00B21A08"/>
    <w:rsid w:val="00B37589"/>
    <w:rsid w:val="00B37711"/>
    <w:rsid w:val="00B57158"/>
    <w:rsid w:val="00B678FB"/>
    <w:rsid w:val="00B71AFA"/>
    <w:rsid w:val="00B86AEE"/>
    <w:rsid w:val="00BA2189"/>
    <w:rsid w:val="00BB0AFD"/>
    <w:rsid w:val="00BE212C"/>
    <w:rsid w:val="00C0301B"/>
    <w:rsid w:val="00C13390"/>
    <w:rsid w:val="00C16016"/>
    <w:rsid w:val="00C262A5"/>
    <w:rsid w:val="00C52B9F"/>
    <w:rsid w:val="00C53947"/>
    <w:rsid w:val="00C65531"/>
    <w:rsid w:val="00C73E66"/>
    <w:rsid w:val="00C74420"/>
    <w:rsid w:val="00C8383A"/>
    <w:rsid w:val="00C915C3"/>
    <w:rsid w:val="00C963CE"/>
    <w:rsid w:val="00CB4F7C"/>
    <w:rsid w:val="00D05820"/>
    <w:rsid w:val="00D22788"/>
    <w:rsid w:val="00D44C40"/>
    <w:rsid w:val="00D70A11"/>
    <w:rsid w:val="00D72AE1"/>
    <w:rsid w:val="00D95131"/>
    <w:rsid w:val="00D95B82"/>
    <w:rsid w:val="00DB4BBF"/>
    <w:rsid w:val="00DB5CA4"/>
    <w:rsid w:val="00DC2E3C"/>
    <w:rsid w:val="00DC5795"/>
    <w:rsid w:val="00DE020F"/>
    <w:rsid w:val="00E11F25"/>
    <w:rsid w:val="00E15B60"/>
    <w:rsid w:val="00E81999"/>
    <w:rsid w:val="00E90EFF"/>
    <w:rsid w:val="00EA0238"/>
    <w:rsid w:val="00EA24EE"/>
    <w:rsid w:val="00EB3489"/>
    <w:rsid w:val="00EB68F1"/>
    <w:rsid w:val="00EC1376"/>
    <w:rsid w:val="00EE1023"/>
    <w:rsid w:val="00EE7E50"/>
    <w:rsid w:val="00EF2A8E"/>
    <w:rsid w:val="00EF4A9D"/>
    <w:rsid w:val="00F00328"/>
    <w:rsid w:val="00F22A18"/>
    <w:rsid w:val="00F24E75"/>
    <w:rsid w:val="00F4005B"/>
    <w:rsid w:val="00F44A48"/>
    <w:rsid w:val="00F645DB"/>
    <w:rsid w:val="00F84567"/>
    <w:rsid w:val="00FB7544"/>
    <w:rsid w:val="00FC5F95"/>
    <w:rsid w:val="00FD3103"/>
    <w:rsid w:val="00FD55EE"/>
    <w:rsid w:val="00FD676B"/>
    <w:rsid w:val="00FF650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8CA58"/>
  <w15:docId w15:val="{2B54000A-C989-4DDF-903C-B8B31CB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nl-N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AC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eastAsia="ar-SA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6F30E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ind w:firstLine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archaeological-site-of-muret-e-portes-durres-albania" TargetMode="External"/><Relationship Id="rId18" Type="http://schemas.openxmlformats.org/officeDocument/2006/relationships/hyperlink" Target="https://7mostendangered.eu/sites/church-of-san-pietro-in-gessate-milan-italy" TargetMode="External"/><Relationship Id="rId26" Type="http://schemas.openxmlformats.org/officeDocument/2006/relationships/hyperlink" Target="http://www.europanostra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7mostendangered.eu/sites/greek-orthodox-church-of-st-georgios-altinozu-turkiye" TargetMode="External"/><Relationship Id="rId34" Type="http://schemas.openxmlformats.org/officeDocument/2006/relationships/hyperlink" Target="http://europeanheritagealliance.e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7mostendangered.eu/sites/steinort-palace-northern-masuria-poland/" TargetMode="External"/><Relationship Id="rId17" Type="http://schemas.openxmlformats.org/officeDocument/2006/relationships/hyperlink" Target="https://7mostendangered.eu/sites/cycladic-islands-notably-sifnos-serifos-and-folegandros-greece" TargetMode="External"/><Relationship Id="rId25" Type="http://schemas.openxmlformats.org/officeDocument/2006/relationships/hyperlink" Target="http://www.7mostendangered.eu/" TargetMode="External"/><Relationship Id="rId33" Type="http://schemas.openxmlformats.org/officeDocument/2006/relationships/hyperlink" Target="https://www.europeanheritageawards.eu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working-class-housing-in-roubaix-tourcoing-france/" TargetMode="External"/><Relationship Id="rId20" Type="http://schemas.openxmlformats.org/officeDocument/2006/relationships/hyperlink" Target="https://7mostendangered.eu/sites/home-of-the-yugoslav-peoples-army-in-sabac-serbia" TargetMode="External"/><Relationship Id="rId29" Type="http://schemas.openxmlformats.org/officeDocument/2006/relationships/hyperlink" Target="https://www.europanostra.org/eib-publication-saving-the-past-shaping-the-future-marks-the-10-anniversary-of-the-7-most-endangered-program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vimeo.com/europanostra/7me2024shortlist" TargetMode="External"/><Relationship Id="rId32" Type="http://schemas.openxmlformats.org/officeDocument/2006/relationships/hyperlink" Target="http://7mostendangered.eu/about/" TargetMode="External"/><Relationship Id="rId37" Type="http://schemas.openxmlformats.org/officeDocument/2006/relationships/hyperlink" Target="https://culture.ec.europa.eu/creative-europ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7mostendangered.eu/sites/palais-du-midi-brussels-belgium" TargetMode="External"/><Relationship Id="rId23" Type="http://schemas.openxmlformats.org/officeDocument/2006/relationships/hyperlink" Target="http://7mostendangered.eu/sites_list/shortlisted-2024/" TargetMode="External"/><Relationship Id="rId28" Type="http://schemas.openxmlformats.org/officeDocument/2006/relationships/hyperlink" Target="https://lehndorff-gesellschaft-steinort.com/" TargetMode="External"/><Relationship Id="rId36" Type="http://schemas.openxmlformats.org/officeDocument/2006/relationships/hyperlink" Target="https://climateheritage.org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7mostendangered.eu/sites/synagogue-of-siena-italy" TargetMode="External"/><Relationship Id="rId31" Type="http://schemas.openxmlformats.org/officeDocument/2006/relationships/hyperlink" Target="https://www.europanostra.org/europa-nostra-and-eib-institute-announce-europes-7-most-endangered-heritage-sites-2022/" TargetMode="External"/><Relationship Id="rId65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amberd-historical-and-cultural-reserve-armenia" TargetMode="External"/><Relationship Id="rId22" Type="http://schemas.openxmlformats.org/officeDocument/2006/relationships/hyperlink" Target="https://7mostendangered.eu/sites/iron-gate-of-antioch-turkiye" TargetMode="External"/><Relationship Id="rId27" Type="http://schemas.openxmlformats.org/officeDocument/2006/relationships/hyperlink" Target="http://institute.eib.org/" TargetMode="External"/><Relationship Id="rId30" Type="http://schemas.openxmlformats.org/officeDocument/2006/relationships/hyperlink" Target="http://www.europanostra.org/venice-lagoon-endangered-site-europe/" TargetMode="External"/><Relationship Id="rId35" Type="http://schemas.openxmlformats.org/officeDocument/2006/relationships/hyperlink" Target="https://europa.eu/new-european-bauhaus/index_en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SkryODmBbsG+448J8vIzPVx5iw==">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92061B-40F0-47F9-A503-E0E3D4FB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103</cp:revision>
  <dcterms:created xsi:type="dcterms:W3CDTF">2023-03-29T11:02:00Z</dcterms:created>
  <dcterms:modified xsi:type="dcterms:W3CDTF">2024-01-30T09:34:00Z</dcterms:modified>
</cp:coreProperties>
</file>