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951F1" w14:textId="77777777" w:rsidR="001739CE" w:rsidRDefault="001739CE">
      <w:pPr>
        <w:widowControl w:val="0"/>
        <w:pBdr>
          <w:top w:val="nil"/>
          <w:left w:val="nil"/>
          <w:bottom w:val="nil"/>
          <w:right w:val="nil"/>
          <w:between w:val="nil"/>
        </w:pBdr>
        <w:spacing w:after="0"/>
        <w:ind w:firstLine="0"/>
        <w:rPr>
          <w:rFonts w:ascii="Arial" w:eastAsia="Arial" w:hAnsi="Arial" w:cs="Arial"/>
          <w:color w:val="000000"/>
        </w:rPr>
      </w:pPr>
    </w:p>
    <w:tbl>
      <w:tblPr>
        <w:tblStyle w:val="a5"/>
        <w:tblW w:w="10215" w:type="dxa"/>
        <w:tblInd w:w="-147" w:type="dxa"/>
        <w:tblLayout w:type="fixed"/>
        <w:tblLook w:val="0000" w:firstRow="0" w:lastRow="0" w:firstColumn="0" w:lastColumn="0" w:noHBand="0" w:noVBand="0"/>
      </w:tblPr>
      <w:tblGrid>
        <w:gridCol w:w="3690"/>
        <w:gridCol w:w="4215"/>
        <w:gridCol w:w="2310"/>
      </w:tblGrid>
      <w:tr w:rsidR="001739CE" w14:paraId="6CF1516D" w14:textId="77777777">
        <w:tc>
          <w:tcPr>
            <w:tcW w:w="3690" w:type="dxa"/>
          </w:tcPr>
          <w:p w14:paraId="0A697C72" w14:textId="77777777" w:rsidR="001739CE" w:rsidRDefault="001739CE">
            <w:pPr>
              <w:spacing w:after="0" w:line="240" w:lineRule="auto"/>
              <w:rPr>
                <w:rFonts w:ascii="Arial" w:eastAsia="Arial" w:hAnsi="Arial" w:cs="Arial"/>
                <w:sz w:val="6"/>
                <w:szCs w:val="6"/>
              </w:rPr>
            </w:pPr>
          </w:p>
          <w:p w14:paraId="0BD7D87D" w14:textId="77777777" w:rsidR="001739CE" w:rsidRDefault="001739CE">
            <w:pPr>
              <w:spacing w:after="0" w:line="240" w:lineRule="auto"/>
              <w:ind w:left="1" w:hanging="3"/>
              <w:rPr>
                <w:rFonts w:ascii="Arial" w:eastAsia="Arial" w:hAnsi="Arial" w:cs="Arial"/>
                <w:sz w:val="28"/>
                <w:szCs w:val="28"/>
              </w:rPr>
            </w:pPr>
          </w:p>
          <w:p w14:paraId="7298FA4A" w14:textId="77777777" w:rsidR="001739CE" w:rsidRDefault="00FB0C10">
            <w:pPr>
              <w:spacing w:after="0" w:line="240" w:lineRule="auto"/>
              <w:ind w:left="1" w:hanging="3"/>
              <w:rPr>
                <w:rFonts w:ascii="Arial" w:eastAsia="Arial" w:hAnsi="Arial" w:cs="Arial"/>
                <w:sz w:val="20"/>
                <w:szCs w:val="20"/>
              </w:rPr>
            </w:pPr>
            <w:r>
              <w:rPr>
                <w:rFonts w:ascii="Arial" w:eastAsia="Arial" w:hAnsi="Arial" w:cs="Arial"/>
                <w:b/>
                <w:bCs/>
                <w:noProof/>
                <w:sz w:val="28"/>
                <w:szCs w:val="28"/>
              </w:rPr>
              <w:drawing>
                <wp:inline distT="0" distB="0" distL="0" distR="0" wp14:anchorId="53847A83" wp14:editId="1C5CCD5B">
                  <wp:extent cx="2019711" cy="42255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19711" cy="422551"/>
                          </a:xfrm>
                          <a:prstGeom prst="rect">
                            <a:avLst/>
                          </a:prstGeom>
                          <a:ln/>
                        </pic:spPr>
                      </pic:pic>
                    </a:graphicData>
                  </a:graphic>
                </wp:inline>
              </w:drawing>
            </w:r>
          </w:p>
        </w:tc>
        <w:tc>
          <w:tcPr>
            <w:tcW w:w="4215" w:type="dxa"/>
          </w:tcPr>
          <w:p w14:paraId="71C6E2A3" w14:textId="77777777" w:rsidR="001739CE" w:rsidRDefault="00FB0C10">
            <w:pPr>
              <w:spacing w:after="0" w:line="240" w:lineRule="auto"/>
              <w:ind w:hanging="2"/>
              <w:jc w:val="center"/>
              <w:rPr>
                <w:rFonts w:ascii="Arial" w:eastAsia="Arial" w:hAnsi="Arial" w:cs="Arial"/>
                <w:b/>
                <w:bCs/>
                <w:color w:val="FF0000"/>
                <w:sz w:val="20"/>
                <w:szCs w:val="20"/>
                <w:u w:val="single"/>
              </w:rPr>
            </w:pPr>
            <w:r>
              <w:rPr>
                <w:rFonts w:ascii="Arial" w:eastAsia="Arial" w:hAnsi="Arial" w:cs="Arial"/>
                <w:noProof/>
              </w:rPr>
              <w:drawing>
                <wp:inline distT="0" distB="0" distL="0" distR="0" wp14:anchorId="2F3EE6C3" wp14:editId="1B27A45A">
                  <wp:extent cx="2368937" cy="958586"/>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4321" t="14634" b="7090"/>
                          <a:stretch>
                            <a:fillRect/>
                          </a:stretch>
                        </pic:blipFill>
                        <pic:spPr>
                          <a:xfrm>
                            <a:off x="0" y="0"/>
                            <a:ext cx="2368937" cy="958586"/>
                          </a:xfrm>
                          <a:prstGeom prst="rect">
                            <a:avLst/>
                          </a:prstGeom>
                          <a:ln/>
                        </pic:spPr>
                      </pic:pic>
                    </a:graphicData>
                  </a:graphic>
                </wp:inline>
              </w:drawing>
            </w:r>
          </w:p>
          <w:p w14:paraId="75F18DDC" w14:textId="77777777" w:rsidR="001739CE" w:rsidRDefault="00FB0C10">
            <w:pPr>
              <w:spacing w:after="0" w:line="240" w:lineRule="auto"/>
              <w:ind w:hanging="2"/>
              <w:jc w:val="center"/>
              <w:rPr>
                <w:rFonts w:ascii="Arial" w:eastAsia="Arial" w:hAnsi="Arial" w:cs="Arial"/>
                <w:b/>
                <w:bCs/>
                <w:color w:val="FF0000"/>
                <w:sz w:val="20"/>
                <w:szCs w:val="20"/>
                <w:u w:val="single"/>
              </w:rPr>
            </w:pPr>
            <w:r>
              <w:rPr>
                <w:rFonts w:ascii="Arial" w:eastAsia="Arial" w:hAnsi="Arial" w:cs="Arial"/>
                <w:b/>
                <w:bCs/>
                <w:color w:val="FF0000"/>
                <w:sz w:val="20"/>
                <w:szCs w:val="20"/>
                <w:u w:val="single"/>
              </w:rPr>
              <w:t xml:space="preserve">      </w:t>
            </w:r>
          </w:p>
        </w:tc>
        <w:tc>
          <w:tcPr>
            <w:tcW w:w="2310" w:type="dxa"/>
          </w:tcPr>
          <w:p w14:paraId="4EDC1A7F" w14:textId="77777777" w:rsidR="001739CE" w:rsidRDefault="00FB0C10">
            <w:pPr>
              <w:spacing w:after="0" w:line="240" w:lineRule="auto"/>
              <w:ind w:hanging="2"/>
              <w:jc w:val="righ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noProof/>
              </w:rPr>
              <w:drawing>
                <wp:inline distT="0" distB="0" distL="0" distR="0" wp14:anchorId="5AD8DE8B" wp14:editId="4CDE7022">
                  <wp:extent cx="747548" cy="108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47548" cy="1080000"/>
                          </a:xfrm>
                          <a:prstGeom prst="rect">
                            <a:avLst/>
                          </a:prstGeom>
                          <a:ln/>
                        </pic:spPr>
                      </pic:pic>
                    </a:graphicData>
                  </a:graphic>
                </wp:inline>
              </w:drawing>
            </w:r>
          </w:p>
        </w:tc>
      </w:tr>
    </w:tbl>
    <w:p w14:paraId="482CAA8E" w14:textId="77777777" w:rsidR="00032700" w:rsidRPr="00032700" w:rsidRDefault="00032700">
      <w:pPr>
        <w:spacing w:after="0" w:line="240" w:lineRule="auto"/>
        <w:ind w:firstLine="0"/>
        <w:jc w:val="center"/>
        <w:rPr>
          <w:rFonts w:ascii="Arial" w:eastAsia="Arial" w:hAnsi="Arial" w:cs="Arial"/>
          <w:color w:val="0D0D0D"/>
          <w:sz w:val="24"/>
          <w:szCs w:val="24"/>
          <w:lang w:val="de-DE"/>
        </w:rPr>
      </w:pPr>
      <w:r w:rsidRPr="00032700">
        <w:rPr>
          <w:rFonts w:ascii="Arial" w:eastAsia="Arial" w:hAnsi="Arial" w:cs="Arial"/>
          <w:color w:val="0D0D0D"/>
          <w:sz w:val="24"/>
          <w:szCs w:val="24"/>
          <w:lang w:val="de-DE"/>
        </w:rPr>
        <w:t>PRESSEMITTEILUNG</w:t>
      </w:r>
    </w:p>
    <w:p w14:paraId="5E5DD5BA" w14:textId="24320E68" w:rsidR="00032700" w:rsidRPr="00032700" w:rsidRDefault="00FB0C10" w:rsidP="00032700">
      <w:pPr>
        <w:spacing w:after="0" w:line="288" w:lineRule="auto"/>
        <w:ind w:left="6" w:hanging="6"/>
        <w:jc w:val="center"/>
        <w:rPr>
          <w:rFonts w:ascii="Calibri" w:eastAsia="Calibri" w:hAnsi="Calibri" w:cs="Calibri"/>
          <w:b/>
          <w:bCs/>
          <w:color w:val="0D0D0D"/>
          <w:sz w:val="30"/>
          <w:szCs w:val="30"/>
          <w:lang w:val="de-DE"/>
        </w:rPr>
      </w:pPr>
      <w:r w:rsidRPr="00032700">
        <w:rPr>
          <w:rFonts w:ascii="Calibri" w:eastAsia="Calibri" w:hAnsi="Calibri" w:cs="Calibri"/>
          <w:b/>
          <w:bCs/>
          <w:color w:val="0D0D0D"/>
          <w:sz w:val="28"/>
          <w:szCs w:val="28"/>
          <w:lang w:val="de-DE"/>
        </w:rPr>
        <w:br/>
      </w:r>
      <w:bookmarkStart w:id="0" w:name="_Hlk222158526"/>
      <w:r w:rsidR="00032700" w:rsidRPr="00032700">
        <w:rPr>
          <w:rFonts w:ascii="Calibri" w:eastAsia="Calibri" w:hAnsi="Calibri" w:cs="Calibri"/>
          <w:b/>
          <w:bCs/>
          <w:color w:val="0D0D0D"/>
          <w:sz w:val="30"/>
          <w:szCs w:val="30"/>
          <w:lang w:val="de-DE"/>
        </w:rPr>
        <w:t xml:space="preserve">Gebläsehalle, Esch-sur-Alzette, Luxemburg, aufgeführt unter den </w:t>
      </w:r>
    </w:p>
    <w:p w14:paraId="7F6A8896" w14:textId="533F62E4" w:rsidR="001739CE" w:rsidRPr="00032700" w:rsidRDefault="00032700" w:rsidP="00032700">
      <w:pPr>
        <w:spacing w:after="0" w:line="288" w:lineRule="auto"/>
        <w:ind w:left="6" w:hanging="6"/>
        <w:jc w:val="center"/>
        <w:rPr>
          <w:rFonts w:ascii="Calibri" w:eastAsia="Calibri" w:hAnsi="Calibri" w:cs="Calibri"/>
          <w:b/>
          <w:bCs/>
          <w:color w:val="0D0D0D"/>
          <w:sz w:val="30"/>
          <w:szCs w:val="30"/>
          <w:lang w:val="de-DE"/>
        </w:rPr>
      </w:pPr>
      <w:r w:rsidRPr="00032700">
        <w:rPr>
          <w:rFonts w:ascii="Calibri" w:eastAsia="Calibri" w:hAnsi="Calibri" w:cs="Calibri"/>
          <w:b/>
          <w:bCs/>
          <w:color w:val="0D0D0D"/>
          <w:sz w:val="30"/>
          <w:szCs w:val="30"/>
          <w:lang w:val="de-DE"/>
        </w:rPr>
        <w:t>7 am stärksten gefährdeten Standorte in Europa für 2026</w:t>
      </w:r>
      <w:bookmarkEnd w:id="0"/>
    </w:p>
    <w:p w14:paraId="3506E4CB" w14:textId="77777777" w:rsidR="001739CE" w:rsidRPr="00032700" w:rsidRDefault="001739CE">
      <w:pPr>
        <w:spacing w:after="0" w:line="288" w:lineRule="auto"/>
        <w:ind w:hanging="2"/>
        <w:jc w:val="both"/>
        <w:rPr>
          <w:rFonts w:ascii="Calibri" w:eastAsia="Calibri" w:hAnsi="Calibri" w:cs="Calibri"/>
          <w:color w:val="0D0D0D"/>
          <w:sz w:val="18"/>
          <w:szCs w:val="18"/>
          <w:lang w:val="de-DE"/>
        </w:rPr>
      </w:pPr>
    </w:p>
    <w:p w14:paraId="648414CA" w14:textId="2451473D" w:rsidR="001739CE" w:rsidRPr="00032700" w:rsidRDefault="00032700">
      <w:pPr>
        <w:spacing w:after="0" w:line="240" w:lineRule="auto"/>
        <w:ind w:hanging="2"/>
        <w:jc w:val="both"/>
        <w:rPr>
          <w:rFonts w:ascii="Calibri" w:eastAsia="Calibri" w:hAnsi="Calibri" w:cs="Calibri"/>
          <w:color w:val="0D0D0D"/>
          <w:sz w:val="20"/>
          <w:szCs w:val="20"/>
          <w:lang w:val="de-DE"/>
        </w:rPr>
      </w:pPr>
      <w:r w:rsidRPr="00032700">
        <w:rPr>
          <w:rFonts w:ascii="Calibri" w:eastAsia="Calibri" w:hAnsi="Calibri" w:cs="Calibri"/>
          <w:color w:val="0D0D0D"/>
          <w:sz w:val="20"/>
          <w:szCs w:val="20"/>
          <w:lang w:val="de-DE"/>
        </w:rPr>
        <w:t>Den Haag / Brüssel – 26. Februar 2026</w:t>
      </w:r>
      <w:r w:rsidR="00FB0C10" w:rsidRPr="00032700">
        <w:rPr>
          <w:rFonts w:ascii="Calibri" w:eastAsia="Calibri" w:hAnsi="Calibri" w:cs="Calibri"/>
          <w:color w:val="0D0D0D"/>
          <w:sz w:val="20"/>
          <w:szCs w:val="20"/>
          <w:lang w:val="de-DE"/>
        </w:rPr>
        <w:t xml:space="preserve"> </w:t>
      </w:r>
    </w:p>
    <w:p w14:paraId="3A1E6971" w14:textId="77777777" w:rsidR="001739CE" w:rsidRPr="00032700" w:rsidRDefault="001739CE">
      <w:pPr>
        <w:spacing w:after="0" w:line="312" w:lineRule="auto"/>
        <w:ind w:hanging="2"/>
        <w:jc w:val="center"/>
        <w:rPr>
          <w:rFonts w:ascii="Calibri" w:eastAsia="Calibri" w:hAnsi="Calibri" w:cs="Calibri"/>
          <w:b/>
          <w:bCs/>
          <w:color w:val="0D0D0D"/>
          <w:sz w:val="16"/>
          <w:szCs w:val="16"/>
          <w:lang w:val="de-DE"/>
        </w:rPr>
      </w:pPr>
    </w:p>
    <w:bookmarkStart w:id="1" w:name="_heading=h.hu1zvntbwhzf" w:colFirst="0" w:colLast="0"/>
    <w:bookmarkEnd w:id="1"/>
    <w:p w14:paraId="052E51EF" w14:textId="1FB6CF5A" w:rsidR="00A15380" w:rsidRDefault="00032700">
      <w:pPr>
        <w:pBdr>
          <w:top w:val="nil"/>
          <w:left w:val="nil"/>
          <w:bottom w:val="nil"/>
          <w:right w:val="nil"/>
          <w:between w:val="nil"/>
        </w:pBdr>
        <w:spacing w:after="0" w:line="240" w:lineRule="auto"/>
        <w:ind w:firstLine="0"/>
        <w:jc w:val="both"/>
        <w:rPr>
          <w:rFonts w:ascii="Calibri" w:eastAsia="Calibri" w:hAnsi="Calibri" w:cs="Calibri"/>
          <w:lang w:val="de-DE"/>
        </w:rPr>
      </w:pPr>
      <w:r>
        <w:rPr>
          <w:rFonts w:ascii="Calibri" w:eastAsia="Calibri" w:hAnsi="Calibri" w:cs="Calibri"/>
          <w:lang w:val="de-DE"/>
        </w:rPr>
        <w:fldChar w:fldCharType="begin"/>
      </w:r>
      <w:r>
        <w:rPr>
          <w:rFonts w:ascii="Calibri" w:eastAsia="Calibri" w:hAnsi="Calibri" w:cs="Calibri"/>
          <w:lang w:val="de-DE"/>
        </w:rPr>
        <w:instrText>HYPERLINK "https://www.europanostra.org/"</w:instrText>
      </w:r>
      <w:r>
        <w:rPr>
          <w:rFonts w:ascii="Calibri" w:eastAsia="Calibri" w:hAnsi="Calibri" w:cs="Calibri"/>
          <w:lang w:val="de-DE"/>
        </w:rPr>
        <w:fldChar w:fldCharType="separate"/>
      </w:r>
      <w:r w:rsidRPr="00032700">
        <w:rPr>
          <w:rStyle w:val="Hyperlink"/>
          <w:rFonts w:ascii="Calibri" w:eastAsia="Calibri" w:hAnsi="Calibri" w:cs="Calibri"/>
          <w:lang w:val="de-DE"/>
        </w:rPr>
        <w:t>Europa Nostra</w:t>
      </w:r>
      <w:r>
        <w:rPr>
          <w:rFonts w:ascii="Calibri" w:eastAsia="Calibri" w:hAnsi="Calibri" w:cs="Calibri"/>
          <w:lang w:val="de-DE"/>
        </w:rPr>
        <w:fldChar w:fldCharType="end"/>
      </w:r>
      <w:r w:rsidRPr="00032700">
        <w:rPr>
          <w:rFonts w:ascii="Calibri" w:eastAsia="Calibri" w:hAnsi="Calibri" w:cs="Calibri"/>
          <w:lang w:val="de-DE"/>
        </w:rPr>
        <w:t xml:space="preserve">, das führende europäische Netzwerk der Zivilgesellschaft für Kulturerbe, hat heute im Rahmen seines Programms </w:t>
      </w:r>
      <w:r w:rsidRPr="00032700">
        <w:rPr>
          <w:rFonts w:ascii="Calibri" w:eastAsia="Calibri" w:hAnsi="Calibri" w:cs="Calibri"/>
          <w:i/>
          <w:iCs/>
          <w:lang w:val="de-DE"/>
        </w:rPr>
        <w:t>7 Most Endangered</w:t>
      </w:r>
      <w:r>
        <w:rPr>
          <w:rFonts w:ascii="Calibri" w:eastAsia="Calibri" w:hAnsi="Calibri" w:cs="Calibri"/>
          <w:lang w:val="de-DE"/>
        </w:rPr>
        <w:t xml:space="preserve">, </w:t>
      </w:r>
      <w:r w:rsidRPr="00032700">
        <w:rPr>
          <w:rFonts w:ascii="Calibri" w:eastAsia="Calibri" w:hAnsi="Calibri" w:cs="Calibri"/>
          <w:lang w:val="de-DE"/>
        </w:rPr>
        <w:t xml:space="preserve">die Liste der </w:t>
      </w:r>
      <w:r w:rsidR="008643D2">
        <w:rPr>
          <w:rFonts w:ascii="Calibri" w:eastAsia="Calibri" w:hAnsi="Calibri" w:cs="Calibri"/>
          <w:lang w:val="de-DE"/>
        </w:rPr>
        <w:t xml:space="preserve">7 </w:t>
      </w:r>
      <w:r w:rsidRPr="00032700">
        <w:rPr>
          <w:rFonts w:ascii="Calibri" w:eastAsia="Calibri" w:hAnsi="Calibri" w:cs="Calibri"/>
          <w:lang w:val="de-DE"/>
        </w:rPr>
        <w:t xml:space="preserve">am stärksten gefährdeten Kulturerbestätten in Europa für 2026 veröffentlicht, das mit Unterstützung des </w:t>
      </w:r>
      <w:r w:rsidR="0067604E">
        <w:rPr>
          <w:rFonts w:ascii="Calibri" w:eastAsia="Calibri" w:hAnsi="Calibri" w:cs="Calibri"/>
          <w:lang w:val="de-DE"/>
        </w:rPr>
        <w:fldChar w:fldCharType="begin"/>
      </w:r>
      <w:r w:rsidR="0067604E">
        <w:rPr>
          <w:rFonts w:ascii="Calibri" w:eastAsia="Calibri" w:hAnsi="Calibri" w:cs="Calibri"/>
          <w:lang w:val="de-DE"/>
        </w:rPr>
        <w:instrText xml:space="preserve"> HYPERLINK "https://www.eib.org/de/about/partners/eib-institute/index" </w:instrText>
      </w:r>
      <w:r w:rsidR="0067604E">
        <w:rPr>
          <w:rFonts w:ascii="Calibri" w:eastAsia="Calibri" w:hAnsi="Calibri" w:cs="Calibri"/>
          <w:lang w:val="de-DE"/>
        </w:rPr>
        <w:fldChar w:fldCharType="separate"/>
      </w:r>
      <w:r w:rsidRPr="0067604E">
        <w:rPr>
          <w:rStyle w:val="Hyperlink"/>
          <w:rFonts w:ascii="Calibri" w:eastAsia="Calibri" w:hAnsi="Calibri" w:cs="Calibri"/>
          <w:lang w:val="de-DE"/>
        </w:rPr>
        <w:t>Instituts der Europäischen Investitionsbank</w:t>
      </w:r>
      <w:r w:rsidR="0067604E">
        <w:rPr>
          <w:rFonts w:ascii="Calibri" w:eastAsia="Calibri" w:hAnsi="Calibri" w:cs="Calibri"/>
          <w:lang w:val="de-DE"/>
        </w:rPr>
        <w:fldChar w:fldCharType="end"/>
      </w:r>
      <w:r w:rsidRPr="0067604E">
        <w:rPr>
          <w:rFonts w:ascii="Calibri" w:eastAsia="Calibri" w:hAnsi="Calibri" w:cs="Calibri"/>
          <w:lang w:val="de-DE"/>
        </w:rPr>
        <w:t xml:space="preserve"> (EIB)</w:t>
      </w:r>
      <w:r w:rsidRPr="00032700">
        <w:rPr>
          <w:rFonts w:ascii="Calibri" w:eastAsia="Calibri" w:hAnsi="Calibri" w:cs="Calibri"/>
          <w:lang w:val="de-DE"/>
        </w:rPr>
        <w:t xml:space="preserve"> durchgeführt wird. </w:t>
      </w:r>
      <w:r w:rsidR="00A15380" w:rsidRPr="00A15380">
        <w:rPr>
          <w:rFonts w:ascii="Calibri" w:eastAsia="Calibri" w:hAnsi="Calibri" w:cs="Calibri"/>
          <w:lang w:val="de-DE"/>
        </w:rPr>
        <w:t>Seit seiner Einführung im Jahr 2013 hat sich dieses auf Nominierungen basierende Programm zu einer wichtigen Initiative der Zivilgesellschaft entwickelt, die sich dem Schutz Europas gefährdeter Kulturerbestätten widmet und als Katalysator für die Mobilisierung von Fachwissen, die Eindämmung ungeeigneter Entwicklungen sowie die Sicherstellung öffentlicher und privater Unterstützung, einschließlich finanzieller Mittel, neben anderen Formen der Hilfe fungiert.</w:t>
      </w:r>
      <w:r w:rsidR="00E878CB">
        <w:rPr>
          <w:rFonts w:ascii="Calibri" w:eastAsia="Calibri" w:hAnsi="Calibri" w:cs="Calibri"/>
          <w:lang w:val="de-DE"/>
        </w:rPr>
        <w:t xml:space="preserve"> </w:t>
      </w:r>
      <w:r w:rsidR="00E878CB" w:rsidRPr="00E878CB">
        <w:rPr>
          <w:rFonts w:ascii="Calibri" w:eastAsia="Calibri" w:hAnsi="Calibri" w:cs="Calibri"/>
          <w:lang w:val="de-DE"/>
        </w:rPr>
        <w:t>Jeder Fall auf der finalen Liste hat Anspruch auf einen EIB-Zuschuss für Kulturerbe in Höhe von 10.000 Euro zur Unterstützung von Maßnahmen zu seiner Erhaltung</w:t>
      </w:r>
      <w:r w:rsidR="00E878CB">
        <w:rPr>
          <w:rFonts w:ascii="Calibri" w:eastAsia="Calibri" w:hAnsi="Calibri" w:cs="Calibri"/>
          <w:lang w:val="de-DE"/>
        </w:rPr>
        <w:t>.</w:t>
      </w:r>
    </w:p>
    <w:p w14:paraId="4C4CDE8D" w14:textId="77777777" w:rsidR="001739CE" w:rsidRPr="00250CA2" w:rsidRDefault="001739CE">
      <w:pPr>
        <w:pBdr>
          <w:top w:val="nil"/>
          <w:left w:val="nil"/>
          <w:bottom w:val="nil"/>
          <w:right w:val="nil"/>
          <w:between w:val="nil"/>
        </w:pBdr>
        <w:spacing w:after="0" w:line="240" w:lineRule="auto"/>
        <w:ind w:firstLine="0"/>
        <w:jc w:val="both"/>
        <w:rPr>
          <w:rFonts w:ascii="Calibri" w:eastAsia="Calibri" w:hAnsi="Calibri" w:cs="Calibri"/>
          <w:lang w:val="de-DE"/>
        </w:rPr>
      </w:pPr>
      <w:bookmarkStart w:id="2" w:name="_heading=h.y0chf8dd5pqp" w:colFirst="0" w:colLast="0"/>
      <w:bookmarkEnd w:id="2"/>
    </w:p>
    <w:p w14:paraId="3C02B48B" w14:textId="4E3AA366" w:rsidR="001739CE" w:rsidRPr="00E878CB" w:rsidRDefault="00E878CB">
      <w:pPr>
        <w:spacing w:after="0" w:line="336" w:lineRule="auto"/>
        <w:jc w:val="both"/>
        <w:rPr>
          <w:rFonts w:ascii="Calibri" w:eastAsia="Calibri" w:hAnsi="Calibri" w:cs="Calibri"/>
          <w:color w:val="0D0D0D"/>
          <w:lang w:val="de-DE"/>
        </w:rPr>
      </w:pPr>
      <w:bookmarkStart w:id="3" w:name="_heading=h.tyjcwt" w:colFirst="0" w:colLast="0"/>
      <w:bookmarkEnd w:id="3"/>
      <w:r w:rsidRPr="00E878CB">
        <w:rPr>
          <w:rFonts w:ascii="Calibri" w:eastAsia="Calibri" w:hAnsi="Calibri" w:cs="Calibri"/>
          <w:b/>
          <w:bCs/>
          <w:color w:val="0D0D0D"/>
          <w:lang w:val="de-DE"/>
        </w:rPr>
        <w:t>Dies ist die Liste der 7 am stärksten gefährdeten Kulturerbestätten in Europa für das Jahr 2026</w:t>
      </w:r>
      <w:r w:rsidR="00FB0C10" w:rsidRPr="00E878CB">
        <w:rPr>
          <w:rFonts w:ascii="Calibri" w:eastAsia="Calibri" w:hAnsi="Calibri" w:cs="Calibri"/>
          <w:b/>
          <w:bCs/>
          <w:color w:val="0D0D0D"/>
          <w:lang w:val="de-DE"/>
        </w:rPr>
        <w:t>:</w:t>
      </w:r>
    </w:p>
    <w:bookmarkStart w:id="4" w:name="_heading=h.2s8eyo1" w:colFirst="0" w:colLast="0"/>
    <w:bookmarkStart w:id="5" w:name="_Hlk222155862"/>
    <w:bookmarkEnd w:id="4"/>
    <w:p w14:paraId="4ED512DC" w14:textId="3A9B6F06" w:rsidR="0010612D" w:rsidRPr="00032700" w:rsidRDefault="0010612D" w:rsidP="0010612D">
      <w:pPr>
        <w:numPr>
          <w:ilvl w:val="0"/>
          <w:numId w:val="1"/>
        </w:numPr>
        <w:spacing w:after="0" w:line="336" w:lineRule="auto"/>
        <w:ind w:left="714" w:hanging="357"/>
        <w:jc w:val="both"/>
        <w:rPr>
          <w:rFonts w:ascii="Calibri" w:eastAsia="Calibri" w:hAnsi="Calibri" w:cs="Calibri"/>
          <w:lang w:val="de-DE"/>
        </w:rPr>
      </w:pPr>
      <w:r>
        <w:fldChar w:fldCharType="begin"/>
      </w:r>
      <w:r w:rsidRPr="00032700">
        <w:rPr>
          <w:lang w:val="de-DE"/>
        </w:rPr>
        <w:instrText xml:space="preserve"> HYPERLINK "https://7mostendangered.eu/sites/blower-hall-luxembourg/" \h </w:instrText>
      </w:r>
      <w:r>
        <w:fldChar w:fldCharType="separate"/>
      </w:r>
      <w:r w:rsidRPr="00032700">
        <w:rPr>
          <w:rFonts w:ascii="Calibri" w:eastAsia="Calibri" w:hAnsi="Calibri" w:cs="Calibri"/>
          <w:color w:val="0000FF"/>
          <w:u w:val="single"/>
          <w:lang w:val="de-DE"/>
        </w:rPr>
        <w:t>Blower Hall, Esch-sur-Alzette, LUXEMBOURG</w:t>
      </w:r>
      <w:r>
        <w:rPr>
          <w:rFonts w:ascii="Calibri" w:eastAsia="Calibri" w:hAnsi="Calibri" w:cs="Calibri"/>
          <w:color w:val="0000FF"/>
          <w:u w:val="single"/>
        </w:rPr>
        <w:fldChar w:fldCharType="end"/>
      </w:r>
      <w:r w:rsidR="00E878CB" w:rsidRPr="00E878CB">
        <w:rPr>
          <w:rFonts w:ascii="Calibri" w:eastAsia="Calibri" w:hAnsi="Calibri" w:cs="Calibri"/>
          <w:color w:val="0000FF"/>
          <w:u w:val="single"/>
          <w:lang w:val="de-DE"/>
        </w:rPr>
        <w:t xml:space="preserve"> </w:t>
      </w:r>
    </w:p>
    <w:p w14:paraId="5F415E02" w14:textId="77777777" w:rsidR="001739CE" w:rsidRPr="0010612D" w:rsidRDefault="003D60A2">
      <w:pPr>
        <w:numPr>
          <w:ilvl w:val="0"/>
          <w:numId w:val="1"/>
        </w:numPr>
        <w:spacing w:after="0" w:line="336" w:lineRule="auto"/>
        <w:ind w:left="714" w:hanging="357"/>
        <w:jc w:val="both"/>
        <w:rPr>
          <w:rFonts w:ascii="Calibri" w:eastAsia="Calibri" w:hAnsi="Calibri" w:cs="Calibri"/>
        </w:rPr>
      </w:pPr>
      <w:hyperlink r:id="rId14">
        <w:proofErr w:type="spellStart"/>
        <w:r w:rsidR="00FB0C10" w:rsidRPr="0010612D">
          <w:rPr>
            <w:rFonts w:ascii="Calibri" w:eastAsia="Calibri" w:hAnsi="Calibri" w:cs="Calibri"/>
            <w:color w:val="0000FF"/>
            <w:u w:val="single"/>
          </w:rPr>
          <w:t>Katapola</w:t>
        </w:r>
        <w:proofErr w:type="spellEnd"/>
        <w:r w:rsidR="00FB0C10" w:rsidRPr="0010612D">
          <w:rPr>
            <w:rFonts w:ascii="Calibri" w:eastAsia="Calibri" w:hAnsi="Calibri" w:cs="Calibri"/>
            <w:color w:val="0000FF"/>
            <w:u w:val="single"/>
          </w:rPr>
          <w:t xml:space="preserve"> Village and Ancient City of Minoa, GREECE</w:t>
        </w:r>
      </w:hyperlink>
    </w:p>
    <w:bookmarkEnd w:id="5"/>
    <w:p w14:paraId="69C055A1" w14:textId="77777777" w:rsidR="001739CE" w:rsidRPr="00653172" w:rsidRDefault="00FB0C10">
      <w:pPr>
        <w:numPr>
          <w:ilvl w:val="0"/>
          <w:numId w:val="1"/>
        </w:numPr>
        <w:spacing w:after="0" w:line="336" w:lineRule="auto"/>
        <w:ind w:left="714" w:hanging="357"/>
        <w:jc w:val="both"/>
        <w:rPr>
          <w:rFonts w:ascii="Calibri" w:eastAsia="Calibri" w:hAnsi="Calibri" w:cs="Calibri"/>
        </w:rPr>
      </w:pPr>
      <w:r w:rsidRPr="00653172">
        <w:fldChar w:fldCharType="begin"/>
      </w:r>
      <w:r w:rsidRPr="00653172">
        <w:instrText xml:space="preserve"> HYPERLINK "https://7mostendangered.eu/sites/fabri-watermill-hungary/" \h </w:instrText>
      </w:r>
      <w:r w:rsidRPr="00653172">
        <w:fldChar w:fldCharType="separate"/>
      </w:r>
      <w:proofErr w:type="spellStart"/>
      <w:r w:rsidRPr="00653172">
        <w:rPr>
          <w:rFonts w:ascii="Calibri" w:eastAsia="Calibri" w:hAnsi="Calibri" w:cs="Calibri"/>
          <w:color w:val="0000FF"/>
          <w:u w:val="single"/>
        </w:rPr>
        <w:t>Fábri</w:t>
      </w:r>
      <w:proofErr w:type="spellEnd"/>
      <w:r w:rsidRPr="00653172">
        <w:rPr>
          <w:rFonts w:ascii="Calibri" w:eastAsia="Calibri" w:hAnsi="Calibri" w:cs="Calibri"/>
          <w:color w:val="0000FF"/>
          <w:u w:val="single"/>
        </w:rPr>
        <w:t xml:space="preserve"> Watermill, </w:t>
      </w:r>
      <w:proofErr w:type="spellStart"/>
      <w:r w:rsidRPr="00653172">
        <w:rPr>
          <w:rFonts w:ascii="Calibri" w:eastAsia="Calibri" w:hAnsi="Calibri" w:cs="Calibri"/>
          <w:color w:val="0000FF"/>
          <w:u w:val="single"/>
        </w:rPr>
        <w:t>Feked</w:t>
      </w:r>
      <w:proofErr w:type="spellEnd"/>
      <w:r w:rsidRPr="00653172">
        <w:rPr>
          <w:rFonts w:ascii="Calibri" w:eastAsia="Calibri" w:hAnsi="Calibri" w:cs="Calibri"/>
          <w:color w:val="0000FF"/>
          <w:u w:val="single"/>
        </w:rPr>
        <w:t>, HUNGARY</w:t>
      </w:r>
      <w:r w:rsidRPr="00653172">
        <w:rPr>
          <w:rFonts w:ascii="Calibri" w:eastAsia="Calibri" w:hAnsi="Calibri" w:cs="Calibri"/>
          <w:color w:val="0000FF"/>
          <w:u w:val="single"/>
        </w:rPr>
        <w:fldChar w:fldCharType="end"/>
      </w:r>
    </w:p>
    <w:p w14:paraId="12A1F8B4" w14:textId="77777777" w:rsidR="001739CE" w:rsidRPr="00653172" w:rsidRDefault="003D60A2">
      <w:pPr>
        <w:numPr>
          <w:ilvl w:val="0"/>
          <w:numId w:val="1"/>
        </w:numPr>
        <w:spacing w:after="0" w:line="336" w:lineRule="auto"/>
        <w:ind w:left="714" w:hanging="357"/>
        <w:jc w:val="both"/>
        <w:rPr>
          <w:rFonts w:ascii="Calibri" w:eastAsia="Calibri" w:hAnsi="Calibri" w:cs="Calibri"/>
        </w:rPr>
      </w:pPr>
      <w:hyperlink r:id="rId15">
        <w:r w:rsidR="00FB0C10" w:rsidRPr="00653172">
          <w:rPr>
            <w:rFonts w:ascii="Calibri" w:eastAsia="Calibri" w:hAnsi="Calibri" w:cs="Calibri"/>
            <w:color w:val="0000FF"/>
            <w:u w:val="single"/>
          </w:rPr>
          <w:t>British Barracks at Fort Chambray, Gozo, MALTA</w:t>
        </w:r>
      </w:hyperlink>
    </w:p>
    <w:p w14:paraId="6ACEC47D" w14:textId="77777777" w:rsidR="001739CE" w:rsidRPr="00032700" w:rsidRDefault="003D60A2">
      <w:pPr>
        <w:numPr>
          <w:ilvl w:val="0"/>
          <w:numId w:val="1"/>
        </w:numPr>
        <w:spacing w:after="0" w:line="336" w:lineRule="auto"/>
        <w:ind w:left="714" w:hanging="357"/>
        <w:jc w:val="both"/>
        <w:rPr>
          <w:rFonts w:ascii="Calibri" w:eastAsia="Calibri" w:hAnsi="Calibri" w:cs="Calibri"/>
          <w:lang w:val="fr-LU"/>
        </w:rPr>
      </w:pPr>
      <w:hyperlink r:id="rId16">
        <w:r w:rsidR="00FB0C10" w:rsidRPr="00032700">
          <w:rPr>
            <w:rFonts w:ascii="Calibri" w:eastAsia="Calibri" w:hAnsi="Calibri" w:cs="Calibri"/>
            <w:color w:val="0000FF"/>
            <w:u w:val="single"/>
            <w:lang w:val="fr-LU"/>
          </w:rPr>
          <w:t xml:space="preserve">Vale de </w:t>
        </w:r>
        <w:proofErr w:type="spellStart"/>
        <w:r w:rsidR="00FB0C10" w:rsidRPr="00032700">
          <w:rPr>
            <w:rFonts w:ascii="Calibri" w:eastAsia="Calibri" w:hAnsi="Calibri" w:cs="Calibri"/>
            <w:color w:val="0000FF"/>
            <w:u w:val="single"/>
            <w:lang w:val="fr-LU"/>
          </w:rPr>
          <w:t>Milhaços</w:t>
        </w:r>
        <w:proofErr w:type="spellEnd"/>
        <w:r w:rsidR="00FB0C10" w:rsidRPr="00032700">
          <w:rPr>
            <w:rFonts w:ascii="Calibri" w:eastAsia="Calibri" w:hAnsi="Calibri" w:cs="Calibri"/>
            <w:color w:val="0000FF"/>
            <w:u w:val="single"/>
            <w:lang w:val="fr-LU"/>
          </w:rPr>
          <w:t xml:space="preserve"> </w:t>
        </w:r>
        <w:proofErr w:type="spellStart"/>
        <w:r w:rsidR="00FB0C10" w:rsidRPr="00032700">
          <w:rPr>
            <w:rFonts w:ascii="Calibri" w:eastAsia="Calibri" w:hAnsi="Calibri" w:cs="Calibri"/>
            <w:color w:val="0000FF"/>
            <w:u w:val="single"/>
            <w:lang w:val="fr-LU"/>
          </w:rPr>
          <w:t>Gunpowder</w:t>
        </w:r>
        <w:proofErr w:type="spellEnd"/>
        <w:r w:rsidR="00FB0C10" w:rsidRPr="00032700">
          <w:rPr>
            <w:rFonts w:ascii="Calibri" w:eastAsia="Calibri" w:hAnsi="Calibri" w:cs="Calibri"/>
            <w:color w:val="0000FF"/>
            <w:u w:val="single"/>
            <w:lang w:val="fr-LU"/>
          </w:rPr>
          <w:t xml:space="preserve"> </w:t>
        </w:r>
        <w:proofErr w:type="spellStart"/>
        <w:r w:rsidR="00FB0C10" w:rsidRPr="00032700">
          <w:rPr>
            <w:rFonts w:ascii="Calibri" w:eastAsia="Calibri" w:hAnsi="Calibri" w:cs="Calibri"/>
            <w:color w:val="0000FF"/>
            <w:u w:val="single"/>
            <w:lang w:val="fr-LU"/>
          </w:rPr>
          <w:t>Factory</w:t>
        </w:r>
        <w:proofErr w:type="spellEnd"/>
        <w:r w:rsidR="00FB0C10" w:rsidRPr="00032700">
          <w:rPr>
            <w:rFonts w:ascii="Calibri" w:eastAsia="Calibri" w:hAnsi="Calibri" w:cs="Calibri"/>
            <w:color w:val="0000FF"/>
            <w:u w:val="single"/>
            <w:lang w:val="fr-LU"/>
          </w:rPr>
          <w:t xml:space="preserve">, </w:t>
        </w:r>
        <w:proofErr w:type="spellStart"/>
        <w:r w:rsidR="00FB0C10" w:rsidRPr="00032700">
          <w:rPr>
            <w:rFonts w:ascii="Calibri" w:eastAsia="Calibri" w:hAnsi="Calibri" w:cs="Calibri"/>
            <w:color w:val="0000FF"/>
            <w:u w:val="single"/>
            <w:lang w:val="fr-LU"/>
          </w:rPr>
          <w:t>Seixal</w:t>
        </w:r>
        <w:proofErr w:type="spellEnd"/>
        <w:r w:rsidR="00FB0C10" w:rsidRPr="00032700">
          <w:rPr>
            <w:rFonts w:ascii="Calibri" w:eastAsia="Calibri" w:hAnsi="Calibri" w:cs="Calibri"/>
            <w:color w:val="0000FF"/>
            <w:u w:val="single"/>
            <w:lang w:val="fr-LU"/>
          </w:rPr>
          <w:t>, PORTUGAL</w:t>
        </w:r>
      </w:hyperlink>
    </w:p>
    <w:p w14:paraId="1954EAF8" w14:textId="77777777" w:rsidR="001739CE" w:rsidRDefault="003D60A2">
      <w:pPr>
        <w:numPr>
          <w:ilvl w:val="0"/>
          <w:numId w:val="1"/>
        </w:numPr>
        <w:spacing w:after="0" w:line="336" w:lineRule="auto"/>
        <w:ind w:left="714" w:hanging="357"/>
        <w:jc w:val="both"/>
        <w:rPr>
          <w:rFonts w:ascii="Calibri" w:eastAsia="Calibri" w:hAnsi="Calibri" w:cs="Calibri"/>
        </w:rPr>
      </w:pPr>
      <w:hyperlink r:id="rId17">
        <w:r w:rsidR="00FB0C10">
          <w:rPr>
            <w:rFonts w:ascii="Calibri" w:eastAsia="Calibri" w:hAnsi="Calibri" w:cs="Calibri"/>
            <w:color w:val="0000FF"/>
            <w:u w:val="single"/>
          </w:rPr>
          <w:t xml:space="preserve">Reformed Church of </w:t>
        </w:r>
        <w:proofErr w:type="spellStart"/>
        <w:r w:rsidR="00FB0C10">
          <w:rPr>
            <w:rFonts w:ascii="Calibri" w:eastAsia="Calibri" w:hAnsi="Calibri" w:cs="Calibri"/>
            <w:color w:val="0000FF"/>
            <w:u w:val="single"/>
          </w:rPr>
          <w:t>Sântămăria</w:t>
        </w:r>
        <w:proofErr w:type="spellEnd"/>
        <w:r w:rsidR="00FB0C10">
          <w:rPr>
            <w:rFonts w:ascii="Calibri" w:eastAsia="Calibri" w:hAnsi="Calibri" w:cs="Calibri"/>
            <w:color w:val="0000FF"/>
            <w:u w:val="single"/>
          </w:rPr>
          <w:t xml:space="preserve"> </w:t>
        </w:r>
        <w:proofErr w:type="spellStart"/>
        <w:r w:rsidR="00FB0C10">
          <w:rPr>
            <w:rFonts w:ascii="Calibri" w:eastAsia="Calibri" w:hAnsi="Calibri" w:cs="Calibri"/>
            <w:color w:val="0000FF"/>
            <w:u w:val="single"/>
          </w:rPr>
          <w:t>Orlea</w:t>
        </w:r>
        <w:proofErr w:type="spellEnd"/>
        <w:r w:rsidR="00FB0C10">
          <w:rPr>
            <w:rFonts w:ascii="Calibri" w:eastAsia="Calibri" w:hAnsi="Calibri" w:cs="Calibri"/>
            <w:color w:val="0000FF"/>
            <w:u w:val="single"/>
          </w:rPr>
          <w:t>, ROMANIA</w:t>
        </w:r>
      </w:hyperlink>
    </w:p>
    <w:bookmarkStart w:id="6" w:name="_heading=h.o14x2whxa05c" w:colFirst="0" w:colLast="0"/>
    <w:bookmarkEnd w:id="6"/>
    <w:p w14:paraId="69C6F3CC" w14:textId="77777777" w:rsidR="001739CE" w:rsidRDefault="00FB0C10">
      <w:pPr>
        <w:numPr>
          <w:ilvl w:val="0"/>
          <w:numId w:val="1"/>
        </w:numPr>
        <w:spacing w:after="0" w:line="336" w:lineRule="auto"/>
        <w:ind w:left="714" w:hanging="357"/>
        <w:jc w:val="both"/>
        <w:rPr>
          <w:rFonts w:ascii="Calibri" w:eastAsia="Calibri" w:hAnsi="Calibri" w:cs="Calibri"/>
        </w:rPr>
      </w:pPr>
      <w:r>
        <w:fldChar w:fldCharType="begin"/>
      </w:r>
      <w:r>
        <w:instrText xml:space="preserve"> HYPERLINK "https://7mostendangered.eu/sites/weifert-brewery-serbia/" \h </w:instrText>
      </w:r>
      <w:r>
        <w:fldChar w:fldCharType="separate"/>
      </w:r>
      <w:proofErr w:type="spellStart"/>
      <w:r>
        <w:rPr>
          <w:rFonts w:ascii="Calibri" w:eastAsia="Calibri" w:hAnsi="Calibri" w:cs="Calibri"/>
          <w:color w:val="0000FF"/>
          <w:u w:val="single"/>
        </w:rPr>
        <w:t>Weifert's</w:t>
      </w:r>
      <w:proofErr w:type="spellEnd"/>
      <w:r>
        <w:rPr>
          <w:rFonts w:ascii="Calibri" w:eastAsia="Calibri" w:hAnsi="Calibri" w:cs="Calibri"/>
          <w:color w:val="0000FF"/>
          <w:u w:val="single"/>
        </w:rPr>
        <w:t xml:space="preserve"> Brewery, </w:t>
      </w:r>
      <w:proofErr w:type="spellStart"/>
      <w:r>
        <w:rPr>
          <w:rFonts w:ascii="Calibri" w:eastAsia="Calibri" w:hAnsi="Calibri" w:cs="Calibri"/>
          <w:color w:val="0000FF"/>
          <w:u w:val="single"/>
        </w:rPr>
        <w:t>Pančevo</w:t>
      </w:r>
      <w:proofErr w:type="spellEnd"/>
      <w:r>
        <w:rPr>
          <w:rFonts w:ascii="Calibri" w:eastAsia="Calibri" w:hAnsi="Calibri" w:cs="Calibri"/>
          <w:color w:val="0000FF"/>
          <w:u w:val="single"/>
        </w:rPr>
        <w:t>, SERBIA</w:t>
      </w:r>
      <w:r>
        <w:rPr>
          <w:rFonts w:ascii="Calibri" w:eastAsia="Calibri" w:hAnsi="Calibri" w:cs="Calibri"/>
          <w:color w:val="0000FF"/>
          <w:u w:val="single"/>
        </w:rPr>
        <w:fldChar w:fldCharType="end"/>
      </w:r>
    </w:p>
    <w:p w14:paraId="1083D2CC" w14:textId="77777777" w:rsidR="001739CE" w:rsidRDefault="001739CE">
      <w:pPr>
        <w:spacing w:after="0" w:line="240" w:lineRule="auto"/>
        <w:ind w:hanging="2"/>
        <w:jc w:val="both"/>
        <w:rPr>
          <w:rFonts w:ascii="Calibri" w:eastAsia="Calibri" w:hAnsi="Calibri" w:cs="Calibri"/>
          <w:color w:val="0D0D0D"/>
        </w:rPr>
      </w:pPr>
    </w:p>
    <w:p w14:paraId="2C3A8EFD" w14:textId="71F4376A" w:rsidR="001739CE" w:rsidRPr="008643D2" w:rsidRDefault="00E878CB">
      <w:pPr>
        <w:spacing w:after="0" w:line="240" w:lineRule="auto"/>
        <w:ind w:firstLine="0"/>
        <w:jc w:val="both"/>
        <w:rPr>
          <w:lang w:val="de-DE"/>
        </w:rPr>
      </w:pPr>
      <w:bookmarkStart w:id="7" w:name="_heading=h.17dp8vu" w:colFirst="0" w:colLast="0"/>
      <w:bookmarkEnd w:id="7"/>
      <w:r w:rsidRPr="00E878CB">
        <w:rPr>
          <w:rFonts w:ascii="Calibri" w:eastAsia="Calibri" w:hAnsi="Calibri" w:cs="Calibri"/>
          <w:color w:val="0D0D0D"/>
          <w:lang w:val="de-DE"/>
        </w:rPr>
        <w:t>Die diesjährige Liste umfasst eine Vielzahl von Kulturerbestätten</w:t>
      </w:r>
      <w:r w:rsidR="008643D2">
        <w:rPr>
          <w:rFonts w:ascii="Calibri" w:eastAsia="Calibri" w:hAnsi="Calibri" w:cs="Calibri"/>
          <w:color w:val="0D0D0D"/>
          <w:lang w:val="de-DE"/>
        </w:rPr>
        <w:t xml:space="preserve"> </w:t>
      </w:r>
      <w:r w:rsidR="008643D2" w:rsidRPr="008643D2">
        <w:rPr>
          <w:rFonts w:ascii="Calibri" w:eastAsia="Calibri" w:hAnsi="Calibri" w:cs="Calibri"/>
          <w:color w:val="0D0D0D"/>
          <w:lang w:val="de-DE"/>
        </w:rPr>
        <w:t xml:space="preserve">– </w:t>
      </w:r>
      <w:r w:rsidRPr="00E878CB">
        <w:rPr>
          <w:rFonts w:ascii="Calibri" w:eastAsia="Calibri" w:hAnsi="Calibri" w:cs="Calibri"/>
          <w:color w:val="0D0D0D"/>
          <w:lang w:val="de-DE"/>
        </w:rPr>
        <w:t>von den Überresten einer antiken Stadt in Griechenland bis hin zu einem monumentalen Industriebauwerk aus dem frühen 20. Jahrhundert in Luxemburg</w:t>
      </w:r>
      <w:r w:rsidR="008643D2" w:rsidRPr="008643D2">
        <w:rPr>
          <w:lang w:val="de-DE"/>
        </w:rPr>
        <w:t xml:space="preserve"> </w:t>
      </w:r>
      <w:r w:rsidR="008643D2" w:rsidRPr="008643D2">
        <w:rPr>
          <w:rFonts w:ascii="Calibri" w:eastAsia="Calibri" w:hAnsi="Calibri" w:cs="Calibri"/>
          <w:color w:val="0D0D0D"/>
          <w:lang w:val="de-DE"/>
        </w:rPr>
        <w:t>–</w:t>
      </w:r>
      <w:r w:rsidR="0067604E">
        <w:rPr>
          <w:rFonts w:ascii="Calibri" w:eastAsia="Calibri" w:hAnsi="Calibri" w:cs="Calibri"/>
          <w:color w:val="0D0D0D"/>
          <w:lang w:val="de-DE"/>
        </w:rPr>
        <w:t>,</w:t>
      </w:r>
      <w:r w:rsidRPr="00E878CB">
        <w:rPr>
          <w:rFonts w:ascii="Calibri" w:eastAsia="Calibri" w:hAnsi="Calibri" w:cs="Calibri"/>
          <w:color w:val="0D0D0D"/>
          <w:lang w:val="de-DE"/>
        </w:rPr>
        <w:t xml:space="preserve"> die vor großen Herausforderungen stehen, wie ungeeignete Entwicklungsprojekte, Vernachlässigung oder fehlende Finanzierung.</w:t>
      </w:r>
      <w:r>
        <w:rPr>
          <w:rFonts w:ascii="Calibri" w:eastAsia="Calibri" w:hAnsi="Calibri" w:cs="Calibri"/>
          <w:color w:val="0D0D0D"/>
          <w:lang w:val="de-DE"/>
        </w:rPr>
        <w:t xml:space="preserve"> </w:t>
      </w:r>
      <w:r w:rsidRPr="00E878CB">
        <w:rPr>
          <w:rFonts w:ascii="Calibri" w:eastAsia="Calibri" w:hAnsi="Calibri" w:cs="Calibri"/>
          <w:color w:val="0D0D0D"/>
          <w:lang w:val="de-DE"/>
        </w:rPr>
        <w:t>Die sieben Stätten wurden aufgrund ihrer europäischen Bedeutung, ihres kulturellen und sozialen Wertes sowie der ernsthaften Gefährdung, der sie ausgesetzt sind, ausgewählt</w:t>
      </w:r>
      <w:r>
        <w:rPr>
          <w:rFonts w:ascii="Calibri" w:eastAsia="Calibri" w:hAnsi="Calibri" w:cs="Calibri"/>
          <w:color w:val="0D0D0D"/>
          <w:lang w:val="de-DE"/>
        </w:rPr>
        <w:t xml:space="preserve">. </w:t>
      </w:r>
      <w:r w:rsidR="008643D2" w:rsidRPr="008643D2">
        <w:rPr>
          <w:rFonts w:ascii="Calibri" w:eastAsia="Calibri" w:hAnsi="Calibri" w:cs="Calibri"/>
          <w:color w:val="0D0D0D"/>
          <w:lang w:val="de-DE"/>
        </w:rPr>
        <w:t xml:space="preserve">Das Engagement der lokalen Gemeinschaften und/oder das Engagement öffentlicher und privater Akteure für die Erhaltung dieser Stätten wurden als entscheidender Mehrwert angesehen. Ein weiteres Auswahlkriterium war das Potenzial jeder einzelnen Stätte, als Motor für eine nachhaltige sozioökonomische Entwicklung zu </w:t>
      </w:r>
      <w:r w:rsidR="008643D2">
        <w:rPr>
          <w:rFonts w:ascii="Calibri" w:eastAsia="Calibri" w:hAnsi="Calibri" w:cs="Calibri"/>
          <w:color w:val="0D0D0D"/>
          <w:lang w:val="de-DE"/>
        </w:rPr>
        <w:t>fungieren</w:t>
      </w:r>
      <w:r w:rsidR="008643D2" w:rsidRPr="008643D2">
        <w:rPr>
          <w:rFonts w:ascii="Calibri" w:eastAsia="Calibri" w:hAnsi="Calibri" w:cs="Calibri"/>
          <w:color w:val="0D0D0D"/>
          <w:lang w:val="de-DE"/>
        </w:rPr>
        <w:t>.</w:t>
      </w:r>
    </w:p>
    <w:p w14:paraId="5D8C4032" w14:textId="77777777" w:rsidR="001739CE" w:rsidRPr="008643D2" w:rsidRDefault="001739CE">
      <w:pPr>
        <w:spacing w:after="0" w:line="240" w:lineRule="auto"/>
        <w:ind w:firstLine="0"/>
        <w:jc w:val="both"/>
        <w:rPr>
          <w:rFonts w:ascii="Calibri" w:eastAsia="Calibri" w:hAnsi="Calibri" w:cs="Calibri"/>
          <w:color w:val="0D0D0D"/>
          <w:lang w:val="de-DE"/>
        </w:rPr>
      </w:pPr>
    </w:p>
    <w:p w14:paraId="6887B885" w14:textId="7B0F254C" w:rsidR="001739CE" w:rsidRPr="00127DC0" w:rsidRDefault="008643D2">
      <w:pPr>
        <w:spacing w:after="0" w:line="240" w:lineRule="auto"/>
        <w:ind w:firstLine="0"/>
        <w:jc w:val="both"/>
        <w:rPr>
          <w:rFonts w:ascii="Calibri" w:eastAsia="Calibri" w:hAnsi="Calibri" w:cs="Calibri"/>
          <w:color w:val="0D0D0D"/>
          <w:lang w:val="de-DE"/>
        </w:rPr>
      </w:pPr>
      <w:r w:rsidRPr="008643D2">
        <w:rPr>
          <w:rFonts w:ascii="Calibri" w:eastAsia="Calibri" w:hAnsi="Calibri" w:cs="Calibri"/>
          <w:color w:val="0D0D0D"/>
          <w:lang w:val="de-DE"/>
        </w:rPr>
        <w:t xml:space="preserve">Die 7 Stätten wurden vom </w:t>
      </w:r>
      <w:hyperlink r:id="rId18" w:history="1">
        <w:r w:rsidRPr="008643D2">
          <w:rPr>
            <w:rStyle w:val="Hyperlink"/>
            <w:rFonts w:ascii="Calibri" w:eastAsia="Calibri" w:hAnsi="Calibri" w:cs="Calibri"/>
            <w:lang w:val="de-DE"/>
          </w:rPr>
          <w:t>Vorstand von Europa Nostra</w:t>
        </w:r>
      </w:hyperlink>
      <w:r w:rsidRPr="008643D2">
        <w:rPr>
          <w:rFonts w:ascii="Calibri" w:eastAsia="Calibri" w:hAnsi="Calibri" w:cs="Calibri"/>
          <w:color w:val="0D0D0D"/>
          <w:lang w:val="de-DE"/>
        </w:rPr>
        <w:t xml:space="preserve"> aus den vierzehn zuvor vom </w:t>
      </w:r>
      <w:hyperlink r:id="rId19" w:history="1">
        <w:r w:rsidRPr="008643D2">
          <w:rPr>
            <w:rStyle w:val="Hyperlink"/>
            <w:rFonts w:ascii="Calibri" w:eastAsia="Calibri" w:hAnsi="Calibri" w:cs="Calibri"/>
            <w:lang w:val="de-DE"/>
          </w:rPr>
          <w:t>Beratungsgremium des Programms</w:t>
        </w:r>
        <w:r w:rsidR="00127DC0">
          <w:rPr>
            <w:rStyle w:val="Hyperlink"/>
            <w:rFonts w:ascii="Calibri" w:eastAsia="Calibri" w:hAnsi="Calibri" w:cs="Calibri"/>
            <w:lang w:val="de-DE"/>
          </w:rPr>
          <w:t xml:space="preserve"> </w:t>
        </w:r>
        <w:r w:rsidRPr="008643D2">
          <w:rPr>
            <w:rStyle w:val="Hyperlink"/>
            <w:rFonts w:ascii="Calibri" w:eastAsia="Calibri" w:hAnsi="Calibri" w:cs="Calibri"/>
            <w:i/>
            <w:iCs/>
            <w:lang w:val="de-DE"/>
          </w:rPr>
          <w:t>7</w:t>
        </w:r>
        <w:r w:rsidR="00127DC0">
          <w:rPr>
            <w:rStyle w:val="Hyperlink"/>
            <w:rFonts w:ascii="Calibri" w:eastAsia="Calibri" w:hAnsi="Calibri" w:cs="Calibri"/>
            <w:i/>
            <w:iCs/>
            <w:lang w:val="de-DE"/>
          </w:rPr>
          <w:t xml:space="preserve"> </w:t>
        </w:r>
        <w:r w:rsidRPr="008643D2">
          <w:rPr>
            <w:rStyle w:val="Hyperlink"/>
            <w:rFonts w:ascii="Calibri" w:eastAsia="Calibri" w:hAnsi="Calibri" w:cs="Calibri"/>
            <w:i/>
            <w:iCs/>
            <w:lang w:val="de-DE"/>
          </w:rPr>
          <w:t>Most Endangered</w:t>
        </w:r>
      </w:hyperlink>
      <w:r w:rsidRPr="008643D2">
        <w:rPr>
          <w:rFonts w:ascii="Calibri" w:eastAsia="Calibri" w:hAnsi="Calibri" w:cs="Calibri"/>
          <w:color w:val="0D0D0D"/>
          <w:lang w:val="de-DE"/>
        </w:rPr>
        <w:t xml:space="preserve"> vorselektierten Kulturerbestätten ausgewählt.</w:t>
      </w:r>
      <w:r w:rsidR="00127DC0" w:rsidRPr="00127DC0">
        <w:rPr>
          <w:rFonts w:ascii="Calibri" w:eastAsia="Calibri" w:hAnsi="Calibri" w:cs="Calibri"/>
          <w:color w:val="0D0D0D"/>
          <w:lang w:val="de-DE"/>
        </w:rPr>
        <w:t xml:space="preserve">Die Nominierungen für das Programm </w:t>
      </w:r>
      <w:r w:rsidR="00127DC0" w:rsidRPr="00127DC0">
        <w:rPr>
          <w:rFonts w:ascii="Calibri" w:eastAsia="Calibri" w:hAnsi="Calibri" w:cs="Calibri"/>
          <w:i/>
          <w:iCs/>
          <w:color w:val="0D0D0D"/>
          <w:lang w:val="de-DE"/>
        </w:rPr>
        <w:t>7 Most Endangered 2026</w:t>
      </w:r>
      <w:r w:rsidR="00127DC0" w:rsidRPr="00127DC0">
        <w:rPr>
          <w:rFonts w:ascii="Calibri" w:eastAsia="Calibri" w:hAnsi="Calibri" w:cs="Calibri"/>
          <w:color w:val="0D0D0D"/>
          <w:lang w:val="de-DE"/>
        </w:rPr>
        <w:t xml:space="preserve"> wurden von öffentlichen und privaten Organisationen, die im Bereich des Kulturerbes tätig sind, oder von einzelnen Mitgliedern dieser Organisationen aus einem </w:t>
      </w:r>
      <w:hyperlink r:id="rId20" w:history="1">
        <w:r w:rsidR="00127DC0" w:rsidRPr="00127DC0">
          <w:rPr>
            <w:rStyle w:val="Hyperlink"/>
            <w:rFonts w:ascii="Calibri" w:eastAsia="Calibri" w:hAnsi="Calibri" w:cs="Calibri"/>
            <w:lang w:val="de-DE"/>
          </w:rPr>
          <w:t>Mitgliedstaat des Europarates</w:t>
        </w:r>
      </w:hyperlink>
      <w:r w:rsidR="00127DC0" w:rsidRPr="00127DC0">
        <w:rPr>
          <w:rFonts w:ascii="Calibri" w:eastAsia="Calibri" w:hAnsi="Calibri" w:cs="Calibri"/>
          <w:color w:val="0D0D0D"/>
          <w:lang w:val="de-DE"/>
        </w:rPr>
        <w:t xml:space="preserve"> mit Unterstützung eines </w:t>
      </w:r>
      <w:hyperlink r:id="rId21" w:history="1">
        <w:r w:rsidR="00127DC0" w:rsidRPr="00127DC0">
          <w:rPr>
            <w:rStyle w:val="Hyperlink"/>
            <w:rFonts w:ascii="Calibri" w:eastAsia="Calibri" w:hAnsi="Calibri" w:cs="Calibri"/>
            <w:lang w:val="de-DE"/>
          </w:rPr>
          <w:t>Mitglieds oder einer assoziierten Organisation von Europa Nostra</w:t>
        </w:r>
      </w:hyperlink>
      <w:r w:rsidR="00127DC0" w:rsidRPr="00127DC0">
        <w:rPr>
          <w:rFonts w:ascii="Calibri" w:eastAsia="Calibri" w:hAnsi="Calibri" w:cs="Calibri"/>
          <w:color w:val="0D0D0D"/>
          <w:lang w:val="de-DE"/>
        </w:rPr>
        <w:t xml:space="preserve"> eingereicht.</w:t>
      </w:r>
    </w:p>
    <w:p w14:paraId="39BEB7E9" w14:textId="77777777" w:rsidR="001739CE" w:rsidRPr="00127DC0" w:rsidRDefault="001739CE">
      <w:pPr>
        <w:spacing w:after="0" w:line="240" w:lineRule="auto"/>
        <w:ind w:firstLine="0"/>
        <w:jc w:val="both"/>
        <w:rPr>
          <w:rFonts w:ascii="Calibri" w:eastAsia="Calibri" w:hAnsi="Calibri" w:cs="Calibri"/>
          <w:color w:val="0D0D0D"/>
          <w:lang w:val="de-DE"/>
        </w:rPr>
      </w:pPr>
    </w:p>
    <w:p w14:paraId="64A22734" w14:textId="4001BDE0" w:rsidR="001739CE" w:rsidRPr="00127DC0" w:rsidRDefault="00127DC0">
      <w:pPr>
        <w:spacing w:after="0" w:line="240" w:lineRule="auto"/>
        <w:ind w:firstLine="0"/>
        <w:jc w:val="both"/>
        <w:rPr>
          <w:rFonts w:ascii="Calibri" w:eastAsia="Calibri" w:hAnsi="Calibri" w:cs="Calibri"/>
          <w:color w:val="0D0D0D"/>
          <w:lang w:val="de-DE"/>
        </w:rPr>
      </w:pPr>
      <w:bookmarkStart w:id="8" w:name="_heading=h.2elbfgzagy7f" w:colFirst="0" w:colLast="0"/>
      <w:bookmarkEnd w:id="8"/>
      <w:r w:rsidRPr="00127DC0">
        <w:rPr>
          <w:rFonts w:ascii="Calibri" w:eastAsia="Calibri" w:hAnsi="Calibri" w:cs="Calibri"/>
          <w:color w:val="0D0D0D"/>
          <w:lang w:val="de-DE"/>
        </w:rPr>
        <w:t xml:space="preserve">Die Liste der </w:t>
      </w:r>
      <w:r w:rsidRPr="00127DC0">
        <w:rPr>
          <w:rFonts w:ascii="Calibri" w:eastAsia="Calibri" w:hAnsi="Calibri" w:cs="Calibri"/>
          <w:i/>
          <w:iCs/>
          <w:color w:val="0D0D0D"/>
          <w:lang w:val="de-DE"/>
        </w:rPr>
        <w:t>7 Most Endangered 2026</w:t>
      </w:r>
      <w:r w:rsidRPr="00127DC0">
        <w:rPr>
          <w:rFonts w:ascii="Calibri" w:eastAsia="Calibri" w:hAnsi="Calibri" w:cs="Calibri"/>
          <w:color w:val="0D0D0D"/>
          <w:lang w:val="de-DE"/>
        </w:rPr>
        <w:t xml:space="preserve"> wurde im Rahmen einer Online-Veranstaltung vorgestellt, an der hochrangige Vertreter von Europa Nostra, dem EIB-Institut und der Europäischen Kommission sowie die Nominierenden und Vertreter der aufgeführten Stätten teilnahmen.</w:t>
      </w:r>
    </w:p>
    <w:p w14:paraId="3BC6F39F" w14:textId="77777777" w:rsidR="001739CE" w:rsidRPr="00127DC0" w:rsidRDefault="001739CE">
      <w:pPr>
        <w:spacing w:after="0" w:line="240" w:lineRule="auto"/>
        <w:ind w:firstLine="0"/>
        <w:jc w:val="both"/>
        <w:rPr>
          <w:rFonts w:ascii="Calibri" w:eastAsia="Calibri" w:hAnsi="Calibri" w:cs="Calibri"/>
          <w:color w:val="0D0D0D"/>
          <w:lang w:val="de-DE"/>
        </w:rPr>
      </w:pPr>
      <w:bookmarkStart w:id="9" w:name="_heading=h.gxapnioj38lv" w:colFirst="0" w:colLast="0"/>
      <w:bookmarkEnd w:id="9"/>
    </w:p>
    <w:p w14:paraId="08E8BBD8" w14:textId="77777777" w:rsidR="00E525CA" w:rsidRDefault="00E525CA">
      <w:pPr>
        <w:tabs>
          <w:tab w:val="left" w:pos="3686"/>
        </w:tabs>
        <w:spacing w:after="0" w:line="240" w:lineRule="auto"/>
        <w:ind w:firstLine="0"/>
        <w:jc w:val="both"/>
        <w:rPr>
          <w:rFonts w:ascii="Calibri" w:eastAsia="Calibri" w:hAnsi="Calibri" w:cs="Calibri"/>
          <w:color w:val="0D0D0D"/>
          <w:lang w:val="de-DE"/>
        </w:rPr>
      </w:pPr>
    </w:p>
    <w:p w14:paraId="5A7CECA8" w14:textId="5C3C1B1B" w:rsidR="001739CE" w:rsidRPr="007A6D80" w:rsidRDefault="007A6D80">
      <w:pPr>
        <w:tabs>
          <w:tab w:val="left" w:pos="3686"/>
        </w:tabs>
        <w:spacing w:after="0" w:line="240" w:lineRule="auto"/>
        <w:ind w:firstLine="0"/>
        <w:jc w:val="both"/>
        <w:rPr>
          <w:rFonts w:ascii="Calibri" w:eastAsia="Calibri" w:hAnsi="Calibri" w:cs="Calibri"/>
          <w:color w:val="0D0D0D"/>
          <w:lang w:val="de-DE"/>
        </w:rPr>
      </w:pPr>
      <w:r w:rsidRPr="007A6D80">
        <w:rPr>
          <w:rFonts w:ascii="Calibri" w:eastAsia="Calibri" w:hAnsi="Calibri" w:cs="Calibri"/>
          <w:color w:val="0D0D0D"/>
          <w:lang w:val="de-DE"/>
        </w:rPr>
        <w:t xml:space="preserve">Der Vizepräsident von Europa Nostra, </w:t>
      </w:r>
      <w:r w:rsidRPr="0067604E">
        <w:rPr>
          <w:rFonts w:ascii="Calibri" w:eastAsia="Calibri" w:hAnsi="Calibri" w:cs="Calibri"/>
          <w:b/>
          <w:color w:val="0D0D0D"/>
          <w:lang w:val="de-DE"/>
        </w:rPr>
        <w:t>Guy Clausse</w:t>
      </w:r>
      <w:r w:rsidRPr="007A6D80">
        <w:rPr>
          <w:rFonts w:ascii="Calibri" w:eastAsia="Calibri" w:hAnsi="Calibri" w:cs="Calibri"/>
          <w:color w:val="0D0D0D"/>
          <w:lang w:val="de-DE"/>
        </w:rPr>
        <w:t xml:space="preserve">, erklärte: </w:t>
      </w:r>
      <w:r w:rsidR="00FB0C10" w:rsidRPr="007A6D80">
        <w:rPr>
          <w:rFonts w:ascii="Calibri" w:eastAsia="Calibri" w:hAnsi="Calibri" w:cs="Calibri"/>
          <w:color w:val="0D0D0D"/>
          <w:lang w:val="de-DE"/>
        </w:rPr>
        <w:t>“</w:t>
      </w:r>
      <w:r w:rsidRPr="007A6D80">
        <w:rPr>
          <w:rFonts w:ascii="Calibri" w:eastAsia="Calibri" w:hAnsi="Calibri" w:cs="Calibri"/>
          <w:i/>
          <w:iCs/>
          <w:color w:val="0D0D0D"/>
          <w:lang w:val="de-DE"/>
        </w:rPr>
        <w:t>Mit der Auflistung der am stärksten gefährdeten Kulturerbestätten in Europa unterstreicht Europa Nostra sein Engagement dafür, dass die Erhaltung des Kulturerbes nicht nur die Vergangenheit würdigt, sondern auch aktiv zum Aufbau nachhaltigerer, integrativerer und demokratischerer Gemeinschaften auf unserem gesamten Kontinent beiträgt. Das kulturelle und natürliche Erbe muss als lebendige Kraft anerkannt werden, die Wachstum, Nachhaltigkeit und Zusammenhalt fördert, und daher in den Mittelpunkt der europäischen Strategien, Politiken und Haushalte gestellt werden</w:t>
      </w:r>
      <w:r w:rsidR="00FB0C10" w:rsidRPr="007A6D80">
        <w:rPr>
          <w:rFonts w:ascii="Calibri" w:eastAsia="Calibri" w:hAnsi="Calibri" w:cs="Calibri"/>
          <w:i/>
          <w:iCs/>
          <w:color w:val="0D0D0D"/>
          <w:lang w:val="de-DE"/>
        </w:rPr>
        <w:t>.”</w:t>
      </w:r>
    </w:p>
    <w:p w14:paraId="058FD754" w14:textId="77777777" w:rsidR="001739CE" w:rsidRPr="007A6D80" w:rsidRDefault="001739CE">
      <w:pPr>
        <w:spacing w:after="0" w:line="240" w:lineRule="auto"/>
        <w:ind w:firstLine="0"/>
        <w:jc w:val="both"/>
        <w:rPr>
          <w:rFonts w:ascii="Calibri" w:eastAsia="Calibri" w:hAnsi="Calibri" w:cs="Calibri"/>
          <w:color w:val="0D0D0D"/>
          <w:lang w:val="de-DE"/>
        </w:rPr>
      </w:pPr>
    </w:p>
    <w:p w14:paraId="7A447360" w14:textId="0D8FFAFE" w:rsidR="001739CE" w:rsidRPr="007A6D80" w:rsidRDefault="007A6D80">
      <w:pPr>
        <w:spacing w:after="0" w:line="240" w:lineRule="auto"/>
        <w:ind w:firstLine="0"/>
        <w:jc w:val="both"/>
        <w:rPr>
          <w:rFonts w:ascii="Calibri" w:eastAsia="Calibri" w:hAnsi="Calibri" w:cs="Calibri"/>
          <w:color w:val="0D0D0D"/>
          <w:lang w:val="de-DE"/>
        </w:rPr>
      </w:pPr>
      <w:r w:rsidRPr="007A6D80">
        <w:rPr>
          <w:rFonts w:ascii="Calibri" w:eastAsia="Calibri" w:hAnsi="Calibri" w:cs="Calibri"/>
          <w:color w:val="0D0D0D"/>
          <w:lang w:val="de-DE"/>
        </w:rPr>
        <w:t>Experten von Europa Nostra, darunter erfahrene pensionierte Mitarbeiter der EIB, die sich ehrenamtlich für das Programm</w:t>
      </w:r>
      <w:r>
        <w:rPr>
          <w:rFonts w:ascii="Calibri" w:eastAsia="Calibri" w:hAnsi="Calibri" w:cs="Calibri"/>
          <w:color w:val="0D0D0D"/>
          <w:lang w:val="de-DE"/>
        </w:rPr>
        <w:t xml:space="preserve"> </w:t>
      </w:r>
      <w:r w:rsidRPr="007A6D80">
        <w:rPr>
          <w:rFonts w:ascii="Calibri" w:eastAsia="Calibri" w:hAnsi="Calibri" w:cs="Calibri"/>
          <w:i/>
          <w:iCs/>
          <w:color w:val="0D0D0D"/>
          <w:lang w:val="de-DE"/>
        </w:rPr>
        <w:t xml:space="preserve">7 Most </w:t>
      </w:r>
      <w:r w:rsidRPr="007A6D80">
        <w:rPr>
          <w:rFonts w:ascii="Calibri" w:eastAsia="Calibri" w:hAnsi="Calibri" w:cs="Calibri"/>
          <w:color w:val="0D0D0D"/>
          <w:lang w:val="de-DE"/>
        </w:rPr>
        <w:t xml:space="preserve">engagieren, bilden gemeinsam mit den Organisationen und Einzelpersonen, die die 7 ausgewählten Stätten nominiert haben, für jede Stätte ein spezielles europäisches Expertenteam. Diese Teams werden Informationen sammeln, sich mit wichtigen Interessengruppen treffen und Vor-Ort-Besichtigungen durchführen, um die </w:t>
      </w:r>
      <w:r>
        <w:rPr>
          <w:rFonts w:ascii="Calibri" w:eastAsia="Calibri" w:hAnsi="Calibri" w:cs="Calibri"/>
          <w:color w:val="0D0D0D"/>
          <w:lang w:val="de-DE"/>
        </w:rPr>
        <w:t>Bedingungen</w:t>
      </w:r>
      <w:r w:rsidRPr="007A6D80">
        <w:rPr>
          <w:rFonts w:ascii="Calibri" w:eastAsia="Calibri" w:hAnsi="Calibri" w:cs="Calibri"/>
          <w:color w:val="0D0D0D"/>
          <w:lang w:val="de-DE"/>
        </w:rPr>
        <w:t xml:space="preserve"> vor Ort zu bewerten</w:t>
      </w:r>
      <w:r>
        <w:rPr>
          <w:rFonts w:ascii="Calibri" w:eastAsia="Calibri" w:hAnsi="Calibri" w:cs="Calibri"/>
          <w:color w:val="0D0D0D"/>
          <w:lang w:val="de-DE"/>
        </w:rPr>
        <w:t xml:space="preserve">. </w:t>
      </w:r>
      <w:r w:rsidRPr="007A6D80">
        <w:rPr>
          <w:rFonts w:ascii="Calibri" w:eastAsia="Calibri" w:hAnsi="Calibri" w:cs="Calibri"/>
          <w:color w:val="0D0D0D"/>
          <w:lang w:val="de-DE"/>
        </w:rPr>
        <w:t>Die Ergebnisse fließen in einen Bericht mit Handlungsempfehlungen ein und dienen als Grundlage für die Entwicklung eines maßgeschneiderten Projekts für</w:t>
      </w:r>
      <w:r w:rsidR="00B51BE9" w:rsidRPr="00B51BE9">
        <w:rPr>
          <w:rFonts w:ascii="Calibri" w:eastAsia="Calibri" w:hAnsi="Calibri" w:cs="Calibri"/>
          <w:color w:val="0D0D0D"/>
          <w:lang w:val="de-DE"/>
        </w:rPr>
        <w:t xml:space="preserve"> jede Stätte</w:t>
      </w:r>
      <w:r w:rsidRPr="007A6D80">
        <w:rPr>
          <w:rFonts w:ascii="Calibri" w:eastAsia="Calibri" w:hAnsi="Calibri" w:cs="Calibri"/>
          <w:color w:val="0D0D0D"/>
          <w:lang w:val="de-DE"/>
        </w:rPr>
        <w:t>, das in den nächsten zwei Jahren mit Unterstützung des EIB-Zuschusses für Kulturerbe umgesetzt werden soll und den Beginn einer längerfristigen Zusammenarbeit mit lokalen Akteuren markiert</w:t>
      </w:r>
      <w:r>
        <w:rPr>
          <w:rFonts w:ascii="Calibri" w:eastAsia="Calibri" w:hAnsi="Calibri" w:cs="Calibri"/>
          <w:color w:val="0D0D0D"/>
          <w:lang w:val="de-DE"/>
        </w:rPr>
        <w:t>.</w:t>
      </w:r>
    </w:p>
    <w:p w14:paraId="2F0B1D1E" w14:textId="77777777" w:rsidR="001739CE" w:rsidRPr="007A6D80" w:rsidRDefault="001739CE" w:rsidP="005E137F">
      <w:pPr>
        <w:pBdr>
          <w:top w:val="nil"/>
          <w:left w:val="nil"/>
          <w:bottom w:val="nil"/>
          <w:right w:val="nil"/>
          <w:between w:val="nil"/>
        </w:pBdr>
        <w:spacing w:after="0" w:line="240" w:lineRule="auto"/>
        <w:ind w:firstLine="0"/>
        <w:jc w:val="both"/>
        <w:rPr>
          <w:rFonts w:ascii="Calibri" w:eastAsia="Calibri" w:hAnsi="Calibri" w:cs="Calibri"/>
          <w:lang w:val="de-DE"/>
        </w:rPr>
      </w:pPr>
    </w:p>
    <w:p w14:paraId="5868C976" w14:textId="77777777" w:rsidR="001739CE" w:rsidRPr="007A6D80" w:rsidRDefault="001739CE" w:rsidP="005E137F">
      <w:pPr>
        <w:pBdr>
          <w:top w:val="nil"/>
          <w:left w:val="nil"/>
          <w:bottom w:val="nil"/>
          <w:right w:val="nil"/>
          <w:between w:val="nil"/>
        </w:pBdr>
        <w:spacing w:after="0" w:line="240" w:lineRule="auto"/>
        <w:ind w:firstLine="0"/>
        <w:jc w:val="both"/>
        <w:rPr>
          <w:rFonts w:ascii="Calibri" w:eastAsia="Calibri" w:hAnsi="Calibri" w:cs="Calibri"/>
          <w:lang w:val="de-DE"/>
        </w:rPr>
      </w:pPr>
    </w:p>
    <w:p w14:paraId="47058B3C" w14:textId="61C09D8C" w:rsidR="0070244A" w:rsidRPr="00250CA2" w:rsidRDefault="00B51BE9" w:rsidP="0070244A">
      <w:pPr>
        <w:pBdr>
          <w:top w:val="nil"/>
          <w:left w:val="nil"/>
          <w:bottom w:val="nil"/>
          <w:right w:val="nil"/>
          <w:between w:val="nil"/>
        </w:pBdr>
        <w:spacing w:after="0" w:line="240" w:lineRule="auto"/>
        <w:ind w:firstLine="0"/>
        <w:jc w:val="both"/>
        <w:rPr>
          <w:rFonts w:ascii="Calibri" w:eastAsia="Calibri" w:hAnsi="Calibri" w:cs="Calibri"/>
          <w:b/>
          <w:sz w:val="28"/>
          <w:szCs w:val="28"/>
          <w:lang w:val="de-DE"/>
        </w:rPr>
      </w:pPr>
      <w:r w:rsidRPr="00250CA2">
        <w:rPr>
          <w:rFonts w:ascii="Calibri" w:eastAsia="Calibri" w:hAnsi="Calibri" w:cs="Calibri"/>
          <w:b/>
          <w:bCs/>
          <w:sz w:val="28"/>
          <w:szCs w:val="28"/>
          <w:lang w:val="de-DE"/>
        </w:rPr>
        <w:t>Gebläsehalle</w:t>
      </w:r>
      <w:r w:rsidR="0010612D" w:rsidRPr="00250CA2">
        <w:rPr>
          <w:rFonts w:ascii="Calibri" w:eastAsia="Calibri" w:hAnsi="Calibri" w:cs="Calibri"/>
          <w:b/>
          <w:bCs/>
          <w:sz w:val="28"/>
          <w:szCs w:val="28"/>
          <w:lang w:val="de-DE"/>
        </w:rPr>
        <w:t>, Esch-sur-Alzette, Luxemburg</w:t>
      </w:r>
      <w:r w:rsidR="0010612D" w:rsidRPr="00250CA2">
        <w:rPr>
          <w:rFonts w:ascii="Calibri" w:eastAsia="Calibri" w:hAnsi="Calibri" w:cs="Calibri"/>
          <w:b/>
          <w:sz w:val="28"/>
          <w:szCs w:val="28"/>
          <w:lang w:val="de-DE"/>
        </w:rPr>
        <w:t xml:space="preserve"> </w:t>
      </w:r>
    </w:p>
    <w:p w14:paraId="3ABB4EB2" w14:textId="77777777" w:rsidR="0070244A" w:rsidRPr="00250CA2" w:rsidRDefault="0070244A" w:rsidP="0070244A">
      <w:pPr>
        <w:pBdr>
          <w:top w:val="nil"/>
          <w:left w:val="nil"/>
          <w:bottom w:val="nil"/>
          <w:right w:val="nil"/>
          <w:between w:val="nil"/>
        </w:pBdr>
        <w:spacing w:after="0" w:line="240" w:lineRule="auto"/>
        <w:ind w:firstLine="0"/>
        <w:jc w:val="both"/>
        <w:rPr>
          <w:rFonts w:ascii="Calibri" w:eastAsia="Calibri" w:hAnsi="Calibri" w:cs="Calibri"/>
          <w:b/>
          <w:bCs/>
          <w:lang w:val="de-DE"/>
        </w:rPr>
      </w:pPr>
    </w:p>
    <w:p w14:paraId="3EC6CA98" w14:textId="539996D3" w:rsidR="0070244A" w:rsidRPr="00B51BE9" w:rsidRDefault="00B51BE9" w:rsidP="0070244A">
      <w:pPr>
        <w:pBdr>
          <w:top w:val="nil"/>
          <w:left w:val="nil"/>
          <w:bottom w:val="nil"/>
          <w:right w:val="nil"/>
          <w:between w:val="nil"/>
        </w:pBdr>
        <w:spacing w:after="0" w:line="240" w:lineRule="auto"/>
        <w:ind w:firstLine="0"/>
        <w:jc w:val="both"/>
        <w:rPr>
          <w:rFonts w:ascii="Calibri" w:eastAsia="Calibri" w:hAnsi="Calibri" w:cs="Calibri"/>
          <w:b/>
          <w:sz w:val="28"/>
          <w:szCs w:val="28"/>
          <w:highlight w:val="green"/>
          <w:lang w:val="de-DE"/>
        </w:rPr>
      </w:pPr>
      <w:r>
        <w:rPr>
          <w:rFonts w:ascii="Calibri" w:eastAsia="Calibri" w:hAnsi="Calibri" w:cs="Calibri"/>
          <w:b/>
          <w:bCs/>
          <w:lang w:val="lb-LU"/>
        </w:rPr>
        <w:t>Die Gebläsehalle</w:t>
      </w:r>
      <w:r w:rsidR="0070244A" w:rsidRPr="00250CA2">
        <w:rPr>
          <w:rFonts w:ascii="Calibri" w:eastAsia="Calibri" w:hAnsi="Calibri" w:cs="Calibri"/>
          <w:b/>
          <w:bCs/>
          <w:lang w:val="de-DE"/>
        </w:rPr>
        <w:t xml:space="preserve"> in Esch-sur-Alzette </w:t>
      </w:r>
      <w:r w:rsidRPr="00B51BE9">
        <w:rPr>
          <w:rFonts w:ascii="Calibri" w:eastAsia="Calibri" w:hAnsi="Calibri" w:cs="Calibri"/>
          <w:b/>
          <w:bCs/>
          <w:lang w:val="lb-LU"/>
        </w:rPr>
        <w:t>steht als eindrucksvolles Denkmal für Luxemburgs industrielle Vergangenheit</w:t>
      </w:r>
      <w:r>
        <w:rPr>
          <w:rFonts w:ascii="Calibri" w:eastAsia="Calibri" w:hAnsi="Calibri" w:cs="Calibri"/>
          <w:b/>
          <w:bCs/>
          <w:lang w:val="lb-LU"/>
        </w:rPr>
        <w:t xml:space="preserve"> </w:t>
      </w:r>
      <w:r w:rsidRPr="00250CA2">
        <w:rPr>
          <w:rFonts w:ascii="Calibri" w:eastAsia="Calibri" w:hAnsi="Calibri" w:cs="Calibri"/>
          <w:b/>
          <w:bCs/>
          <w:lang w:val="de-DE"/>
        </w:rPr>
        <w:t>und erinnert an die Zeit, als die Stahlproduktion sowohl die Region als auch die nationale Wirtschaft prägte. Die Halle befindet sich im Herzen des ehemaligen Industriegebiets und heutigen Universitätsstandorts Belval sowie innerhalb des Minett UNESCO-Biosphärenreservats und verkörpert eine seltene Konzentration industrieller, kultureller und ökologischer Werte, die zunehmend gefährdet sind, falls nicht rechtzeitig gehandelt wird.</w:t>
      </w:r>
      <w:r>
        <w:rPr>
          <w:rFonts w:ascii="Calibri" w:eastAsia="Calibri" w:hAnsi="Calibri" w:cs="Calibri"/>
          <w:b/>
          <w:bCs/>
          <w:lang w:val="lb-LU"/>
        </w:rPr>
        <w:t xml:space="preserve"> </w:t>
      </w:r>
      <w:r w:rsidRPr="00B51BE9">
        <w:rPr>
          <w:rFonts w:ascii="Calibri" w:eastAsia="Calibri" w:hAnsi="Calibri" w:cs="Calibri"/>
          <w:b/>
          <w:bCs/>
          <w:lang w:val="lb-LU"/>
        </w:rPr>
        <w:t>In einer kritischen Phase des Eigentümerwechsels bieten die Erhaltung und adaptive Wiederverwendung des Gebäudes eine einzigartige Gelegenheit, ein gemeinsames europäisches industrielles Erbe zu bewahren und den Standort gleichzeitig in einen dynamischen öffentlichen Knotenpunkt zu verwandeln, der Kulturerbe, Bildung, Kultur und Gemeinschaftsleben für künftige Generationen miteinander verbindet.</w:t>
      </w:r>
    </w:p>
    <w:p w14:paraId="6B571171" w14:textId="77777777" w:rsidR="0070244A" w:rsidRPr="00250CA2" w:rsidRDefault="0070244A" w:rsidP="0070244A">
      <w:pPr>
        <w:pBdr>
          <w:top w:val="nil"/>
          <w:left w:val="nil"/>
          <w:bottom w:val="nil"/>
          <w:right w:val="nil"/>
          <w:between w:val="nil"/>
        </w:pBdr>
        <w:spacing w:after="0" w:line="240" w:lineRule="auto"/>
        <w:ind w:firstLine="0"/>
        <w:jc w:val="both"/>
        <w:rPr>
          <w:rFonts w:ascii="Calibri" w:eastAsia="Calibri" w:hAnsi="Calibri" w:cs="Calibri"/>
          <w:lang w:val="de-DE"/>
        </w:rPr>
      </w:pPr>
    </w:p>
    <w:p w14:paraId="06450F4B" w14:textId="71DD383B" w:rsidR="0070244A" w:rsidRPr="00250CA2" w:rsidRDefault="00B4624D" w:rsidP="0070244A">
      <w:pPr>
        <w:pBdr>
          <w:top w:val="nil"/>
          <w:left w:val="nil"/>
          <w:bottom w:val="nil"/>
          <w:right w:val="nil"/>
          <w:between w:val="nil"/>
        </w:pBdr>
        <w:spacing w:after="0" w:line="240" w:lineRule="auto"/>
        <w:ind w:firstLine="0"/>
        <w:jc w:val="both"/>
        <w:rPr>
          <w:rFonts w:ascii="Calibri" w:eastAsia="Calibri" w:hAnsi="Calibri" w:cs="Calibri"/>
          <w:lang w:val="de-DE"/>
        </w:rPr>
      </w:pPr>
      <w:r w:rsidRPr="00250CA2">
        <w:rPr>
          <w:rFonts w:ascii="Calibri" w:eastAsia="Calibri" w:hAnsi="Calibri" w:cs="Calibri"/>
          <w:lang w:val="de-DE"/>
        </w:rPr>
        <w:t>Die 1910 erbaute Gebläsehalle ist ein monumentales Bauwerk mit einer Länge von 160 Metern, einer Breite von über 72 Metern und einer Höhe von 28 Metern, welches aus zwei miteinander verbundenen Hallen bestehtEinst von zentraler Bedeutung für die Eisenerzverarbeitung und den Betrieb der benachbarten Hochöfen, bewahrt sie einzigartige technische und räumliche Merkmale, die für das Verständnis historischer Stahlproduktionssysteme von wesentlicher Bedeutung sind.</w:t>
      </w:r>
      <w:r w:rsidR="0070244A" w:rsidRPr="00250CA2">
        <w:rPr>
          <w:rFonts w:ascii="Calibri" w:eastAsia="Calibri" w:hAnsi="Calibri" w:cs="Calibri"/>
          <w:lang w:val="de-DE"/>
        </w:rPr>
        <w:t xml:space="preserve"> </w:t>
      </w:r>
      <w:r w:rsidRPr="00250CA2">
        <w:rPr>
          <w:rFonts w:ascii="Calibri" w:eastAsia="Calibri" w:hAnsi="Calibri" w:cs="Calibri"/>
          <w:lang w:val="de-DE"/>
        </w:rPr>
        <w:t>Obwohl weniger verziert als einige Industriehallen aus dem 19. Jahrhundert, ist sie aufgrund ihrer Größe, Integrität und Bedeutung ein Eckpfeiler des industriellen Erbes Luxemburgs</w:t>
      </w:r>
      <w:r>
        <w:rPr>
          <w:rFonts w:ascii="Calibri" w:eastAsia="Calibri" w:hAnsi="Calibri" w:cs="Calibri"/>
          <w:lang w:val="lb-LU"/>
        </w:rPr>
        <w:t xml:space="preserve">. </w:t>
      </w:r>
      <w:r w:rsidRPr="00B4624D">
        <w:rPr>
          <w:rFonts w:ascii="Calibri" w:eastAsia="Calibri" w:hAnsi="Calibri" w:cs="Calibri"/>
          <w:lang w:val="lb-LU"/>
        </w:rPr>
        <w:t xml:space="preserve">Das Gebäude steht seit 2000 unter Denkmalschutz. </w:t>
      </w:r>
    </w:p>
    <w:p w14:paraId="226871CF" w14:textId="77777777" w:rsidR="0070244A" w:rsidRPr="00250CA2" w:rsidRDefault="0070244A" w:rsidP="0070244A">
      <w:pPr>
        <w:pBdr>
          <w:top w:val="nil"/>
          <w:left w:val="nil"/>
          <w:bottom w:val="nil"/>
          <w:right w:val="nil"/>
          <w:between w:val="nil"/>
        </w:pBdr>
        <w:spacing w:after="0" w:line="240" w:lineRule="auto"/>
        <w:ind w:firstLine="0"/>
        <w:jc w:val="both"/>
        <w:rPr>
          <w:rFonts w:ascii="Calibri" w:eastAsia="Calibri" w:hAnsi="Calibri" w:cs="Calibri"/>
          <w:lang w:val="de-DE"/>
        </w:rPr>
      </w:pPr>
    </w:p>
    <w:p w14:paraId="6B273192" w14:textId="2AACB615" w:rsidR="0070244A" w:rsidRDefault="00B4624D" w:rsidP="0070244A">
      <w:pPr>
        <w:pBdr>
          <w:top w:val="nil"/>
          <w:left w:val="nil"/>
          <w:bottom w:val="nil"/>
          <w:right w:val="nil"/>
          <w:between w:val="nil"/>
        </w:pBdr>
        <w:spacing w:after="0" w:line="240" w:lineRule="auto"/>
        <w:ind w:firstLine="0"/>
        <w:jc w:val="both"/>
        <w:rPr>
          <w:rFonts w:ascii="Calibri" w:eastAsia="Calibri" w:hAnsi="Calibri" w:cs="Calibri"/>
          <w:lang w:val="lb-LU"/>
        </w:rPr>
      </w:pPr>
      <w:r w:rsidRPr="00250CA2">
        <w:rPr>
          <w:rFonts w:ascii="Calibri" w:eastAsia="Calibri" w:hAnsi="Calibri" w:cs="Calibri"/>
          <w:lang w:val="de-DE"/>
        </w:rPr>
        <w:t xml:space="preserve">Trotz dieses Status ist die Gebläsehallel ernsthaften Gefahren ausgesetzt. Sie wurde 2019 aufgrund von struktureller Instabilität und Kontaminationsrisiken geschlossen und litt unter langjähriger Vernachlässigung, Wassereintritt, Korrosion und dem Verfall der Fassade. </w:t>
      </w:r>
      <w:r w:rsidR="001E0030" w:rsidRPr="00250CA2">
        <w:rPr>
          <w:rFonts w:ascii="Calibri" w:eastAsia="Calibri" w:hAnsi="Calibri" w:cs="Calibri"/>
          <w:lang w:val="de-DE"/>
        </w:rPr>
        <w:t>Seit ihrer Übertragung im Juli 2023 vom Kulturministerium zum Ministerium für öffentliche Arbeiten befindet sich die Stätte in einer Übergangsphase</w:t>
      </w:r>
      <w:r w:rsidR="0070244A" w:rsidRPr="00250CA2">
        <w:rPr>
          <w:rFonts w:ascii="Calibri" w:eastAsia="Calibri" w:hAnsi="Calibri" w:cs="Calibri"/>
          <w:lang w:val="de-DE"/>
        </w:rPr>
        <w:t xml:space="preserve">. </w:t>
      </w:r>
      <w:r w:rsidR="001E0030" w:rsidRPr="00250CA2">
        <w:rPr>
          <w:rFonts w:ascii="Calibri" w:eastAsia="Calibri" w:hAnsi="Calibri" w:cs="Calibri"/>
          <w:lang w:val="de-DE"/>
        </w:rPr>
        <w:t>Eine umfassende Machbarkeitsstudie, die vor der Übertragung von der Universität Luxemburg durchgeführt wurde, identifizierte vier Szenarien für eine adaptive Wiederverwendung, die einen Ausgleich zwischen Denkmalschutz und nachhaltiger Innovation schaffen.</w:t>
      </w:r>
    </w:p>
    <w:p w14:paraId="197747AC" w14:textId="77777777" w:rsidR="001E0030" w:rsidRPr="001E0030" w:rsidRDefault="001E0030" w:rsidP="0070244A">
      <w:pPr>
        <w:pBdr>
          <w:top w:val="nil"/>
          <w:left w:val="nil"/>
          <w:bottom w:val="nil"/>
          <w:right w:val="nil"/>
          <w:between w:val="nil"/>
        </w:pBdr>
        <w:spacing w:after="0" w:line="240" w:lineRule="auto"/>
        <w:ind w:firstLine="0"/>
        <w:jc w:val="both"/>
        <w:rPr>
          <w:rFonts w:ascii="Calibri" w:eastAsia="Calibri" w:hAnsi="Calibri" w:cs="Calibri"/>
          <w:lang w:val="lb-LU"/>
        </w:rPr>
      </w:pPr>
    </w:p>
    <w:p w14:paraId="59A59C55" w14:textId="18A29540" w:rsidR="0070244A" w:rsidRPr="00F668EA" w:rsidRDefault="001E0030" w:rsidP="0070244A">
      <w:pPr>
        <w:pBdr>
          <w:top w:val="nil"/>
          <w:left w:val="nil"/>
          <w:bottom w:val="nil"/>
          <w:right w:val="nil"/>
          <w:between w:val="nil"/>
        </w:pBdr>
        <w:spacing w:after="0" w:line="240" w:lineRule="auto"/>
        <w:ind w:firstLine="0"/>
        <w:jc w:val="both"/>
        <w:rPr>
          <w:rFonts w:ascii="Calibri" w:eastAsia="Calibri" w:hAnsi="Calibri" w:cs="Calibri"/>
          <w:lang w:val="lb-LU"/>
        </w:rPr>
      </w:pPr>
      <w:r w:rsidRPr="00250CA2">
        <w:rPr>
          <w:rFonts w:ascii="Calibri" w:eastAsia="Calibri" w:hAnsi="Calibri" w:cs="Calibri"/>
          <w:lang w:val="de-DE"/>
        </w:rPr>
        <w:t>Die Zivilgesellschaft spielte eine entscheidende Rolle dabei, die Gebläsehalle im Fokus zu halten, indem lokale Organisationen die Interessenvertretung kontinuierlich durch Studien, Petitionen und öffentliche Veranstaltungen vorantrieben, unterstützt von der Universität Luxemburg und der Stadt Esch, die sich verpflichtet hat, bis zur Vorlage eines tragfähigen Plans keine Abrissgenehmigungen zu erteilen.</w:t>
      </w:r>
      <w:r w:rsidR="00F668EA">
        <w:rPr>
          <w:rFonts w:ascii="Calibri" w:eastAsia="Calibri" w:hAnsi="Calibri" w:cs="Calibri"/>
          <w:lang w:val="lb-LU"/>
        </w:rPr>
        <w:t xml:space="preserve"> </w:t>
      </w:r>
      <w:r w:rsidR="00F668EA" w:rsidRPr="00250CA2">
        <w:rPr>
          <w:rFonts w:ascii="Calibri" w:eastAsia="Calibri" w:hAnsi="Calibri" w:cs="Calibri"/>
          <w:lang w:val="de-DE"/>
        </w:rPr>
        <w:t xml:space="preserve">Die Aufnahme in die Liste der </w:t>
      </w:r>
      <w:r w:rsidR="00F668EA" w:rsidRPr="00250CA2">
        <w:rPr>
          <w:rFonts w:ascii="Calibri" w:eastAsia="Calibri" w:hAnsi="Calibri" w:cs="Calibri"/>
          <w:i/>
          <w:iCs/>
          <w:lang w:val="de-DE"/>
        </w:rPr>
        <w:t>7 Most Endangered</w:t>
      </w:r>
      <w:r w:rsidR="00F668EA" w:rsidRPr="00250CA2">
        <w:rPr>
          <w:rFonts w:ascii="Calibri" w:eastAsia="Calibri" w:hAnsi="Calibri" w:cs="Calibri"/>
          <w:lang w:val="de-DE"/>
        </w:rPr>
        <w:t xml:space="preserve"> könnte diese Bemühungen verstärken, indem sie den Dialog zwischen den Interessengruppen fördert, internationales Fachwissen über adaptive Wiederverwendung und partizipative Planung bereitstellt und die internationale Sichtbarkeit der Halle erhöht</w:t>
      </w:r>
      <w:r w:rsidR="00F668EA">
        <w:rPr>
          <w:rFonts w:ascii="Calibri" w:eastAsia="Calibri" w:hAnsi="Calibri" w:cs="Calibri"/>
          <w:lang w:val="lb-LU"/>
        </w:rPr>
        <w:t>. Das</w:t>
      </w:r>
      <w:r w:rsidR="0070244A" w:rsidRPr="00250CA2">
        <w:rPr>
          <w:rFonts w:ascii="Calibri" w:eastAsia="Calibri" w:hAnsi="Calibri" w:cs="Calibri"/>
          <w:lang w:val="de-DE"/>
        </w:rPr>
        <w:t xml:space="preserve"> </w:t>
      </w:r>
      <w:hyperlink r:id="rId22" w:history="1">
        <w:r w:rsidR="0070244A" w:rsidRPr="00250CA2">
          <w:rPr>
            <w:rStyle w:val="Hyperlink"/>
            <w:rFonts w:ascii="Calibri" w:eastAsia="Calibri" w:hAnsi="Calibri" w:cs="Calibri"/>
            <w:i/>
            <w:iCs/>
            <w:lang w:val="de-DE"/>
          </w:rPr>
          <w:t>Centre national de la culture industrielle (CNCI)</w:t>
        </w:r>
      </w:hyperlink>
      <w:r w:rsidR="0070244A" w:rsidRPr="00250CA2">
        <w:rPr>
          <w:rFonts w:ascii="Calibri" w:eastAsia="Calibri" w:hAnsi="Calibri" w:cs="Calibri"/>
          <w:lang w:val="de-DE"/>
        </w:rPr>
        <w:t xml:space="preserve"> </w:t>
      </w:r>
      <w:r w:rsidR="00F668EA" w:rsidRPr="00F668EA">
        <w:rPr>
          <w:rFonts w:ascii="Calibri" w:eastAsia="Calibri" w:hAnsi="Calibri" w:cs="Calibri"/>
          <w:lang w:val="lb-LU"/>
        </w:rPr>
        <w:t xml:space="preserve">hat die Gebläsehalle für das Programm </w:t>
      </w:r>
      <w:r w:rsidR="00F668EA" w:rsidRPr="00F668EA">
        <w:rPr>
          <w:rFonts w:ascii="Calibri" w:eastAsia="Calibri" w:hAnsi="Calibri" w:cs="Calibri"/>
          <w:i/>
          <w:iCs/>
          <w:lang w:val="lb-LU"/>
        </w:rPr>
        <w:t>7 Most Endangered</w:t>
      </w:r>
      <w:r w:rsidR="00F668EA" w:rsidRPr="00F668EA">
        <w:rPr>
          <w:rFonts w:ascii="Calibri" w:eastAsia="Calibri" w:hAnsi="Calibri" w:cs="Calibri"/>
          <w:lang w:val="lb-LU"/>
        </w:rPr>
        <w:t xml:space="preserve"> nominiert, um ihre Erhaltung zu sichern und gleichzeitig ihre nachhaltige Entwicklung als lebendiges zivilgesellschaftliches, kulturelles und pädagogisches Zentrum für künftige Generationen zu fördern.</w:t>
      </w:r>
    </w:p>
    <w:p w14:paraId="416B511B" w14:textId="77777777" w:rsidR="0070244A" w:rsidRPr="00250CA2" w:rsidRDefault="0070244A" w:rsidP="0070244A">
      <w:pPr>
        <w:pBdr>
          <w:top w:val="nil"/>
          <w:left w:val="nil"/>
          <w:bottom w:val="nil"/>
          <w:right w:val="nil"/>
          <w:between w:val="nil"/>
        </w:pBdr>
        <w:spacing w:after="0" w:line="240" w:lineRule="auto"/>
        <w:ind w:firstLine="0"/>
        <w:jc w:val="both"/>
        <w:rPr>
          <w:rFonts w:ascii="Calibri" w:eastAsia="Calibri" w:hAnsi="Calibri" w:cs="Calibri"/>
          <w:lang w:val="de-DE"/>
        </w:rPr>
      </w:pPr>
    </w:p>
    <w:p w14:paraId="7B0F57A5" w14:textId="77777777" w:rsidR="00E525CA" w:rsidRDefault="00E525CA" w:rsidP="0070244A">
      <w:pPr>
        <w:pBdr>
          <w:top w:val="nil"/>
          <w:left w:val="nil"/>
          <w:bottom w:val="nil"/>
          <w:right w:val="nil"/>
          <w:between w:val="nil"/>
        </w:pBdr>
        <w:spacing w:after="0" w:line="240" w:lineRule="auto"/>
        <w:ind w:firstLine="0"/>
        <w:jc w:val="both"/>
        <w:rPr>
          <w:rFonts w:ascii="Calibri" w:eastAsia="Calibri" w:hAnsi="Calibri" w:cs="Calibri"/>
          <w:lang w:val="lb-LU"/>
        </w:rPr>
      </w:pPr>
    </w:p>
    <w:p w14:paraId="4D1345AF" w14:textId="394A864F" w:rsidR="0070244A" w:rsidRPr="00250CA2" w:rsidRDefault="00F668EA" w:rsidP="0070244A">
      <w:pPr>
        <w:pBdr>
          <w:top w:val="nil"/>
          <w:left w:val="nil"/>
          <w:bottom w:val="nil"/>
          <w:right w:val="nil"/>
          <w:between w:val="nil"/>
        </w:pBdr>
        <w:spacing w:after="0" w:line="240" w:lineRule="auto"/>
        <w:ind w:firstLine="0"/>
        <w:jc w:val="both"/>
        <w:rPr>
          <w:rFonts w:ascii="Calibri" w:eastAsia="Calibri" w:hAnsi="Calibri" w:cs="Calibri"/>
          <w:i/>
          <w:iCs/>
          <w:lang w:val="de-DE"/>
        </w:rPr>
      </w:pPr>
      <w:bookmarkStart w:id="10" w:name="_GoBack"/>
      <w:bookmarkEnd w:id="10"/>
      <w:r>
        <w:rPr>
          <w:rFonts w:ascii="Calibri" w:eastAsia="Calibri" w:hAnsi="Calibri" w:cs="Calibri"/>
          <w:lang w:val="lb-LU"/>
        </w:rPr>
        <w:t xml:space="preserve">Das </w:t>
      </w:r>
      <w:hyperlink r:id="rId23" w:history="1">
        <w:r w:rsidRPr="00CD25AF">
          <w:rPr>
            <w:rStyle w:val="Hyperlink"/>
            <w:rFonts w:ascii="Calibri" w:eastAsia="Calibri" w:hAnsi="Calibri" w:cs="Calibri"/>
            <w:lang w:val="de-DE"/>
          </w:rPr>
          <w:t xml:space="preserve">Beratungsgremium des Programms </w:t>
        </w:r>
        <w:r w:rsidRPr="00CD25AF">
          <w:rPr>
            <w:rStyle w:val="Hyperlink"/>
            <w:rFonts w:ascii="Calibri" w:eastAsia="Calibri" w:hAnsi="Calibri" w:cs="Calibri"/>
            <w:i/>
            <w:iCs/>
            <w:lang w:val="de-DE"/>
          </w:rPr>
          <w:t>7 Most Endangered</w:t>
        </w:r>
      </w:hyperlink>
      <w:r w:rsidRPr="00CD25AF">
        <w:rPr>
          <w:rFonts w:ascii="Calibri" w:eastAsia="Calibri" w:hAnsi="Calibri" w:cs="Calibri"/>
          <w:color w:val="0D0D0D"/>
          <w:lang w:val="de-DE"/>
        </w:rPr>
        <w:t xml:space="preserve"> erklärte</w:t>
      </w:r>
      <w:r w:rsidR="0070244A" w:rsidRPr="00A52D47">
        <w:rPr>
          <w:rFonts w:ascii="Calibri" w:eastAsia="Calibri" w:hAnsi="Calibri" w:cs="Calibri"/>
          <w:lang w:val="de-DE"/>
        </w:rPr>
        <w:t>: “</w:t>
      </w:r>
      <w:r w:rsidR="00CD25AF" w:rsidRPr="00A52D47">
        <w:rPr>
          <w:rFonts w:ascii="Calibri" w:eastAsia="Calibri" w:hAnsi="Calibri" w:cs="Calibri"/>
          <w:i/>
          <w:iCs/>
          <w:lang w:val="de-DE"/>
        </w:rPr>
        <w:t>Die Gebläsehalle ist ein außergewöhnliches Denkmal des industriellen Erbes an einem Standort, der während des größten Teils des 20. Jahrhunderts ein bedeutender Stahlproduktionsstandort in Luxemburg war.Es handelt sich nicht nur um ein historisches Wahrzeichen, sondern auch um ein potenzielles Modell für die adaptive Wiederverwendung in Europa</w:t>
      </w:r>
      <w:r w:rsidR="0070244A" w:rsidRPr="00A52D47">
        <w:rPr>
          <w:rFonts w:ascii="Calibri" w:eastAsia="Calibri" w:hAnsi="Calibri" w:cs="Calibri"/>
          <w:i/>
          <w:iCs/>
          <w:lang w:val="de-DE"/>
        </w:rPr>
        <w:t xml:space="preserve">. </w:t>
      </w:r>
      <w:r w:rsidR="00CD25AF">
        <w:rPr>
          <w:rFonts w:ascii="Calibri" w:eastAsia="Calibri" w:hAnsi="Calibri" w:cs="Calibri"/>
          <w:i/>
          <w:iCs/>
          <w:lang w:val="lb-LU"/>
        </w:rPr>
        <w:t>I</w:t>
      </w:r>
      <w:r w:rsidR="00CD25AF" w:rsidRPr="00250CA2">
        <w:rPr>
          <w:rFonts w:ascii="Calibri" w:eastAsia="Calibri" w:hAnsi="Calibri" w:cs="Calibri"/>
          <w:i/>
          <w:iCs/>
          <w:lang w:val="de-DE"/>
        </w:rPr>
        <w:t xml:space="preserve">hre geplante Umgestaltung zu einem multifunktionalen Raum für Kultur, </w:t>
      </w:r>
      <w:r w:rsidR="00CD25AF">
        <w:rPr>
          <w:rFonts w:ascii="Calibri" w:eastAsia="Calibri" w:hAnsi="Calibri" w:cs="Calibri"/>
          <w:i/>
          <w:iCs/>
          <w:lang w:val="lb-LU"/>
        </w:rPr>
        <w:t>Hochschulb</w:t>
      </w:r>
      <w:r w:rsidR="00CD25AF" w:rsidRPr="00250CA2">
        <w:rPr>
          <w:rFonts w:ascii="Calibri" w:eastAsia="Calibri" w:hAnsi="Calibri" w:cs="Calibri"/>
          <w:i/>
          <w:iCs/>
          <w:lang w:val="de-DE"/>
        </w:rPr>
        <w:t xml:space="preserve">ildung, Wissenschaft und </w:t>
      </w:r>
      <w:r w:rsidR="00CD25AF">
        <w:rPr>
          <w:rFonts w:ascii="Calibri" w:eastAsia="Calibri" w:hAnsi="Calibri" w:cs="Calibri"/>
          <w:i/>
          <w:iCs/>
          <w:lang w:val="lb-LU"/>
        </w:rPr>
        <w:t>gesellschafltliche</w:t>
      </w:r>
      <w:r w:rsidR="00CD25AF" w:rsidRPr="00250CA2">
        <w:rPr>
          <w:rFonts w:ascii="Calibri" w:eastAsia="Calibri" w:hAnsi="Calibri" w:cs="Calibri"/>
          <w:i/>
          <w:iCs/>
          <w:lang w:val="de-DE"/>
        </w:rPr>
        <w:t>s Engagement könnte ein Paradebeispiel für nachhaltige Stadtentwicklung darstellen</w:t>
      </w:r>
      <w:r w:rsidR="0070244A" w:rsidRPr="00250CA2">
        <w:rPr>
          <w:rFonts w:ascii="Calibri" w:eastAsia="Calibri" w:hAnsi="Calibri" w:cs="Calibri"/>
          <w:i/>
          <w:iCs/>
          <w:lang w:val="de-DE"/>
        </w:rPr>
        <w:t xml:space="preserve">. </w:t>
      </w:r>
      <w:r w:rsidR="00CD25AF" w:rsidRPr="00250CA2">
        <w:rPr>
          <w:rFonts w:ascii="Calibri" w:eastAsia="Calibri" w:hAnsi="Calibri" w:cs="Calibri"/>
          <w:i/>
          <w:iCs/>
          <w:lang w:val="de-DE"/>
        </w:rPr>
        <w:t>Als Teil des Vorzeigeprojekts „Cité des Sciences” der Regierung könnte die Sanierung der Gebläsehalle eine Brücke zwischen Vergangenheit und Zukunft schlagen, indem sie Innovation fördert und gleichzeitig das kulturelle Erbe bewahrt</w:t>
      </w:r>
      <w:r w:rsidR="00CD25AF">
        <w:rPr>
          <w:rFonts w:ascii="Calibri" w:eastAsia="Calibri" w:hAnsi="Calibri" w:cs="Calibri"/>
          <w:i/>
          <w:iCs/>
          <w:lang w:val="lb-LU"/>
        </w:rPr>
        <w:t>.</w:t>
      </w:r>
      <w:r w:rsidR="0070244A" w:rsidRPr="00250CA2">
        <w:rPr>
          <w:rFonts w:ascii="Calibri" w:eastAsia="Calibri" w:hAnsi="Calibri" w:cs="Calibri"/>
          <w:i/>
          <w:iCs/>
          <w:lang w:val="de-DE"/>
        </w:rPr>
        <w:t>”</w:t>
      </w:r>
    </w:p>
    <w:p w14:paraId="77653259" w14:textId="77777777" w:rsidR="0070244A" w:rsidRPr="00250CA2" w:rsidRDefault="0070244A" w:rsidP="0070244A">
      <w:pPr>
        <w:pBdr>
          <w:top w:val="nil"/>
          <w:left w:val="nil"/>
          <w:bottom w:val="nil"/>
          <w:right w:val="nil"/>
          <w:between w:val="nil"/>
        </w:pBdr>
        <w:spacing w:after="0" w:line="240" w:lineRule="auto"/>
        <w:ind w:firstLine="0"/>
        <w:jc w:val="both"/>
        <w:rPr>
          <w:rFonts w:ascii="Calibri" w:eastAsia="Calibri" w:hAnsi="Calibri" w:cs="Calibri"/>
          <w:lang w:val="de-DE"/>
        </w:rPr>
      </w:pPr>
    </w:p>
    <w:p w14:paraId="00497021" w14:textId="2D7F7668" w:rsidR="0070244A" w:rsidRPr="00250CA2" w:rsidRDefault="00CD25AF" w:rsidP="0070244A">
      <w:pPr>
        <w:pBdr>
          <w:top w:val="nil"/>
          <w:left w:val="nil"/>
          <w:bottom w:val="nil"/>
          <w:right w:val="nil"/>
          <w:between w:val="nil"/>
        </w:pBdr>
        <w:spacing w:after="0" w:line="240" w:lineRule="auto"/>
        <w:ind w:firstLine="0"/>
        <w:jc w:val="both"/>
        <w:rPr>
          <w:rFonts w:ascii="Calibri" w:eastAsia="Calibri" w:hAnsi="Calibri" w:cs="Calibri"/>
          <w:lang w:val="de-DE"/>
        </w:rPr>
      </w:pPr>
      <w:r w:rsidRPr="00250CA2">
        <w:rPr>
          <w:rFonts w:ascii="Calibri" w:eastAsia="Calibri" w:hAnsi="Calibri" w:cs="Calibri"/>
          <w:lang w:val="de-DE"/>
        </w:rPr>
        <w:t>Nach jahrzehntelangen Bemühungen um ihre Wiederherstellung und etwa 30 Jahren des Leerstands haben sich die Perspektiven für den Erhalt der Gebläsehalle allmählich weiterentwickelt.</w:t>
      </w:r>
      <w:r>
        <w:rPr>
          <w:rFonts w:ascii="Calibri" w:eastAsia="Calibri" w:hAnsi="Calibri" w:cs="Calibri"/>
          <w:lang w:val="lb-LU"/>
        </w:rPr>
        <w:t xml:space="preserve"> </w:t>
      </w:r>
      <w:r w:rsidR="00476E90" w:rsidRPr="00250CA2">
        <w:rPr>
          <w:rFonts w:ascii="Calibri" w:eastAsia="Calibri" w:hAnsi="Calibri" w:cs="Calibri"/>
          <w:lang w:val="de-DE"/>
        </w:rPr>
        <w:t>Im Dezember 2025 markierte die offizielle parlamentarische Vorstellung des Projekts durch das Ministeriums für Mobilität und öffentliche Arbeiten einen wichtigen ersten Schritt zur Sicherung des Geländes, wobei wesentliche Stabilisierungsmaßnahmen und die Restaurierung des Daches Teil der laufenden Sanierung der Gebläsehalle im Rahmen der umfassenderen Neugestaltung des Belval-Geländes sind</w:t>
      </w:r>
      <w:r w:rsidR="0070244A" w:rsidRPr="00250CA2">
        <w:rPr>
          <w:rFonts w:ascii="Calibri" w:eastAsia="Calibri" w:hAnsi="Calibri" w:cs="Calibri"/>
          <w:lang w:val="de-DE"/>
        </w:rPr>
        <w:t>.</w:t>
      </w:r>
    </w:p>
    <w:p w14:paraId="1C5F55C4" w14:textId="77777777" w:rsidR="00CC0A80" w:rsidRPr="00476E90" w:rsidRDefault="00CC0A80" w:rsidP="005E137F">
      <w:pPr>
        <w:pBdr>
          <w:top w:val="nil"/>
          <w:left w:val="nil"/>
          <w:bottom w:val="nil"/>
          <w:right w:val="nil"/>
          <w:between w:val="nil"/>
        </w:pBdr>
        <w:spacing w:after="0" w:line="240" w:lineRule="auto"/>
        <w:ind w:firstLine="0"/>
        <w:jc w:val="both"/>
        <w:rPr>
          <w:rFonts w:ascii="Calibri" w:eastAsia="Calibri" w:hAnsi="Calibri" w:cs="Calibri"/>
          <w:lang w:val="de-DE"/>
        </w:rPr>
      </w:pPr>
    </w:p>
    <w:p w14:paraId="106A0764" w14:textId="7EA4CCCD" w:rsidR="001739CE" w:rsidRPr="00F668EA" w:rsidRDefault="00F668EA">
      <w:pPr>
        <w:spacing w:after="0" w:line="240" w:lineRule="auto"/>
        <w:ind w:firstLine="0"/>
        <w:jc w:val="both"/>
        <w:rPr>
          <w:rFonts w:ascii="Calibri" w:eastAsia="Calibri" w:hAnsi="Calibri" w:cs="Calibri"/>
          <w:b/>
          <w:bCs/>
          <w:color w:val="000000"/>
          <w:sz w:val="24"/>
          <w:szCs w:val="24"/>
          <w:lang w:val="de-DE"/>
        </w:rPr>
      </w:pPr>
      <w:r w:rsidRPr="00F668EA">
        <w:rPr>
          <w:rFonts w:ascii="Calibri" w:eastAsia="Calibri" w:hAnsi="Calibri" w:cs="Calibri"/>
          <w:b/>
          <w:bCs/>
          <w:color w:val="000000"/>
          <w:sz w:val="24"/>
          <w:szCs w:val="24"/>
          <w:lang w:val="de-DE"/>
        </w:rPr>
        <w:t>Pressekontakte</w:t>
      </w:r>
      <w:r w:rsidR="00FB0C10" w:rsidRPr="00F668EA">
        <w:rPr>
          <w:rFonts w:ascii="Calibri" w:eastAsia="Calibri" w:hAnsi="Calibri" w:cs="Calibri"/>
          <w:b/>
          <w:bCs/>
          <w:color w:val="000000"/>
          <w:sz w:val="24"/>
          <w:szCs w:val="24"/>
          <w:lang w:val="de-DE"/>
        </w:rPr>
        <w:tab/>
      </w:r>
      <w:r w:rsidR="00FB0C10" w:rsidRPr="00F668EA">
        <w:rPr>
          <w:rFonts w:ascii="Calibri" w:eastAsia="Calibri" w:hAnsi="Calibri" w:cs="Calibri"/>
          <w:b/>
          <w:bCs/>
          <w:color w:val="000000"/>
          <w:sz w:val="24"/>
          <w:szCs w:val="24"/>
          <w:lang w:val="de-DE"/>
        </w:rPr>
        <w:tab/>
      </w:r>
      <w:r w:rsidR="00FB0C10" w:rsidRPr="00F668EA">
        <w:rPr>
          <w:rFonts w:ascii="Calibri" w:eastAsia="Calibri" w:hAnsi="Calibri" w:cs="Calibri"/>
          <w:b/>
          <w:bCs/>
          <w:color w:val="000000"/>
          <w:sz w:val="24"/>
          <w:szCs w:val="24"/>
          <w:lang w:val="de-DE"/>
        </w:rPr>
        <w:tab/>
      </w:r>
      <w:r w:rsidR="00FB0C10" w:rsidRPr="00F668EA">
        <w:rPr>
          <w:rFonts w:ascii="Calibri" w:eastAsia="Calibri" w:hAnsi="Calibri" w:cs="Calibri"/>
          <w:b/>
          <w:bCs/>
          <w:color w:val="000000"/>
          <w:sz w:val="24"/>
          <w:szCs w:val="24"/>
          <w:lang w:val="de-DE"/>
        </w:rPr>
        <w:tab/>
      </w:r>
      <w:r w:rsidR="00FB0C10" w:rsidRPr="00F668EA">
        <w:rPr>
          <w:rFonts w:ascii="Calibri" w:eastAsia="Calibri" w:hAnsi="Calibri" w:cs="Calibri"/>
          <w:b/>
          <w:bCs/>
          <w:color w:val="000000"/>
          <w:sz w:val="24"/>
          <w:szCs w:val="24"/>
          <w:lang w:val="de-DE"/>
        </w:rPr>
        <w:tab/>
      </w:r>
      <w:r w:rsidRPr="00F668EA">
        <w:rPr>
          <w:rFonts w:ascii="Calibri" w:eastAsia="Calibri" w:hAnsi="Calibri" w:cs="Calibri"/>
          <w:b/>
          <w:bCs/>
          <w:color w:val="000000"/>
          <w:sz w:val="24"/>
          <w:szCs w:val="24"/>
          <w:lang w:val="de-DE"/>
        </w:rPr>
        <w:tab/>
        <w:t>Weitere Informationen</w:t>
      </w:r>
    </w:p>
    <w:tbl>
      <w:tblPr>
        <w:tblStyle w:val="a6"/>
        <w:tblW w:w="10309" w:type="dxa"/>
        <w:tblInd w:w="-108" w:type="dxa"/>
        <w:tblLayout w:type="fixed"/>
        <w:tblLook w:val="0000" w:firstRow="0" w:lastRow="0" w:firstColumn="0" w:lastColumn="0" w:noHBand="0" w:noVBand="0"/>
      </w:tblPr>
      <w:tblGrid>
        <w:gridCol w:w="5812"/>
        <w:gridCol w:w="4497"/>
      </w:tblGrid>
      <w:tr w:rsidR="001739CE" w:rsidRPr="0077310A" w14:paraId="49948B0C" w14:textId="77777777">
        <w:tc>
          <w:tcPr>
            <w:tcW w:w="5812" w:type="dxa"/>
          </w:tcPr>
          <w:p w14:paraId="4EAA3841" w14:textId="77777777" w:rsidR="001739CE" w:rsidRPr="00250CA2" w:rsidRDefault="001739CE">
            <w:pPr>
              <w:spacing w:after="0" w:line="240" w:lineRule="auto"/>
              <w:ind w:hanging="2"/>
              <w:jc w:val="both"/>
              <w:rPr>
                <w:rFonts w:ascii="Calibri" w:eastAsia="Calibri" w:hAnsi="Calibri" w:cs="Calibri"/>
                <w:b/>
                <w:bCs/>
                <w:color w:val="0D0D0D"/>
                <w:sz w:val="20"/>
                <w:szCs w:val="20"/>
              </w:rPr>
            </w:pPr>
          </w:p>
          <w:p w14:paraId="733D06E7" w14:textId="77777777" w:rsidR="001739CE" w:rsidRDefault="00FB0C10">
            <w:pPr>
              <w:spacing w:after="0" w:line="240" w:lineRule="auto"/>
              <w:ind w:hanging="2"/>
              <w:jc w:val="both"/>
              <w:rPr>
                <w:rFonts w:ascii="Calibri" w:eastAsia="Calibri" w:hAnsi="Calibri" w:cs="Calibri"/>
                <w:b/>
                <w:bCs/>
                <w:color w:val="0D0D0D"/>
              </w:rPr>
            </w:pPr>
            <w:r>
              <w:rPr>
                <w:rFonts w:ascii="Calibri" w:eastAsia="Calibri" w:hAnsi="Calibri" w:cs="Calibri"/>
                <w:b/>
                <w:bCs/>
                <w:color w:val="0D0D0D"/>
              </w:rPr>
              <w:t>Europa Nostra</w:t>
            </w:r>
          </w:p>
          <w:p w14:paraId="073EBE56" w14:textId="77777777" w:rsidR="001739CE" w:rsidRDefault="00FB0C10">
            <w:pPr>
              <w:spacing w:after="0" w:line="240" w:lineRule="auto"/>
              <w:ind w:hanging="2"/>
              <w:jc w:val="both"/>
              <w:rPr>
                <w:rFonts w:ascii="Calibri" w:eastAsia="Calibri" w:hAnsi="Calibri" w:cs="Calibri"/>
                <w:color w:val="0D0D0D"/>
              </w:rPr>
            </w:pPr>
            <w:r>
              <w:rPr>
                <w:rFonts w:ascii="Calibri" w:eastAsia="Calibri" w:hAnsi="Calibri" w:cs="Calibri"/>
                <w:color w:val="0D0D0D"/>
              </w:rPr>
              <w:t>Joana Pinheiro, Communications Advisor</w:t>
            </w:r>
          </w:p>
          <w:p w14:paraId="0D18AACF" w14:textId="77777777" w:rsidR="001739CE" w:rsidRDefault="00FB0C10">
            <w:pPr>
              <w:spacing w:after="0" w:line="240" w:lineRule="auto"/>
              <w:ind w:hanging="2"/>
              <w:jc w:val="both"/>
              <w:rPr>
                <w:rFonts w:ascii="Calibri" w:eastAsia="Calibri" w:hAnsi="Calibri" w:cs="Calibri"/>
                <w:smallCaps/>
                <w:color w:val="0D0D0D"/>
              </w:rPr>
            </w:pPr>
            <w:r>
              <w:rPr>
                <w:rFonts w:ascii="Calibri" w:eastAsia="Calibri" w:hAnsi="Calibri" w:cs="Calibri"/>
                <w:color w:val="0D0D0D"/>
              </w:rPr>
              <w:t xml:space="preserve">E. jp@europanostra.org, </w:t>
            </w:r>
            <w:r>
              <w:rPr>
                <w:rFonts w:ascii="Calibri" w:eastAsia="Calibri" w:hAnsi="Calibri" w:cs="Calibri"/>
                <w:smallCaps/>
                <w:color w:val="0D0D0D"/>
              </w:rPr>
              <w:t xml:space="preserve">M. </w:t>
            </w:r>
            <w:r>
              <w:rPr>
                <w:rFonts w:ascii="Calibri" w:eastAsia="Calibri" w:hAnsi="Calibri" w:cs="Calibri"/>
                <w:color w:val="0D0D0D"/>
              </w:rPr>
              <w:t>+</w:t>
            </w:r>
            <w:r>
              <w:rPr>
                <w:rFonts w:ascii="Calibri" w:eastAsia="Calibri" w:hAnsi="Calibri" w:cs="Calibri"/>
                <w:smallCaps/>
                <w:color w:val="0D0D0D"/>
              </w:rPr>
              <w:t>31 6 34 36 59 85</w:t>
            </w:r>
          </w:p>
          <w:p w14:paraId="065D7835" w14:textId="77777777" w:rsidR="001739CE" w:rsidRDefault="00FB0C10">
            <w:pPr>
              <w:spacing w:after="0" w:line="240" w:lineRule="auto"/>
              <w:ind w:hanging="2"/>
              <w:jc w:val="both"/>
              <w:rPr>
                <w:rFonts w:ascii="Calibri" w:eastAsia="Calibri" w:hAnsi="Calibri" w:cs="Calibri"/>
                <w:color w:val="0D0D0D"/>
              </w:rPr>
            </w:pPr>
            <w:r>
              <w:rPr>
                <w:rFonts w:ascii="Calibri" w:eastAsia="Calibri" w:hAnsi="Calibri" w:cs="Calibri"/>
                <w:color w:val="0D0D0D"/>
              </w:rPr>
              <w:t>Klara Nagy, 7 Most Endangered Programme Coordinator</w:t>
            </w:r>
          </w:p>
          <w:p w14:paraId="4AD934C9" w14:textId="77777777" w:rsidR="001739CE" w:rsidRPr="00250CA2" w:rsidRDefault="00FB0C10">
            <w:pPr>
              <w:spacing w:after="0" w:line="240" w:lineRule="auto"/>
              <w:ind w:hanging="2"/>
              <w:jc w:val="both"/>
              <w:rPr>
                <w:rFonts w:ascii="Calibri" w:eastAsia="Calibri" w:hAnsi="Calibri" w:cs="Calibri"/>
                <w:smallCaps/>
                <w:lang w:val="it-IT"/>
              </w:rPr>
            </w:pPr>
            <w:r w:rsidRPr="00250CA2">
              <w:rPr>
                <w:rFonts w:ascii="Calibri" w:eastAsia="Calibri" w:hAnsi="Calibri" w:cs="Calibri"/>
                <w:color w:val="0D0D0D"/>
                <w:lang w:val="it-IT"/>
              </w:rPr>
              <w:t>E. kn@europanostra.org</w:t>
            </w:r>
          </w:p>
          <w:p w14:paraId="09CAF151" w14:textId="77777777" w:rsidR="001739CE" w:rsidRPr="00250CA2" w:rsidRDefault="001739CE">
            <w:pPr>
              <w:spacing w:after="0" w:line="240" w:lineRule="auto"/>
              <w:ind w:hanging="2"/>
              <w:jc w:val="both"/>
              <w:rPr>
                <w:rFonts w:ascii="Calibri" w:eastAsia="Calibri" w:hAnsi="Calibri" w:cs="Calibri"/>
                <w:color w:val="0D0D0D"/>
                <w:lang w:val="it-IT"/>
              </w:rPr>
            </w:pPr>
          </w:p>
          <w:p w14:paraId="4998724A" w14:textId="67B839D3" w:rsidR="00EF51BB" w:rsidRPr="00250CA2" w:rsidRDefault="00EF51BB" w:rsidP="00EF51BB">
            <w:pPr>
              <w:spacing w:after="0" w:line="240" w:lineRule="auto"/>
              <w:ind w:hanging="2"/>
              <w:jc w:val="both"/>
              <w:rPr>
                <w:rFonts w:ascii="Calibri" w:eastAsia="Calibri" w:hAnsi="Calibri" w:cs="Calibri"/>
                <w:b/>
                <w:color w:val="0D0D0D"/>
                <w:lang w:val="it-IT"/>
              </w:rPr>
            </w:pPr>
            <w:r w:rsidRPr="00250CA2">
              <w:rPr>
                <w:rFonts w:ascii="Calibri" w:eastAsia="Calibri" w:hAnsi="Calibri" w:cs="Calibri"/>
                <w:b/>
                <w:color w:val="0D0D0D"/>
                <w:lang w:val="it-IT"/>
              </w:rPr>
              <w:t>Nomin</w:t>
            </w:r>
            <w:r w:rsidR="00476E90" w:rsidRPr="00250CA2">
              <w:rPr>
                <w:rFonts w:ascii="Calibri" w:eastAsia="Calibri" w:hAnsi="Calibri" w:cs="Calibri"/>
                <w:b/>
                <w:color w:val="0D0D0D"/>
                <w:lang w:val="it-IT"/>
              </w:rPr>
              <w:t>ierer</w:t>
            </w:r>
          </w:p>
          <w:p w14:paraId="55B249BE" w14:textId="77777777" w:rsidR="00476E90" w:rsidRDefault="00476E90" w:rsidP="00476E90">
            <w:pPr>
              <w:spacing w:after="0" w:line="240" w:lineRule="auto"/>
              <w:ind w:hanging="2"/>
              <w:jc w:val="both"/>
              <w:rPr>
                <w:rFonts w:ascii="Calibri" w:eastAsia="Calibri" w:hAnsi="Calibri" w:cs="Calibri"/>
                <w:color w:val="0D0D0D"/>
                <w:lang w:val="fr-LU"/>
              </w:rPr>
            </w:pPr>
            <w:r w:rsidRPr="00476E90">
              <w:rPr>
                <w:rFonts w:ascii="Calibri" w:eastAsia="Calibri" w:hAnsi="Calibri" w:cs="Calibri"/>
                <w:color w:val="0D0D0D"/>
                <w:lang w:val="fr-LU"/>
              </w:rPr>
              <w:t>CNCI - Centre national de la culture industrielle</w:t>
            </w:r>
          </w:p>
          <w:p w14:paraId="06C54B13" w14:textId="77777777" w:rsidR="00380740" w:rsidRDefault="00380740" w:rsidP="00380740">
            <w:pPr>
              <w:spacing w:after="0" w:line="240" w:lineRule="auto"/>
              <w:ind w:hanging="2"/>
              <w:jc w:val="both"/>
              <w:rPr>
                <w:rFonts w:ascii="Calibri" w:eastAsia="Calibri" w:hAnsi="Calibri" w:cs="Calibri"/>
                <w:color w:val="0D0D0D"/>
                <w:lang w:val="de-DE"/>
              </w:rPr>
            </w:pPr>
            <w:r w:rsidRPr="00380740">
              <w:rPr>
                <w:rFonts w:ascii="Calibri" w:eastAsia="Calibri" w:hAnsi="Calibri" w:cs="Calibri"/>
                <w:color w:val="0D0D0D"/>
                <w:lang w:val="de-DE"/>
              </w:rPr>
              <w:t>Marlène Kreins, Präsidentin</w:t>
            </w:r>
          </w:p>
          <w:p w14:paraId="3CE7D7A8" w14:textId="7523A437" w:rsidR="007D2714" w:rsidRPr="0077310A" w:rsidRDefault="007D2714" w:rsidP="00380740">
            <w:pPr>
              <w:spacing w:after="0" w:line="240" w:lineRule="auto"/>
              <w:ind w:hanging="2"/>
              <w:jc w:val="both"/>
              <w:rPr>
                <w:rFonts w:ascii="Calibri" w:eastAsia="Calibri" w:hAnsi="Calibri" w:cs="Calibri"/>
                <w:lang w:val="de-DE"/>
              </w:rPr>
            </w:pPr>
            <w:r w:rsidRPr="007D2714">
              <w:rPr>
                <w:rFonts w:ascii="Calibri" w:eastAsia="Calibri" w:hAnsi="Calibri" w:cs="Calibri"/>
                <w:color w:val="0D0D0D"/>
                <w:lang w:val="de-DE"/>
              </w:rPr>
              <w:t xml:space="preserve">E. </w:t>
            </w:r>
            <w:hyperlink r:id="rId24" w:history="1">
              <w:r w:rsidR="00250CA2" w:rsidRPr="0077310A">
                <w:rPr>
                  <w:rStyle w:val="Hyperlink"/>
                  <w:rFonts w:ascii="Calibri" w:eastAsia="Calibri" w:hAnsi="Calibri" w:cs="Calibri"/>
                  <w:color w:val="auto"/>
                  <w:u w:val="none"/>
                  <w:lang w:val="de-DE"/>
                </w:rPr>
                <w:t>marlene.kreins@hotmail.com</w:t>
              </w:r>
            </w:hyperlink>
          </w:p>
          <w:p w14:paraId="5F2E4DC3" w14:textId="098FC345" w:rsidR="0077310A" w:rsidRDefault="00380740" w:rsidP="0067604E">
            <w:pPr>
              <w:spacing w:after="0" w:line="240" w:lineRule="auto"/>
              <w:ind w:hanging="2"/>
              <w:jc w:val="both"/>
              <w:rPr>
                <w:rFonts w:ascii="Calibri" w:eastAsia="Calibri" w:hAnsi="Calibri" w:cs="Calibri"/>
                <w:lang w:val="de-DE"/>
              </w:rPr>
            </w:pPr>
            <w:r w:rsidRPr="0077310A">
              <w:rPr>
                <w:rFonts w:ascii="Calibri" w:eastAsia="Calibri" w:hAnsi="Calibri" w:cs="Calibri"/>
                <w:lang w:val="de-DE"/>
              </w:rPr>
              <w:t>T. +352 691 501</w:t>
            </w:r>
            <w:r w:rsidR="007D2714" w:rsidRPr="0077310A">
              <w:rPr>
                <w:rFonts w:ascii="Calibri" w:eastAsia="Calibri" w:hAnsi="Calibri" w:cs="Calibri"/>
                <w:lang w:val="de-DE"/>
              </w:rPr>
              <w:t> </w:t>
            </w:r>
            <w:r w:rsidRPr="0077310A">
              <w:rPr>
                <w:rFonts w:ascii="Calibri" w:eastAsia="Calibri" w:hAnsi="Calibri" w:cs="Calibri"/>
                <w:lang w:val="de-DE"/>
              </w:rPr>
              <w:t>548</w:t>
            </w:r>
          </w:p>
          <w:p w14:paraId="66952D63" w14:textId="0EC2B88A" w:rsidR="00380740" w:rsidRPr="0077310A" w:rsidRDefault="00380740" w:rsidP="00380740">
            <w:pPr>
              <w:spacing w:after="0" w:line="240" w:lineRule="auto"/>
              <w:ind w:hanging="2"/>
              <w:jc w:val="both"/>
              <w:rPr>
                <w:rFonts w:ascii="Calibri" w:eastAsia="Calibri" w:hAnsi="Calibri" w:cs="Calibri"/>
                <w:lang w:val="de-DE"/>
              </w:rPr>
            </w:pPr>
            <w:r w:rsidRPr="0077310A">
              <w:rPr>
                <w:rFonts w:ascii="Calibri" w:eastAsia="Calibri" w:hAnsi="Calibri" w:cs="Calibri"/>
                <w:lang w:val="de-DE"/>
              </w:rPr>
              <w:t>Anne-Catherine Richard, Direktorin</w:t>
            </w:r>
          </w:p>
          <w:p w14:paraId="465AD781" w14:textId="489959F8" w:rsidR="007D2714" w:rsidRPr="0077310A" w:rsidRDefault="007D2714" w:rsidP="007D2714">
            <w:pPr>
              <w:spacing w:after="0" w:line="240" w:lineRule="auto"/>
              <w:ind w:hanging="2"/>
              <w:jc w:val="both"/>
              <w:rPr>
                <w:rFonts w:ascii="Calibri" w:eastAsia="Calibri" w:hAnsi="Calibri" w:cs="Calibri"/>
                <w:lang w:val="de-DE"/>
              </w:rPr>
            </w:pPr>
            <w:r w:rsidRPr="0077310A">
              <w:rPr>
                <w:rFonts w:ascii="Calibri" w:eastAsia="Calibri" w:hAnsi="Calibri" w:cs="Calibri"/>
                <w:lang w:val="de-DE"/>
              </w:rPr>
              <w:t xml:space="preserve">E. </w:t>
            </w:r>
            <w:hyperlink r:id="rId25" w:history="1">
              <w:r w:rsidRPr="0077310A">
                <w:rPr>
                  <w:rStyle w:val="Hyperlink"/>
                  <w:rFonts w:ascii="Calibri" w:eastAsia="Calibri" w:hAnsi="Calibri" w:cs="Calibri"/>
                  <w:color w:val="auto"/>
                  <w:u w:val="none"/>
                  <w:lang w:val="de-DE"/>
                </w:rPr>
                <w:t>anne-catherine.richard@cnci.lu</w:t>
              </w:r>
            </w:hyperlink>
          </w:p>
          <w:p w14:paraId="1AAD8B39" w14:textId="6B42D7B9" w:rsidR="0077310A" w:rsidRDefault="00380740" w:rsidP="0067604E">
            <w:pPr>
              <w:spacing w:after="0" w:line="240" w:lineRule="auto"/>
              <w:ind w:hanging="2"/>
              <w:jc w:val="both"/>
              <w:rPr>
                <w:rFonts w:ascii="Calibri" w:eastAsia="Calibri" w:hAnsi="Calibri" w:cs="Calibri"/>
                <w:lang w:val="de-DE"/>
              </w:rPr>
            </w:pPr>
            <w:r w:rsidRPr="0077310A">
              <w:rPr>
                <w:rFonts w:ascii="Calibri" w:eastAsia="Calibri" w:hAnsi="Calibri" w:cs="Calibri"/>
                <w:lang w:val="de-DE"/>
              </w:rPr>
              <w:t>T. +352 621 187</w:t>
            </w:r>
            <w:r w:rsidR="007D2714" w:rsidRPr="0077310A">
              <w:rPr>
                <w:rFonts w:ascii="Calibri" w:eastAsia="Calibri" w:hAnsi="Calibri" w:cs="Calibri"/>
                <w:lang w:val="de-DE"/>
              </w:rPr>
              <w:t> </w:t>
            </w:r>
            <w:r w:rsidRPr="0077310A">
              <w:rPr>
                <w:rFonts w:ascii="Calibri" w:eastAsia="Calibri" w:hAnsi="Calibri" w:cs="Calibri"/>
                <w:lang w:val="de-DE"/>
              </w:rPr>
              <w:t>541</w:t>
            </w:r>
          </w:p>
          <w:p w14:paraId="33C3E98C" w14:textId="2BDEBAB5" w:rsidR="00476E90" w:rsidRPr="0077310A" w:rsidRDefault="00476E90" w:rsidP="00476E90">
            <w:pPr>
              <w:spacing w:after="0" w:line="240" w:lineRule="auto"/>
              <w:ind w:hanging="2"/>
              <w:jc w:val="both"/>
              <w:rPr>
                <w:rFonts w:ascii="Calibri" w:eastAsia="Calibri" w:hAnsi="Calibri" w:cs="Calibri"/>
                <w:lang w:val="de-DE"/>
              </w:rPr>
            </w:pPr>
            <w:r w:rsidRPr="0077310A">
              <w:rPr>
                <w:rFonts w:ascii="Calibri" w:eastAsia="Calibri" w:hAnsi="Calibri" w:cs="Calibri"/>
                <w:lang w:val="de-DE"/>
              </w:rPr>
              <w:t>Maria Spada, Verantwortliche für industrielles Kulturerbe</w:t>
            </w:r>
          </w:p>
          <w:p w14:paraId="6449B11B" w14:textId="6F536D7B" w:rsidR="007D2714" w:rsidRPr="0077310A" w:rsidRDefault="00476E90" w:rsidP="007D2714">
            <w:pPr>
              <w:spacing w:after="0" w:line="240" w:lineRule="auto"/>
              <w:ind w:hanging="2"/>
              <w:jc w:val="both"/>
              <w:rPr>
                <w:rFonts w:ascii="Calibri" w:eastAsia="Calibri" w:hAnsi="Calibri" w:cs="Calibri"/>
                <w:lang w:val="de-DE"/>
              </w:rPr>
            </w:pPr>
            <w:r w:rsidRPr="0077310A">
              <w:rPr>
                <w:rFonts w:ascii="Calibri" w:eastAsia="Calibri" w:hAnsi="Calibri" w:cs="Calibri"/>
                <w:lang w:val="de-DE"/>
              </w:rPr>
              <w:t xml:space="preserve">E. </w:t>
            </w:r>
            <w:hyperlink r:id="rId26" w:history="1">
              <w:r w:rsidR="007D2714" w:rsidRPr="0077310A">
                <w:rPr>
                  <w:rStyle w:val="Hyperlink"/>
                  <w:rFonts w:ascii="Calibri" w:eastAsia="Calibri" w:hAnsi="Calibri" w:cs="Calibri"/>
                  <w:color w:val="auto"/>
                  <w:u w:val="none"/>
                  <w:lang w:val="de-DE"/>
                </w:rPr>
                <w:t>maria.spada@cnci.lu</w:t>
              </w:r>
            </w:hyperlink>
          </w:p>
          <w:p w14:paraId="78D4CE1D" w14:textId="5CE8A689" w:rsidR="00653172" w:rsidRPr="0077310A" w:rsidRDefault="007D2714" w:rsidP="007D2714">
            <w:pPr>
              <w:spacing w:after="0" w:line="240" w:lineRule="auto"/>
              <w:ind w:hanging="2"/>
              <w:jc w:val="both"/>
              <w:rPr>
                <w:rFonts w:ascii="Calibri" w:eastAsia="Calibri" w:hAnsi="Calibri" w:cs="Calibri"/>
                <w:lang w:val="de-DE"/>
              </w:rPr>
            </w:pPr>
            <w:r w:rsidRPr="0077310A">
              <w:rPr>
                <w:rFonts w:ascii="Calibri" w:eastAsia="Calibri" w:hAnsi="Calibri" w:cs="Calibri"/>
                <w:lang w:val="de-DE"/>
              </w:rPr>
              <w:t>T</w:t>
            </w:r>
            <w:r w:rsidR="00476E90" w:rsidRPr="0077310A">
              <w:rPr>
                <w:rFonts w:ascii="Calibri" w:eastAsia="Calibri" w:hAnsi="Calibri" w:cs="Calibri"/>
                <w:lang w:val="de-DE"/>
              </w:rPr>
              <w:t>. +352 661 824 572</w:t>
            </w:r>
          </w:p>
          <w:p w14:paraId="16F43602" w14:textId="77777777" w:rsidR="00653172" w:rsidRPr="00476E90" w:rsidRDefault="00653172" w:rsidP="00D51C07">
            <w:pPr>
              <w:spacing w:after="0" w:line="240" w:lineRule="auto"/>
              <w:ind w:firstLine="0"/>
              <w:jc w:val="both"/>
              <w:rPr>
                <w:rFonts w:ascii="Calibri" w:eastAsia="Calibri" w:hAnsi="Calibri" w:cs="Calibri"/>
                <w:color w:val="0D0D0D"/>
                <w:sz w:val="20"/>
                <w:szCs w:val="20"/>
                <w:lang w:val="de-DE"/>
              </w:rPr>
            </w:pPr>
          </w:p>
          <w:p w14:paraId="31C8ADCA" w14:textId="77777777" w:rsidR="00653172" w:rsidRPr="00476E90" w:rsidRDefault="00653172">
            <w:pPr>
              <w:spacing w:after="0" w:line="240" w:lineRule="auto"/>
              <w:ind w:hanging="2"/>
              <w:jc w:val="both"/>
              <w:rPr>
                <w:rFonts w:ascii="Calibri" w:eastAsia="Calibri" w:hAnsi="Calibri" w:cs="Calibri"/>
                <w:color w:val="0D0D0D"/>
                <w:sz w:val="20"/>
                <w:szCs w:val="20"/>
                <w:lang w:val="de-DE"/>
              </w:rPr>
            </w:pPr>
          </w:p>
        </w:tc>
        <w:tc>
          <w:tcPr>
            <w:tcW w:w="4497" w:type="dxa"/>
          </w:tcPr>
          <w:p w14:paraId="7ABFE7A9" w14:textId="77777777" w:rsidR="001739CE" w:rsidRPr="00476E90" w:rsidRDefault="001739CE">
            <w:pPr>
              <w:spacing w:after="0" w:line="240" w:lineRule="auto"/>
              <w:ind w:hanging="2"/>
              <w:jc w:val="both"/>
              <w:rPr>
                <w:rFonts w:ascii="Calibri" w:eastAsia="Calibri" w:hAnsi="Calibri" w:cs="Calibri"/>
                <w:b/>
                <w:bCs/>
                <w:color w:val="0D0D0D"/>
                <w:sz w:val="20"/>
                <w:szCs w:val="20"/>
                <w:lang w:val="de-DE"/>
              </w:rPr>
            </w:pPr>
          </w:p>
          <w:bookmarkStart w:id="11" w:name="_heading=h.gjdgxs" w:colFirst="0" w:colLast="0"/>
          <w:bookmarkEnd w:id="11"/>
          <w:p w14:paraId="2EB02657" w14:textId="42A6D269" w:rsidR="00F668EA" w:rsidRPr="00F668EA" w:rsidRDefault="00F668EA">
            <w:pPr>
              <w:pBdr>
                <w:top w:val="nil"/>
                <w:left w:val="nil"/>
                <w:bottom w:val="nil"/>
                <w:right w:val="nil"/>
                <w:between w:val="nil"/>
              </w:pBdr>
              <w:spacing w:after="0" w:line="240" w:lineRule="auto"/>
              <w:ind w:left="-2" w:hanging="2"/>
              <w:rPr>
                <w:rFonts w:asciiTheme="majorHAnsi" w:hAnsiTheme="majorHAnsi" w:cstheme="majorHAnsi"/>
                <w:lang w:val="de-DE"/>
              </w:rPr>
            </w:pPr>
            <w:r w:rsidRPr="00F668EA">
              <w:rPr>
                <w:rFonts w:asciiTheme="majorHAnsi" w:hAnsiTheme="majorHAnsi" w:cstheme="majorHAnsi"/>
                <w:lang w:val="de-DE"/>
              </w:rPr>
              <w:fldChar w:fldCharType="begin"/>
            </w:r>
            <w:r w:rsidRPr="00F668EA">
              <w:rPr>
                <w:rFonts w:asciiTheme="majorHAnsi" w:hAnsiTheme="majorHAnsi" w:cstheme="majorHAnsi"/>
                <w:lang w:val="de-DE"/>
              </w:rPr>
              <w:instrText>HYPERLINK "https://www.europanostra.org/europa-nostra-announces-the-7-most-endangered-heritage-sites-in-europe-for-2026/"</w:instrText>
            </w:r>
            <w:r w:rsidRPr="00F668EA">
              <w:rPr>
                <w:rFonts w:asciiTheme="majorHAnsi" w:hAnsiTheme="majorHAnsi" w:cstheme="majorHAnsi"/>
                <w:lang w:val="de-DE"/>
              </w:rPr>
              <w:fldChar w:fldCharType="separate"/>
            </w:r>
            <w:r w:rsidRPr="00F668EA">
              <w:rPr>
                <w:rStyle w:val="Hyperlink"/>
                <w:rFonts w:asciiTheme="majorHAnsi" w:hAnsiTheme="majorHAnsi" w:cstheme="majorHAnsi"/>
                <w:lang w:val="de-DE"/>
              </w:rPr>
              <w:t>Pressemitteilung in anderen Sprachen</w:t>
            </w:r>
            <w:r w:rsidRPr="00F668EA">
              <w:rPr>
                <w:rFonts w:asciiTheme="majorHAnsi" w:hAnsiTheme="majorHAnsi" w:cstheme="majorHAnsi"/>
                <w:lang w:val="de-DE"/>
              </w:rPr>
              <w:fldChar w:fldCharType="end"/>
            </w:r>
          </w:p>
          <w:p w14:paraId="5302CC68" w14:textId="3EED3FAA" w:rsidR="00F668EA" w:rsidRPr="00F668EA" w:rsidRDefault="003D60A2">
            <w:pPr>
              <w:pBdr>
                <w:top w:val="nil"/>
                <w:left w:val="nil"/>
                <w:bottom w:val="nil"/>
                <w:right w:val="nil"/>
                <w:between w:val="nil"/>
              </w:pBdr>
              <w:spacing w:after="0" w:line="240" w:lineRule="auto"/>
              <w:ind w:left="-2" w:hanging="2"/>
              <w:rPr>
                <w:rFonts w:asciiTheme="majorHAnsi" w:hAnsiTheme="majorHAnsi" w:cstheme="majorHAnsi"/>
                <w:lang w:val="de-DE"/>
              </w:rPr>
            </w:pPr>
            <w:hyperlink r:id="rId27" w:history="1">
              <w:r w:rsidR="00F668EA" w:rsidRPr="00F668EA">
                <w:rPr>
                  <w:rStyle w:val="Hyperlink"/>
                  <w:rFonts w:asciiTheme="majorHAnsi" w:hAnsiTheme="majorHAnsi" w:cstheme="majorHAnsi"/>
                  <w:lang w:val="de-DE"/>
                </w:rPr>
                <w:t>Fotos und Bildmaterial</w:t>
              </w:r>
            </w:hyperlink>
          </w:p>
          <w:p w14:paraId="1FF63FC6" w14:textId="3ABBD5B8" w:rsidR="001739CE" w:rsidRPr="00250CA2" w:rsidRDefault="003D60A2">
            <w:pPr>
              <w:pBdr>
                <w:top w:val="nil"/>
                <w:left w:val="nil"/>
                <w:bottom w:val="nil"/>
                <w:right w:val="nil"/>
                <w:between w:val="nil"/>
              </w:pBdr>
              <w:spacing w:after="0" w:line="240" w:lineRule="auto"/>
              <w:ind w:left="-2" w:hanging="2"/>
              <w:rPr>
                <w:rFonts w:asciiTheme="majorHAnsi" w:eastAsia="Calibri" w:hAnsiTheme="majorHAnsi" w:cstheme="majorHAnsi"/>
                <w:color w:val="0000FF"/>
                <w:lang w:val="de-DE"/>
              </w:rPr>
            </w:pPr>
            <w:hyperlink r:id="rId28">
              <w:r w:rsidR="00FB0C10" w:rsidRPr="00250CA2">
                <w:rPr>
                  <w:rFonts w:asciiTheme="majorHAnsi" w:eastAsia="Calibri" w:hAnsiTheme="majorHAnsi" w:cstheme="majorHAnsi"/>
                  <w:color w:val="0000FF"/>
                  <w:u w:val="single"/>
                  <w:lang w:val="de-DE"/>
                </w:rPr>
                <w:t>Video</w:t>
              </w:r>
            </w:hyperlink>
          </w:p>
          <w:p w14:paraId="44F96193" w14:textId="77777777" w:rsidR="001739CE" w:rsidRPr="00250CA2" w:rsidRDefault="003D60A2">
            <w:pPr>
              <w:spacing w:after="0" w:line="240" w:lineRule="auto"/>
              <w:ind w:hanging="2"/>
              <w:jc w:val="both"/>
              <w:rPr>
                <w:rFonts w:asciiTheme="majorHAnsi" w:eastAsia="Calibri" w:hAnsiTheme="majorHAnsi" w:cstheme="majorHAnsi"/>
                <w:color w:val="0000FF"/>
                <w:lang w:val="de-DE"/>
              </w:rPr>
            </w:pPr>
            <w:hyperlink r:id="rId29">
              <w:r w:rsidR="00FB0C10" w:rsidRPr="00250CA2">
                <w:rPr>
                  <w:rFonts w:asciiTheme="majorHAnsi" w:eastAsia="Calibri" w:hAnsiTheme="majorHAnsi" w:cstheme="majorHAnsi"/>
                  <w:color w:val="0000FF"/>
                  <w:u w:val="single"/>
                  <w:lang w:val="de-DE"/>
                </w:rPr>
                <w:t>www.7mostendangered.eu</w:t>
              </w:r>
            </w:hyperlink>
          </w:p>
          <w:p w14:paraId="2E212BA8" w14:textId="77777777" w:rsidR="001739CE" w:rsidRPr="00250CA2" w:rsidRDefault="003D60A2">
            <w:pPr>
              <w:spacing w:after="0" w:line="240" w:lineRule="auto"/>
              <w:ind w:hanging="2"/>
              <w:jc w:val="both"/>
              <w:rPr>
                <w:rFonts w:ascii="Calibri" w:eastAsia="Calibri" w:hAnsi="Calibri" w:cs="Calibri"/>
                <w:color w:val="0000FF"/>
                <w:sz w:val="20"/>
                <w:szCs w:val="20"/>
                <w:lang w:val="de-DE"/>
              </w:rPr>
            </w:pPr>
            <w:hyperlink r:id="rId30">
              <w:r w:rsidR="00FB0C10" w:rsidRPr="00250CA2">
                <w:rPr>
                  <w:rFonts w:asciiTheme="majorHAnsi" w:eastAsia="Calibri" w:hAnsiTheme="majorHAnsi" w:cstheme="majorHAnsi"/>
                  <w:color w:val="0000FF"/>
                  <w:u w:val="single"/>
                  <w:lang w:val="de-DE"/>
                </w:rPr>
                <w:t>www.europanostra.org</w:t>
              </w:r>
            </w:hyperlink>
          </w:p>
        </w:tc>
      </w:tr>
    </w:tbl>
    <w:p w14:paraId="62A71BFB" w14:textId="63705235" w:rsidR="001739CE" w:rsidRPr="00250CA2" w:rsidRDefault="00F668EA">
      <w:pPr>
        <w:pBdr>
          <w:top w:val="single" w:sz="4" w:space="1" w:color="000000"/>
          <w:left w:val="single" w:sz="4" w:space="4" w:color="000000"/>
          <w:bottom w:val="single" w:sz="4" w:space="1" w:color="000000"/>
          <w:right w:val="single" w:sz="4" w:space="4" w:color="000000"/>
        </w:pBdr>
        <w:spacing w:after="0" w:line="240" w:lineRule="auto"/>
        <w:ind w:hanging="2"/>
        <w:jc w:val="both"/>
        <w:rPr>
          <w:rFonts w:ascii="Calibri" w:eastAsia="Calibri" w:hAnsi="Calibri" w:cs="Calibri"/>
          <w:b/>
          <w:bCs/>
          <w:color w:val="000000"/>
          <w:sz w:val="28"/>
          <w:szCs w:val="28"/>
          <w:lang w:val="de-DE"/>
        </w:rPr>
      </w:pPr>
      <w:r w:rsidRPr="00250CA2">
        <w:rPr>
          <w:rFonts w:ascii="Calibri" w:eastAsia="Calibri" w:hAnsi="Calibri" w:cs="Calibri"/>
          <w:b/>
          <w:bCs/>
          <w:color w:val="000000"/>
          <w:sz w:val="28"/>
          <w:szCs w:val="28"/>
          <w:lang w:val="de-DE"/>
        </w:rPr>
        <w:t>Hintergrundinformationen</w:t>
      </w:r>
    </w:p>
    <w:p w14:paraId="3FE9571B" w14:textId="77777777" w:rsidR="001739CE" w:rsidRPr="00250CA2" w:rsidRDefault="001739CE">
      <w:pPr>
        <w:spacing w:after="0" w:line="240" w:lineRule="auto"/>
        <w:ind w:firstLine="0"/>
        <w:jc w:val="both"/>
        <w:rPr>
          <w:rFonts w:ascii="Calibri" w:eastAsia="Calibri" w:hAnsi="Calibri" w:cs="Calibri"/>
          <w:b/>
          <w:bCs/>
          <w:color w:val="0D0D0D"/>
          <w:sz w:val="32"/>
          <w:szCs w:val="32"/>
          <w:lang w:val="de-DE"/>
        </w:rPr>
      </w:pPr>
    </w:p>
    <w:p w14:paraId="75BF885D" w14:textId="1170CCC6" w:rsidR="001739CE" w:rsidRPr="00250CA2" w:rsidRDefault="00FB0C10">
      <w:pPr>
        <w:spacing w:after="0" w:line="240" w:lineRule="auto"/>
        <w:ind w:hanging="2"/>
        <w:jc w:val="both"/>
        <w:rPr>
          <w:rFonts w:ascii="Calibri" w:eastAsia="Calibri" w:hAnsi="Calibri" w:cs="Calibri"/>
          <w:b/>
          <w:bCs/>
          <w:color w:val="0D0D0D"/>
          <w:sz w:val="26"/>
          <w:szCs w:val="26"/>
          <w:lang w:val="de-DE"/>
        </w:rPr>
      </w:pPr>
      <w:r w:rsidRPr="00250CA2">
        <w:rPr>
          <w:rFonts w:ascii="Calibri" w:eastAsia="Calibri" w:hAnsi="Calibri" w:cs="Calibri"/>
          <w:b/>
          <w:bCs/>
          <w:i/>
          <w:iCs/>
          <w:color w:val="0D0D0D"/>
          <w:sz w:val="26"/>
          <w:szCs w:val="26"/>
          <w:lang w:val="de-DE"/>
        </w:rPr>
        <w:t>7 Most Endangered</w:t>
      </w:r>
      <w:r w:rsidRPr="00250CA2">
        <w:rPr>
          <w:rFonts w:ascii="Calibri" w:eastAsia="Calibri" w:hAnsi="Calibri" w:cs="Calibri"/>
          <w:b/>
          <w:bCs/>
          <w:color w:val="0D0D0D"/>
          <w:sz w:val="26"/>
          <w:szCs w:val="26"/>
          <w:lang w:val="de-DE"/>
        </w:rPr>
        <w:t xml:space="preserve"> Programm</w:t>
      </w:r>
    </w:p>
    <w:p w14:paraId="4FDF44A8" w14:textId="35DDAF1B" w:rsidR="001739CE" w:rsidRDefault="00D20B63">
      <w:pPr>
        <w:spacing w:after="0" w:line="240" w:lineRule="auto"/>
        <w:ind w:firstLine="0"/>
        <w:jc w:val="both"/>
        <w:rPr>
          <w:rFonts w:ascii="Calibri" w:eastAsia="Calibri" w:hAnsi="Calibri" w:cs="Calibri"/>
          <w:color w:val="000000"/>
          <w:lang w:val="de-DE"/>
        </w:rPr>
      </w:pPr>
      <w:bookmarkStart w:id="12" w:name="_heading=h.2jxsxqh" w:colFirst="0" w:colLast="0"/>
      <w:bookmarkEnd w:id="12"/>
      <w:r w:rsidRPr="00D20B63">
        <w:rPr>
          <w:rFonts w:ascii="Calibri" w:eastAsia="Calibri" w:hAnsi="Calibri" w:cs="Calibri"/>
          <w:color w:val="000000"/>
          <w:lang w:val="de-DE"/>
        </w:rPr>
        <w:t>Seit seiner Einführung im Jahr 2013 hat sich da</w:t>
      </w:r>
      <w:r w:rsidRPr="00D20B63">
        <w:rPr>
          <w:rFonts w:ascii="Calibri" w:eastAsia="Calibri" w:hAnsi="Calibri" w:cs="Calibri"/>
          <w:i/>
          <w:iCs/>
          <w:color w:val="000000"/>
          <w:lang w:val="de-DE"/>
        </w:rPr>
        <w:t xml:space="preserve">s </w:t>
      </w:r>
      <w:hyperlink r:id="rId31">
        <w:r w:rsidR="00FB0C10" w:rsidRPr="00D20B63">
          <w:rPr>
            <w:rFonts w:ascii="Calibri" w:eastAsia="Calibri" w:hAnsi="Calibri" w:cs="Calibri"/>
            <w:i/>
            <w:iCs/>
            <w:color w:val="0000FF"/>
            <w:u w:val="single"/>
            <w:lang w:val="de-DE"/>
          </w:rPr>
          <w:t>7 Most Endangered Programme</w:t>
        </w:r>
      </w:hyperlink>
      <w:r w:rsidR="00FB0C10" w:rsidRPr="00D20B63">
        <w:rPr>
          <w:rFonts w:ascii="Calibri" w:eastAsia="Calibri" w:hAnsi="Calibri" w:cs="Calibri"/>
          <w:color w:val="000000"/>
          <w:lang w:val="de-DE"/>
        </w:rPr>
        <w:t xml:space="preserve"> </w:t>
      </w:r>
      <w:r w:rsidRPr="00D20B63">
        <w:rPr>
          <w:rFonts w:ascii="Calibri" w:eastAsia="Calibri" w:hAnsi="Calibri" w:cs="Calibri"/>
          <w:color w:val="000000"/>
          <w:lang w:val="de-DE"/>
        </w:rPr>
        <w:t>zu einer wichtigen Initiative der Zivilgesellschaft entwickelt, die sich für den Schutz des gefährdeten Kulturerbes Europas einsetzt</w:t>
      </w:r>
      <w:r>
        <w:rPr>
          <w:rFonts w:ascii="Calibri" w:eastAsia="Calibri" w:hAnsi="Calibri" w:cs="Calibri"/>
          <w:color w:val="000000"/>
          <w:lang w:val="de-DE"/>
        </w:rPr>
        <w:t xml:space="preserve">. </w:t>
      </w:r>
      <w:r w:rsidRPr="00D20B63">
        <w:rPr>
          <w:rFonts w:ascii="Calibri" w:eastAsia="Calibri" w:hAnsi="Calibri" w:cs="Calibri"/>
          <w:color w:val="000000"/>
          <w:lang w:val="de-DE"/>
        </w:rPr>
        <w:t>Es hat 77 Denkmälern und Kulturerbestätten in 35 Ländern Sichtbarkeit, Unterstützung und dringende Maßnahmen verschafft; viele davon sind seitdem für heutige und zukünftige Generationen gesichert worden</w:t>
      </w:r>
      <w:r>
        <w:rPr>
          <w:rFonts w:ascii="Calibri" w:eastAsia="Calibri" w:hAnsi="Calibri" w:cs="Calibri"/>
          <w:color w:val="000000"/>
          <w:lang w:val="de-DE"/>
        </w:rPr>
        <w:t>.</w:t>
      </w:r>
      <w:r w:rsidR="00FB0C10" w:rsidRPr="00D20B63">
        <w:rPr>
          <w:rFonts w:ascii="Calibri" w:eastAsia="Calibri" w:hAnsi="Calibri" w:cs="Calibri"/>
          <w:color w:val="000000"/>
          <w:lang w:val="de-DE"/>
        </w:rPr>
        <w:t xml:space="preserve"> </w:t>
      </w:r>
      <w:r w:rsidRPr="00D20B63">
        <w:rPr>
          <w:rFonts w:ascii="Calibri" w:eastAsia="Calibri" w:hAnsi="Calibri" w:cs="Calibri"/>
          <w:color w:val="000000"/>
          <w:lang w:val="de-DE"/>
        </w:rPr>
        <w:t xml:space="preserve">Sehen Sie sich die seit Beginn des Programms </w:t>
      </w:r>
      <w:hyperlink r:id="rId32" w:history="1">
        <w:r w:rsidRPr="00D20B63">
          <w:rPr>
            <w:rStyle w:val="Hyperlink"/>
            <w:rFonts w:ascii="Calibri" w:eastAsia="Calibri" w:hAnsi="Calibri" w:cs="Calibri"/>
            <w:lang w:val="de-DE"/>
          </w:rPr>
          <w:t>ausgewählten Stätten</w:t>
        </w:r>
      </w:hyperlink>
      <w:r>
        <w:rPr>
          <w:rFonts w:ascii="Calibri" w:eastAsia="Calibri" w:hAnsi="Calibri" w:cs="Calibri"/>
          <w:color w:val="000000"/>
          <w:lang w:val="de-DE"/>
        </w:rPr>
        <w:t xml:space="preserve"> </w:t>
      </w:r>
      <w:r w:rsidRPr="00D20B63">
        <w:rPr>
          <w:rFonts w:ascii="Calibri" w:eastAsia="Calibri" w:hAnsi="Calibri" w:cs="Calibri"/>
          <w:color w:val="000000"/>
          <w:lang w:val="de-DE"/>
        </w:rPr>
        <w:t>an</w:t>
      </w:r>
      <w:r>
        <w:rPr>
          <w:rFonts w:ascii="Calibri" w:eastAsia="Calibri" w:hAnsi="Calibri" w:cs="Calibri"/>
          <w:color w:val="000000"/>
          <w:lang w:val="de-DE"/>
        </w:rPr>
        <w:t>.</w:t>
      </w:r>
    </w:p>
    <w:p w14:paraId="4359B806" w14:textId="6EFC9A36" w:rsidR="001739CE" w:rsidRPr="00F135FC" w:rsidRDefault="00F135FC">
      <w:pPr>
        <w:spacing w:after="0" w:line="240" w:lineRule="auto"/>
        <w:ind w:firstLine="0"/>
        <w:jc w:val="both"/>
        <w:rPr>
          <w:rFonts w:ascii="Calibri" w:eastAsia="Calibri" w:hAnsi="Calibri" w:cs="Calibri"/>
          <w:color w:val="000000"/>
          <w:lang w:val="de-DE"/>
        </w:rPr>
      </w:pPr>
      <w:r w:rsidRPr="00F135FC">
        <w:rPr>
          <w:rFonts w:ascii="Calibri" w:eastAsia="Calibri" w:hAnsi="Calibri" w:cs="Calibri"/>
          <w:color w:val="000000"/>
          <w:lang w:val="de-DE"/>
        </w:rPr>
        <w:t>Das</w:t>
      </w:r>
      <w:r w:rsidR="00FB0C10" w:rsidRPr="00F135FC">
        <w:rPr>
          <w:rFonts w:ascii="Calibri" w:eastAsia="Calibri" w:hAnsi="Calibri" w:cs="Calibri"/>
          <w:color w:val="000000"/>
          <w:lang w:val="de-DE"/>
        </w:rPr>
        <w:t xml:space="preserve"> </w:t>
      </w:r>
      <w:r w:rsidR="00FB0C10" w:rsidRPr="00F135FC">
        <w:rPr>
          <w:rFonts w:ascii="Calibri" w:eastAsia="Calibri" w:hAnsi="Calibri" w:cs="Calibri"/>
          <w:i/>
          <w:iCs/>
          <w:color w:val="000000"/>
          <w:lang w:val="de-DE"/>
        </w:rPr>
        <w:t>7 Most Endangered Programme</w:t>
      </w:r>
      <w:r w:rsidR="00FB0C10" w:rsidRPr="00F135FC">
        <w:rPr>
          <w:rFonts w:ascii="Calibri" w:eastAsia="Calibri" w:hAnsi="Calibri" w:cs="Calibri"/>
          <w:color w:val="000000"/>
          <w:lang w:val="de-DE"/>
        </w:rPr>
        <w:t xml:space="preserve"> </w:t>
      </w:r>
      <w:r w:rsidRPr="00F135FC">
        <w:rPr>
          <w:rFonts w:ascii="Calibri" w:eastAsia="Calibri" w:hAnsi="Calibri" w:cs="Calibri"/>
          <w:color w:val="000000"/>
          <w:lang w:val="de-DE"/>
        </w:rPr>
        <w:t>wird von</w:t>
      </w:r>
      <w:r w:rsidR="00FB0C10" w:rsidRPr="00F135FC">
        <w:rPr>
          <w:rFonts w:ascii="Calibri" w:eastAsia="Calibri" w:hAnsi="Calibri" w:cs="Calibri"/>
          <w:color w:val="000000"/>
          <w:lang w:val="de-DE"/>
        </w:rPr>
        <w:t> </w:t>
      </w:r>
      <w:hyperlink r:id="rId33">
        <w:r w:rsidR="00FB0C10" w:rsidRPr="00F135FC">
          <w:rPr>
            <w:rFonts w:ascii="Calibri" w:eastAsia="Calibri" w:hAnsi="Calibri" w:cs="Calibri"/>
            <w:color w:val="0000FF"/>
            <w:u w:val="single"/>
            <w:lang w:val="de-DE"/>
          </w:rPr>
          <w:t>Europa Nostra</w:t>
        </w:r>
      </w:hyperlink>
      <w:r w:rsidR="00FB0C10" w:rsidRPr="00F135FC">
        <w:rPr>
          <w:rFonts w:ascii="Calibri" w:eastAsia="Calibri" w:hAnsi="Calibri" w:cs="Calibri"/>
          <w:color w:val="000000"/>
          <w:lang w:val="de-DE"/>
        </w:rPr>
        <w:t> </w:t>
      </w:r>
      <w:r w:rsidRPr="00F135FC">
        <w:rPr>
          <w:rFonts w:ascii="Calibri" w:eastAsia="Calibri" w:hAnsi="Calibri" w:cs="Calibri"/>
          <w:color w:val="000000"/>
          <w:lang w:val="de-DE"/>
        </w:rPr>
        <w:t xml:space="preserve">mit Unterstützung des </w:t>
      </w:r>
      <w:hyperlink r:id="rId34" w:history="1">
        <w:r w:rsidRPr="00F135FC">
          <w:rPr>
            <w:rStyle w:val="Hyperlink"/>
            <w:rFonts w:ascii="Calibri" w:eastAsia="Calibri" w:hAnsi="Calibri" w:cs="Calibri"/>
            <w:lang w:val="de-DE"/>
          </w:rPr>
          <w:t>Instituts der Europäischen Investitionsbank</w:t>
        </w:r>
      </w:hyperlink>
      <w:r w:rsidRPr="00F135FC">
        <w:rPr>
          <w:rFonts w:ascii="Calibri" w:eastAsia="Calibri" w:hAnsi="Calibri" w:cs="Calibri"/>
          <w:color w:val="000000"/>
          <w:lang w:val="de-DE"/>
        </w:rPr>
        <w:t xml:space="preserve"> durchgeführt.</w:t>
      </w:r>
      <w:r>
        <w:rPr>
          <w:rFonts w:ascii="Calibri" w:eastAsia="Calibri" w:hAnsi="Calibri" w:cs="Calibri"/>
          <w:color w:val="000000"/>
          <w:lang w:val="de-DE"/>
        </w:rPr>
        <w:t xml:space="preserve"> </w:t>
      </w:r>
      <w:r w:rsidRPr="00F135FC">
        <w:rPr>
          <w:rFonts w:ascii="Calibri" w:eastAsia="Calibri" w:hAnsi="Calibri" w:cs="Calibri"/>
          <w:color w:val="000000"/>
          <w:lang w:val="de-DE"/>
        </w:rPr>
        <w:t xml:space="preserve">Es wird außerdem vom Programm </w:t>
      </w:r>
      <w:hyperlink r:id="rId35">
        <w:r w:rsidR="00FB0C10" w:rsidRPr="00F135FC">
          <w:rPr>
            <w:rFonts w:ascii="Calibri" w:eastAsia="Calibri" w:hAnsi="Calibri" w:cs="Calibri"/>
            <w:i/>
            <w:iCs/>
            <w:color w:val="0000FF"/>
            <w:u w:val="single"/>
            <w:lang w:val="de-DE"/>
          </w:rPr>
          <w:t>Creative Europe</w:t>
        </w:r>
      </w:hyperlink>
      <w:r w:rsidR="00FB0C10" w:rsidRPr="00F135FC">
        <w:rPr>
          <w:rFonts w:ascii="Calibri" w:eastAsia="Calibri" w:hAnsi="Calibri" w:cs="Calibri"/>
          <w:color w:val="000000"/>
          <w:lang w:val="de-DE"/>
        </w:rPr>
        <w:t> </w:t>
      </w:r>
      <w:r w:rsidRPr="00F135FC">
        <w:rPr>
          <w:rFonts w:ascii="Calibri" w:eastAsia="Calibri" w:hAnsi="Calibri" w:cs="Calibri"/>
          <w:color w:val="000000"/>
          <w:lang w:val="de-DE"/>
        </w:rPr>
        <w:t xml:space="preserve">der Europäischen Union im Rahmen des Netzwerkprojekts </w:t>
      </w:r>
      <w:hyperlink r:id="rId36">
        <w:r w:rsidR="00FB0C10" w:rsidRPr="00F135FC">
          <w:rPr>
            <w:rFonts w:ascii="Calibri" w:eastAsia="Calibri" w:hAnsi="Calibri" w:cs="Calibri"/>
            <w:color w:val="0000FF"/>
            <w:u w:val="single"/>
            <w:lang w:val="de-DE"/>
          </w:rPr>
          <w:t>Europa Nostra Heritage Agora</w:t>
        </w:r>
      </w:hyperlink>
      <w:r>
        <w:rPr>
          <w:rFonts w:ascii="Calibri" w:eastAsia="Calibri" w:hAnsi="Calibri" w:cs="Calibri"/>
          <w:color w:val="000000"/>
          <w:lang w:val="de-DE"/>
        </w:rPr>
        <w:t xml:space="preserve"> </w:t>
      </w:r>
      <w:r w:rsidRPr="00F135FC">
        <w:rPr>
          <w:rFonts w:ascii="Calibri" w:eastAsia="Calibri" w:hAnsi="Calibri" w:cs="Calibri"/>
          <w:color w:val="000000"/>
          <w:lang w:val="de-DE"/>
        </w:rPr>
        <w:t>gefördert.</w:t>
      </w:r>
    </w:p>
    <w:p w14:paraId="63F59399" w14:textId="77777777" w:rsidR="001739CE" w:rsidRPr="00F135FC" w:rsidRDefault="001739CE">
      <w:pPr>
        <w:spacing w:after="0" w:line="240" w:lineRule="auto"/>
        <w:ind w:firstLine="0"/>
        <w:jc w:val="both"/>
        <w:rPr>
          <w:rFonts w:ascii="Calibri" w:eastAsia="Calibri" w:hAnsi="Calibri" w:cs="Calibri"/>
          <w:b/>
          <w:bCs/>
          <w:color w:val="0D0D0D"/>
          <w:sz w:val="28"/>
          <w:szCs w:val="28"/>
          <w:highlight w:val="yellow"/>
          <w:lang w:val="de-DE"/>
        </w:rPr>
      </w:pPr>
    </w:p>
    <w:p w14:paraId="5F2C311E" w14:textId="77777777" w:rsidR="001739CE" w:rsidRPr="00250CA2" w:rsidRDefault="00FB0C10">
      <w:pPr>
        <w:spacing w:after="0" w:line="240" w:lineRule="auto"/>
        <w:ind w:hanging="2"/>
        <w:jc w:val="both"/>
        <w:rPr>
          <w:rFonts w:ascii="Calibri" w:eastAsia="Calibri" w:hAnsi="Calibri" w:cs="Calibri"/>
          <w:b/>
          <w:bCs/>
          <w:sz w:val="26"/>
          <w:szCs w:val="26"/>
          <w:lang w:val="de-DE"/>
        </w:rPr>
      </w:pPr>
      <w:r w:rsidRPr="00250CA2">
        <w:rPr>
          <w:rFonts w:ascii="Calibri" w:eastAsia="Calibri" w:hAnsi="Calibri" w:cs="Calibri"/>
          <w:b/>
          <w:bCs/>
          <w:sz w:val="26"/>
          <w:szCs w:val="26"/>
          <w:lang w:val="de-DE"/>
        </w:rPr>
        <w:t>Europa Nostra</w:t>
      </w:r>
    </w:p>
    <w:p w14:paraId="3D653240" w14:textId="3B2FA131" w:rsidR="001739CE" w:rsidRPr="00F135FC" w:rsidRDefault="003D60A2">
      <w:pPr>
        <w:spacing w:after="0" w:line="240" w:lineRule="auto"/>
        <w:ind w:hanging="2"/>
        <w:jc w:val="both"/>
        <w:rPr>
          <w:rFonts w:ascii="Calibri" w:eastAsia="Calibri" w:hAnsi="Calibri" w:cs="Calibri"/>
          <w:b/>
          <w:bCs/>
          <w:lang w:val="de-DE"/>
        </w:rPr>
      </w:pPr>
      <w:hyperlink r:id="rId37">
        <w:r w:rsidR="00FB0C10" w:rsidRPr="00F135FC">
          <w:rPr>
            <w:rFonts w:ascii="Calibri" w:eastAsia="Calibri" w:hAnsi="Calibri" w:cs="Calibri"/>
            <w:color w:val="0000FF"/>
            <w:u w:val="single"/>
            <w:lang w:val="de-DE"/>
          </w:rPr>
          <w:t>Europa Nostra</w:t>
        </w:r>
      </w:hyperlink>
      <w:r w:rsidR="00FB0C10" w:rsidRPr="00F135FC">
        <w:rPr>
          <w:rFonts w:ascii="Calibri" w:eastAsia="Calibri" w:hAnsi="Calibri" w:cs="Calibri"/>
          <w:color w:val="000000"/>
          <w:lang w:val="de-DE"/>
        </w:rPr>
        <w:t xml:space="preserve"> </w:t>
      </w:r>
      <w:r w:rsidR="00F135FC" w:rsidRPr="00F135FC">
        <w:rPr>
          <w:rFonts w:ascii="Calibri" w:eastAsia="Calibri" w:hAnsi="Calibri" w:cs="Calibri"/>
          <w:color w:val="000000"/>
          <w:lang w:val="de-DE"/>
        </w:rPr>
        <w:t>ist die europäische Stimme der Zivilgesellschaft, die sich für den Schutz und die Förderung des kulturellen und natürlichen Erbes einsetzt</w:t>
      </w:r>
      <w:r w:rsidR="00F135FC">
        <w:rPr>
          <w:rFonts w:ascii="Calibri" w:eastAsia="Calibri" w:hAnsi="Calibri" w:cs="Calibri"/>
          <w:color w:val="000000"/>
          <w:lang w:val="de-DE"/>
        </w:rPr>
        <w:t xml:space="preserve">. </w:t>
      </w:r>
      <w:r w:rsidR="00F135FC" w:rsidRPr="00F135FC">
        <w:rPr>
          <w:rFonts w:ascii="Calibri" w:eastAsia="Calibri" w:hAnsi="Calibri" w:cs="Calibri"/>
          <w:color w:val="000000"/>
          <w:lang w:val="de-DE"/>
        </w:rPr>
        <w:t>Es handelt sich um einen paneuropäischen Zusammenschluss von Nichtregierungsorganisationen (NROs) im Bereich Kulturerbe, der von einem breiten Netzwerk aus öffentlichen Einrichtungen, privaten Unternehmen und Einzelpersonen unterstützt wird und über 40 Länder abdeckt</w:t>
      </w:r>
      <w:r w:rsidR="00FB0C10" w:rsidRPr="00F135FC">
        <w:rPr>
          <w:rFonts w:ascii="Calibri" w:eastAsia="Calibri" w:hAnsi="Calibri" w:cs="Calibri"/>
          <w:color w:val="000000"/>
          <w:lang w:val="de-DE"/>
        </w:rPr>
        <w:t xml:space="preserve">. </w:t>
      </w:r>
      <w:r w:rsidR="00F135FC" w:rsidRPr="00F135FC">
        <w:rPr>
          <w:rFonts w:ascii="Calibri" w:eastAsia="Calibri" w:hAnsi="Calibri" w:cs="Calibri"/>
          <w:color w:val="000000"/>
          <w:lang w:val="de-DE"/>
        </w:rPr>
        <w:t xml:space="preserve">Es ist das repräsentativste Netzwerk für Kulturerbe in Europa und unterhält enge Beziehungen zur Europäischen Union, zum </w:t>
      </w:r>
      <w:r w:rsidR="00F135FC" w:rsidRPr="00F135FC">
        <w:rPr>
          <w:rFonts w:ascii="Calibri" w:eastAsia="Calibri" w:hAnsi="Calibri" w:cs="Calibri"/>
          <w:color w:val="000000"/>
          <w:lang w:val="de-DE"/>
        </w:rPr>
        <w:lastRenderedPageBreak/>
        <w:t>Europarat, zur UNESCO und anderen internationalen Organisationen. Europa Nostra feierte 2023 sein 60-jähriges Bestehen.</w:t>
      </w:r>
    </w:p>
    <w:p w14:paraId="6E459FBB" w14:textId="2826294F" w:rsidR="001739CE" w:rsidRPr="002A6ACA" w:rsidRDefault="00F135FC">
      <w:pPr>
        <w:spacing w:after="0" w:line="240" w:lineRule="auto"/>
        <w:ind w:hanging="2"/>
        <w:jc w:val="both"/>
        <w:rPr>
          <w:rFonts w:ascii="Calibri" w:eastAsia="Calibri" w:hAnsi="Calibri" w:cs="Calibri"/>
          <w:b/>
          <w:bCs/>
          <w:lang w:val="de-DE"/>
        </w:rPr>
      </w:pPr>
      <w:bookmarkStart w:id="13" w:name="_heading=h.z337ya" w:colFirst="0" w:colLast="0"/>
      <w:bookmarkEnd w:id="13"/>
      <w:r w:rsidRPr="00F135FC">
        <w:rPr>
          <w:rFonts w:ascii="Calibri" w:eastAsia="Calibri" w:hAnsi="Calibri" w:cs="Calibri"/>
          <w:color w:val="000000"/>
          <w:lang w:val="de-DE"/>
        </w:rPr>
        <w:t>Europa Nostra setzt sich dafür ein, die gefährdeten Denkmäler, Stätten und Landschaften Europas zu erhalten, insbesondere durch das</w:t>
      </w:r>
      <w:r w:rsidRPr="00F135FC">
        <w:rPr>
          <w:rFonts w:ascii="Calibri" w:eastAsia="Calibri" w:hAnsi="Calibri" w:cs="Calibri"/>
          <w:i/>
          <w:iCs/>
          <w:color w:val="000000"/>
          <w:lang w:val="de-DE"/>
        </w:rPr>
        <w:t xml:space="preserve"> </w:t>
      </w:r>
      <w:hyperlink r:id="rId38">
        <w:r w:rsidR="00FB0C10" w:rsidRPr="00F135FC">
          <w:rPr>
            <w:rFonts w:ascii="Calibri" w:eastAsia="Calibri" w:hAnsi="Calibri" w:cs="Calibri"/>
            <w:i/>
            <w:iCs/>
            <w:color w:val="0000FF"/>
            <w:u w:val="single"/>
            <w:lang w:val="de-DE"/>
          </w:rPr>
          <w:t>7 Most Endangered Programme</w:t>
        </w:r>
      </w:hyperlink>
      <w:r w:rsidR="00FB0C10" w:rsidRPr="00F135FC">
        <w:rPr>
          <w:rFonts w:ascii="Calibri" w:eastAsia="Calibri" w:hAnsi="Calibri" w:cs="Calibri"/>
          <w:color w:val="000000"/>
          <w:lang w:val="de-DE"/>
        </w:rPr>
        <w:t>.</w:t>
      </w:r>
      <w:r w:rsidR="002A6ACA">
        <w:rPr>
          <w:rFonts w:ascii="Calibri" w:eastAsia="Calibri" w:hAnsi="Calibri" w:cs="Calibri"/>
          <w:color w:val="000000"/>
          <w:lang w:val="de-DE"/>
        </w:rPr>
        <w:t xml:space="preserve"> </w:t>
      </w:r>
      <w:r w:rsidR="002A6ACA" w:rsidRPr="002A6ACA">
        <w:rPr>
          <w:rFonts w:ascii="Calibri" w:eastAsia="Calibri" w:hAnsi="Calibri" w:cs="Calibri"/>
          <w:color w:val="000000"/>
          <w:lang w:val="de-DE"/>
        </w:rPr>
        <w:t xml:space="preserve">Es feiert und verbreitet Exzellenz durch </w:t>
      </w:r>
      <w:hyperlink r:id="rId39">
        <w:r w:rsidR="00FB0C10" w:rsidRPr="002A6ACA">
          <w:rPr>
            <w:rFonts w:ascii="Calibri" w:eastAsia="Calibri" w:hAnsi="Calibri" w:cs="Calibri"/>
            <w:i/>
            <w:iCs/>
            <w:color w:val="0000FF"/>
            <w:u w:val="single"/>
            <w:lang w:val="de-DE"/>
          </w:rPr>
          <w:t>European Heritage Awards / Europa Nostra Awards</w:t>
        </w:r>
      </w:hyperlink>
      <w:r w:rsidR="00FB0C10" w:rsidRPr="002A6ACA">
        <w:rPr>
          <w:rFonts w:ascii="Calibri" w:eastAsia="Calibri" w:hAnsi="Calibri" w:cs="Calibri"/>
          <w:color w:val="000000"/>
          <w:lang w:val="de-DE"/>
        </w:rPr>
        <w:t>.</w:t>
      </w:r>
      <w:r w:rsidR="002A6ACA">
        <w:rPr>
          <w:rFonts w:ascii="Calibri" w:eastAsia="Calibri" w:hAnsi="Calibri" w:cs="Calibri"/>
          <w:color w:val="000000"/>
          <w:lang w:val="de-DE"/>
        </w:rPr>
        <w:t xml:space="preserve"> Europa Nostra </w:t>
      </w:r>
      <w:r w:rsidR="002A6ACA" w:rsidRPr="002A6ACA">
        <w:rPr>
          <w:rFonts w:ascii="Calibri" w:eastAsia="Calibri" w:hAnsi="Calibri" w:cs="Calibri"/>
          <w:color w:val="000000"/>
          <w:lang w:val="de-DE"/>
        </w:rPr>
        <w:t>trägt durch einen partizipativen Dialog mit den europäischen Institutionen und durch die Koordinierung der</w:t>
      </w:r>
      <w:r w:rsidR="002A6ACA">
        <w:rPr>
          <w:rFonts w:ascii="Calibri" w:eastAsia="Calibri" w:hAnsi="Calibri" w:cs="Calibri"/>
          <w:color w:val="000000"/>
          <w:lang w:val="de-DE"/>
        </w:rPr>
        <w:t xml:space="preserve"> </w:t>
      </w:r>
      <w:hyperlink r:id="rId40">
        <w:r w:rsidR="00FB0C10" w:rsidRPr="002A6ACA">
          <w:rPr>
            <w:rFonts w:ascii="Calibri" w:eastAsia="Calibri" w:hAnsi="Calibri" w:cs="Calibri"/>
            <w:i/>
            <w:iCs/>
            <w:color w:val="0000FF"/>
            <w:u w:val="single"/>
            <w:lang w:val="de-DE"/>
          </w:rPr>
          <w:t>European Heritage Alliance</w:t>
        </w:r>
      </w:hyperlink>
      <w:r w:rsidR="002A6ACA" w:rsidRPr="002A6ACA">
        <w:rPr>
          <w:lang w:val="de-DE"/>
        </w:rPr>
        <w:t xml:space="preserve"> </w:t>
      </w:r>
      <w:r w:rsidR="002A6ACA" w:rsidRPr="002A6ACA">
        <w:rPr>
          <w:rFonts w:ascii="Calibri" w:eastAsia="Calibri" w:hAnsi="Calibri" w:cs="Calibri"/>
          <w:color w:val="000000"/>
          <w:lang w:val="de-DE"/>
        </w:rPr>
        <w:t>zur Definition und Umsetzung europäischer Strategien und Politiken im Bereich des Kulturerbes bei</w:t>
      </w:r>
      <w:r w:rsidR="00FB0C10" w:rsidRPr="002A6ACA">
        <w:rPr>
          <w:rFonts w:ascii="Calibri" w:eastAsia="Calibri" w:hAnsi="Calibri" w:cs="Calibri"/>
          <w:color w:val="000000"/>
          <w:lang w:val="de-DE"/>
        </w:rPr>
        <w:t xml:space="preserve">. </w:t>
      </w:r>
      <w:r w:rsidR="002A6ACA" w:rsidRPr="002A6ACA">
        <w:rPr>
          <w:rFonts w:ascii="Calibri" w:eastAsia="Calibri" w:hAnsi="Calibri" w:cs="Calibri"/>
          <w:color w:val="000000"/>
          <w:lang w:val="de-DE"/>
        </w:rPr>
        <w:t xml:space="preserve">Es </w:t>
      </w:r>
      <w:r w:rsidR="002A6ACA">
        <w:rPr>
          <w:rFonts w:ascii="Calibri" w:eastAsia="Calibri" w:hAnsi="Calibri" w:cs="Calibri"/>
          <w:color w:val="000000"/>
          <w:lang w:val="de-DE"/>
        </w:rPr>
        <w:t xml:space="preserve">ist </w:t>
      </w:r>
      <w:r w:rsidR="002A6ACA" w:rsidRPr="002A6ACA">
        <w:rPr>
          <w:rFonts w:ascii="Calibri" w:eastAsia="Calibri" w:hAnsi="Calibri" w:cs="Calibri"/>
          <w:color w:val="000000"/>
          <w:lang w:val="de-DE"/>
        </w:rPr>
        <w:t xml:space="preserve">außerdem Partner der von der Europäischen Kommission entwickelten Initiative </w:t>
      </w:r>
      <w:r w:rsidR="00FB0C10" w:rsidRPr="002A6ACA">
        <w:rPr>
          <w:rFonts w:ascii="Calibri" w:eastAsia="Calibri" w:hAnsi="Calibri" w:cs="Calibri"/>
          <w:color w:val="000000"/>
          <w:lang w:val="de-DE"/>
        </w:rPr>
        <w:t xml:space="preserve"> </w:t>
      </w:r>
      <w:hyperlink r:id="rId41">
        <w:r w:rsidR="00FB0C10" w:rsidRPr="002A6ACA">
          <w:rPr>
            <w:rFonts w:ascii="Calibri" w:eastAsia="Calibri" w:hAnsi="Calibri" w:cs="Calibri"/>
            <w:i/>
            <w:iCs/>
            <w:color w:val="0000FF"/>
            <w:u w:val="single"/>
            <w:lang w:val="de-DE"/>
          </w:rPr>
          <w:t>New European Bauhaus</w:t>
        </w:r>
      </w:hyperlink>
      <w:r w:rsidR="00FB0C10" w:rsidRPr="002A6ACA">
        <w:rPr>
          <w:rFonts w:ascii="Calibri" w:eastAsia="Calibri" w:hAnsi="Calibri" w:cs="Calibri"/>
          <w:color w:val="000000"/>
          <w:lang w:val="de-DE"/>
        </w:rPr>
        <w:t xml:space="preserve"> </w:t>
      </w:r>
      <w:r w:rsidR="002A6ACA" w:rsidRPr="002A6ACA">
        <w:rPr>
          <w:rFonts w:ascii="Calibri" w:eastAsia="Calibri" w:hAnsi="Calibri" w:cs="Calibri"/>
          <w:color w:val="000000"/>
          <w:lang w:val="de-DE"/>
        </w:rPr>
        <w:t xml:space="preserve">sowie europäisches Mitglied und Unterstützerin des </w:t>
      </w:r>
      <w:hyperlink r:id="rId42">
        <w:r w:rsidR="00FB0C10" w:rsidRPr="002A6ACA">
          <w:rPr>
            <w:rFonts w:ascii="Calibri" w:eastAsia="Calibri" w:hAnsi="Calibri" w:cs="Calibri"/>
            <w:i/>
            <w:iCs/>
            <w:color w:val="0000FF"/>
            <w:u w:val="single"/>
            <w:lang w:val="de-DE"/>
          </w:rPr>
          <w:t>Climate Heritage Network</w:t>
        </w:r>
      </w:hyperlink>
      <w:r w:rsidR="00FB0C10" w:rsidRPr="002A6ACA">
        <w:rPr>
          <w:rFonts w:ascii="Calibri" w:eastAsia="Calibri" w:hAnsi="Calibri" w:cs="Calibri"/>
          <w:color w:val="000000"/>
          <w:lang w:val="de-DE"/>
        </w:rPr>
        <w:t>.</w:t>
      </w:r>
    </w:p>
    <w:p w14:paraId="000DCB03" w14:textId="3D8463BD" w:rsidR="001739CE" w:rsidRPr="002A6ACA" w:rsidRDefault="00FB0C10">
      <w:pPr>
        <w:spacing w:after="0" w:line="240" w:lineRule="auto"/>
        <w:ind w:hanging="2"/>
        <w:jc w:val="both"/>
        <w:rPr>
          <w:rFonts w:ascii="Calibri" w:eastAsia="Calibri" w:hAnsi="Calibri" w:cs="Calibri"/>
          <w:b/>
          <w:bCs/>
          <w:lang w:val="de-DE"/>
        </w:rPr>
      </w:pPr>
      <w:r w:rsidRPr="002A6ACA">
        <w:rPr>
          <w:rFonts w:ascii="Calibri" w:eastAsia="Calibri" w:hAnsi="Calibri" w:cs="Calibri"/>
          <w:color w:val="000000"/>
          <w:lang w:val="de-DE"/>
        </w:rPr>
        <w:t>Europa Nostra</w:t>
      </w:r>
      <w:r w:rsidR="002A6ACA" w:rsidRPr="002A6ACA">
        <w:rPr>
          <w:lang w:val="de-DE"/>
        </w:rPr>
        <w:t xml:space="preserve"> </w:t>
      </w:r>
      <w:r w:rsidR="002A6ACA" w:rsidRPr="002A6ACA">
        <w:rPr>
          <w:rFonts w:ascii="Calibri" w:eastAsia="Calibri" w:hAnsi="Calibri" w:cs="Calibri"/>
          <w:color w:val="000000"/>
          <w:lang w:val="de-DE"/>
        </w:rPr>
        <w:t xml:space="preserve">leitet seit 2023 das von der Europäischen Kommission ausgewählte europäische Konsortium, </w:t>
      </w:r>
      <w:r w:rsidR="002A6ACA">
        <w:rPr>
          <w:rFonts w:ascii="Calibri" w:eastAsia="Calibri" w:hAnsi="Calibri" w:cs="Calibri"/>
          <w:color w:val="000000"/>
          <w:lang w:val="de-DE"/>
        </w:rPr>
        <w:t>welches</w:t>
      </w:r>
      <w:r w:rsidR="002A6ACA" w:rsidRPr="002A6ACA">
        <w:rPr>
          <w:rFonts w:ascii="Calibri" w:eastAsia="Calibri" w:hAnsi="Calibri" w:cs="Calibri"/>
          <w:color w:val="000000"/>
          <w:lang w:val="de-DE"/>
        </w:rPr>
        <w:t xml:space="preserve"> das Projekt </w:t>
      </w:r>
      <w:hyperlink r:id="rId43">
        <w:r w:rsidRPr="002A6ACA">
          <w:rPr>
            <w:rFonts w:ascii="Calibri" w:eastAsia="Calibri" w:hAnsi="Calibri" w:cs="Calibri"/>
            <w:i/>
            <w:iCs/>
            <w:color w:val="0000FF"/>
            <w:u w:val="single"/>
            <w:lang w:val="de-DE"/>
          </w:rPr>
          <w:t>European Heritage Hub</w:t>
        </w:r>
      </w:hyperlink>
      <w:r w:rsidR="002A6ACA">
        <w:rPr>
          <w:rFonts w:ascii="Calibri" w:eastAsia="Calibri" w:hAnsi="Calibri" w:cs="Calibri"/>
          <w:color w:val="000000"/>
          <w:lang w:val="de-DE"/>
        </w:rPr>
        <w:t xml:space="preserve"> durchführt.</w:t>
      </w:r>
    </w:p>
    <w:p w14:paraId="2C31F228" w14:textId="77777777" w:rsidR="001739CE" w:rsidRPr="002A6ACA" w:rsidRDefault="001739CE">
      <w:pPr>
        <w:spacing w:after="0" w:line="240" w:lineRule="auto"/>
        <w:ind w:firstLine="0"/>
        <w:jc w:val="both"/>
        <w:rPr>
          <w:rFonts w:ascii="Calibri" w:eastAsia="Calibri" w:hAnsi="Calibri" w:cs="Calibri"/>
          <w:b/>
          <w:bCs/>
          <w:color w:val="0D0D0D"/>
          <w:sz w:val="28"/>
          <w:szCs w:val="28"/>
          <w:lang w:val="de-DE"/>
        </w:rPr>
      </w:pPr>
    </w:p>
    <w:p w14:paraId="1323A7A0" w14:textId="05D6C204" w:rsidR="001739CE" w:rsidRPr="00D20B63" w:rsidRDefault="00D20B63">
      <w:pPr>
        <w:spacing w:after="0" w:line="240" w:lineRule="auto"/>
        <w:ind w:hanging="2"/>
        <w:jc w:val="both"/>
        <w:rPr>
          <w:rFonts w:ascii="Calibri" w:eastAsia="Calibri" w:hAnsi="Calibri" w:cs="Calibri"/>
          <w:b/>
          <w:bCs/>
          <w:color w:val="0D0D0D"/>
          <w:sz w:val="26"/>
          <w:szCs w:val="26"/>
          <w:lang w:val="de-DE"/>
        </w:rPr>
      </w:pPr>
      <w:r w:rsidRPr="00D20B63">
        <w:rPr>
          <w:rFonts w:ascii="Calibri" w:eastAsia="Calibri" w:hAnsi="Calibri" w:cs="Calibri"/>
          <w:b/>
          <w:bCs/>
          <w:color w:val="0D0D0D"/>
          <w:sz w:val="26"/>
          <w:szCs w:val="26"/>
          <w:lang w:val="de-DE"/>
        </w:rPr>
        <w:t>Institut der Europäischen Investitionsbank</w:t>
      </w:r>
      <w:r>
        <w:rPr>
          <w:rFonts w:ascii="Calibri" w:eastAsia="Calibri" w:hAnsi="Calibri" w:cs="Calibri"/>
          <w:b/>
          <w:bCs/>
          <w:color w:val="0D0D0D"/>
          <w:sz w:val="26"/>
          <w:szCs w:val="26"/>
          <w:lang w:val="de-DE"/>
        </w:rPr>
        <w:t xml:space="preserve"> </w:t>
      </w:r>
      <w:r w:rsidRPr="00D20B63">
        <w:rPr>
          <w:rFonts w:ascii="Calibri" w:eastAsia="Calibri" w:hAnsi="Calibri" w:cs="Calibri"/>
          <w:b/>
          <w:bCs/>
          <w:color w:val="0D0D0D"/>
          <w:sz w:val="26"/>
          <w:szCs w:val="26"/>
          <w:lang w:val="de-DE"/>
        </w:rPr>
        <w:t>(EIB)</w:t>
      </w:r>
    </w:p>
    <w:p w14:paraId="59E263FD" w14:textId="6AEFEA13" w:rsidR="001739CE" w:rsidRPr="00250CA2" w:rsidRDefault="00D20B63">
      <w:pPr>
        <w:spacing w:after="0" w:line="240" w:lineRule="auto"/>
        <w:ind w:hanging="2"/>
        <w:jc w:val="both"/>
        <w:rPr>
          <w:rFonts w:ascii="Calibri" w:eastAsia="Calibri" w:hAnsi="Calibri" w:cs="Calibri"/>
          <w:color w:val="000000"/>
          <w:lang w:val="de-DE"/>
        </w:rPr>
      </w:pPr>
      <w:r w:rsidRPr="00D20B63">
        <w:rPr>
          <w:rFonts w:ascii="Calibri" w:eastAsia="Calibri" w:hAnsi="Calibri" w:cs="Calibri"/>
          <w:color w:val="000000"/>
          <w:lang w:val="de-DE"/>
        </w:rPr>
        <w:t xml:space="preserve">Das </w:t>
      </w:r>
      <w:hyperlink r:id="rId44" w:history="1">
        <w:r w:rsidRPr="00D20B63">
          <w:rPr>
            <w:rStyle w:val="Hyperlink"/>
            <w:rFonts w:ascii="Calibri" w:eastAsia="Calibri" w:hAnsi="Calibri" w:cs="Calibri"/>
            <w:lang w:val="de-DE"/>
          </w:rPr>
          <w:t>EIB-Institut</w:t>
        </w:r>
      </w:hyperlink>
      <w:r>
        <w:rPr>
          <w:rFonts w:ascii="Calibri" w:eastAsia="Calibri" w:hAnsi="Calibri" w:cs="Calibri"/>
          <w:color w:val="000000"/>
          <w:lang w:val="de-DE"/>
        </w:rPr>
        <w:t xml:space="preserve"> </w:t>
      </w:r>
      <w:r w:rsidRPr="00D20B63">
        <w:rPr>
          <w:rFonts w:ascii="Calibri" w:eastAsia="Calibri" w:hAnsi="Calibri" w:cs="Calibri"/>
          <w:color w:val="000000"/>
          <w:lang w:val="de-DE"/>
        </w:rPr>
        <w:t xml:space="preserve">ist Teil der </w:t>
      </w:r>
      <w:hyperlink r:id="rId45" w:history="1">
        <w:r w:rsidRPr="00D20B63">
          <w:rPr>
            <w:rStyle w:val="Hyperlink"/>
            <w:rFonts w:ascii="Calibri" w:eastAsia="Calibri" w:hAnsi="Calibri" w:cs="Calibri"/>
            <w:lang w:val="de-DE"/>
          </w:rPr>
          <w:t>Europäischen Investitionsbank-Gruppe</w:t>
        </w:r>
      </w:hyperlink>
      <w:r w:rsidRPr="00D20B63">
        <w:rPr>
          <w:rFonts w:ascii="Calibri" w:eastAsia="Calibri" w:hAnsi="Calibri" w:cs="Calibri"/>
          <w:color w:val="000000"/>
          <w:lang w:val="de-DE"/>
        </w:rPr>
        <w:t>. Es investiert in Menschen und Ideen, fördert Bildung, soziale Widerstandsfähigkeit, Weitsicht und Partnerschaften mit Stiftungen, um die Wirkung der EIB-Gruppe zu verstärken. Durch die Zusammenarbeit mit Universitäten, Innovatoren, Stiftungen und Gemeinden hilft das Institut der Bank, zukünftige Herausforderungen zu antizipieren und zu Europas Widerstandsfähigkeit, Wettbewerbsfähigkeit und integrativem Wachstum beizutragen.</w:t>
      </w:r>
      <w:r>
        <w:rPr>
          <w:rFonts w:ascii="Calibri" w:eastAsia="Calibri" w:hAnsi="Calibri" w:cs="Calibri"/>
          <w:color w:val="000000"/>
          <w:lang w:val="de-DE"/>
        </w:rPr>
        <w:t xml:space="preserve"> </w:t>
      </w:r>
    </w:p>
    <w:p w14:paraId="5D22C9F5" w14:textId="77777777" w:rsidR="001739CE" w:rsidRPr="00250CA2" w:rsidRDefault="001739CE">
      <w:pPr>
        <w:spacing w:after="0" w:line="240" w:lineRule="auto"/>
        <w:ind w:firstLine="0"/>
        <w:jc w:val="both"/>
        <w:rPr>
          <w:rFonts w:ascii="Calibri" w:eastAsia="Calibri" w:hAnsi="Calibri" w:cs="Calibri"/>
          <w:b/>
          <w:bCs/>
          <w:color w:val="0D0D0D"/>
          <w:sz w:val="28"/>
          <w:szCs w:val="28"/>
          <w:highlight w:val="yellow"/>
          <w:lang w:val="de-DE"/>
        </w:rPr>
      </w:pPr>
    </w:p>
    <w:p w14:paraId="1AAAAF2C" w14:textId="77777777" w:rsidR="001739CE" w:rsidRPr="00250CA2" w:rsidRDefault="00FB0C1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Calibri" w:eastAsia="Calibri" w:hAnsi="Calibri" w:cs="Calibri"/>
          <w:b/>
          <w:bCs/>
          <w:sz w:val="26"/>
          <w:szCs w:val="26"/>
          <w:lang w:val="de-DE"/>
        </w:rPr>
      </w:pPr>
      <w:r w:rsidRPr="00250CA2">
        <w:rPr>
          <w:rFonts w:ascii="Calibri" w:eastAsia="Calibri" w:hAnsi="Calibri" w:cs="Calibri"/>
          <w:b/>
          <w:bCs/>
          <w:sz w:val="26"/>
          <w:szCs w:val="26"/>
          <w:lang w:val="de-DE"/>
        </w:rPr>
        <w:t>Creative Europe</w:t>
      </w:r>
    </w:p>
    <w:p w14:paraId="210EE56E" w14:textId="1799FE51" w:rsidR="001739CE" w:rsidRDefault="003D60A2">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Calibri" w:eastAsia="Calibri" w:hAnsi="Calibri" w:cs="Calibri"/>
          <w:color w:val="000000"/>
          <w:lang w:val="de-DE"/>
        </w:rPr>
      </w:pPr>
      <w:hyperlink r:id="rId46">
        <w:r w:rsidR="00FB0C10" w:rsidRPr="00476E90">
          <w:rPr>
            <w:rFonts w:ascii="Calibri" w:eastAsia="Calibri" w:hAnsi="Calibri" w:cs="Calibri"/>
            <w:color w:val="0000FF"/>
            <w:u w:val="single"/>
            <w:lang w:val="de-DE"/>
          </w:rPr>
          <w:t>Creative Europe</w:t>
        </w:r>
      </w:hyperlink>
      <w:r w:rsidR="00FB0C10" w:rsidRPr="00476E90">
        <w:rPr>
          <w:rFonts w:ascii="Calibri" w:eastAsia="Calibri" w:hAnsi="Calibri" w:cs="Calibri"/>
          <w:color w:val="000000"/>
          <w:lang w:val="de-DE"/>
        </w:rPr>
        <w:t xml:space="preserve"> </w:t>
      </w:r>
      <w:r w:rsidR="00476E90" w:rsidRPr="00476E90">
        <w:rPr>
          <w:rFonts w:ascii="Calibri" w:eastAsia="Calibri" w:hAnsi="Calibri" w:cs="Calibri"/>
          <w:color w:val="000000"/>
          <w:lang w:val="de-DE"/>
        </w:rPr>
        <w:t>ist das Leitprogramm der Europäischen Union zur Unterstützung der Kultur- und Kreativwirtschaft, einschließlich des Kulturerbes, und ermöglicht diesen Sektoren, ihren Beitrag für Gesellschaft, Wirtschaft und Lebensumfeld in Europa zu steigern.</w:t>
      </w:r>
      <w:r w:rsidR="00476E90">
        <w:rPr>
          <w:rFonts w:ascii="Calibri" w:eastAsia="Calibri" w:hAnsi="Calibri" w:cs="Calibri"/>
          <w:color w:val="000000"/>
          <w:lang w:val="de-DE"/>
        </w:rPr>
        <w:t xml:space="preserve"> </w:t>
      </w:r>
      <w:r w:rsidR="00476E90" w:rsidRPr="00476E90">
        <w:rPr>
          <w:rFonts w:ascii="Calibri" w:eastAsia="Calibri" w:hAnsi="Calibri" w:cs="Calibri"/>
          <w:color w:val="000000"/>
          <w:lang w:val="de-DE"/>
        </w:rPr>
        <w:t>Mit einem Budget von über 2,4 Milliarden Euro für den Zeitraum 2021-2027 unterstützt es Organisationen in den Bereichen Kulturerbe, darstellende Kunst, bildende Kunst, interdisziplinäre Kunst, Verlagswesen, Film, Fernsehen, Musik und Videospiele sowie Zehntausende von Künstlern und Fachleuten aus dem Kultur- und audiovisuellen Bereich.</w:t>
      </w:r>
    </w:p>
    <w:p w14:paraId="04160322" w14:textId="77777777" w:rsidR="00380740" w:rsidRDefault="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Calibri" w:eastAsia="Calibri" w:hAnsi="Calibri" w:cs="Calibri"/>
          <w:color w:val="000000"/>
          <w:lang w:val="de-DE"/>
        </w:rPr>
      </w:pPr>
    </w:p>
    <w:p w14:paraId="2EF6EDF2" w14:textId="41BE066A" w:rsidR="00380740" w:rsidRPr="00380740" w:rsidRDefault="00380740" w:rsidP="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Calibri" w:eastAsia="Calibri" w:hAnsi="Calibri" w:cs="Calibri"/>
          <w:b/>
          <w:bCs/>
          <w:sz w:val="26"/>
          <w:szCs w:val="26"/>
          <w:lang w:val="fr-LU"/>
        </w:rPr>
      </w:pPr>
      <w:r w:rsidRPr="00380740">
        <w:rPr>
          <w:rFonts w:ascii="Calibri" w:eastAsia="Calibri" w:hAnsi="Calibri" w:cs="Calibri"/>
          <w:b/>
          <w:bCs/>
          <w:sz w:val="26"/>
          <w:szCs w:val="26"/>
          <w:lang w:val="fr-LU"/>
        </w:rPr>
        <w:t xml:space="preserve">Centre national de la culture industrielle (CNCI) </w:t>
      </w:r>
    </w:p>
    <w:p w14:paraId="01A14686" w14:textId="43E098D3" w:rsidR="00380740" w:rsidRDefault="00380740" w:rsidP="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r w:rsidRPr="00380740">
        <w:rPr>
          <w:rFonts w:asciiTheme="majorHAnsi" w:hAnsiTheme="majorHAnsi" w:cstheme="majorHAnsi"/>
          <w:lang w:val="de-DE"/>
        </w:rPr>
        <w:t xml:space="preserve">Das </w:t>
      </w:r>
      <w:hyperlink r:id="rId47" w:history="1">
        <w:r w:rsidRPr="00380740">
          <w:rPr>
            <w:rStyle w:val="Hyperlink"/>
            <w:rFonts w:asciiTheme="majorHAnsi" w:hAnsiTheme="majorHAnsi" w:cstheme="majorHAnsi"/>
            <w:lang w:val="de-DE"/>
          </w:rPr>
          <w:t>Centre national de la culture industrielle (CNCI)</w:t>
        </w:r>
      </w:hyperlink>
      <w:r w:rsidRPr="00380740">
        <w:rPr>
          <w:rFonts w:asciiTheme="majorHAnsi" w:hAnsiTheme="majorHAnsi" w:cstheme="majorHAnsi"/>
          <w:lang w:val="de-DE"/>
        </w:rPr>
        <w:t xml:space="preserve"> ist ein gemeinnütziger Verein, der 2019 gegründet wurde. Als wichtiger Akteur in Luxemburg setzt sich das CNCI für die Aufwertung des industriellen Erbes ein und entwickelt ein nationales Kooperationsnetzwerk, das alle Akteure vereint, die sich für dessen Erhalt engagieren. Die Aktivitäten des CNCI konzentrieren sich auf vier Schwerpunkte:</w:t>
      </w:r>
    </w:p>
    <w:p w14:paraId="3073F0F2" w14:textId="77777777" w:rsidR="00380740" w:rsidRDefault="00380740" w:rsidP="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p>
    <w:p w14:paraId="386B690C" w14:textId="43D947B8" w:rsidR="00380740" w:rsidRPr="00380740" w:rsidRDefault="00380740" w:rsidP="00380740">
      <w:pPr>
        <w:pStyle w:val="ListParagraph"/>
        <w:numPr>
          <w:ilvl w:val="0"/>
          <w:numId w:val="2"/>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r w:rsidRPr="00380740">
        <w:rPr>
          <w:rFonts w:asciiTheme="majorHAnsi" w:hAnsiTheme="majorHAnsi" w:cstheme="majorHAnsi"/>
          <w:lang w:val="de-DE"/>
        </w:rPr>
        <w:t>Bewahrung und Umnutzung von Standorten und Industriebrachen;</w:t>
      </w:r>
    </w:p>
    <w:p w14:paraId="0BA9C2A9" w14:textId="77777777" w:rsidR="00380740" w:rsidRPr="00380740" w:rsidRDefault="00380740" w:rsidP="00380740">
      <w:pPr>
        <w:pStyle w:val="ListParagraph"/>
        <w:numPr>
          <w:ilvl w:val="0"/>
          <w:numId w:val="2"/>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r w:rsidRPr="00380740">
        <w:rPr>
          <w:rFonts w:asciiTheme="majorHAnsi" w:hAnsiTheme="majorHAnsi" w:cstheme="majorHAnsi"/>
          <w:lang w:val="de-DE"/>
        </w:rPr>
        <w:t>Archivierung und Dokumentation der industriellen Vergangenheit des Landes ;</w:t>
      </w:r>
    </w:p>
    <w:p w14:paraId="0A9D83F2" w14:textId="77777777" w:rsidR="00380740" w:rsidRPr="00380740" w:rsidRDefault="00380740" w:rsidP="00380740">
      <w:pPr>
        <w:pStyle w:val="ListParagraph"/>
        <w:numPr>
          <w:ilvl w:val="0"/>
          <w:numId w:val="2"/>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r w:rsidRPr="00380740">
        <w:rPr>
          <w:rFonts w:asciiTheme="majorHAnsi" w:hAnsiTheme="majorHAnsi" w:cstheme="majorHAnsi"/>
          <w:lang w:val="de-DE"/>
        </w:rPr>
        <w:t>Aufwertung dieses Erbes durch Projekte, Veranstaltungen und verschiedene Aktionen;</w:t>
      </w:r>
    </w:p>
    <w:p w14:paraId="57DB9761" w14:textId="77777777" w:rsidR="00380740" w:rsidRPr="00380740" w:rsidRDefault="00380740" w:rsidP="00380740">
      <w:pPr>
        <w:pStyle w:val="ListParagraph"/>
        <w:numPr>
          <w:ilvl w:val="0"/>
          <w:numId w:val="2"/>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jc w:val="both"/>
        <w:rPr>
          <w:rFonts w:asciiTheme="majorHAnsi" w:hAnsiTheme="majorHAnsi" w:cstheme="majorHAnsi"/>
          <w:lang w:val="de-DE"/>
        </w:rPr>
      </w:pPr>
      <w:r w:rsidRPr="00380740">
        <w:rPr>
          <w:rFonts w:asciiTheme="majorHAnsi" w:hAnsiTheme="majorHAnsi" w:cstheme="majorHAnsi"/>
          <w:lang w:val="de-DE"/>
        </w:rPr>
        <w:t>Sensibilisierung aller Zielgruppen für das industrielle Erbe und seine kulturellen Dimensionen.</w:t>
      </w:r>
    </w:p>
    <w:p w14:paraId="7FF54442" w14:textId="77777777" w:rsidR="00380740" w:rsidRDefault="00380740" w:rsidP="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Theme="majorHAnsi" w:hAnsiTheme="majorHAnsi" w:cstheme="majorHAnsi"/>
          <w:lang w:val="de-DE"/>
        </w:rPr>
      </w:pPr>
    </w:p>
    <w:p w14:paraId="490DBC20" w14:textId="00BDCE6B" w:rsidR="00380740" w:rsidRPr="00380740" w:rsidRDefault="00380740" w:rsidP="00380740">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after="0" w:line="240" w:lineRule="auto"/>
        <w:ind w:hanging="2"/>
        <w:jc w:val="both"/>
        <w:rPr>
          <w:rFonts w:asciiTheme="majorHAnsi" w:eastAsia="Calibri" w:hAnsiTheme="majorHAnsi" w:cstheme="majorHAnsi"/>
          <w:color w:val="000000"/>
          <w:lang w:val="de-DE"/>
        </w:rPr>
      </w:pPr>
      <w:r w:rsidRPr="00380740">
        <w:rPr>
          <w:rFonts w:asciiTheme="majorHAnsi" w:hAnsiTheme="majorHAnsi" w:cstheme="majorHAnsi"/>
          <w:lang w:val="de-DE"/>
        </w:rPr>
        <w:t>Das CNCI ist eine dezentralisierte Institution mit nationalem Anspruch und hat das Ziel, zu einem unverzichtbaren Akteur der Industriekultur in Luxemburg zu werden.</w:t>
      </w:r>
    </w:p>
    <w:sectPr w:rsidR="00380740" w:rsidRPr="00380740">
      <w:pgSz w:w="11906" w:h="16838"/>
      <w:pgMar w:top="566" w:right="907" w:bottom="566" w:left="90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8D55B" w14:textId="77777777" w:rsidR="003D60A2" w:rsidRDefault="003D60A2">
      <w:pPr>
        <w:spacing w:after="0" w:line="240" w:lineRule="auto"/>
      </w:pPr>
      <w:r>
        <w:separator/>
      </w:r>
    </w:p>
  </w:endnote>
  <w:endnote w:type="continuationSeparator" w:id="0">
    <w:p w14:paraId="4CB5B8AD" w14:textId="77777777" w:rsidR="003D60A2" w:rsidRDefault="003D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95DD45C4-D664-40A0-A70C-F0F1BB7829A7}"/>
    <w:embedBold r:id="rId2" w:fontKey="{959D9145-F7B7-4F56-B7C3-9DFA06E68752}"/>
  </w:font>
  <w:font w:name="Gill Sans">
    <w:altName w:val="Arial"/>
    <w:charset w:val="00"/>
    <w:family w:val="auto"/>
    <w:pitch w:val="default"/>
    <w:embedBold r:id="rId3" w:fontKey="{2A74B1C1-1EFF-410A-BD19-318C11BD3065}"/>
  </w:font>
  <w:font w:name="Segoe UI">
    <w:panose1 w:val="020B0502040204020203"/>
    <w:charset w:val="00"/>
    <w:family w:val="swiss"/>
    <w:pitch w:val="variable"/>
    <w:sig w:usb0="E4002EFF" w:usb1="C000E47F" w:usb2="00000009" w:usb3="00000000" w:csb0="000001FF" w:csb1="00000000"/>
    <w:embedRegular r:id="rId4" w:fontKey="{5E5DAE2E-18F1-463E-AA07-9F637FA99338}"/>
  </w:font>
  <w:font w:name="Georgia">
    <w:panose1 w:val="02040502050405020303"/>
    <w:charset w:val="00"/>
    <w:family w:val="auto"/>
    <w:pitch w:val="default"/>
    <w:embedItalic r:id="rId5" w:fontKey="{43A1B6AA-7A0E-4ED0-8929-456A959EA18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761DA916-58DE-40E0-82CF-64F09D20120C}"/>
    <w:embedBold r:id="rId7" w:fontKey="{1001E595-F761-4B72-A29A-DF4A127A8F81}"/>
    <w:embedItalic r:id="rId8" w:fontKey="{057AFA6B-7DF3-4816-AF51-D634273A7596}"/>
    <w:embedBoldItalic r:id="rId9" w:fontKey="{152976D8-F255-458A-9DCC-897F9957A71D}"/>
  </w:font>
  <w:font w:name="Cambria">
    <w:panose1 w:val="02040503050406030204"/>
    <w:charset w:val="00"/>
    <w:family w:val="roman"/>
    <w:pitch w:val="variable"/>
    <w:sig w:usb0="E00006FF" w:usb1="420024FF" w:usb2="02000000" w:usb3="00000000" w:csb0="0000019F" w:csb1="00000000"/>
    <w:embedRegular r:id="rId10" w:fontKey="{5FE7220F-7EDF-479C-AB9D-BDA46E5097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6121F" w14:textId="77777777" w:rsidR="003D60A2" w:rsidRDefault="003D60A2">
      <w:pPr>
        <w:spacing w:after="0" w:line="240" w:lineRule="auto"/>
      </w:pPr>
      <w:r>
        <w:separator/>
      </w:r>
    </w:p>
  </w:footnote>
  <w:footnote w:type="continuationSeparator" w:id="0">
    <w:p w14:paraId="35A93341" w14:textId="77777777" w:rsidR="003D60A2" w:rsidRDefault="003D6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C07ED"/>
    <w:multiLevelType w:val="hybridMultilevel"/>
    <w:tmpl w:val="C1848C3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51F43F11"/>
    <w:multiLevelType w:val="multilevel"/>
    <w:tmpl w:val="568254E4"/>
    <w:lvl w:ilvl="0">
      <w:start w:val="1"/>
      <w:numFmt w:val="bullet"/>
      <w:lvlText w:val="o"/>
      <w:lvlJc w:val="left"/>
      <w:pPr>
        <w:ind w:left="720" w:hanging="360"/>
      </w:pPr>
      <w:rPr>
        <w:rFonts w:ascii="Courier New" w:eastAsia="Courier New" w:hAnsi="Courier New" w:cs="Courier New"/>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9CE"/>
    <w:rsid w:val="00032700"/>
    <w:rsid w:val="0010612D"/>
    <w:rsid w:val="00127DC0"/>
    <w:rsid w:val="001739CE"/>
    <w:rsid w:val="001E0030"/>
    <w:rsid w:val="001F3545"/>
    <w:rsid w:val="00205B91"/>
    <w:rsid w:val="00210214"/>
    <w:rsid w:val="00250CA2"/>
    <w:rsid w:val="00296167"/>
    <w:rsid w:val="002A6ACA"/>
    <w:rsid w:val="00334114"/>
    <w:rsid w:val="00375062"/>
    <w:rsid w:val="00380740"/>
    <w:rsid w:val="003B108B"/>
    <w:rsid w:val="003D60A2"/>
    <w:rsid w:val="00476E90"/>
    <w:rsid w:val="005E137F"/>
    <w:rsid w:val="00647DBF"/>
    <w:rsid w:val="00653172"/>
    <w:rsid w:val="0067604E"/>
    <w:rsid w:val="0070244A"/>
    <w:rsid w:val="0077310A"/>
    <w:rsid w:val="007A6D80"/>
    <w:rsid w:val="007D2714"/>
    <w:rsid w:val="008643D2"/>
    <w:rsid w:val="009B0B7E"/>
    <w:rsid w:val="00A15380"/>
    <w:rsid w:val="00A36A67"/>
    <w:rsid w:val="00A42372"/>
    <w:rsid w:val="00A52D47"/>
    <w:rsid w:val="00B4624D"/>
    <w:rsid w:val="00B51BE9"/>
    <w:rsid w:val="00B61369"/>
    <w:rsid w:val="00B979B6"/>
    <w:rsid w:val="00C86BCB"/>
    <w:rsid w:val="00CC0A80"/>
    <w:rsid w:val="00CD25AF"/>
    <w:rsid w:val="00CF0D00"/>
    <w:rsid w:val="00D20B63"/>
    <w:rsid w:val="00D51C07"/>
    <w:rsid w:val="00E10BEB"/>
    <w:rsid w:val="00E5194C"/>
    <w:rsid w:val="00E525CA"/>
    <w:rsid w:val="00E878CB"/>
    <w:rsid w:val="00EF51BB"/>
    <w:rsid w:val="00F135FC"/>
    <w:rsid w:val="00F668EA"/>
    <w:rsid w:val="00FB0C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88E64"/>
  <w15:docId w15:val="{4CFB3624-B367-452E-A75A-98B50A82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Gill Sans" w:eastAsia="Gill Sans" w:hAnsi="Gill Sans" w:cs="Gill Sans"/>
      <w:b/>
      <w:bCs/>
      <w:color w:val="FFFFFF"/>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203D6D"/>
    <w:rPr>
      <w:color w:val="0000FF" w:themeColor="hyperlink"/>
      <w:u w:val="single"/>
    </w:rPr>
  </w:style>
  <w:style w:type="character" w:styleId="UnresolvedMention">
    <w:name w:val="Unresolved Mention"/>
    <w:basedOn w:val="DefaultParagraphFont"/>
    <w:uiPriority w:val="99"/>
    <w:semiHidden/>
    <w:unhideWhenUsed/>
    <w:rsid w:val="00203D6D"/>
    <w:rPr>
      <w:color w:val="605E5C"/>
      <w:shd w:val="clear" w:color="auto" w:fill="E1DFD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Revision">
    <w:name w:val="Revision"/>
    <w:hidden/>
    <w:uiPriority w:val="99"/>
    <w:semiHidden/>
    <w:rsid w:val="006860E8"/>
    <w:pPr>
      <w:spacing w:after="0" w:line="240" w:lineRule="auto"/>
      <w:ind w:firstLine="0"/>
    </w:pPr>
  </w:style>
  <w:style w:type="character" w:styleId="CommentReference">
    <w:name w:val="annotation reference"/>
    <w:basedOn w:val="DefaultParagraphFont"/>
    <w:uiPriority w:val="99"/>
    <w:semiHidden/>
    <w:unhideWhenUsed/>
    <w:rsid w:val="00F3064E"/>
    <w:rPr>
      <w:sz w:val="16"/>
      <w:szCs w:val="16"/>
    </w:rPr>
  </w:style>
  <w:style w:type="paragraph" w:styleId="CommentText">
    <w:name w:val="annotation text"/>
    <w:basedOn w:val="Normal"/>
    <w:link w:val="CommentTextChar"/>
    <w:uiPriority w:val="99"/>
    <w:semiHidden/>
    <w:unhideWhenUsed/>
    <w:rsid w:val="00F3064E"/>
    <w:pPr>
      <w:spacing w:line="240" w:lineRule="auto"/>
    </w:pPr>
    <w:rPr>
      <w:sz w:val="20"/>
      <w:szCs w:val="20"/>
    </w:rPr>
  </w:style>
  <w:style w:type="character" w:customStyle="1" w:styleId="CommentTextChar">
    <w:name w:val="Comment Text Char"/>
    <w:basedOn w:val="DefaultParagraphFont"/>
    <w:link w:val="CommentText"/>
    <w:uiPriority w:val="99"/>
    <w:semiHidden/>
    <w:rsid w:val="00F3064E"/>
    <w:rPr>
      <w:sz w:val="20"/>
      <w:szCs w:val="20"/>
    </w:rPr>
  </w:style>
  <w:style w:type="paragraph" w:styleId="CommentSubject">
    <w:name w:val="annotation subject"/>
    <w:basedOn w:val="CommentText"/>
    <w:next w:val="CommentText"/>
    <w:link w:val="CommentSubjectChar"/>
    <w:uiPriority w:val="99"/>
    <w:semiHidden/>
    <w:unhideWhenUsed/>
    <w:rsid w:val="00F3064E"/>
    <w:rPr>
      <w:b/>
      <w:bCs/>
    </w:rPr>
  </w:style>
  <w:style w:type="character" w:customStyle="1" w:styleId="CommentSubjectChar">
    <w:name w:val="Comment Subject Char"/>
    <w:basedOn w:val="CommentTextChar"/>
    <w:link w:val="CommentSubject"/>
    <w:uiPriority w:val="99"/>
    <w:semiHidden/>
    <w:rsid w:val="00F3064E"/>
    <w:rPr>
      <w:b/>
      <w:bCs/>
      <w:sz w:val="20"/>
      <w:szCs w:val="20"/>
    </w:rPr>
  </w:style>
  <w:style w:type="paragraph" w:styleId="BalloonText">
    <w:name w:val="Balloon Text"/>
    <w:basedOn w:val="Normal"/>
    <w:link w:val="BalloonTextChar"/>
    <w:uiPriority w:val="99"/>
    <w:semiHidden/>
    <w:unhideWhenUsed/>
    <w:rsid w:val="00543F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FE2"/>
    <w:rPr>
      <w:rFonts w:ascii="Segoe UI" w:hAnsi="Segoe UI" w:cs="Segoe UI"/>
      <w:sz w:val="18"/>
      <w:szCs w:val="18"/>
    </w:rPr>
  </w:style>
  <w:style w:type="character" w:styleId="FootnoteReference">
    <w:name w:val="footnote reference"/>
    <w:rsid w:val="00B96CBD"/>
    <w:rPr>
      <w:w w:val="100"/>
      <w:position w:val="-1"/>
      <w:effect w:val="none"/>
      <w:vertAlign w:val="superscript"/>
      <w:cs w:val="0"/>
      <w:em w:val="none"/>
    </w:rPr>
  </w:style>
  <w:style w:type="paragraph" w:styleId="ListParagraph">
    <w:name w:val="List Paragraph"/>
    <w:basedOn w:val="Normal"/>
    <w:uiPriority w:val="34"/>
    <w:qFormat/>
    <w:rsid w:val="00B96CBD"/>
    <w:pPr>
      <w:ind w:left="720"/>
      <w:contextualSpacing/>
    </w:pPr>
  </w:style>
  <w:style w:type="character" w:styleId="Emphasis">
    <w:name w:val="Emphasis"/>
    <w:basedOn w:val="DefaultParagraphFont"/>
    <w:uiPriority w:val="20"/>
    <w:qFormat/>
    <w:rsid w:val="00B240EB"/>
    <w:rPr>
      <w:i/>
      <w:iCs/>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1B4388"/>
    <w:pPr>
      <w:spacing w:before="100" w:beforeAutospacing="1" w:after="100" w:afterAutospacing="1" w:line="240" w:lineRule="auto"/>
      <w:ind w:firstLine="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25E01"/>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71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uropanostra.org/about-us/governance/board/" TargetMode="External"/><Relationship Id="rId26" Type="http://schemas.openxmlformats.org/officeDocument/2006/relationships/hyperlink" Target="mailto:maria.spada@cnci.lu" TargetMode="External"/><Relationship Id="rId39" Type="http://schemas.openxmlformats.org/officeDocument/2006/relationships/hyperlink" Target="http://www.europeanheritageawards.eu/" TargetMode="External"/><Relationship Id="rId21" Type="http://schemas.openxmlformats.org/officeDocument/2006/relationships/hyperlink" Target="https://www.europanostra.org/membership/" TargetMode="External"/><Relationship Id="rId34" Type="http://schemas.openxmlformats.org/officeDocument/2006/relationships/hyperlink" Target="https://www.eib.org/de/about/partners/eib-institute/index" TargetMode="External"/><Relationship Id="rId42" Type="http://schemas.openxmlformats.org/officeDocument/2006/relationships/hyperlink" Target="https://climateheritage.org/" TargetMode="External"/><Relationship Id="rId47" Type="http://schemas.openxmlformats.org/officeDocument/2006/relationships/hyperlink" Target="https://cnci.lu/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7mostendangered.eu/sites/vale-de-milhacos-gunpowder-factory-portugal/" TargetMode="External"/><Relationship Id="rId29" Type="http://schemas.openxmlformats.org/officeDocument/2006/relationships/hyperlink" Target="http://www.7mostendangered.eu/" TargetMode="External"/><Relationship Id="rId11" Type="http://schemas.openxmlformats.org/officeDocument/2006/relationships/image" Target="media/image1.png"/><Relationship Id="rId24" Type="http://schemas.openxmlformats.org/officeDocument/2006/relationships/hyperlink" Target="mailto:marlene.kreins@hotmail.com" TargetMode="External"/><Relationship Id="rId32" Type="http://schemas.openxmlformats.org/officeDocument/2006/relationships/hyperlink" Target="https://7mostendangered.eu/sites/" TargetMode="External"/><Relationship Id="rId37" Type="http://schemas.openxmlformats.org/officeDocument/2006/relationships/hyperlink" Target="https://www.europanostra.org/" TargetMode="External"/><Relationship Id="rId40" Type="http://schemas.openxmlformats.org/officeDocument/2006/relationships/hyperlink" Target="http://europeanheritagealliance.eu/" TargetMode="External"/><Relationship Id="rId45" Type="http://schemas.openxmlformats.org/officeDocument/2006/relationships/hyperlink" Target="https://www.eib.org/de/about/group" TargetMode="External"/><Relationship Id="rId5" Type="http://schemas.openxmlformats.org/officeDocument/2006/relationships/numbering" Target="numbering.xml"/><Relationship Id="rId15" Type="http://schemas.openxmlformats.org/officeDocument/2006/relationships/hyperlink" Target="https://7mostendangered.eu/sites/british-barracks-at-fort-chambray-malta/" TargetMode="External"/><Relationship Id="rId23" Type="http://schemas.openxmlformats.org/officeDocument/2006/relationships/hyperlink" Target="https://7mostendangered.eu/advisory-panel/" TargetMode="External"/><Relationship Id="rId28" Type="http://schemas.openxmlformats.org/officeDocument/2006/relationships/hyperlink" Target="https://vimeo.com/1165328612" TargetMode="External"/><Relationship Id="rId36" Type="http://schemas.openxmlformats.org/officeDocument/2006/relationships/hyperlink" Target="https://www.europanostra.org/agora-2025-2028/"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7mostendangered.eu/advisory-panel/" TargetMode="External"/><Relationship Id="rId31" Type="http://schemas.openxmlformats.org/officeDocument/2006/relationships/hyperlink" Target="https://7mostendangered.eu/" TargetMode="External"/><Relationship Id="rId44" Type="http://schemas.openxmlformats.org/officeDocument/2006/relationships/hyperlink" Target="https://www.eib.org/de/about/partners/eib-institute/ind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7mostendangered.eu/sites/katapola-village-and-ancient-city-of-minoa-greece/" TargetMode="External"/><Relationship Id="rId22" Type="http://schemas.openxmlformats.org/officeDocument/2006/relationships/hyperlink" Target="https://cnci.lu/fr/" TargetMode="External"/><Relationship Id="rId27" Type="http://schemas.openxmlformats.org/officeDocument/2006/relationships/hyperlink" Target="https://www.flickr.com/photos/europanostra/albums/72177720332012401" TargetMode="External"/><Relationship Id="rId30" Type="http://schemas.openxmlformats.org/officeDocument/2006/relationships/hyperlink" Target="http://www.europanostra.org/" TargetMode="External"/><Relationship Id="rId35" Type="http://schemas.openxmlformats.org/officeDocument/2006/relationships/hyperlink" Target="https://culture.ec.europa.eu/creative-europe" TargetMode="External"/><Relationship Id="rId43" Type="http://schemas.openxmlformats.org/officeDocument/2006/relationships/hyperlink" Target="https://www.europeanheritagehub.e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7mostendangered.eu/sites/reformed-church-of-santamaria-orlea-romania/" TargetMode="External"/><Relationship Id="rId25" Type="http://schemas.openxmlformats.org/officeDocument/2006/relationships/hyperlink" Target="mailto:anne-catherine.richard@cnci.lu" TargetMode="External"/><Relationship Id="rId33" Type="http://schemas.openxmlformats.org/officeDocument/2006/relationships/hyperlink" Target="https://www.europanostra.org/" TargetMode="External"/><Relationship Id="rId38" Type="http://schemas.openxmlformats.org/officeDocument/2006/relationships/hyperlink" Target="http://7mostendangered.eu/about/" TargetMode="External"/><Relationship Id="rId46" Type="http://schemas.openxmlformats.org/officeDocument/2006/relationships/hyperlink" Target="http://ec.europa.eu/programmes/creative-europe/index_en.htm" TargetMode="External"/><Relationship Id="rId20" Type="http://schemas.openxmlformats.org/officeDocument/2006/relationships/hyperlink" Target="https://www.coe.int/de/web/about-us/our-member-states" TargetMode="External"/><Relationship Id="rId41" Type="http://schemas.openxmlformats.org/officeDocument/2006/relationships/hyperlink" Target="https://new-european-bauhaus.europa.eu/index_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DCE9F76AAAD242A1059B24C39383C8" ma:contentTypeVersion="13" ma:contentTypeDescription="Create a new document." ma:contentTypeScope="" ma:versionID="5ff6118a32f0c3a744c19d878b0b8100">
  <xsd:schema xmlns:xsd="http://www.w3.org/2001/XMLSchema" xmlns:xs="http://www.w3.org/2001/XMLSchema" xmlns:p="http://schemas.microsoft.com/office/2006/metadata/properties" xmlns:ns2="3c8f55e4-be14-4b62-90e4-df1281b9b71a" xmlns:ns3="f7bb48a9-b1ee-4e89-980f-22e611e8c19c" targetNamespace="http://schemas.microsoft.com/office/2006/metadata/properties" ma:root="true" ma:fieldsID="c035b0d7c79281040fdeb635c43dcb08" ns2:_="" ns3:_="">
    <xsd:import namespace="3c8f55e4-be14-4b62-90e4-df1281b9b71a"/>
    <xsd:import namespace="f7bb48a9-b1ee-4e89-980f-22e611e8c1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f55e4-be14-4b62-90e4-df1281b9b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8ce6de-6726-498b-9897-829ea721611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bb48a9-b1ee-4e89-980f-22e611e8c1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c1faea-bff3-4a56-9cc3-6980f72ad566}" ma:internalName="TaxCatchAll" ma:showField="CatchAllData" ma:web="f7bb48a9-b1ee-4e89-980f-22e611e8c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8f55e4-be14-4b62-90e4-df1281b9b71a">
      <Terms xmlns="http://schemas.microsoft.com/office/infopath/2007/PartnerControls"/>
    </lcf76f155ced4ddcb4097134ff3c332f>
    <TaxCatchAll xmlns="f7bb48a9-b1ee-4e89-980f-22e611e8c19c"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Wrfuo8M+cyVaVjG5a1Kk2tCVA==">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</go:docsCustomData>
</go:gDocsCustomXmlDataStorage>
</file>

<file path=customXml/itemProps1.xml><?xml version="1.0" encoding="utf-8"?>
<ds:datastoreItem xmlns:ds="http://schemas.openxmlformats.org/officeDocument/2006/customXml" ds:itemID="{608DE7EF-66CC-476F-9267-4727CC2770AE}">
  <ds:schemaRefs>
    <ds:schemaRef ds:uri="http://schemas.microsoft.com/sharepoint/v3/contenttype/forms"/>
  </ds:schemaRefs>
</ds:datastoreItem>
</file>

<file path=customXml/itemProps2.xml><?xml version="1.0" encoding="utf-8"?>
<ds:datastoreItem xmlns:ds="http://schemas.openxmlformats.org/officeDocument/2006/customXml" ds:itemID="{D38D7753-87EB-414F-9397-065D7D78C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8f55e4-be14-4b62-90e4-df1281b9b71a"/>
    <ds:schemaRef ds:uri="f7bb48a9-b1ee-4e89-980f-22e611e8c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9153C-725D-4C7C-A9F3-6448DE585ABB}">
  <ds:schemaRefs>
    <ds:schemaRef ds:uri="http://schemas.microsoft.com/office/2006/metadata/properties"/>
    <ds:schemaRef ds:uri="http://schemas.microsoft.com/office/infopath/2007/PartnerControls"/>
    <ds:schemaRef ds:uri="3c8f55e4-be14-4b62-90e4-df1281b9b71a"/>
    <ds:schemaRef ds:uri="f7bb48a9-b1ee-4e89-980f-22e611e8c19c"/>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2553</Words>
  <Characters>14558</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Joana_local</dc:creator>
  <cp:lastModifiedBy>Joana_local</cp:lastModifiedBy>
  <cp:revision>4</cp:revision>
  <dcterms:created xsi:type="dcterms:W3CDTF">2026-02-23T10:25:00Z</dcterms:created>
  <dcterms:modified xsi:type="dcterms:W3CDTF">2026-02-25T19:54:00Z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0x01010064DCE9F76AAAD242A1059B24C39383C8</vt:lpwstr>
  </property>
  <property fmtid="{D5CDD505-2E9C-101B-9397-08002B2CF9AE}" pid="3" name="MediaServiceImageTags">
    <vt:lpwstr/>
  </property>
</Properties>
</file>